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7A7FB" w14:textId="30190F2B" w:rsidR="00463EE2" w:rsidRPr="00300198" w:rsidRDefault="00463EE2" w:rsidP="00D538EC">
      <w:pPr>
        <w:jc w:val="center"/>
        <w:rPr>
          <w:rFonts w:eastAsia="Times New Roman"/>
        </w:rPr>
      </w:pPr>
      <w:r>
        <w:rPr>
          <w:noProof/>
          <w:lang w:eastAsia="uk-UA"/>
        </w:rPr>
        <w:drawing>
          <wp:inline distT="0" distB="0" distL="0" distR="0" wp14:anchorId="2E758A6F" wp14:editId="6E4C8117">
            <wp:extent cx="497840" cy="607060"/>
            <wp:effectExtent l="0" t="0" r="0" b="2540"/>
            <wp:docPr id="1565779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36DA" w14:textId="77777777" w:rsidR="00463EE2" w:rsidRDefault="00463EE2" w:rsidP="00463EE2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1DE92DFA" w14:textId="77777777" w:rsidR="00463EE2" w:rsidRDefault="00463EE2" w:rsidP="00463EE2">
      <w:pPr>
        <w:jc w:val="center"/>
        <w:rPr>
          <w:b/>
          <w:color w:val="000080"/>
          <w:szCs w:val="28"/>
        </w:rPr>
      </w:pPr>
    </w:p>
    <w:p w14:paraId="15958F23" w14:textId="77777777" w:rsidR="00463EE2" w:rsidRDefault="00463EE2" w:rsidP="00463EE2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ВИКОНАВЧИЙ КОМІТЕТ</w:t>
      </w:r>
    </w:p>
    <w:p w14:paraId="25A0F7DA" w14:textId="77777777" w:rsidR="00463EE2" w:rsidRDefault="00463EE2" w:rsidP="00463EE2">
      <w:pPr>
        <w:jc w:val="center"/>
        <w:rPr>
          <w:b/>
          <w:color w:val="000080"/>
          <w:szCs w:val="28"/>
        </w:rPr>
      </w:pPr>
    </w:p>
    <w:p w14:paraId="2B511A46" w14:textId="4C67BC10" w:rsidR="00463EE2" w:rsidRDefault="00463EE2" w:rsidP="00463EE2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6169AC1F" w14:textId="77777777" w:rsidR="00463EE2" w:rsidRDefault="00463EE2" w:rsidP="00463EE2">
      <w:pPr>
        <w:ind w:left="2880" w:firstLine="720"/>
        <w:jc w:val="both"/>
        <w:rPr>
          <w:b/>
          <w:sz w:val="24"/>
        </w:rPr>
      </w:pPr>
    </w:p>
    <w:p w14:paraId="2DFD000C" w14:textId="77777777" w:rsidR="00463EE2" w:rsidRDefault="00463EE2" w:rsidP="00463EE2">
      <w:pPr>
        <w:jc w:val="both"/>
        <w:rPr>
          <w:szCs w:val="28"/>
        </w:rPr>
      </w:pPr>
    </w:p>
    <w:p w14:paraId="5DF79D95" w14:textId="7A0FFF92" w:rsidR="00463EE2" w:rsidRPr="004426BD" w:rsidRDefault="00D538EC" w:rsidP="00D538EC">
      <w:pPr>
        <w:jc w:val="both"/>
        <w:rPr>
          <w:b/>
          <w:bCs w:val="0"/>
        </w:rPr>
      </w:pPr>
      <w:r>
        <w:rPr>
          <w:b/>
          <w:bCs w:val="0"/>
        </w:rPr>
        <w:t>08.09</w:t>
      </w:r>
      <w:r w:rsidR="004426BD">
        <w:rPr>
          <w:b/>
          <w:bCs w:val="0"/>
        </w:rPr>
        <w:t>.2023</w:t>
      </w:r>
      <w:r w:rsidR="004426BD">
        <w:rPr>
          <w:b/>
          <w:bCs w:val="0"/>
        </w:rPr>
        <w:tab/>
      </w:r>
      <w:r w:rsidR="004426BD">
        <w:rPr>
          <w:b/>
          <w:bCs w:val="0"/>
        </w:rPr>
        <w:tab/>
      </w:r>
      <w:r w:rsidR="004426BD"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bookmarkStart w:id="0" w:name="_GoBack"/>
      <w:bookmarkEnd w:id="0"/>
      <w:r w:rsidR="004426BD">
        <w:rPr>
          <w:b/>
          <w:bCs w:val="0"/>
        </w:rPr>
        <w:t xml:space="preserve">м. </w:t>
      </w:r>
      <w:proofErr w:type="spellStart"/>
      <w:r w:rsidR="004426BD">
        <w:rPr>
          <w:b/>
          <w:bCs w:val="0"/>
        </w:rPr>
        <w:t>Вараш</w:t>
      </w:r>
      <w:proofErr w:type="spellEnd"/>
      <w:r w:rsidR="004426BD">
        <w:rPr>
          <w:b/>
          <w:bCs w:val="0"/>
        </w:rPr>
        <w:tab/>
      </w:r>
      <w:r w:rsidR="004426BD">
        <w:rPr>
          <w:b/>
          <w:bCs w:val="0"/>
        </w:rPr>
        <w:tab/>
      </w:r>
      <w:r w:rsidR="004426BD">
        <w:rPr>
          <w:b/>
          <w:bCs w:val="0"/>
        </w:rPr>
        <w:tab/>
        <w:t>№</w:t>
      </w:r>
      <w:r>
        <w:rPr>
          <w:b/>
          <w:bCs w:val="0"/>
        </w:rPr>
        <w:t>379-РВ-23</w:t>
      </w:r>
    </w:p>
    <w:p w14:paraId="7F653311" w14:textId="77777777" w:rsidR="00463EE2" w:rsidRDefault="00463EE2" w:rsidP="00463EE2"/>
    <w:p w14:paraId="6865207D" w14:textId="77777777" w:rsidR="00463EE2" w:rsidRDefault="00463EE2" w:rsidP="00463EE2"/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463EE2" w14:paraId="290683A5" w14:textId="77777777" w:rsidTr="005A20A2">
        <w:tc>
          <w:tcPr>
            <w:tcW w:w="4111" w:type="dxa"/>
          </w:tcPr>
          <w:p w14:paraId="0A9C4B6E" w14:textId="6C67198D" w:rsidR="00463EE2" w:rsidRPr="00132519" w:rsidRDefault="00463EE2" w:rsidP="005A20A2">
            <w:pPr>
              <w:rPr>
                <w:color w:val="000000"/>
              </w:rPr>
            </w:pPr>
            <w:bookmarkStart w:id="1" w:name="_Hlk137476835"/>
            <w:r>
              <w:rPr>
                <w:color w:val="000000"/>
              </w:rPr>
              <w:t>Про затвердження подання щодо можливості призначення опікуном ------------</w:t>
            </w:r>
          </w:p>
        </w:tc>
      </w:tr>
    </w:tbl>
    <w:p w14:paraId="79F50BC2" w14:textId="77777777" w:rsidR="00463EE2" w:rsidRPr="00CA6459" w:rsidRDefault="00463EE2" w:rsidP="00463EE2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48D101DE" w14:textId="77B2B635" w:rsidR="00463EE2" w:rsidRPr="00870F10" w:rsidRDefault="00463EE2" w:rsidP="00463EE2">
      <w:pPr>
        <w:pStyle w:val="HTML"/>
        <w:shd w:val="clear" w:color="auto" w:fill="FFFFFF"/>
        <w:ind w:firstLine="567"/>
        <w:jc w:val="both"/>
        <w:textAlignment w:val="baseline"/>
        <w:rPr>
          <w:color w:val="000000"/>
          <w:sz w:val="16"/>
          <w:szCs w:val="16"/>
        </w:rPr>
      </w:pPr>
      <w:bookmarkStart w:id="2" w:name="o4"/>
      <w:bookmarkEnd w:id="2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від 08.08.2023 та відповідні документи </w:t>
      </w:r>
      <w:bookmarkStart w:id="3" w:name="_Hlk97799229"/>
      <w:r>
        <w:rPr>
          <w:rFonts w:ascii="Times New Roman" w:hAnsi="Times New Roman"/>
          <w:color w:val="000000"/>
          <w:sz w:val="28"/>
          <w:szCs w:val="28"/>
          <w:lang w:val="uk-UA"/>
        </w:rPr>
        <w:t>-------------------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</w:t>
      </w:r>
      <w:bookmarkStart w:id="4" w:name="_Hlk126675224"/>
      <w:bookmarkEnd w:id="3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про можливість призначення його опікуном над </w:t>
      </w:r>
      <w:bookmarkStart w:id="5" w:name="_Hlk97799260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повнолітнім сином ---------------, </w:t>
      </w:r>
      <w:bookmarkEnd w:id="4"/>
      <w:bookmarkEnd w:id="5"/>
      <w:r>
        <w:rPr>
          <w:rFonts w:ascii="Times New Roman CYR" w:hAnsi="Times New Roman CYR"/>
          <w:bCs/>
          <w:sz w:val="28"/>
          <w:szCs w:val="28"/>
          <w:lang w:val="uk-UA" w:eastAsia="ru-RU"/>
        </w:rPr>
        <w:t>враховуючи протокол засідання опікунської ради з питань забезпечення прав та інтересів повнолітніх осіб, які потребують опіки або піклування від 25.08.2023</w:t>
      </w:r>
      <w:r w:rsidRPr="0060395C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№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6001</w:t>
      </w:r>
      <w:r w:rsidRPr="00E323CC">
        <w:rPr>
          <w:rFonts w:ascii="Times New Roman" w:hAnsi="Times New Roman"/>
          <w:sz w:val="28"/>
          <w:szCs w:val="28"/>
        </w:rPr>
        <w:t>-ПТ-</w:t>
      </w:r>
      <w:r w:rsidRPr="00E323CC">
        <w:rPr>
          <w:rFonts w:ascii="Times New Roman" w:hAnsi="Times New Roman"/>
          <w:sz w:val="28"/>
          <w:szCs w:val="28"/>
          <w:lang w:val="uk-UA"/>
        </w:rPr>
        <w:t>135-</w:t>
      </w:r>
      <w:r w:rsidRPr="00E323CC">
        <w:rPr>
          <w:rFonts w:ascii="Times New Roman" w:hAnsi="Times New Roman"/>
          <w:sz w:val="28"/>
          <w:szCs w:val="28"/>
        </w:rPr>
        <w:t>7111-23</w:t>
      </w:r>
      <w:r w:rsidRPr="00E323CC">
        <w:rPr>
          <w:rFonts w:ascii="Times New Roman CYR" w:hAnsi="Times New Roman CYR"/>
          <w:bCs/>
          <w:sz w:val="28"/>
          <w:szCs w:val="28"/>
          <w:lang w:val="uk-UA" w:eastAsia="ru-RU"/>
        </w:rPr>
        <w:t>,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відповідно до частини першої статті 56, частини першої статті 60 Цивільного кодексу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частини першої статті 300 Цивільного процесуального кодексу України, спільного наказу Державного комітету України у справах сім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 України, Міністерства праці та соціальної політики України від 26 травня 1999 року №34/166/131/88 «Про затвердження Правил опіки та піклування», зареєстрованого в Міністерстві юстиції України 17 червня 1999 року за №387/3680,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</w:t>
      </w:r>
    </w:p>
    <w:p w14:paraId="15418D2C" w14:textId="77777777" w:rsidR="00463EE2" w:rsidRPr="00E323CC" w:rsidRDefault="00463EE2" w:rsidP="00463EE2">
      <w:pPr>
        <w:rPr>
          <w:b/>
          <w:bCs w:val="0"/>
          <w:color w:val="000000"/>
          <w:sz w:val="24"/>
          <w:szCs w:val="24"/>
        </w:rPr>
      </w:pPr>
    </w:p>
    <w:p w14:paraId="0ED19D90" w14:textId="77777777" w:rsidR="00463EE2" w:rsidRPr="00CA6459" w:rsidRDefault="00463EE2" w:rsidP="00463EE2">
      <w:pPr>
        <w:rPr>
          <w:b/>
          <w:bCs w:val="0"/>
          <w:color w:val="000000"/>
        </w:rPr>
      </w:pPr>
      <w:r w:rsidRPr="00CA6459">
        <w:rPr>
          <w:b/>
          <w:bCs w:val="0"/>
          <w:color w:val="000000"/>
        </w:rPr>
        <w:t>ВИРІШИВ:</w:t>
      </w:r>
    </w:p>
    <w:p w14:paraId="1A966938" w14:textId="77777777" w:rsidR="00463EE2" w:rsidRPr="009C235F" w:rsidRDefault="00463EE2" w:rsidP="00463EE2">
      <w:pPr>
        <w:rPr>
          <w:color w:val="000000"/>
        </w:rPr>
      </w:pPr>
    </w:p>
    <w:p w14:paraId="174F3CE6" w14:textId="52070026" w:rsidR="00463EE2" w:rsidRPr="008A075F" w:rsidRDefault="00463EE2" w:rsidP="00463EE2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234A3">
        <w:rPr>
          <w:szCs w:val="28"/>
        </w:rPr>
        <w:t xml:space="preserve">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</w:t>
      </w:r>
      <w:r w:rsidRPr="00E234A3">
        <w:rPr>
          <w:szCs w:val="28"/>
        </w:rPr>
        <w:t xml:space="preserve"> Рівненської області щодо можливості призначення опікуном </w:t>
      </w:r>
      <w:r>
        <w:rPr>
          <w:rFonts w:ascii="Times New Roman" w:hAnsi="Times New Roman"/>
          <w:color w:val="000000"/>
          <w:szCs w:val="28"/>
        </w:rPr>
        <w:t>------------------------------------------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над повнолітнім сином </w:t>
      </w:r>
      <w:r>
        <w:rPr>
          <w:bCs w:val="0"/>
          <w:szCs w:val="28"/>
        </w:rPr>
        <w:t>-------------------------------------------------------------------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</w:t>
      </w:r>
      <w:r w:rsidRPr="00E234A3">
        <w:rPr>
          <w:szCs w:val="28"/>
        </w:rPr>
        <w:t>у разі визнання останньо</w:t>
      </w:r>
      <w:r>
        <w:rPr>
          <w:szCs w:val="28"/>
        </w:rPr>
        <w:t>го</w:t>
      </w:r>
      <w:r w:rsidRPr="00E234A3">
        <w:rPr>
          <w:szCs w:val="28"/>
        </w:rPr>
        <w:t xml:space="preserve"> </w:t>
      </w:r>
      <w:r>
        <w:rPr>
          <w:szCs w:val="28"/>
        </w:rPr>
        <w:t>недієздатним,</w:t>
      </w:r>
      <w:r w:rsidRPr="00E234A3">
        <w:rPr>
          <w:szCs w:val="28"/>
        </w:rPr>
        <w:t xml:space="preserve"> </w:t>
      </w:r>
      <w:r>
        <w:rPr>
          <w:szCs w:val="28"/>
        </w:rPr>
        <w:t xml:space="preserve">№7110-По-16-23 згідно з </w:t>
      </w:r>
      <w:r w:rsidRPr="00E234A3">
        <w:rPr>
          <w:szCs w:val="28"/>
        </w:rPr>
        <w:t>додат</w:t>
      </w:r>
      <w:r>
        <w:rPr>
          <w:szCs w:val="28"/>
        </w:rPr>
        <w:t>ком.</w:t>
      </w:r>
    </w:p>
    <w:p w14:paraId="2E9FCBE8" w14:textId="77777777" w:rsidR="00463EE2" w:rsidRDefault="00463EE2" w:rsidP="00463EE2">
      <w:pPr>
        <w:jc w:val="both"/>
        <w:rPr>
          <w:color w:val="000000"/>
          <w:szCs w:val="28"/>
        </w:rPr>
      </w:pPr>
    </w:p>
    <w:p w14:paraId="1DC1A703" w14:textId="77777777" w:rsidR="00463EE2" w:rsidRDefault="00463EE2" w:rsidP="00463EE2">
      <w:pPr>
        <w:jc w:val="both"/>
        <w:rPr>
          <w:color w:val="000000"/>
          <w:szCs w:val="28"/>
        </w:rPr>
      </w:pPr>
    </w:p>
    <w:p w14:paraId="53799B9A" w14:textId="77777777" w:rsidR="00463EE2" w:rsidRDefault="00463EE2" w:rsidP="00463EE2">
      <w:pPr>
        <w:jc w:val="both"/>
        <w:rPr>
          <w:color w:val="000000"/>
          <w:szCs w:val="28"/>
        </w:rPr>
      </w:pPr>
    </w:p>
    <w:p w14:paraId="44EDAA12" w14:textId="77777777" w:rsidR="00463EE2" w:rsidRDefault="00463EE2" w:rsidP="00463EE2">
      <w:pPr>
        <w:jc w:val="both"/>
        <w:rPr>
          <w:color w:val="000000"/>
          <w:szCs w:val="28"/>
        </w:rPr>
      </w:pPr>
    </w:p>
    <w:p w14:paraId="12AB8512" w14:textId="77777777" w:rsidR="00B5378A" w:rsidRDefault="00B5378A" w:rsidP="00463EE2">
      <w:pPr>
        <w:jc w:val="both"/>
        <w:rPr>
          <w:color w:val="000000"/>
          <w:szCs w:val="28"/>
        </w:rPr>
      </w:pPr>
    </w:p>
    <w:p w14:paraId="620061F2" w14:textId="3AAEAB24" w:rsidR="00B5378A" w:rsidRPr="00B5378A" w:rsidRDefault="00B5378A" w:rsidP="00B5378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</w:p>
    <w:p w14:paraId="435E4B83" w14:textId="77777777" w:rsidR="00463EE2" w:rsidRPr="009C235F" w:rsidRDefault="00463EE2" w:rsidP="00463EE2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94F80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Романа </w:t>
      </w:r>
      <w:r w:rsidRPr="009C235F">
        <w:rPr>
          <w:szCs w:val="28"/>
        </w:rPr>
        <w:t>Х</w:t>
      </w:r>
      <w:r>
        <w:rPr>
          <w:szCs w:val="28"/>
        </w:rPr>
        <w:t>ОНДОКУ.</w:t>
      </w:r>
    </w:p>
    <w:p w14:paraId="402958E8" w14:textId="77777777" w:rsidR="00463EE2" w:rsidRDefault="00463EE2" w:rsidP="00463EE2">
      <w:pPr>
        <w:jc w:val="both"/>
        <w:rPr>
          <w:color w:val="000000"/>
          <w:szCs w:val="28"/>
        </w:rPr>
      </w:pPr>
    </w:p>
    <w:p w14:paraId="26E85078" w14:textId="77777777" w:rsidR="00463EE2" w:rsidRPr="00E94F80" w:rsidRDefault="00463EE2" w:rsidP="00463EE2">
      <w:pPr>
        <w:jc w:val="both"/>
        <w:rPr>
          <w:color w:val="000000"/>
          <w:szCs w:val="28"/>
        </w:rPr>
      </w:pPr>
    </w:p>
    <w:p w14:paraId="0D44A58F" w14:textId="77777777" w:rsidR="00463EE2" w:rsidRDefault="00463EE2" w:rsidP="00463EE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Додаток: Подання №7110-По-16-23.</w:t>
      </w:r>
    </w:p>
    <w:p w14:paraId="1D901A4B" w14:textId="77777777" w:rsidR="00463EE2" w:rsidRDefault="00463EE2" w:rsidP="00463EE2">
      <w:pPr>
        <w:jc w:val="both"/>
        <w:rPr>
          <w:color w:val="000000"/>
          <w:szCs w:val="28"/>
        </w:rPr>
      </w:pPr>
    </w:p>
    <w:p w14:paraId="3C4D83B1" w14:textId="77777777" w:rsidR="00463EE2" w:rsidRDefault="00463EE2" w:rsidP="00463EE2">
      <w:pPr>
        <w:jc w:val="both"/>
        <w:rPr>
          <w:color w:val="000000"/>
          <w:szCs w:val="28"/>
        </w:rPr>
      </w:pPr>
    </w:p>
    <w:p w14:paraId="04C1EBFB" w14:textId="77777777" w:rsidR="00463EE2" w:rsidRPr="00E94F80" w:rsidRDefault="00463EE2" w:rsidP="00463EE2">
      <w:pPr>
        <w:jc w:val="both"/>
        <w:rPr>
          <w:color w:val="000000"/>
          <w:szCs w:val="28"/>
        </w:rPr>
      </w:pPr>
    </w:p>
    <w:p w14:paraId="55AED28F" w14:textId="3963C6DD" w:rsidR="002875B0" w:rsidRDefault="00463EE2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  <w:bookmarkEnd w:id="1"/>
    </w:p>
    <w:sectPr w:rsidR="002875B0" w:rsidSect="0021609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00365358"/>
    <w:lvl w:ilvl="0" w:tplc="7D9C628A">
      <w:start w:val="1"/>
      <w:numFmt w:val="decimal"/>
      <w:suff w:val="space"/>
      <w:lvlText w:val="%1."/>
      <w:lvlJc w:val="left"/>
      <w:pPr>
        <w:ind w:left="1667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4F"/>
    <w:rsid w:val="002875B0"/>
    <w:rsid w:val="004426BD"/>
    <w:rsid w:val="00463EE2"/>
    <w:rsid w:val="007933A7"/>
    <w:rsid w:val="00B5378A"/>
    <w:rsid w:val="00D0164F"/>
    <w:rsid w:val="00D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7E67"/>
  <w15:chartTrackingRefBased/>
  <w15:docId w15:val="{2C06BAC3-94B8-4A01-B2B3-FA7BA6BE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E2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63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63EE2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table" w:styleId="a3">
    <w:name w:val="Table Grid"/>
    <w:basedOn w:val="a1"/>
    <w:uiPriority w:val="39"/>
    <w:rsid w:val="00463E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E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644</Characters>
  <Application>Microsoft Office Word</Application>
  <DocSecurity>0</DocSecurity>
  <Lines>5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2</cp:revision>
  <dcterms:created xsi:type="dcterms:W3CDTF">2023-09-12T08:32:00Z</dcterms:created>
  <dcterms:modified xsi:type="dcterms:W3CDTF">2023-09-12T08:32:00Z</dcterms:modified>
</cp:coreProperties>
</file>