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BC491" w14:textId="130A905A" w:rsidR="000E42E2" w:rsidRPr="00CA19E7" w:rsidRDefault="000E42E2" w:rsidP="000E42E2">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noProof/>
          <w:sz w:val="24"/>
          <w:szCs w:val="24"/>
          <w:lang w:eastAsia="uk-UA"/>
        </w:rPr>
        <w:t xml:space="preserve">                                                                           </w:t>
      </w:r>
      <w:r w:rsidRPr="00CA19E7">
        <w:rPr>
          <w:rFonts w:ascii="Times New Roman" w:eastAsia="Calibri" w:hAnsi="Times New Roman" w:cs="Times New Roman"/>
          <w:noProof/>
          <w:sz w:val="24"/>
          <w:szCs w:val="24"/>
          <w:lang w:val="ru-RU" w:eastAsia="ru-RU"/>
        </w:rPr>
        <w:drawing>
          <wp:inline distT="0" distB="0" distL="0" distR="0" wp14:anchorId="43201900" wp14:editId="416BFF8C">
            <wp:extent cx="457200" cy="6477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Pr="00CA19E7">
        <w:rPr>
          <w:rFonts w:ascii="Times New Roman" w:eastAsia="Calibri" w:hAnsi="Times New Roman" w:cs="Times New Roman"/>
          <w:noProof/>
          <w:sz w:val="24"/>
          <w:szCs w:val="24"/>
          <w:lang w:eastAsia="ru-RU"/>
        </w:rPr>
        <w:t xml:space="preserve">                          </w:t>
      </w:r>
    </w:p>
    <w:p w14:paraId="5B509FAD" w14:textId="77777777" w:rsidR="000E42E2" w:rsidRDefault="000E42E2" w:rsidP="000E42E2">
      <w:pPr>
        <w:spacing w:before="100" w:after="0" w:line="240" w:lineRule="auto"/>
        <w:jc w:val="center"/>
        <w:rPr>
          <w:rFonts w:ascii="Times New Roman" w:eastAsia="Calibri" w:hAnsi="Times New Roman" w:cs="Times New Roman"/>
          <w:b/>
          <w:bCs/>
          <w:sz w:val="28"/>
          <w:szCs w:val="28"/>
          <w:lang w:eastAsia="ru-RU"/>
        </w:rPr>
      </w:pPr>
      <w:r w:rsidRPr="00CA19E7">
        <w:rPr>
          <w:rFonts w:ascii="Times New Roman" w:eastAsia="Calibri" w:hAnsi="Times New Roman" w:cs="Times New Roman"/>
          <w:b/>
          <w:bCs/>
          <w:sz w:val="28"/>
          <w:szCs w:val="28"/>
          <w:lang w:eastAsia="ru-RU"/>
        </w:rPr>
        <w:t>ВАРАСЬКА МІСЬКА РАДА</w:t>
      </w:r>
    </w:p>
    <w:p w14:paraId="3F0AA81C" w14:textId="77777777" w:rsidR="000E42E2" w:rsidRPr="005644F9" w:rsidRDefault="000E42E2" w:rsidP="000E42E2">
      <w:pPr>
        <w:spacing w:before="100" w:after="0" w:line="240" w:lineRule="auto"/>
        <w:jc w:val="center"/>
        <w:rPr>
          <w:rFonts w:ascii="Times New Roman" w:eastAsia="Calibri" w:hAnsi="Times New Roman" w:cs="Times New Roman"/>
          <w:b/>
          <w:bCs/>
          <w:sz w:val="16"/>
          <w:szCs w:val="16"/>
          <w:lang w:eastAsia="ru-RU"/>
        </w:rPr>
      </w:pPr>
    </w:p>
    <w:p w14:paraId="16E0191C" w14:textId="77777777" w:rsidR="000E42E2" w:rsidRPr="00E00819" w:rsidRDefault="000E42E2" w:rsidP="000E42E2">
      <w:pPr>
        <w:spacing w:after="0" w:line="276" w:lineRule="auto"/>
        <w:jc w:val="center"/>
        <w:rPr>
          <w:rFonts w:ascii="Times New Roman CYR" w:eastAsia="Times New Roman" w:hAnsi="Times New Roman CYR" w:cs="Times New Roman"/>
          <w:b/>
          <w:bCs/>
          <w:sz w:val="28"/>
          <w:szCs w:val="28"/>
          <w:lang w:eastAsia="ru-RU"/>
        </w:rPr>
      </w:pPr>
      <w:r w:rsidRPr="00E00819">
        <w:rPr>
          <w:rFonts w:ascii="Times New Roman CYR" w:eastAsia="Times New Roman" w:hAnsi="Times New Roman CYR" w:cs="Times New Roman"/>
          <w:b/>
          <w:bCs/>
          <w:sz w:val="28"/>
          <w:szCs w:val="28"/>
          <w:lang w:eastAsia="ru-RU"/>
        </w:rPr>
        <w:t>ВИКОНАВЧИЙ КОМІТЕТ</w:t>
      </w:r>
    </w:p>
    <w:p w14:paraId="2E2FFFF8" w14:textId="77777777" w:rsidR="000E42E2" w:rsidRPr="00E00819" w:rsidRDefault="000E42E2" w:rsidP="000E42E2">
      <w:pPr>
        <w:spacing w:after="0" w:line="276" w:lineRule="auto"/>
        <w:jc w:val="center"/>
        <w:rPr>
          <w:rFonts w:ascii="Times New Roman CYR" w:eastAsia="Times New Roman" w:hAnsi="Times New Roman CYR" w:cs="Times New Roman"/>
          <w:b/>
          <w:bCs/>
          <w:sz w:val="28"/>
          <w:szCs w:val="28"/>
          <w:lang w:eastAsia="ru-RU"/>
        </w:rPr>
      </w:pPr>
      <w:r w:rsidRPr="00E00819">
        <w:rPr>
          <w:rFonts w:ascii="Times New Roman CYR" w:eastAsia="Times New Roman" w:hAnsi="Times New Roman CYR" w:cs="Times New Roman"/>
          <w:b/>
          <w:bCs/>
          <w:sz w:val="28"/>
          <w:szCs w:val="28"/>
          <w:lang w:eastAsia="ru-RU"/>
        </w:rPr>
        <w:t>ВАРАСЬКОЇ МІСЬКОЇ РАДИ</w:t>
      </w:r>
    </w:p>
    <w:p w14:paraId="027B9ACC" w14:textId="77777777" w:rsidR="000E42E2" w:rsidRPr="00E00819" w:rsidRDefault="000E42E2" w:rsidP="000E42E2">
      <w:pPr>
        <w:spacing w:after="0" w:line="276" w:lineRule="auto"/>
        <w:jc w:val="center"/>
        <w:rPr>
          <w:rFonts w:ascii="Times New Roman CYR" w:eastAsia="Times New Roman" w:hAnsi="Times New Roman CYR" w:cs="Times New Roman"/>
          <w:b/>
          <w:bCs/>
          <w:sz w:val="16"/>
          <w:szCs w:val="16"/>
          <w:lang w:eastAsia="ru-RU"/>
        </w:rPr>
      </w:pPr>
    </w:p>
    <w:p w14:paraId="5AEE4572" w14:textId="77777777" w:rsidR="000E42E2" w:rsidRPr="00E00819" w:rsidRDefault="000E42E2" w:rsidP="000E42E2">
      <w:pPr>
        <w:spacing w:after="0" w:line="240" w:lineRule="auto"/>
        <w:ind w:left="2124"/>
        <w:rPr>
          <w:rFonts w:ascii="Times New Roman CYR" w:eastAsia="Times New Roman" w:hAnsi="Times New Roman CYR" w:cs="Times New Roman"/>
          <w:b/>
          <w:bCs/>
          <w:sz w:val="32"/>
          <w:szCs w:val="32"/>
          <w:lang w:eastAsia="ru-RU"/>
        </w:rPr>
      </w:pPr>
      <w:r w:rsidRPr="00E00819">
        <w:rPr>
          <w:rFonts w:ascii="Times New Roman CYR" w:eastAsia="Times New Roman" w:hAnsi="Times New Roman CYR" w:cs="Times New Roman"/>
          <w:b/>
          <w:bCs/>
          <w:sz w:val="36"/>
          <w:szCs w:val="36"/>
          <w:lang w:eastAsia="ru-RU"/>
        </w:rPr>
        <w:t xml:space="preserve">      </w:t>
      </w:r>
      <w:r w:rsidRPr="00E00819">
        <w:rPr>
          <w:rFonts w:ascii="Times New Roman CYR" w:eastAsia="Times New Roman" w:hAnsi="Times New Roman CYR" w:cs="Times New Roman"/>
          <w:b/>
          <w:bCs/>
          <w:sz w:val="32"/>
          <w:szCs w:val="32"/>
          <w:lang w:eastAsia="ru-RU"/>
        </w:rPr>
        <w:t xml:space="preserve">             Р І Ш Е Н </w:t>
      </w:r>
      <w:proofErr w:type="spellStart"/>
      <w:r w:rsidRPr="00E00819">
        <w:rPr>
          <w:rFonts w:ascii="Times New Roman CYR" w:eastAsia="Times New Roman" w:hAnsi="Times New Roman CYR" w:cs="Times New Roman"/>
          <w:b/>
          <w:bCs/>
          <w:sz w:val="32"/>
          <w:szCs w:val="32"/>
          <w:lang w:eastAsia="ru-RU"/>
        </w:rPr>
        <w:t>Н</w:t>
      </w:r>
      <w:proofErr w:type="spellEnd"/>
      <w:r w:rsidRPr="00E00819">
        <w:rPr>
          <w:rFonts w:ascii="Times New Roman CYR" w:eastAsia="Times New Roman" w:hAnsi="Times New Roman CYR" w:cs="Times New Roman"/>
          <w:b/>
          <w:bCs/>
          <w:sz w:val="32"/>
          <w:szCs w:val="32"/>
          <w:lang w:eastAsia="ru-RU"/>
        </w:rPr>
        <w:t xml:space="preserve"> Я                            </w:t>
      </w:r>
    </w:p>
    <w:p w14:paraId="01EB0F3F" w14:textId="77777777" w:rsidR="000E42E2" w:rsidRPr="00E00819" w:rsidRDefault="000E42E2" w:rsidP="000E42E2">
      <w:pPr>
        <w:spacing w:after="0" w:line="240" w:lineRule="auto"/>
        <w:rPr>
          <w:rFonts w:ascii="Times New Roman CYR" w:eastAsia="Times New Roman" w:hAnsi="Times New Roman CYR" w:cs="Times New Roman"/>
          <w:b/>
          <w:bCs/>
          <w:sz w:val="28"/>
          <w:szCs w:val="20"/>
          <w:lang w:eastAsia="ru-RU"/>
        </w:rPr>
      </w:pPr>
    </w:p>
    <w:p w14:paraId="31B48C6D" w14:textId="4DF6A257" w:rsidR="000E42E2" w:rsidRPr="00806682" w:rsidRDefault="00462650" w:rsidP="000E42E2">
      <w:pPr>
        <w:spacing w:after="0" w:line="240" w:lineRule="auto"/>
        <w:jc w:val="both"/>
        <w:rPr>
          <w:rFonts w:ascii="Times New Roman CYR" w:eastAsia="Times New Roman" w:hAnsi="Times New Roman CYR" w:cs="Times New Roman"/>
          <w:b/>
          <w:sz w:val="28"/>
          <w:szCs w:val="20"/>
          <w:lang w:val="ru-RU" w:eastAsia="ru-RU"/>
        </w:rPr>
      </w:pPr>
      <w:r>
        <w:rPr>
          <w:rFonts w:ascii="Times New Roman CYR" w:eastAsia="Times New Roman" w:hAnsi="Times New Roman CYR" w:cs="Times New Roman"/>
          <w:b/>
          <w:sz w:val="28"/>
          <w:szCs w:val="20"/>
          <w:lang w:val="ru-RU" w:eastAsia="ru-RU"/>
        </w:rPr>
        <w:t xml:space="preserve">21 липня </w:t>
      </w:r>
      <w:r w:rsidR="000E42E2" w:rsidRPr="00E00819">
        <w:rPr>
          <w:rFonts w:ascii="Times New Roman CYR" w:eastAsia="Times New Roman" w:hAnsi="Times New Roman CYR" w:cs="Times New Roman"/>
          <w:b/>
          <w:bCs/>
          <w:sz w:val="28"/>
          <w:szCs w:val="20"/>
          <w:lang w:eastAsia="ru-RU"/>
        </w:rPr>
        <w:t>2022 року</w:t>
      </w:r>
      <w:r w:rsidR="000E42E2" w:rsidRPr="00E00819">
        <w:rPr>
          <w:rFonts w:ascii="Times New Roman CYR" w:eastAsia="Times New Roman" w:hAnsi="Times New Roman CYR" w:cs="Times New Roman"/>
          <w:b/>
          <w:bCs/>
          <w:sz w:val="28"/>
          <w:szCs w:val="20"/>
          <w:lang w:eastAsia="ru-RU"/>
        </w:rPr>
        <w:tab/>
        <w:t xml:space="preserve"> </w:t>
      </w:r>
      <w:r>
        <w:rPr>
          <w:rFonts w:ascii="Times New Roman CYR" w:eastAsia="Times New Roman" w:hAnsi="Times New Roman CYR" w:cs="Times New Roman"/>
          <w:b/>
          <w:bCs/>
          <w:sz w:val="28"/>
          <w:szCs w:val="20"/>
          <w:lang w:eastAsia="ru-RU"/>
        </w:rPr>
        <w:tab/>
      </w:r>
      <w:r>
        <w:rPr>
          <w:rFonts w:ascii="Times New Roman CYR" w:eastAsia="Times New Roman" w:hAnsi="Times New Roman CYR" w:cs="Times New Roman"/>
          <w:b/>
          <w:bCs/>
          <w:sz w:val="28"/>
          <w:szCs w:val="20"/>
          <w:lang w:eastAsia="ru-RU"/>
        </w:rPr>
        <w:tab/>
      </w:r>
      <w:r>
        <w:rPr>
          <w:rFonts w:ascii="Times New Roman CYR" w:eastAsia="Times New Roman" w:hAnsi="Times New Roman CYR" w:cs="Times New Roman"/>
          <w:b/>
          <w:bCs/>
          <w:sz w:val="28"/>
          <w:szCs w:val="20"/>
          <w:lang w:eastAsia="ru-RU"/>
        </w:rPr>
        <w:tab/>
      </w:r>
      <w:bookmarkStart w:id="0" w:name="_GoBack"/>
      <w:bookmarkEnd w:id="0"/>
      <w:r w:rsidR="000E42E2" w:rsidRPr="00E00819">
        <w:rPr>
          <w:rFonts w:ascii="Times New Roman CYR" w:eastAsia="Times New Roman" w:hAnsi="Times New Roman CYR" w:cs="Times New Roman"/>
          <w:b/>
          <w:bCs/>
          <w:sz w:val="28"/>
          <w:szCs w:val="20"/>
          <w:lang w:eastAsia="ru-RU"/>
        </w:rPr>
        <w:t xml:space="preserve">                     </w:t>
      </w:r>
      <w:r w:rsidR="000E42E2" w:rsidRPr="00E00819">
        <w:rPr>
          <w:rFonts w:ascii="Times New Roman CYR" w:eastAsia="Times New Roman" w:hAnsi="Times New Roman CYR" w:cs="Times New Roman"/>
          <w:b/>
          <w:bCs/>
          <w:sz w:val="28"/>
          <w:szCs w:val="20"/>
          <w:lang w:eastAsia="ru-RU"/>
        </w:rPr>
        <w:tab/>
        <w:t xml:space="preserve"> </w:t>
      </w:r>
      <w:r w:rsidR="000E42E2">
        <w:rPr>
          <w:rFonts w:ascii="Times New Roman CYR" w:eastAsia="Times New Roman" w:hAnsi="Times New Roman CYR" w:cs="Times New Roman"/>
          <w:b/>
          <w:bCs/>
          <w:sz w:val="28"/>
          <w:szCs w:val="20"/>
          <w:lang w:eastAsia="ru-RU"/>
        </w:rPr>
        <w:t xml:space="preserve">     </w:t>
      </w:r>
      <w:r w:rsidR="00591B33">
        <w:rPr>
          <w:rFonts w:ascii="Times New Roman CYR" w:eastAsia="Times New Roman" w:hAnsi="Times New Roman CYR" w:cs="Times New Roman"/>
          <w:b/>
          <w:bCs/>
          <w:sz w:val="28"/>
          <w:szCs w:val="20"/>
          <w:lang w:eastAsia="ru-RU"/>
        </w:rPr>
        <w:t xml:space="preserve">     </w:t>
      </w:r>
      <w:r w:rsidR="000E42E2" w:rsidRPr="00E00819">
        <w:rPr>
          <w:rFonts w:ascii="Times New Roman CYR" w:eastAsia="Times New Roman" w:hAnsi="Times New Roman CYR" w:cs="Times New Roman"/>
          <w:b/>
          <w:bCs/>
          <w:sz w:val="28"/>
          <w:szCs w:val="20"/>
          <w:lang w:eastAsia="ru-RU"/>
        </w:rPr>
        <w:t>№</w:t>
      </w:r>
      <w:r>
        <w:rPr>
          <w:rFonts w:ascii="Times New Roman CYR" w:eastAsia="Times New Roman" w:hAnsi="Times New Roman CYR" w:cs="Times New Roman"/>
          <w:b/>
          <w:sz w:val="28"/>
          <w:szCs w:val="20"/>
          <w:lang w:val="ru-RU" w:eastAsia="ru-RU"/>
        </w:rPr>
        <w:t>230-РВ-22</w:t>
      </w:r>
    </w:p>
    <w:p w14:paraId="767BEF57" w14:textId="77777777" w:rsidR="000E42E2" w:rsidRPr="00CA19E7" w:rsidRDefault="000E42E2" w:rsidP="000E42E2">
      <w:pPr>
        <w:spacing w:after="0" w:line="240" w:lineRule="auto"/>
        <w:jc w:val="both"/>
        <w:rPr>
          <w:rFonts w:ascii="Times New Roman" w:eastAsia="Calibri" w:hAnsi="Times New Roman" w:cs="Times New Roman"/>
          <w:sz w:val="28"/>
          <w:szCs w:val="28"/>
          <w:lang w:eastAsia="ru-RU"/>
        </w:rPr>
      </w:pPr>
    </w:p>
    <w:tbl>
      <w:tblPr>
        <w:tblW w:w="0" w:type="auto"/>
        <w:tblLook w:val="01E0" w:firstRow="1" w:lastRow="1" w:firstColumn="1" w:lastColumn="1" w:noHBand="0" w:noVBand="0"/>
      </w:tblPr>
      <w:tblGrid>
        <w:gridCol w:w="4421"/>
      </w:tblGrid>
      <w:tr w:rsidR="000E42E2" w:rsidRPr="00CA19E7" w14:paraId="05A93BCC" w14:textId="77777777" w:rsidTr="00587C27">
        <w:trPr>
          <w:trHeight w:val="952"/>
        </w:trPr>
        <w:tc>
          <w:tcPr>
            <w:tcW w:w="4421" w:type="dxa"/>
          </w:tcPr>
          <w:p w14:paraId="0B99C0DD" w14:textId="77777777" w:rsidR="000E42E2" w:rsidRPr="000E42E2" w:rsidRDefault="000E42E2" w:rsidP="000E42E2">
            <w:pPr>
              <w:spacing w:before="140" w:after="0" w:line="240" w:lineRule="auto"/>
              <w:jc w:val="both"/>
              <w:rPr>
                <w:rFonts w:ascii="Times New Roman" w:eastAsia="Times New Roman" w:hAnsi="Times New Roman" w:cs="Times New Roman"/>
                <w:sz w:val="28"/>
                <w:szCs w:val="28"/>
                <w:lang w:eastAsia="ru-RU"/>
              </w:rPr>
            </w:pPr>
            <w:r w:rsidRPr="000E42E2">
              <w:rPr>
                <w:rFonts w:ascii="Times New Roman" w:eastAsia="Times New Roman" w:hAnsi="Times New Roman" w:cs="Times New Roman"/>
                <w:sz w:val="28"/>
                <w:szCs w:val="28"/>
                <w:lang w:eastAsia="ru-RU"/>
              </w:rPr>
              <w:t xml:space="preserve">Про </w:t>
            </w:r>
            <w:r>
              <w:rPr>
                <w:rFonts w:ascii="Times New Roman" w:eastAsia="Times New Roman" w:hAnsi="Times New Roman" w:cs="Times New Roman"/>
                <w:sz w:val="28"/>
                <w:szCs w:val="28"/>
                <w:lang w:eastAsia="ru-RU"/>
              </w:rPr>
              <w:t xml:space="preserve">схвалення </w:t>
            </w:r>
            <w:bookmarkStart w:id="1" w:name="_Hlk101961180"/>
            <w:r>
              <w:rPr>
                <w:rFonts w:ascii="Times New Roman" w:eastAsia="Times New Roman" w:hAnsi="Times New Roman" w:cs="Times New Roman"/>
                <w:sz w:val="28"/>
                <w:szCs w:val="28"/>
                <w:lang w:eastAsia="ru-RU"/>
              </w:rPr>
              <w:t>дов</w:t>
            </w:r>
            <w:r w:rsidR="000F50CE">
              <w:rPr>
                <w:rFonts w:ascii="Times New Roman" w:eastAsia="Times New Roman" w:hAnsi="Times New Roman" w:cs="Times New Roman"/>
                <w:sz w:val="28"/>
                <w:szCs w:val="28"/>
                <w:lang w:eastAsia="ru-RU"/>
              </w:rPr>
              <w:t>го</w:t>
            </w:r>
            <w:bookmarkEnd w:id="1"/>
            <w:r w:rsidR="00D07AD2">
              <w:rPr>
                <w:rFonts w:ascii="Times New Roman" w:eastAsia="Times New Roman" w:hAnsi="Times New Roman" w:cs="Times New Roman"/>
                <w:sz w:val="28"/>
                <w:szCs w:val="28"/>
                <w:lang w:eastAsia="ru-RU"/>
              </w:rPr>
              <w:t xml:space="preserve">строкової </w:t>
            </w:r>
            <w:r>
              <w:rPr>
                <w:rFonts w:ascii="Times New Roman" w:eastAsia="Times New Roman" w:hAnsi="Times New Roman" w:cs="Times New Roman"/>
                <w:sz w:val="28"/>
                <w:szCs w:val="28"/>
                <w:lang w:eastAsia="ru-RU"/>
              </w:rPr>
              <w:t>програми</w:t>
            </w:r>
            <w:r w:rsidR="00D07AD2">
              <w:rPr>
                <w:rFonts w:ascii="Times New Roman" w:eastAsia="Times New Roman" w:hAnsi="Times New Roman" w:cs="Times New Roman"/>
                <w:sz w:val="28"/>
                <w:szCs w:val="28"/>
                <w:lang w:eastAsia="ru-RU"/>
              </w:rPr>
              <w:t xml:space="preserve"> </w:t>
            </w:r>
            <w:r w:rsidR="00D07AD2">
              <w:rPr>
                <w:rFonts w:ascii="Times New Roman" w:eastAsia="Times New Roman" w:hAnsi="Times New Roman" w:cs="Times New Roman"/>
                <w:sz w:val="28"/>
                <w:szCs w:val="28"/>
                <w:lang w:eastAsia="ru-RU"/>
              </w:rPr>
              <w:softHyphen/>
              <w:t xml:space="preserve">— </w:t>
            </w:r>
            <w:r w:rsidRPr="000E42E2">
              <w:rPr>
                <w:rFonts w:ascii="Times New Roman" w:eastAsia="Times New Roman" w:hAnsi="Times New Roman" w:cs="Times New Roman"/>
                <w:sz w:val="28"/>
                <w:szCs w:val="28"/>
                <w:lang w:eastAsia="ru-RU"/>
              </w:rPr>
              <w:t>Стратегі</w:t>
            </w:r>
            <w:r>
              <w:rPr>
                <w:rFonts w:ascii="Times New Roman" w:eastAsia="Times New Roman" w:hAnsi="Times New Roman" w:cs="Times New Roman"/>
                <w:sz w:val="28"/>
                <w:szCs w:val="28"/>
                <w:lang w:eastAsia="ru-RU"/>
              </w:rPr>
              <w:t>я</w:t>
            </w:r>
            <w:r w:rsidRPr="000E42E2">
              <w:rPr>
                <w:rFonts w:ascii="Times New Roman" w:eastAsia="Times New Roman" w:hAnsi="Times New Roman" w:cs="Times New Roman"/>
                <w:sz w:val="28"/>
                <w:szCs w:val="28"/>
                <w:lang w:eastAsia="ru-RU"/>
              </w:rPr>
              <w:t xml:space="preserve"> розвитку</w:t>
            </w:r>
            <w:r>
              <w:rPr>
                <w:rFonts w:ascii="Times New Roman" w:eastAsia="Times New Roman" w:hAnsi="Times New Roman" w:cs="Times New Roman"/>
                <w:sz w:val="28"/>
                <w:szCs w:val="28"/>
                <w:lang w:eastAsia="ru-RU"/>
              </w:rPr>
              <w:t xml:space="preserve"> </w:t>
            </w:r>
            <w:r w:rsidRPr="000E42E2">
              <w:rPr>
                <w:rFonts w:ascii="Times New Roman" w:eastAsia="Times New Roman" w:hAnsi="Times New Roman" w:cs="Times New Roman"/>
                <w:sz w:val="28"/>
                <w:szCs w:val="28"/>
                <w:lang w:eastAsia="ru-RU"/>
              </w:rPr>
              <w:t>Вараської міської територіальної громади на період до 2027 року</w:t>
            </w:r>
          </w:p>
          <w:p w14:paraId="24889343" w14:textId="77777777" w:rsidR="000E42E2" w:rsidRPr="000E42E2" w:rsidRDefault="000E42E2" w:rsidP="000E42E2">
            <w:pPr>
              <w:spacing w:after="0" w:line="240" w:lineRule="auto"/>
              <w:rPr>
                <w:rFonts w:ascii="Times New Roman" w:eastAsia="Calibri" w:hAnsi="Times New Roman" w:cs="Times New Roman"/>
                <w:sz w:val="28"/>
                <w:szCs w:val="28"/>
                <w:lang w:eastAsia="ru-RU"/>
              </w:rPr>
            </w:pPr>
            <w:r w:rsidRPr="000E42E2">
              <w:rPr>
                <w:rFonts w:ascii="Times New Roman" w:eastAsia="Times New Roman" w:hAnsi="Times New Roman" w:cs="Times New Roman"/>
                <w:sz w:val="28"/>
                <w:szCs w:val="28"/>
                <w:lang w:eastAsia="ru-RU"/>
              </w:rPr>
              <w:t xml:space="preserve">№7200-ПР-03 </w:t>
            </w:r>
          </w:p>
          <w:p w14:paraId="268634ED" w14:textId="77777777" w:rsidR="000E42E2" w:rsidRPr="00CA19E7" w:rsidRDefault="000E42E2" w:rsidP="00587C27">
            <w:pPr>
              <w:spacing w:after="0" w:line="240" w:lineRule="auto"/>
              <w:jc w:val="both"/>
              <w:rPr>
                <w:rFonts w:ascii="Times New Roman" w:eastAsia="Calibri" w:hAnsi="Times New Roman" w:cs="Times New Roman"/>
                <w:sz w:val="28"/>
                <w:szCs w:val="28"/>
                <w:lang w:eastAsia="ru-RU"/>
              </w:rPr>
            </w:pPr>
          </w:p>
        </w:tc>
      </w:tr>
    </w:tbl>
    <w:p w14:paraId="4CE99747" w14:textId="2FDFC894" w:rsidR="000E42E2" w:rsidRPr="006500A4" w:rsidRDefault="000E42E2" w:rsidP="000E42E2">
      <w:pPr>
        <w:spacing w:after="0" w:line="240" w:lineRule="auto"/>
        <w:ind w:right="-1" w:firstLine="567"/>
        <w:jc w:val="both"/>
        <w:rPr>
          <w:rFonts w:ascii="Times New Roman CYR" w:eastAsia="Times New Roman" w:hAnsi="Times New Roman CYR" w:cs="Times New Roman"/>
          <w:bCs/>
          <w:sz w:val="28"/>
          <w:szCs w:val="28"/>
          <w:lang w:eastAsia="ru-RU"/>
        </w:rPr>
      </w:pPr>
      <w:r w:rsidRPr="000E42E2">
        <w:rPr>
          <w:rFonts w:ascii="Times New Roman" w:eastAsia="Times New Roman" w:hAnsi="Times New Roman" w:cs="Times New Roman"/>
          <w:sz w:val="28"/>
          <w:szCs w:val="28"/>
          <w:lang w:eastAsia="ru-RU"/>
        </w:rPr>
        <w:t xml:space="preserve">З метою забезпечення сталого економічного та соціального розвитку Вараської міської територіальної громади, створення сприятливих умов для розвитку економіки, конкурентоспроможності, привабливого інвестиційного клімату громади, відповідно до законів України «Про стимулювання розвитку регіонів», «Про засади державної регіональної політики», </w:t>
      </w:r>
      <w:bookmarkStart w:id="2" w:name="_Hlk86351612"/>
      <w:r w:rsidRPr="000E42E2">
        <w:rPr>
          <w:rFonts w:ascii="Times New Roman" w:eastAsia="Times New Roman" w:hAnsi="Times New Roman" w:cs="Times New Roman"/>
          <w:sz w:val="28"/>
          <w:szCs w:val="28"/>
          <w:lang w:eastAsia="ru-RU"/>
        </w:rPr>
        <w:t>постанов Кабінету Міністрів України</w:t>
      </w:r>
      <w:bookmarkEnd w:id="2"/>
      <w:r w:rsidRPr="000E42E2">
        <w:rPr>
          <w:rFonts w:ascii="Times New Roman" w:eastAsia="Times New Roman" w:hAnsi="Times New Roman" w:cs="Times New Roman"/>
          <w:sz w:val="28"/>
          <w:szCs w:val="28"/>
          <w:lang w:eastAsia="ru-RU"/>
        </w:rPr>
        <w:t xml:space="preserve"> від 11.11.2015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від 05.08.2020 №695 «Про затвердження Державної стратегії регіонального розвитку на 2021-2027 роки»</w:t>
      </w:r>
      <w:r w:rsidR="00D130EB" w:rsidRPr="00D130EB">
        <w:rPr>
          <w:rFonts w:ascii="Times New Roman" w:hAnsi="Times New Roman" w:cs="Times New Roman"/>
          <w:sz w:val="28"/>
          <w:szCs w:val="28"/>
          <w:shd w:val="clear" w:color="auto" w:fill="FFFFFF"/>
        </w:rPr>
        <w:t>,</w:t>
      </w:r>
      <w:r w:rsidRPr="00D130EB">
        <w:rPr>
          <w:rFonts w:ascii="Times New Roman" w:eastAsia="Times New Roman" w:hAnsi="Times New Roman" w:cs="Times New Roman"/>
          <w:sz w:val="28"/>
          <w:szCs w:val="28"/>
          <w:lang w:eastAsia="ru-RU"/>
        </w:rPr>
        <w:t xml:space="preserve"> </w:t>
      </w:r>
      <w:r w:rsidRPr="006500A4">
        <w:rPr>
          <w:rFonts w:ascii="Times New Roman CYR" w:eastAsia="Times New Roman" w:hAnsi="Times New Roman CYR" w:cs="Times New Roman"/>
          <w:bCs/>
          <w:sz w:val="28"/>
          <w:szCs w:val="28"/>
          <w:lang w:eastAsia="ru-RU"/>
        </w:rPr>
        <w:t>керуючись</w:t>
      </w:r>
      <w:r w:rsidR="00233716">
        <w:rPr>
          <w:rFonts w:ascii="Times New Roman CYR" w:eastAsia="Times New Roman" w:hAnsi="Times New Roman CYR" w:cs="Times New Roman"/>
          <w:bCs/>
          <w:sz w:val="28"/>
          <w:szCs w:val="28"/>
          <w:lang w:eastAsia="ru-RU"/>
        </w:rPr>
        <w:t xml:space="preserve"> </w:t>
      </w:r>
      <w:r w:rsidR="00233716">
        <w:rPr>
          <w:rStyle w:val="fontstyle01"/>
        </w:rPr>
        <w:t>статтею 27, підпунктом 3 пункту б) статті 28, статтями 52</w:t>
      </w:r>
      <w:r w:rsidRPr="006500A4">
        <w:rPr>
          <w:rFonts w:ascii="Times New Roman CYR" w:eastAsia="Times New Roman" w:hAnsi="Times New Roman CYR" w:cs="Times New Roman"/>
          <w:bCs/>
          <w:sz w:val="28"/>
          <w:szCs w:val="28"/>
          <w:lang w:eastAsia="ru-RU"/>
        </w:rPr>
        <w:t>, 59 Закону України «Про місцеве самоврядування в Україні», виконавчий комітет Вараської міської ради</w:t>
      </w:r>
    </w:p>
    <w:p w14:paraId="385D54A9" w14:textId="77777777" w:rsidR="000E42E2" w:rsidRPr="00E00819" w:rsidRDefault="000E42E2" w:rsidP="000E42E2">
      <w:pPr>
        <w:spacing w:after="0" w:line="240" w:lineRule="auto"/>
        <w:ind w:right="-1" w:firstLine="567"/>
        <w:jc w:val="both"/>
        <w:rPr>
          <w:rFonts w:ascii="Times New Roman CYR" w:eastAsia="Times New Roman" w:hAnsi="Times New Roman CYR" w:cs="Times New Roman"/>
          <w:bCs/>
          <w:sz w:val="28"/>
          <w:szCs w:val="20"/>
          <w:lang w:eastAsia="ru-RU"/>
        </w:rPr>
      </w:pPr>
    </w:p>
    <w:p w14:paraId="6F85B760" w14:textId="77777777" w:rsidR="000E42E2" w:rsidRPr="00E00819" w:rsidRDefault="000E42E2" w:rsidP="000E42E2">
      <w:pPr>
        <w:spacing w:after="0" w:line="240" w:lineRule="auto"/>
        <w:ind w:right="-1" w:firstLine="567"/>
        <w:jc w:val="center"/>
        <w:rPr>
          <w:rFonts w:ascii="Times New Roman CYR" w:eastAsia="Times New Roman" w:hAnsi="Times New Roman CYR" w:cs="Times New Roman"/>
          <w:bCs/>
          <w:sz w:val="28"/>
          <w:szCs w:val="20"/>
          <w:lang w:eastAsia="ru-RU"/>
        </w:rPr>
      </w:pPr>
      <w:r w:rsidRPr="00E00819">
        <w:rPr>
          <w:rFonts w:ascii="Times New Roman CYR" w:eastAsia="Times New Roman" w:hAnsi="Times New Roman CYR" w:cs="Times New Roman"/>
          <w:bCs/>
          <w:sz w:val="28"/>
          <w:szCs w:val="20"/>
          <w:lang w:eastAsia="ru-RU"/>
        </w:rPr>
        <w:t>В И Р І Ш И В:</w:t>
      </w:r>
    </w:p>
    <w:p w14:paraId="77D8D1DC" w14:textId="77777777" w:rsidR="000E42E2" w:rsidRPr="00CA19E7" w:rsidRDefault="000E42E2" w:rsidP="000E42E2">
      <w:pPr>
        <w:spacing w:after="0" w:line="240" w:lineRule="auto"/>
        <w:ind w:firstLine="709"/>
        <w:jc w:val="both"/>
        <w:rPr>
          <w:rFonts w:ascii="Times New Roman" w:eastAsia="Times New Roman" w:hAnsi="Times New Roman" w:cs="Times New Roman"/>
          <w:sz w:val="36"/>
          <w:szCs w:val="36"/>
          <w:lang w:eastAsia="ru-RU"/>
        </w:rPr>
      </w:pPr>
    </w:p>
    <w:p w14:paraId="53F7EC04" w14:textId="2EB9B621" w:rsidR="000E42E2" w:rsidRPr="000E42E2" w:rsidRDefault="000E42E2" w:rsidP="00896F18">
      <w:pPr>
        <w:widowControl w:val="0"/>
        <w:numPr>
          <w:ilvl w:val="0"/>
          <w:numId w:val="1"/>
        </w:numPr>
        <w:tabs>
          <w:tab w:val="left" w:pos="284"/>
          <w:tab w:val="left" w:pos="993"/>
        </w:tabs>
        <w:suppressAutoHyphens/>
        <w:autoSpaceDE w:val="0"/>
        <w:spacing w:after="0" w:line="240" w:lineRule="auto"/>
        <w:ind w:left="0"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Схвалити </w:t>
      </w:r>
      <w:r w:rsidR="000F50CE" w:rsidRPr="000F50CE">
        <w:rPr>
          <w:rFonts w:ascii="Times New Roman" w:eastAsia="Times New Roman" w:hAnsi="Times New Roman" w:cs="Times New Roman"/>
          <w:sz w:val="28"/>
          <w:szCs w:val="28"/>
          <w:lang w:eastAsia="zh-CN"/>
        </w:rPr>
        <w:t>довг</w:t>
      </w:r>
      <w:r w:rsidR="00D07AD2">
        <w:rPr>
          <w:rFonts w:ascii="Times New Roman" w:eastAsia="Times New Roman" w:hAnsi="Times New Roman" w:cs="Times New Roman"/>
          <w:sz w:val="28"/>
          <w:szCs w:val="28"/>
          <w:lang w:eastAsia="zh-CN"/>
        </w:rPr>
        <w:t>острокову</w:t>
      </w:r>
      <w:r w:rsidR="000F50CE" w:rsidRPr="000F50CE">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програму </w:t>
      </w:r>
      <w:r w:rsidR="00D07AD2">
        <w:rPr>
          <w:rFonts w:ascii="Times New Roman" w:eastAsia="Times New Roman" w:hAnsi="Times New Roman" w:cs="Times New Roman"/>
          <w:sz w:val="28"/>
          <w:szCs w:val="28"/>
          <w:lang w:eastAsia="zh-CN"/>
        </w:rPr>
        <w:t>—</w:t>
      </w:r>
      <w:r w:rsidRPr="000E42E2">
        <w:rPr>
          <w:rFonts w:ascii="Times New Roman" w:eastAsia="Times New Roman" w:hAnsi="Times New Roman" w:cs="Times New Roman"/>
          <w:sz w:val="28"/>
          <w:szCs w:val="28"/>
          <w:lang w:eastAsia="zh-CN"/>
        </w:rPr>
        <w:t xml:space="preserve"> Стратегі</w:t>
      </w:r>
      <w:r>
        <w:rPr>
          <w:rFonts w:ascii="Times New Roman" w:eastAsia="Times New Roman" w:hAnsi="Times New Roman" w:cs="Times New Roman"/>
          <w:sz w:val="28"/>
          <w:szCs w:val="28"/>
          <w:lang w:eastAsia="zh-CN"/>
        </w:rPr>
        <w:t>я</w:t>
      </w:r>
      <w:r w:rsidRPr="000E42E2">
        <w:rPr>
          <w:rFonts w:ascii="Times New Roman" w:eastAsia="Times New Roman" w:hAnsi="Times New Roman" w:cs="Times New Roman"/>
          <w:sz w:val="28"/>
          <w:szCs w:val="28"/>
          <w:lang w:eastAsia="zh-CN"/>
        </w:rPr>
        <w:t xml:space="preserve"> розвитку </w:t>
      </w:r>
      <w:bookmarkStart w:id="3" w:name="_Hlk86393171"/>
      <w:r w:rsidRPr="000E42E2">
        <w:rPr>
          <w:rFonts w:ascii="Times New Roman" w:eastAsia="Times New Roman" w:hAnsi="Times New Roman" w:cs="Times New Roman"/>
          <w:sz w:val="28"/>
          <w:szCs w:val="28"/>
          <w:lang w:eastAsia="zh-CN"/>
        </w:rPr>
        <w:t>Вараської  міської територіальної  громади</w:t>
      </w:r>
      <w:bookmarkEnd w:id="3"/>
      <w:r w:rsidRPr="000E42E2">
        <w:rPr>
          <w:rFonts w:ascii="Times New Roman" w:eastAsia="Times New Roman" w:hAnsi="Times New Roman" w:cs="Times New Roman"/>
          <w:sz w:val="28"/>
          <w:szCs w:val="28"/>
          <w:lang w:eastAsia="zh-CN"/>
        </w:rPr>
        <w:t xml:space="preserve"> </w:t>
      </w:r>
      <w:r w:rsidRPr="000E42E2">
        <w:rPr>
          <w:rFonts w:ascii="Times New Roman" w:eastAsia="Calibri" w:hAnsi="Times New Roman" w:cs="Times New Roman"/>
          <w:sz w:val="20"/>
          <w:szCs w:val="20"/>
          <w:lang w:val="ru-RU" w:eastAsia="ru-RU"/>
        </w:rPr>
        <w:t xml:space="preserve"> </w:t>
      </w:r>
      <w:bookmarkStart w:id="4" w:name="_Hlk86392596"/>
      <w:r w:rsidRPr="000E42E2">
        <w:rPr>
          <w:rFonts w:ascii="Times New Roman" w:eastAsia="Times New Roman" w:hAnsi="Times New Roman" w:cs="Times New Roman"/>
          <w:sz w:val="28"/>
          <w:szCs w:val="28"/>
          <w:lang w:eastAsia="zh-CN"/>
        </w:rPr>
        <w:t xml:space="preserve">на період </w:t>
      </w:r>
      <w:bookmarkEnd w:id="4"/>
      <w:r w:rsidRPr="000E42E2">
        <w:rPr>
          <w:rFonts w:ascii="Times New Roman" w:eastAsia="Times New Roman" w:hAnsi="Times New Roman" w:cs="Times New Roman"/>
          <w:sz w:val="28"/>
          <w:szCs w:val="28"/>
          <w:lang w:eastAsia="zh-CN"/>
        </w:rPr>
        <w:t>до 2027 року №7200-ПР-03 згідно з додатком.</w:t>
      </w:r>
    </w:p>
    <w:p w14:paraId="69264279" w14:textId="7D6BDE17" w:rsidR="000E42E2" w:rsidRDefault="00591B33" w:rsidP="00896F18">
      <w:pPr>
        <w:widowControl w:val="0"/>
        <w:numPr>
          <w:ilvl w:val="0"/>
          <w:numId w:val="1"/>
        </w:numPr>
        <w:tabs>
          <w:tab w:val="left" w:pos="284"/>
          <w:tab w:val="left" w:pos="993"/>
        </w:tabs>
        <w:suppressAutoHyphens/>
        <w:autoSpaceDE w:val="0"/>
        <w:spacing w:before="180" w:after="0" w:line="240" w:lineRule="auto"/>
        <w:ind w:left="0"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Подати </w:t>
      </w:r>
      <w:r w:rsidRPr="000E42E2">
        <w:rPr>
          <w:rFonts w:ascii="Times New Roman" w:eastAsia="Times New Roman" w:hAnsi="Times New Roman" w:cs="Times New Roman"/>
          <w:sz w:val="28"/>
          <w:szCs w:val="28"/>
          <w:lang w:eastAsia="zh-CN"/>
        </w:rPr>
        <w:t>Стратегі</w:t>
      </w:r>
      <w:r>
        <w:rPr>
          <w:rFonts w:ascii="Times New Roman" w:eastAsia="Times New Roman" w:hAnsi="Times New Roman" w:cs="Times New Roman"/>
          <w:sz w:val="28"/>
          <w:szCs w:val="28"/>
          <w:lang w:eastAsia="zh-CN"/>
        </w:rPr>
        <w:t>ю</w:t>
      </w:r>
      <w:r w:rsidRPr="000E42E2">
        <w:rPr>
          <w:rFonts w:ascii="Times New Roman" w:eastAsia="Times New Roman" w:hAnsi="Times New Roman" w:cs="Times New Roman"/>
          <w:sz w:val="28"/>
          <w:szCs w:val="28"/>
          <w:lang w:eastAsia="zh-CN"/>
        </w:rPr>
        <w:t xml:space="preserve"> розвитку Вараської міської територіальної громади </w:t>
      </w:r>
      <w:r w:rsidRPr="000E42E2">
        <w:rPr>
          <w:rFonts w:ascii="Times New Roman" w:eastAsia="Calibri" w:hAnsi="Times New Roman" w:cs="Times New Roman"/>
          <w:sz w:val="20"/>
          <w:szCs w:val="20"/>
          <w:lang w:val="ru-RU" w:eastAsia="ru-RU"/>
        </w:rPr>
        <w:t xml:space="preserve"> </w:t>
      </w:r>
      <w:r w:rsidRPr="000E42E2">
        <w:rPr>
          <w:rFonts w:ascii="Times New Roman" w:eastAsia="Times New Roman" w:hAnsi="Times New Roman" w:cs="Times New Roman"/>
          <w:sz w:val="28"/>
          <w:szCs w:val="28"/>
          <w:lang w:eastAsia="zh-CN"/>
        </w:rPr>
        <w:t>на період до 2027 року</w:t>
      </w:r>
      <w:r w:rsidR="009C2F86">
        <w:rPr>
          <w:rFonts w:ascii="Times New Roman" w:eastAsia="Times New Roman" w:hAnsi="Times New Roman" w:cs="Times New Roman"/>
          <w:sz w:val="28"/>
          <w:szCs w:val="28"/>
          <w:lang w:eastAsia="zh-CN"/>
        </w:rPr>
        <w:t xml:space="preserve"> №7200-ПР-03</w:t>
      </w:r>
      <w:r>
        <w:rPr>
          <w:rFonts w:ascii="Times New Roman" w:eastAsia="Times New Roman" w:hAnsi="Times New Roman" w:cs="Times New Roman"/>
          <w:sz w:val="28"/>
          <w:szCs w:val="28"/>
          <w:lang w:eastAsia="zh-CN"/>
        </w:rPr>
        <w:t xml:space="preserve"> на затвердження </w:t>
      </w:r>
      <w:r w:rsidRPr="006500A4">
        <w:rPr>
          <w:rFonts w:ascii="Times New Roman CYR" w:eastAsia="Times New Roman" w:hAnsi="Times New Roman CYR" w:cs="Times New Roman"/>
          <w:bCs/>
          <w:sz w:val="28"/>
          <w:szCs w:val="28"/>
          <w:lang w:eastAsia="ru-RU"/>
        </w:rPr>
        <w:t>Вараськ</w:t>
      </w:r>
      <w:r w:rsidR="009C2F86">
        <w:rPr>
          <w:rFonts w:ascii="Times New Roman CYR" w:eastAsia="Times New Roman" w:hAnsi="Times New Roman CYR" w:cs="Times New Roman"/>
          <w:bCs/>
          <w:sz w:val="28"/>
          <w:szCs w:val="28"/>
          <w:lang w:eastAsia="ru-RU"/>
        </w:rPr>
        <w:t>ій</w:t>
      </w:r>
      <w:r w:rsidRPr="006500A4">
        <w:rPr>
          <w:rFonts w:ascii="Times New Roman CYR" w:eastAsia="Times New Roman" w:hAnsi="Times New Roman CYR" w:cs="Times New Roman"/>
          <w:bCs/>
          <w:sz w:val="28"/>
          <w:szCs w:val="28"/>
          <w:lang w:eastAsia="ru-RU"/>
        </w:rPr>
        <w:t xml:space="preserve"> міськ</w:t>
      </w:r>
      <w:r w:rsidR="009C2F86">
        <w:rPr>
          <w:rFonts w:ascii="Times New Roman CYR" w:eastAsia="Times New Roman" w:hAnsi="Times New Roman CYR" w:cs="Times New Roman"/>
          <w:bCs/>
          <w:sz w:val="28"/>
          <w:szCs w:val="28"/>
          <w:lang w:eastAsia="ru-RU"/>
        </w:rPr>
        <w:t>ій</w:t>
      </w:r>
      <w:r w:rsidRPr="006500A4">
        <w:rPr>
          <w:rFonts w:ascii="Times New Roman CYR" w:eastAsia="Times New Roman" w:hAnsi="Times New Roman CYR" w:cs="Times New Roman"/>
          <w:bCs/>
          <w:sz w:val="28"/>
          <w:szCs w:val="28"/>
          <w:lang w:eastAsia="ru-RU"/>
        </w:rPr>
        <w:t xml:space="preserve"> рад</w:t>
      </w:r>
      <w:r w:rsidR="009C2F86">
        <w:rPr>
          <w:rFonts w:ascii="Times New Roman CYR" w:eastAsia="Times New Roman" w:hAnsi="Times New Roman CYR" w:cs="Times New Roman"/>
          <w:bCs/>
          <w:sz w:val="28"/>
          <w:szCs w:val="28"/>
          <w:lang w:eastAsia="ru-RU"/>
        </w:rPr>
        <w:t>і</w:t>
      </w:r>
      <w:r w:rsidR="000E42E2" w:rsidRPr="000E42E2">
        <w:rPr>
          <w:rFonts w:ascii="Times New Roman" w:eastAsia="Times New Roman" w:hAnsi="Times New Roman" w:cs="Times New Roman"/>
          <w:sz w:val="28"/>
          <w:szCs w:val="28"/>
          <w:lang w:eastAsia="zh-CN"/>
        </w:rPr>
        <w:t>.</w:t>
      </w:r>
    </w:p>
    <w:p w14:paraId="22EA2D8A" w14:textId="77777777" w:rsidR="009C2F86" w:rsidRDefault="009C2F86" w:rsidP="009C2F86">
      <w:pPr>
        <w:widowControl w:val="0"/>
        <w:suppressAutoHyphens/>
        <w:autoSpaceDE w:val="0"/>
        <w:spacing w:before="180"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   Виконавчим органам </w:t>
      </w:r>
      <w:bookmarkStart w:id="5" w:name="_Hlk86392544"/>
      <w:r>
        <w:rPr>
          <w:rFonts w:ascii="Times New Roman" w:eastAsia="Times New Roman" w:hAnsi="Times New Roman" w:cs="Times New Roman"/>
          <w:sz w:val="28"/>
          <w:szCs w:val="28"/>
          <w:lang w:eastAsia="zh-CN"/>
        </w:rPr>
        <w:t>Вараської міської ради</w:t>
      </w:r>
      <w:bookmarkEnd w:id="5"/>
      <w:r>
        <w:rPr>
          <w:rFonts w:ascii="Times New Roman" w:eastAsia="Times New Roman" w:hAnsi="Times New Roman" w:cs="Times New Roman"/>
          <w:sz w:val="28"/>
          <w:szCs w:val="28"/>
          <w:lang w:eastAsia="zh-CN"/>
        </w:rPr>
        <w:t>:</w:t>
      </w:r>
    </w:p>
    <w:p w14:paraId="0CE1D0B7" w14:textId="23507DBE" w:rsidR="009C2F86" w:rsidRDefault="009C2F86" w:rsidP="009C2F86">
      <w:pPr>
        <w:widowControl w:val="0"/>
        <w:suppressAutoHyphens/>
        <w:autoSpaceDE w:val="0"/>
        <w:spacing w:before="140"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Pr>
          <w:rFonts w:ascii="Times New Roman" w:eastAsia="Times New Roman" w:hAnsi="Times New Roman" w:cs="Times New Roman"/>
          <w:sz w:val="10"/>
          <w:szCs w:val="10"/>
          <w:lang w:eastAsia="zh-CN"/>
        </w:rPr>
        <w:t xml:space="preserve"> </w:t>
      </w:r>
      <w:r>
        <w:rPr>
          <w:rFonts w:ascii="Times New Roman" w:eastAsia="Times New Roman" w:hAnsi="Times New Roman" w:cs="Times New Roman"/>
          <w:sz w:val="28"/>
          <w:szCs w:val="28"/>
          <w:lang w:eastAsia="zh-CN"/>
        </w:rPr>
        <w:t xml:space="preserve">Забезпечити перегляд діючих цільових програм для приведення їх у </w:t>
      </w:r>
      <w:r>
        <w:rPr>
          <w:rFonts w:ascii="Times New Roman" w:eastAsia="Times New Roman" w:hAnsi="Times New Roman" w:cs="Times New Roman"/>
          <w:sz w:val="28"/>
          <w:szCs w:val="28"/>
          <w:lang w:eastAsia="zh-CN"/>
        </w:rPr>
        <w:lastRenderedPageBreak/>
        <w:t xml:space="preserve">відповідність до стратегічних пріоритетів та цілей, визначених у Стратегії </w:t>
      </w:r>
      <w:bookmarkStart w:id="6" w:name="_Hlk86392949"/>
      <w:r>
        <w:rPr>
          <w:rFonts w:ascii="Times New Roman" w:eastAsia="Times New Roman" w:hAnsi="Times New Roman" w:cs="Times New Roman"/>
          <w:sz w:val="28"/>
          <w:szCs w:val="28"/>
          <w:lang w:eastAsia="zh-CN"/>
        </w:rPr>
        <w:t>розвитку Вараської міської територіальної громади на період до 2027 року</w:t>
      </w:r>
      <w:bookmarkEnd w:id="6"/>
      <w:r>
        <w:rPr>
          <w:rFonts w:ascii="Times New Roman" w:eastAsia="Times New Roman" w:hAnsi="Times New Roman" w:cs="Times New Roman"/>
          <w:sz w:val="28"/>
          <w:szCs w:val="28"/>
          <w:lang w:eastAsia="zh-CN"/>
        </w:rPr>
        <w:t xml:space="preserve"> №7200-ПР-03.</w:t>
      </w:r>
    </w:p>
    <w:p w14:paraId="4E10BE31" w14:textId="498C8936" w:rsidR="009C2F86" w:rsidRDefault="009C2F86" w:rsidP="009C2F86">
      <w:pPr>
        <w:widowControl w:val="0"/>
        <w:tabs>
          <w:tab w:val="left" w:pos="142"/>
          <w:tab w:val="left" w:pos="426"/>
        </w:tabs>
        <w:suppressAutoHyphens/>
        <w:autoSpaceDE w:val="0"/>
        <w:spacing w:before="140"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3.2.</w:t>
      </w:r>
      <w:r>
        <w:rPr>
          <w:rFonts w:ascii="Times New Roman" w:eastAsia="Times New Roman" w:hAnsi="Times New Roman" w:cs="Times New Roman"/>
          <w:sz w:val="10"/>
          <w:szCs w:val="10"/>
          <w:lang w:eastAsia="zh-CN"/>
        </w:rPr>
        <w:t xml:space="preserve"> </w:t>
      </w:r>
      <w:r>
        <w:rPr>
          <w:rFonts w:ascii="Times New Roman" w:eastAsia="Times New Roman" w:hAnsi="Times New Roman" w:cs="Times New Roman"/>
          <w:sz w:val="28"/>
          <w:szCs w:val="28"/>
          <w:lang w:eastAsia="zh-CN"/>
        </w:rPr>
        <w:t xml:space="preserve">Забезпечити врахування основних положень Стратегії розвитку Вараської міської територіальної громади на період до 2027 року №7200-ПР-03 при розробці програмних документів, бюджетних показників, галузевих планів розвитку. </w:t>
      </w:r>
    </w:p>
    <w:p w14:paraId="735D431A" w14:textId="41CFF647" w:rsidR="009C2F86" w:rsidRDefault="009C2F86" w:rsidP="009C2F86">
      <w:pPr>
        <w:widowControl w:val="0"/>
        <w:tabs>
          <w:tab w:val="left" w:pos="426"/>
        </w:tabs>
        <w:suppressAutoHyphens/>
        <w:autoSpaceDE w:val="0"/>
        <w:spacing w:before="180"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Підприємствам, установам та організаціям усіх форм власності, громадським організаціям Вараської міської територіальної громади рекомендувати керуватися даним документом при розробці планів своєї діяльності.</w:t>
      </w:r>
    </w:p>
    <w:p w14:paraId="5BE42C76" w14:textId="3876F113" w:rsidR="009C2F86" w:rsidRDefault="009C2F86" w:rsidP="009C2F86">
      <w:pPr>
        <w:widowControl w:val="0"/>
        <w:tabs>
          <w:tab w:val="left" w:pos="426"/>
        </w:tabs>
        <w:suppressAutoHyphens/>
        <w:autoSpaceDE w:val="0"/>
        <w:spacing w:before="180"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   Контроль та організацію виконання цього рішення покласти на заступників міського голови з питань діяльності виконавчих органів ради відповідно до розподілу функціональних обов’язків та керуючого справами виконавчого комітету.</w:t>
      </w:r>
    </w:p>
    <w:p w14:paraId="773C897D" w14:textId="77777777" w:rsidR="009850B0" w:rsidRDefault="009850B0" w:rsidP="000E42E2">
      <w:pPr>
        <w:rPr>
          <w:rFonts w:ascii="Times New Roman" w:eastAsia="Calibri" w:hAnsi="Times New Roman" w:cs="Times New Roman"/>
          <w:sz w:val="28"/>
          <w:szCs w:val="28"/>
          <w:lang w:eastAsia="ru-RU"/>
        </w:rPr>
      </w:pPr>
    </w:p>
    <w:p w14:paraId="2EBB7F95" w14:textId="77777777" w:rsidR="009850B0" w:rsidRDefault="009850B0" w:rsidP="000E42E2">
      <w:pPr>
        <w:rPr>
          <w:rFonts w:ascii="Times New Roman" w:eastAsia="Calibri" w:hAnsi="Times New Roman" w:cs="Times New Roman"/>
          <w:sz w:val="28"/>
          <w:szCs w:val="28"/>
          <w:lang w:eastAsia="ru-RU"/>
        </w:rPr>
      </w:pPr>
    </w:p>
    <w:p w14:paraId="0B28D3BB" w14:textId="77777777" w:rsidR="009850B0" w:rsidRDefault="009850B0" w:rsidP="000E42E2">
      <w:pPr>
        <w:rPr>
          <w:rFonts w:ascii="Times New Roman" w:eastAsia="Calibri" w:hAnsi="Times New Roman" w:cs="Times New Roman"/>
          <w:sz w:val="28"/>
          <w:szCs w:val="28"/>
          <w:lang w:eastAsia="ru-RU"/>
        </w:rPr>
      </w:pPr>
    </w:p>
    <w:p w14:paraId="605F4D29" w14:textId="31403C26" w:rsidR="000E42E2" w:rsidRDefault="000E42E2" w:rsidP="000E42E2">
      <w:r w:rsidRPr="00CA19E7">
        <w:rPr>
          <w:rFonts w:ascii="Times New Roman" w:eastAsia="Calibri" w:hAnsi="Times New Roman" w:cs="Times New Roman"/>
          <w:sz w:val="28"/>
          <w:szCs w:val="28"/>
          <w:lang w:eastAsia="ru-RU"/>
        </w:rPr>
        <w:t>Міський голова</w:t>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Олександр МЕНЗУЛ</w:t>
      </w:r>
      <w:r w:rsidRPr="00CA19E7">
        <w:rPr>
          <w:rFonts w:ascii="Times New Roman" w:eastAsia="Calibri" w:hAnsi="Times New Roman" w:cs="Times New Roman"/>
          <w:b/>
          <w:bCs/>
          <w:sz w:val="26"/>
          <w:szCs w:val="26"/>
          <w:lang w:eastAsia="ru-RU"/>
        </w:rPr>
        <w:t xml:space="preserve"> </w:t>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p>
    <w:sectPr w:rsidR="000E42E2" w:rsidSect="00591B33">
      <w:pgSz w:w="11906" w:h="16838"/>
      <w:pgMar w:top="850" w:right="850"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E3EA2"/>
    <w:multiLevelType w:val="hybridMultilevel"/>
    <w:tmpl w:val="53FA06C4"/>
    <w:lvl w:ilvl="0" w:tplc="F6F809E0">
      <w:start w:val="1"/>
      <w:numFmt w:val="decimal"/>
      <w:lvlText w:val="%1."/>
      <w:lvlJc w:val="left"/>
      <w:pPr>
        <w:ind w:left="1936" w:hanging="375"/>
      </w:pPr>
      <w:rPr>
        <w:rFonts w:hint="default"/>
      </w:rPr>
    </w:lvl>
    <w:lvl w:ilvl="1" w:tplc="04220019" w:tentative="1">
      <w:start w:val="1"/>
      <w:numFmt w:val="lowerLetter"/>
      <w:lvlText w:val="%2."/>
      <w:lvlJc w:val="left"/>
      <w:pPr>
        <w:ind w:left="2641" w:hanging="360"/>
      </w:pPr>
    </w:lvl>
    <w:lvl w:ilvl="2" w:tplc="0422001B" w:tentative="1">
      <w:start w:val="1"/>
      <w:numFmt w:val="lowerRoman"/>
      <w:lvlText w:val="%3."/>
      <w:lvlJc w:val="right"/>
      <w:pPr>
        <w:ind w:left="3361" w:hanging="180"/>
      </w:pPr>
    </w:lvl>
    <w:lvl w:ilvl="3" w:tplc="0422000F" w:tentative="1">
      <w:start w:val="1"/>
      <w:numFmt w:val="decimal"/>
      <w:lvlText w:val="%4."/>
      <w:lvlJc w:val="left"/>
      <w:pPr>
        <w:ind w:left="4081" w:hanging="360"/>
      </w:pPr>
    </w:lvl>
    <w:lvl w:ilvl="4" w:tplc="04220019" w:tentative="1">
      <w:start w:val="1"/>
      <w:numFmt w:val="lowerLetter"/>
      <w:lvlText w:val="%5."/>
      <w:lvlJc w:val="left"/>
      <w:pPr>
        <w:ind w:left="4801" w:hanging="360"/>
      </w:pPr>
    </w:lvl>
    <w:lvl w:ilvl="5" w:tplc="0422001B" w:tentative="1">
      <w:start w:val="1"/>
      <w:numFmt w:val="lowerRoman"/>
      <w:lvlText w:val="%6."/>
      <w:lvlJc w:val="right"/>
      <w:pPr>
        <w:ind w:left="5521" w:hanging="180"/>
      </w:pPr>
    </w:lvl>
    <w:lvl w:ilvl="6" w:tplc="0422000F" w:tentative="1">
      <w:start w:val="1"/>
      <w:numFmt w:val="decimal"/>
      <w:lvlText w:val="%7."/>
      <w:lvlJc w:val="left"/>
      <w:pPr>
        <w:ind w:left="6241" w:hanging="360"/>
      </w:pPr>
    </w:lvl>
    <w:lvl w:ilvl="7" w:tplc="04220019" w:tentative="1">
      <w:start w:val="1"/>
      <w:numFmt w:val="lowerLetter"/>
      <w:lvlText w:val="%8."/>
      <w:lvlJc w:val="left"/>
      <w:pPr>
        <w:ind w:left="6961" w:hanging="360"/>
      </w:pPr>
    </w:lvl>
    <w:lvl w:ilvl="8" w:tplc="0422001B" w:tentative="1">
      <w:start w:val="1"/>
      <w:numFmt w:val="lowerRoman"/>
      <w:lvlText w:val="%9."/>
      <w:lvlJc w:val="right"/>
      <w:pPr>
        <w:ind w:left="768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E2"/>
    <w:rsid w:val="000E42E2"/>
    <w:rsid w:val="000F50CE"/>
    <w:rsid w:val="00140156"/>
    <w:rsid w:val="001736EE"/>
    <w:rsid w:val="00233716"/>
    <w:rsid w:val="00410CFA"/>
    <w:rsid w:val="00424F6E"/>
    <w:rsid w:val="00462650"/>
    <w:rsid w:val="00591B33"/>
    <w:rsid w:val="005C0983"/>
    <w:rsid w:val="00806682"/>
    <w:rsid w:val="00896F18"/>
    <w:rsid w:val="009850B0"/>
    <w:rsid w:val="009C2F86"/>
    <w:rsid w:val="00AD0CCC"/>
    <w:rsid w:val="00BF5AB3"/>
    <w:rsid w:val="00D07AD2"/>
    <w:rsid w:val="00D130EB"/>
    <w:rsid w:val="00FD6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0C4D"/>
  <w15:chartTrackingRefBased/>
  <w15:docId w15:val="{37410A12-BEF2-4AC8-97E6-19EA5345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2E2"/>
    <w:rPr>
      <w:rFonts w:cs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30EB"/>
    <w:rPr>
      <w:color w:val="0000FF"/>
      <w:u w:val="single"/>
    </w:rPr>
  </w:style>
  <w:style w:type="paragraph" w:styleId="a4">
    <w:name w:val="Balloon Text"/>
    <w:basedOn w:val="a"/>
    <w:link w:val="a5"/>
    <w:uiPriority w:val="99"/>
    <w:semiHidden/>
    <w:unhideWhenUsed/>
    <w:rsid w:val="009C2F8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C2F86"/>
    <w:rPr>
      <w:rFonts w:ascii="Segoe UI" w:hAnsi="Segoe UI" w:cs="Segoe UI"/>
      <w:sz w:val="18"/>
      <w:szCs w:val="18"/>
    </w:rPr>
  </w:style>
  <w:style w:type="character" w:customStyle="1" w:styleId="fontstyle01">
    <w:name w:val="fontstyle01"/>
    <w:basedOn w:val="a0"/>
    <w:rsid w:val="00233716"/>
    <w:rPr>
      <w:rFonts w:ascii="Times New Roman CYR" w:hAnsi="Times New Roman CYR" w:cs="Times New Roman CYR"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212826">
      <w:bodyDiv w:val="1"/>
      <w:marLeft w:val="0"/>
      <w:marRight w:val="0"/>
      <w:marTop w:val="0"/>
      <w:marBottom w:val="0"/>
      <w:divBdr>
        <w:top w:val="none" w:sz="0" w:space="0" w:color="auto"/>
        <w:left w:val="none" w:sz="0" w:space="0" w:color="auto"/>
        <w:bottom w:val="none" w:sz="0" w:space="0" w:color="auto"/>
        <w:right w:val="none" w:sz="0" w:space="0" w:color="auto"/>
      </w:divBdr>
    </w:div>
    <w:div w:id="1127891490">
      <w:bodyDiv w:val="1"/>
      <w:marLeft w:val="0"/>
      <w:marRight w:val="0"/>
      <w:marTop w:val="0"/>
      <w:marBottom w:val="0"/>
      <w:divBdr>
        <w:top w:val="none" w:sz="0" w:space="0" w:color="auto"/>
        <w:left w:val="none" w:sz="0" w:space="0" w:color="auto"/>
        <w:bottom w:val="none" w:sz="0" w:space="0" w:color="auto"/>
        <w:right w:val="none" w:sz="0" w:space="0" w:color="auto"/>
      </w:divBdr>
    </w:div>
    <w:div w:id="142908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1694</Words>
  <Characters>966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Ulyana Ostapovych</cp:lastModifiedBy>
  <cp:revision>3</cp:revision>
  <cp:lastPrinted>2022-07-21T07:29:00Z</cp:lastPrinted>
  <dcterms:created xsi:type="dcterms:W3CDTF">2022-07-26T14:08:00Z</dcterms:created>
  <dcterms:modified xsi:type="dcterms:W3CDTF">2022-07-26T14:09:00Z</dcterms:modified>
</cp:coreProperties>
</file>