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11B8DB22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ІІ</w:t>
      </w:r>
      <w:r w:rsidR="00C86C3B">
        <w:rPr>
          <w:b/>
          <w:sz w:val="28"/>
          <w:szCs w:val="28"/>
          <w:lang w:val="uk-UA"/>
        </w:rPr>
        <w:t>І</w:t>
      </w:r>
      <w:r w:rsidRPr="002A55C9">
        <w:rPr>
          <w:b/>
          <w:sz w:val="28"/>
          <w:szCs w:val="28"/>
          <w:lang w:val="uk-UA"/>
        </w:rPr>
        <w:t xml:space="preserve"> квартал 2022 року</w:t>
      </w:r>
    </w:p>
    <w:p w14:paraId="48C34BA7" w14:textId="05EC50F6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«Благоустрій» </w:t>
      </w:r>
      <w:proofErr w:type="spellStart"/>
      <w:r w:rsidR="00297A45" w:rsidRPr="00297A45">
        <w:rPr>
          <w:b/>
          <w:sz w:val="28"/>
          <w:szCs w:val="28"/>
          <w:lang w:val="uk-UA"/>
        </w:rPr>
        <w:t>Вараської</w:t>
      </w:r>
      <w:proofErr w:type="spellEnd"/>
      <w:r w:rsidR="00297A45" w:rsidRPr="00297A45">
        <w:rPr>
          <w:b/>
          <w:sz w:val="28"/>
          <w:szCs w:val="28"/>
          <w:lang w:val="uk-UA"/>
        </w:rPr>
        <w:t xml:space="preserve"> міської ради</w:t>
      </w:r>
    </w:p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135F083B" w14:textId="4A8DE053" w:rsidR="002A55C9" w:rsidRPr="00AD6140" w:rsidRDefault="002A55C9" w:rsidP="00655808">
      <w:pPr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Комунальне підприємство «Благоустрій»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Вараської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 міської ради (далі – КП «Благоустрій» ВМР) створено для надання послуг в галузі благоустрою населених пунктів громади, ландшафтних послуг, транспортних послуг.</w:t>
      </w:r>
    </w:p>
    <w:p w14:paraId="5C110D4F" w14:textId="26F10F1B" w:rsidR="00297A45" w:rsidRPr="00AD6140" w:rsidRDefault="00297A45" w:rsidP="00655808">
      <w:pPr>
        <w:spacing w:before="10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Всього </w:t>
      </w:r>
      <w:r w:rsidRPr="00AD6140">
        <w:rPr>
          <w:b/>
          <w:bCs/>
          <w:color w:val="000000" w:themeColor="text1"/>
          <w:sz w:val="27"/>
          <w:szCs w:val="27"/>
          <w:lang w:val="uk-UA"/>
        </w:rPr>
        <w:t>доходи</w:t>
      </w:r>
      <w:r w:rsidRPr="00AD6140">
        <w:rPr>
          <w:color w:val="000000" w:themeColor="text1"/>
          <w:sz w:val="27"/>
          <w:szCs w:val="27"/>
          <w:lang w:val="uk-UA"/>
        </w:rPr>
        <w:t xml:space="preserve"> комунального підприємства «Благоустрій» Вараської міської ради (далі – КП «Благоустрій») </w:t>
      </w:r>
      <w:r w:rsidR="00531507" w:rsidRPr="00AD6140">
        <w:rPr>
          <w:color w:val="000000" w:themeColor="text1"/>
          <w:sz w:val="27"/>
          <w:szCs w:val="27"/>
          <w:lang w:val="uk-UA"/>
        </w:rPr>
        <w:t>у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="00531507" w:rsidRPr="00AD6140">
        <w:rPr>
          <w:color w:val="000000" w:themeColor="text1"/>
          <w:sz w:val="27"/>
          <w:szCs w:val="27"/>
          <w:lang w:val="uk-UA"/>
        </w:rPr>
        <w:t>І кварталі 2022 року складають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86C3B" w:rsidRPr="00AD6140">
        <w:rPr>
          <w:b/>
          <w:bCs/>
          <w:color w:val="000000" w:themeColor="text1"/>
          <w:sz w:val="27"/>
          <w:szCs w:val="27"/>
          <w:lang w:val="uk-UA"/>
        </w:rPr>
        <w:t>14 963</w:t>
      </w:r>
      <w:r w:rsidR="00823570" w:rsidRPr="00AD6140">
        <w:rPr>
          <w:b/>
          <w:bCs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що на </w:t>
      </w:r>
      <w:r w:rsidR="00C86C3B" w:rsidRPr="00AD6140">
        <w:rPr>
          <w:color w:val="000000" w:themeColor="text1"/>
          <w:sz w:val="27"/>
          <w:szCs w:val="27"/>
          <w:lang w:val="uk-UA"/>
        </w:rPr>
        <w:t>3 598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</w:t>
      </w:r>
      <w:r w:rsidR="004515DB" w:rsidRPr="00AD6140">
        <w:rPr>
          <w:color w:val="000000" w:themeColor="text1"/>
          <w:sz w:val="27"/>
          <w:szCs w:val="27"/>
          <w:lang w:val="uk-UA"/>
        </w:rPr>
        <w:t>грн</w:t>
      </w:r>
      <w:proofErr w:type="spellEnd"/>
      <w:r w:rsidR="00531507" w:rsidRPr="00AD6140">
        <w:rPr>
          <w:color w:val="000000" w:themeColor="text1"/>
          <w:sz w:val="27"/>
          <w:szCs w:val="27"/>
          <w:lang w:val="uk-UA"/>
        </w:rPr>
        <w:t xml:space="preserve">, або на </w:t>
      </w:r>
      <w:r w:rsidR="00C86C3B" w:rsidRPr="00AD6140">
        <w:rPr>
          <w:color w:val="000000" w:themeColor="text1"/>
          <w:sz w:val="27"/>
          <w:szCs w:val="27"/>
          <w:lang w:val="uk-UA"/>
        </w:rPr>
        <w:t>32</w:t>
      </w:r>
      <w:r w:rsidR="00531507" w:rsidRPr="00AD6140">
        <w:rPr>
          <w:color w:val="000000" w:themeColor="text1"/>
          <w:sz w:val="27"/>
          <w:szCs w:val="27"/>
          <w:lang w:val="uk-UA"/>
        </w:rPr>
        <w:t xml:space="preserve">%  більше від запланованих. </w:t>
      </w:r>
    </w:p>
    <w:p w14:paraId="153889C3" w14:textId="361E0F7D" w:rsidR="00297A45" w:rsidRPr="00AD6140" w:rsidRDefault="00297A45" w:rsidP="00655808">
      <w:pPr>
        <w:spacing w:before="6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>Всього доходи складаються</w:t>
      </w:r>
      <w:r w:rsidR="006E330E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4515DB" w:rsidRPr="00AD6140">
        <w:rPr>
          <w:color w:val="000000" w:themeColor="text1"/>
          <w:sz w:val="27"/>
          <w:szCs w:val="27"/>
          <w:lang w:val="uk-UA"/>
        </w:rPr>
        <w:t xml:space="preserve"> з</w:t>
      </w:r>
      <w:r w:rsidRPr="00AD6140">
        <w:rPr>
          <w:color w:val="000000" w:themeColor="text1"/>
          <w:sz w:val="27"/>
          <w:szCs w:val="27"/>
          <w:lang w:val="uk-UA"/>
        </w:rPr>
        <w:t>:</w:t>
      </w:r>
    </w:p>
    <w:p w14:paraId="3509AD32" w14:textId="30085177" w:rsidR="00297A45" w:rsidRPr="00AD6140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>чистого доходу від реалізації продукції (товарів, робіт, послуг)</w:t>
      </w:r>
      <w:r w:rsidR="00162547" w:rsidRPr="00AD6140">
        <w:rPr>
          <w:color w:val="000000" w:themeColor="text1"/>
          <w:sz w:val="27"/>
          <w:szCs w:val="27"/>
          <w:lang w:val="uk-UA"/>
        </w:rPr>
        <w:t xml:space="preserve"> в сумі 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86C3B" w:rsidRPr="00AD6140">
        <w:rPr>
          <w:color w:val="000000" w:themeColor="text1"/>
          <w:sz w:val="27"/>
          <w:szCs w:val="27"/>
          <w:lang w:val="uk-UA"/>
        </w:rPr>
        <w:t>201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що на </w:t>
      </w:r>
      <w:r w:rsidR="006E330E" w:rsidRPr="00AD6140">
        <w:rPr>
          <w:color w:val="000000" w:themeColor="text1"/>
          <w:sz w:val="27"/>
          <w:szCs w:val="27"/>
          <w:lang w:val="uk-UA"/>
        </w:rPr>
        <w:t>1</w:t>
      </w:r>
      <w:r w:rsidR="00C86C3B" w:rsidRPr="00AD6140">
        <w:rPr>
          <w:color w:val="000000" w:themeColor="text1"/>
          <w:sz w:val="27"/>
          <w:szCs w:val="27"/>
          <w:lang w:val="uk-UA"/>
        </w:rPr>
        <w:t>04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6E330E" w:rsidRPr="00AD6140">
        <w:rPr>
          <w:color w:val="000000" w:themeColor="text1"/>
          <w:sz w:val="27"/>
          <w:szCs w:val="27"/>
          <w:lang w:val="uk-UA"/>
        </w:rPr>
        <w:t xml:space="preserve">. (або на </w:t>
      </w:r>
      <w:r w:rsidR="00C86C3B" w:rsidRPr="00AD6140">
        <w:rPr>
          <w:color w:val="000000" w:themeColor="text1"/>
          <w:sz w:val="27"/>
          <w:szCs w:val="27"/>
          <w:lang w:val="uk-UA"/>
        </w:rPr>
        <w:t>34</w:t>
      </w:r>
      <w:r w:rsidR="006E330E" w:rsidRPr="00AD6140">
        <w:rPr>
          <w:color w:val="000000" w:themeColor="text1"/>
          <w:sz w:val="27"/>
          <w:szCs w:val="27"/>
          <w:lang w:val="uk-UA"/>
        </w:rPr>
        <w:t>%) менше від запланованого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6E330E" w:rsidRPr="00AD6140">
        <w:rPr>
          <w:color w:val="000000" w:themeColor="text1"/>
          <w:sz w:val="27"/>
          <w:szCs w:val="27"/>
          <w:lang w:val="uk-UA"/>
        </w:rPr>
        <w:t>показника;</w:t>
      </w:r>
    </w:p>
    <w:p w14:paraId="4F462936" w14:textId="07FE8797" w:rsidR="00297A45" w:rsidRPr="00AD6140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інших операційних доходів в сумі </w:t>
      </w:r>
      <w:r w:rsidR="005A0B8D" w:rsidRPr="00AD6140">
        <w:rPr>
          <w:color w:val="000000" w:themeColor="text1"/>
          <w:sz w:val="27"/>
          <w:szCs w:val="27"/>
          <w:lang w:val="uk-UA"/>
        </w:rPr>
        <w:t>13 370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що </w:t>
      </w:r>
      <w:r w:rsidR="005A0B8D" w:rsidRPr="00AD6140">
        <w:rPr>
          <w:color w:val="000000" w:themeColor="text1"/>
          <w:sz w:val="27"/>
          <w:szCs w:val="27"/>
          <w:lang w:val="uk-UA"/>
        </w:rPr>
        <w:t xml:space="preserve">на 3 410 </w:t>
      </w:r>
      <w:proofErr w:type="spellStart"/>
      <w:r w:rsidR="005A0B8D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5A0B8D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>перевищують запланований показник та станов</w:t>
      </w:r>
      <w:r w:rsidR="00162547" w:rsidRPr="00AD6140">
        <w:rPr>
          <w:color w:val="000000" w:themeColor="text1"/>
          <w:sz w:val="27"/>
          <w:szCs w:val="27"/>
          <w:lang w:val="uk-UA"/>
        </w:rPr>
        <w:t>лять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5A0B8D" w:rsidRPr="00AD6140">
        <w:rPr>
          <w:color w:val="000000" w:themeColor="text1"/>
          <w:sz w:val="27"/>
          <w:szCs w:val="27"/>
          <w:lang w:val="uk-UA"/>
        </w:rPr>
        <w:t>134</w:t>
      </w:r>
      <w:r w:rsidRPr="00AD6140">
        <w:rPr>
          <w:color w:val="000000" w:themeColor="text1"/>
          <w:sz w:val="27"/>
          <w:szCs w:val="27"/>
          <w:lang w:val="uk-UA"/>
        </w:rPr>
        <w:t xml:space="preserve">% </w:t>
      </w:r>
      <w:r w:rsidR="00162547" w:rsidRPr="00AD6140">
        <w:rPr>
          <w:color w:val="000000" w:themeColor="text1"/>
          <w:sz w:val="27"/>
          <w:szCs w:val="27"/>
          <w:lang w:val="uk-UA"/>
        </w:rPr>
        <w:t>до</w:t>
      </w:r>
      <w:r w:rsidRPr="00AD6140">
        <w:rPr>
          <w:color w:val="000000" w:themeColor="text1"/>
          <w:sz w:val="27"/>
          <w:szCs w:val="27"/>
          <w:lang w:val="uk-UA"/>
        </w:rPr>
        <w:t xml:space="preserve"> плану;</w:t>
      </w:r>
    </w:p>
    <w:p w14:paraId="51A7D27C" w14:textId="550C467B" w:rsidR="00297A45" w:rsidRPr="00AD6140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інших доходів в сумі </w:t>
      </w:r>
      <w:r w:rsidR="00CC0EAE" w:rsidRPr="00AD6140">
        <w:rPr>
          <w:color w:val="000000" w:themeColor="text1"/>
          <w:sz w:val="27"/>
          <w:szCs w:val="27"/>
          <w:lang w:val="uk-UA"/>
        </w:rPr>
        <w:t xml:space="preserve">1 </w:t>
      </w:r>
      <w:r w:rsidR="005A0B8D" w:rsidRPr="00AD6140">
        <w:rPr>
          <w:color w:val="000000" w:themeColor="text1"/>
          <w:sz w:val="27"/>
          <w:szCs w:val="27"/>
          <w:lang w:val="uk-UA"/>
        </w:rPr>
        <w:t>392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що вищі від планових на </w:t>
      </w:r>
      <w:r w:rsidR="005A0B8D" w:rsidRPr="00AD6140">
        <w:rPr>
          <w:color w:val="000000" w:themeColor="text1"/>
          <w:sz w:val="27"/>
          <w:szCs w:val="27"/>
          <w:lang w:val="uk-UA"/>
        </w:rPr>
        <w:t>292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CC0EAE" w:rsidRPr="00AD6140">
        <w:rPr>
          <w:color w:val="000000" w:themeColor="text1"/>
          <w:sz w:val="27"/>
          <w:szCs w:val="27"/>
          <w:lang w:val="uk-UA"/>
        </w:rPr>
        <w:t>.</w:t>
      </w:r>
      <w:r w:rsidR="00CC0EAE" w:rsidRPr="00AD6140">
        <w:rPr>
          <w:color w:val="000000" w:themeColor="text1"/>
          <w:sz w:val="27"/>
          <w:szCs w:val="27"/>
        </w:rPr>
        <w:t xml:space="preserve"> </w:t>
      </w:r>
      <w:r w:rsidR="00CC0EAE" w:rsidRPr="00AD6140">
        <w:rPr>
          <w:color w:val="000000" w:themeColor="text1"/>
          <w:sz w:val="27"/>
          <w:szCs w:val="27"/>
          <w:lang w:val="uk-UA"/>
        </w:rPr>
        <w:t xml:space="preserve">(або на </w:t>
      </w:r>
      <w:r w:rsidR="005A0B8D" w:rsidRPr="00AD6140">
        <w:rPr>
          <w:color w:val="000000" w:themeColor="text1"/>
          <w:sz w:val="27"/>
          <w:szCs w:val="27"/>
          <w:lang w:val="uk-UA"/>
        </w:rPr>
        <w:t>27</w:t>
      </w:r>
      <w:r w:rsidR="00CC0EAE" w:rsidRPr="00AD6140">
        <w:rPr>
          <w:color w:val="000000" w:themeColor="text1"/>
          <w:sz w:val="27"/>
          <w:szCs w:val="27"/>
          <w:lang w:val="uk-UA"/>
        </w:rPr>
        <w:t>%)</w:t>
      </w:r>
      <w:r w:rsidRPr="00AD6140">
        <w:rPr>
          <w:color w:val="000000" w:themeColor="text1"/>
          <w:sz w:val="27"/>
          <w:szCs w:val="27"/>
          <w:lang w:val="uk-UA"/>
        </w:rPr>
        <w:t>.</w:t>
      </w:r>
    </w:p>
    <w:p w14:paraId="2E42BF08" w14:textId="36413C25" w:rsidR="00297A45" w:rsidRPr="00AD6140" w:rsidRDefault="00297A45" w:rsidP="00655808">
      <w:pPr>
        <w:spacing w:before="12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b/>
          <w:bCs/>
          <w:color w:val="000000" w:themeColor="text1"/>
          <w:sz w:val="27"/>
          <w:szCs w:val="27"/>
          <w:lang w:val="uk-UA"/>
        </w:rPr>
        <w:t>Витрати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804FB7" w:rsidRPr="00AD6140">
        <w:rPr>
          <w:color w:val="000000" w:themeColor="text1"/>
          <w:sz w:val="27"/>
          <w:szCs w:val="27"/>
          <w:lang w:val="uk-UA"/>
        </w:rPr>
        <w:t>комунального підприємства в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="00804FB7" w:rsidRPr="00AD6140">
        <w:rPr>
          <w:color w:val="000000" w:themeColor="text1"/>
          <w:sz w:val="27"/>
          <w:szCs w:val="27"/>
          <w:lang w:val="uk-UA"/>
        </w:rPr>
        <w:t>І кварталі 2022 року за фактичними показниками</w:t>
      </w:r>
      <w:r w:rsidRPr="00AD6140">
        <w:rPr>
          <w:color w:val="000000" w:themeColor="text1"/>
          <w:sz w:val="27"/>
          <w:szCs w:val="27"/>
          <w:lang w:val="uk-UA"/>
        </w:rPr>
        <w:t xml:space="preserve"> становлять </w:t>
      </w:r>
      <w:r w:rsidR="009E5A5A" w:rsidRPr="00AD6140">
        <w:rPr>
          <w:b/>
          <w:bCs/>
          <w:color w:val="000000" w:themeColor="text1"/>
          <w:sz w:val="27"/>
          <w:szCs w:val="27"/>
          <w:lang w:val="uk-UA"/>
        </w:rPr>
        <w:t>1</w:t>
      </w:r>
      <w:r w:rsidR="00CE1BE8" w:rsidRPr="00AD6140">
        <w:rPr>
          <w:b/>
          <w:bCs/>
          <w:color w:val="000000" w:themeColor="text1"/>
          <w:sz w:val="27"/>
          <w:szCs w:val="27"/>
          <w:lang w:val="uk-UA"/>
        </w:rPr>
        <w:t>4</w:t>
      </w:r>
      <w:r w:rsidR="009E5A5A" w:rsidRPr="00AD6140">
        <w:rPr>
          <w:b/>
          <w:bCs/>
          <w:color w:val="000000" w:themeColor="text1"/>
          <w:sz w:val="27"/>
          <w:szCs w:val="27"/>
          <w:lang w:val="uk-UA"/>
        </w:rPr>
        <w:t> </w:t>
      </w:r>
      <w:r w:rsidR="00CE1BE8" w:rsidRPr="00AD6140">
        <w:rPr>
          <w:b/>
          <w:bCs/>
          <w:color w:val="000000" w:themeColor="text1"/>
          <w:sz w:val="27"/>
          <w:szCs w:val="27"/>
          <w:lang w:val="uk-UA"/>
        </w:rPr>
        <w:t>861</w:t>
      </w:r>
      <w:r w:rsidR="009E5A5A" w:rsidRPr="00AD6140">
        <w:rPr>
          <w:b/>
          <w:bCs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804FB7" w:rsidRPr="00AD6140">
        <w:rPr>
          <w:color w:val="000000" w:themeColor="text1"/>
          <w:sz w:val="27"/>
          <w:szCs w:val="27"/>
          <w:lang w:val="uk-UA"/>
        </w:rPr>
        <w:t xml:space="preserve">що перевищує показник затвердженого фінансового плану </w:t>
      </w:r>
      <w:bookmarkStart w:id="1" w:name="_Hlk113608537"/>
      <w:r w:rsidRPr="00AD6140">
        <w:rPr>
          <w:color w:val="000000" w:themeColor="text1"/>
          <w:sz w:val="27"/>
          <w:szCs w:val="27"/>
          <w:lang w:val="uk-UA"/>
        </w:rPr>
        <w:t xml:space="preserve">на </w:t>
      </w:r>
      <w:r w:rsidR="00CE1BE8" w:rsidRPr="00AD6140">
        <w:rPr>
          <w:color w:val="000000" w:themeColor="text1"/>
          <w:sz w:val="27"/>
          <w:szCs w:val="27"/>
          <w:lang w:val="uk-UA"/>
        </w:rPr>
        <w:t>3</w:t>
      </w:r>
      <w:r w:rsidR="00804FB7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E1BE8" w:rsidRPr="00AD6140">
        <w:rPr>
          <w:color w:val="000000" w:themeColor="text1"/>
          <w:sz w:val="27"/>
          <w:szCs w:val="27"/>
          <w:lang w:val="uk-UA"/>
        </w:rPr>
        <w:t>507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804FB7" w:rsidRPr="00AD6140">
        <w:rPr>
          <w:color w:val="000000" w:themeColor="text1"/>
          <w:sz w:val="27"/>
          <w:szCs w:val="27"/>
          <w:lang w:val="uk-UA"/>
        </w:rPr>
        <w:t xml:space="preserve">., або на </w:t>
      </w:r>
      <w:r w:rsidR="00CE1BE8" w:rsidRPr="00AD6140">
        <w:rPr>
          <w:color w:val="000000" w:themeColor="text1"/>
          <w:sz w:val="27"/>
          <w:szCs w:val="27"/>
          <w:lang w:val="uk-UA"/>
        </w:rPr>
        <w:t>31</w:t>
      </w:r>
      <w:r w:rsidR="00804FB7" w:rsidRPr="00AD6140">
        <w:rPr>
          <w:color w:val="000000" w:themeColor="text1"/>
          <w:sz w:val="27"/>
          <w:szCs w:val="27"/>
          <w:lang w:val="uk-UA"/>
        </w:rPr>
        <w:t xml:space="preserve">% </w:t>
      </w:r>
      <w:bookmarkEnd w:id="1"/>
      <w:r w:rsidR="00804FB7" w:rsidRPr="00AD6140">
        <w:rPr>
          <w:color w:val="000000" w:themeColor="text1"/>
          <w:sz w:val="27"/>
          <w:szCs w:val="27"/>
          <w:lang w:val="uk-UA"/>
        </w:rPr>
        <w:t xml:space="preserve">. </w:t>
      </w:r>
    </w:p>
    <w:p w14:paraId="51A76388" w14:textId="68F230B5" w:rsidR="00297A45" w:rsidRPr="00AD6140" w:rsidRDefault="00297A45" w:rsidP="00655808">
      <w:pPr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CE1BE8" w:rsidRPr="00AD6140">
        <w:rPr>
          <w:color w:val="000000" w:themeColor="text1"/>
          <w:sz w:val="27"/>
          <w:szCs w:val="27"/>
          <w:lang w:val="uk-UA"/>
        </w:rPr>
        <w:t>766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що </w:t>
      </w:r>
      <w:r w:rsidR="009E5A5A" w:rsidRPr="00AD6140">
        <w:rPr>
          <w:color w:val="000000" w:themeColor="text1"/>
          <w:sz w:val="27"/>
          <w:szCs w:val="27"/>
          <w:lang w:val="uk-UA"/>
        </w:rPr>
        <w:t>мен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ше від затвердженого фінпланом показника на </w:t>
      </w:r>
      <w:r w:rsidR="00CE1BE8" w:rsidRPr="00AD6140">
        <w:rPr>
          <w:color w:val="000000" w:themeColor="text1"/>
          <w:sz w:val="27"/>
          <w:szCs w:val="27"/>
          <w:lang w:val="uk-UA"/>
        </w:rPr>
        <w:t>294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01510E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01510E" w:rsidRPr="00AD6140">
        <w:rPr>
          <w:color w:val="000000" w:themeColor="text1"/>
          <w:sz w:val="27"/>
          <w:szCs w:val="27"/>
          <w:lang w:val="uk-UA"/>
        </w:rPr>
        <w:t xml:space="preserve">. або на </w:t>
      </w:r>
      <w:r w:rsidR="00CE1BE8" w:rsidRPr="00AD6140">
        <w:rPr>
          <w:color w:val="000000" w:themeColor="text1"/>
          <w:sz w:val="27"/>
          <w:szCs w:val="27"/>
          <w:lang w:val="uk-UA"/>
        </w:rPr>
        <w:t>28</w:t>
      </w:r>
      <w:r w:rsidR="0001510E" w:rsidRPr="00AD6140">
        <w:rPr>
          <w:color w:val="000000" w:themeColor="text1"/>
          <w:sz w:val="27"/>
          <w:szCs w:val="27"/>
          <w:lang w:val="uk-UA"/>
        </w:rPr>
        <w:t>%;</w:t>
      </w:r>
      <w:r w:rsidRPr="00AD6140">
        <w:rPr>
          <w:color w:val="000000" w:themeColor="text1"/>
          <w:sz w:val="27"/>
          <w:szCs w:val="27"/>
          <w:lang w:val="uk-UA"/>
        </w:rPr>
        <w:t xml:space="preserve"> адміністративних витрат в розмірі </w:t>
      </w:r>
      <w:r w:rsidR="00CE1BE8" w:rsidRPr="00AD6140">
        <w:rPr>
          <w:color w:val="000000" w:themeColor="text1"/>
          <w:sz w:val="27"/>
          <w:szCs w:val="27"/>
          <w:lang w:val="uk-UA"/>
        </w:rPr>
        <w:t>1 642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що на </w:t>
      </w:r>
      <w:r w:rsidR="00CE1BE8" w:rsidRPr="00AD6140">
        <w:rPr>
          <w:color w:val="000000" w:themeColor="text1"/>
          <w:sz w:val="27"/>
          <w:szCs w:val="27"/>
          <w:lang w:val="uk-UA"/>
        </w:rPr>
        <w:t>5</w:t>
      </w:r>
      <w:r w:rsidR="009E5A5A" w:rsidRPr="00AD6140">
        <w:rPr>
          <w:color w:val="000000" w:themeColor="text1"/>
          <w:sz w:val="27"/>
          <w:szCs w:val="27"/>
          <w:lang w:val="uk-UA"/>
        </w:rPr>
        <w:t>23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01510E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01510E" w:rsidRPr="00AD6140">
        <w:rPr>
          <w:color w:val="000000" w:themeColor="text1"/>
          <w:sz w:val="27"/>
          <w:szCs w:val="27"/>
          <w:lang w:val="uk-UA"/>
        </w:rPr>
        <w:t>. (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або на </w:t>
      </w:r>
      <w:r w:rsidR="00CE1BE8" w:rsidRPr="00AD6140">
        <w:rPr>
          <w:color w:val="000000" w:themeColor="text1"/>
          <w:sz w:val="27"/>
          <w:szCs w:val="27"/>
          <w:lang w:val="uk-UA"/>
        </w:rPr>
        <w:t>47</w:t>
      </w:r>
      <w:r w:rsidR="0001510E" w:rsidRPr="00AD6140">
        <w:rPr>
          <w:color w:val="000000" w:themeColor="text1"/>
          <w:sz w:val="27"/>
          <w:szCs w:val="27"/>
          <w:lang w:val="uk-UA"/>
        </w:rPr>
        <w:t>%) перевищують планові показники;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  </w:t>
      </w:r>
      <w:r w:rsidRPr="00AD6140">
        <w:rPr>
          <w:color w:val="000000" w:themeColor="text1"/>
          <w:sz w:val="27"/>
          <w:szCs w:val="27"/>
          <w:lang w:val="uk-UA"/>
        </w:rPr>
        <w:t xml:space="preserve">інших операційних витрат 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– </w:t>
      </w:r>
      <w:r w:rsidR="00CE1BE8" w:rsidRPr="00AD6140">
        <w:rPr>
          <w:color w:val="000000" w:themeColor="text1"/>
          <w:sz w:val="27"/>
          <w:szCs w:val="27"/>
          <w:lang w:val="uk-UA"/>
        </w:rPr>
        <w:t>11 039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що на </w:t>
      </w:r>
      <w:r w:rsidR="00CE1BE8" w:rsidRPr="00AD6140">
        <w:rPr>
          <w:color w:val="000000" w:themeColor="text1"/>
          <w:sz w:val="27"/>
          <w:szCs w:val="27"/>
          <w:lang w:val="uk-UA"/>
        </w:rPr>
        <w:t>2 969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DC53BE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DC53BE" w:rsidRPr="00AD6140">
        <w:rPr>
          <w:color w:val="000000" w:themeColor="text1"/>
          <w:sz w:val="27"/>
          <w:szCs w:val="27"/>
          <w:lang w:val="uk-UA"/>
        </w:rPr>
        <w:t xml:space="preserve">. (або на </w:t>
      </w:r>
      <w:r w:rsidR="00CE1BE8" w:rsidRPr="00AD6140">
        <w:rPr>
          <w:color w:val="000000" w:themeColor="text1"/>
          <w:sz w:val="27"/>
          <w:szCs w:val="27"/>
          <w:lang w:val="uk-UA"/>
        </w:rPr>
        <w:t>37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%) перевищують заплановані показники; </w:t>
      </w:r>
      <w:r w:rsidRPr="00AD6140">
        <w:rPr>
          <w:color w:val="000000" w:themeColor="text1"/>
          <w:sz w:val="27"/>
          <w:szCs w:val="27"/>
          <w:lang w:val="uk-UA"/>
        </w:rPr>
        <w:t xml:space="preserve">інших витрат </w:t>
      </w:r>
      <w:r w:rsidR="00DC53BE" w:rsidRPr="00AD6140">
        <w:rPr>
          <w:color w:val="000000" w:themeColor="text1"/>
          <w:sz w:val="27"/>
          <w:szCs w:val="27"/>
          <w:lang w:val="uk-UA"/>
        </w:rPr>
        <w:t>–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7156AF" w:rsidRPr="00AD6140">
        <w:rPr>
          <w:color w:val="000000" w:themeColor="text1"/>
          <w:sz w:val="27"/>
          <w:szCs w:val="27"/>
          <w:lang w:val="uk-UA"/>
        </w:rPr>
        <w:t xml:space="preserve">1 </w:t>
      </w:r>
      <w:r w:rsidR="00CE1BE8" w:rsidRPr="00AD6140">
        <w:rPr>
          <w:color w:val="000000" w:themeColor="text1"/>
          <w:sz w:val="27"/>
          <w:szCs w:val="27"/>
          <w:lang w:val="uk-UA"/>
        </w:rPr>
        <w:t>392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які на </w:t>
      </w:r>
      <w:r w:rsidR="00CE1BE8" w:rsidRPr="00AD6140">
        <w:rPr>
          <w:color w:val="000000" w:themeColor="text1"/>
          <w:sz w:val="27"/>
          <w:szCs w:val="27"/>
          <w:lang w:val="uk-UA"/>
        </w:rPr>
        <w:t>292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DC53BE" w:rsidRPr="00AD6140">
        <w:rPr>
          <w:color w:val="000000" w:themeColor="text1"/>
          <w:sz w:val="27"/>
          <w:szCs w:val="27"/>
          <w:lang w:val="uk-UA"/>
        </w:rPr>
        <w:t>.</w:t>
      </w:r>
      <w:r w:rsidR="007156AF" w:rsidRPr="00AD6140">
        <w:rPr>
          <w:color w:val="000000" w:themeColor="text1"/>
          <w:sz w:val="27"/>
          <w:szCs w:val="27"/>
          <w:lang w:val="uk-UA"/>
        </w:rPr>
        <w:t xml:space="preserve"> (або на </w:t>
      </w:r>
      <w:r w:rsidR="00CE1BE8" w:rsidRPr="00AD6140">
        <w:rPr>
          <w:color w:val="000000" w:themeColor="text1"/>
          <w:sz w:val="27"/>
          <w:szCs w:val="27"/>
          <w:lang w:val="uk-UA"/>
        </w:rPr>
        <w:t>27</w:t>
      </w:r>
      <w:r w:rsidR="007156AF" w:rsidRPr="00AD6140">
        <w:rPr>
          <w:color w:val="000000" w:themeColor="text1"/>
          <w:sz w:val="27"/>
          <w:szCs w:val="27"/>
          <w:lang w:val="uk-UA"/>
        </w:rPr>
        <w:t xml:space="preserve">%) 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 перевищують планові</w:t>
      </w:r>
      <w:r w:rsidR="0001510E" w:rsidRPr="00AD6140">
        <w:rPr>
          <w:color w:val="000000" w:themeColor="text1"/>
          <w:sz w:val="27"/>
          <w:szCs w:val="27"/>
          <w:lang w:val="uk-UA"/>
        </w:rPr>
        <w:t>;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01510E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витрат з податку на прибуток </w:t>
      </w:r>
      <w:r w:rsidR="00DC53BE" w:rsidRPr="00AD6140">
        <w:rPr>
          <w:color w:val="000000" w:themeColor="text1"/>
          <w:sz w:val="27"/>
          <w:szCs w:val="27"/>
          <w:lang w:val="uk-UA"/>
        </w:rPr>
        <w:t xml:space="preserve">– </w:t>
      </w:r>
      <w:r w:rsidR="00CE1BE8" w:rsidRPr="00AD6140">
        <w:rPr>
          <w:color w:val="000000" w:themeColor="text1"/>
          <w:sz w:val="27"/>
          <w:szCs w:val="27"/>
          <w:lang w:val="uk-UA"/>
        </w:rPr>
        <w:t>22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4C5E8E" w:rsidRPr="00AD6140">
        <w:rPr>
          <w:color w:val="000000" w:themeColor="text1"/>
          <w:sz w:val="27"/>
          <w:szCs w:val="27"/>
          <w:lang w:val="uk-UA"/>
        </w:rPr>
        <w:t>що перевищують планові</w:t>
      </w:r>
      <w:r w:rsidRPr="00AD6140">
        <w:rPr>
          <w:color w:val="000000" w:themeColor="text1"/>
          <w:sz w:val="27"/>
          <w:szCs w:val="27"/>
          <w:lang w:val="uk-UA"/>
        </w:rPr>
        <w:t xml:space="preserve"> на </w:t>
      </w:r>
      <w:r w:rsidR="007156AF" w:rsidRPr="00AD6140">
        <w:rPr>
          <w:color w:val="000000" w:themeColor="text1"/>
          <w:sz w:val="27"/>
          <w:szCs w:val="27"/>
          <w:lang w:val="uk-UA"/>
        </w:rPr>
        <w:t>1</w:t>
      </w:r>
      <w:r w:rsidR="00CE1BE8" w:rsidRPr="00AD6140">
        <w:rPr>
          <w:color w:val="000000" w:themeColor="text1"/>
          <w:sz w:val="27"/>
          <w:szCs w:val="27"/>
          <w:lang w:val="uk-UA"/>
        </w:rPr>
        <w:t>7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4C5E8E" w:rsidRPr="00AD6140">
        <w:rPr>
          <w:color w:val="000000" w:themeColor="text1"/>
          <w:sz w:val="27"/>
          <w:szCs w:val="27"/>
          <w:lang w:val="uk-UA"/>
        </w:rPr>
        <w:t>.</w:t>
      </w:r>
    </w:p>
    <w:p w14:paraId="1DA23924" w14:textId="6A741D9F" w:rsidR="00297A45" w:rsidRPr="00AD6140" w:rsidRDefault="00297A45" w:rsidP="00655808">
      <w:pPr>
        <w:spacing w:before="10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Загалом КП «Благоустрій» </w:t>
      </w:r>
      <w:r w:rsidR="00355F78" w:rsidRPr="00AD6140">
        <w:rPr>
          <w:color w:val="000000" w:themeColor="text1"/>
          <w:sz w:val="27"/>
          <w:szCs w:val="27"/>
          <w:lang w:val="uk-UA"/>
        </w:rPr>
        <w:t>в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="00355F78" w:rsidRPr="00AD6140">
        <w:rPr>
          <w:color w:val="000000" w:themeColor="text1"/>
          <w:sz w:val="27"/>
          <w:szCs w:val="27"/>
          <w:lang w:val="uk-UA"/>
        </w:rPr>
        <w:t xml:space="preserve">І кварталі 2022 року </w:t>
      </w:r>
      <w:r w:rsidRPr="00AD6140">
        <w:rPr>
          <w:color w:val="000000" w:themeColor="text1"/>
          <w:sz w:val="27"/>
          <w:szCs w:val="27"/>
          <w:lang w:val="uk-UA"/>
        </w:rPr>
        <w:t xml:space="preserve">спрацювало з </w:t>
      </w:r>
      <w:r w:rsidRPr="00AD6140">
        <w:rPr>
          <w:b/>
          <w:bCs/>
          <w:color w:val="000000" w:themeColor="text1"/>
          <w:sz w:val="27"/>
          <w:szCs w:val="27"/>
          <w:lang w:val="uk-UA"/>
        </w:rPr>
        <w:t>прибутком</w:t>
      </w:r>
      <w:r w:rsidRPr="00AD6140">
        <w:rPr>
          <w:color w:val="000000" w:themeColor="text1"/>
          <w:sz w:val="27"/>
          <w:szCs w:val="27"/>
          <w:lang w:val="uk-UA"/>
        </w:rPr>
        <w:t xml:space="preserve"> в розмірі </w:t>
      </w:r>
      <w:r w:rsidR="00657A12" w:rsidRPr="00AD6140">
        <w:rPr>
          <w:b/>
          <w:bCs/>
          <w:color w:val="000000" w:themeColor="text1"/>
          <w:sz w:val="27"/>
          <w:szCs w:val="27"/>
          <w:lang w:val="uk-UA"/>
        </w:rPr>
        <w:t>102</w:t>
      </w:r>
      <w:r w:rsidRPr="00AD6140">
        <w:rPr>
          <w:b/>
          <w:bCs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, </w:t>
      </w:r>
      <w:r w:rsidR="00355F78" w:rsidRPr="00AD6140">
        <w:rPr>
          <w:color w:val="000000" w:themeColor="text1"/>
          <w:sz w:val="27"/>
          <w:szCs w:val="27"/>
          <w:lang w:val="uk-UA"/>
        </w:rPr>
        <w:t xml:space="preserve">що більший  від запланованого на </w:t>
      </w:r>
      <w:r w:rsidR="00657A12" w:rsidRPr="00AD6140">
        <w:rPr>
          <w:color w:val="000000" w:themeColor="text1"/>
          <w:sz w:val="27"/>
          <w:szCs w:val="27"/>
          <w:lang w:val="uk-UA"/>
        </w:rPr>
        <w:t>91</w:t>
      </w:r>
      <w:r w:rsidR="00355F78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355F78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355F78" w:rsidRPr="00AD6140">
        <w:rPr>
          <w:color w:val="000000" w:themeColor="text1"/>
          <w:sz w:val="27"/>
          <w:szCs w:val="27"/>
          <w:lang w:val="uk-UA"/>
        </w:rPr>
        <w:t xml:space="preserve">. </w:t>
      </w:r>
    </w:p>
    <w:p w14:paraId="7376E0A8" w14:textId="5AD1B8B3" w:rsidR="00297A45" w:rsidRPr="00AD6140" w:rsidRDefault="00297A45" w:rsidP="00655808">
      <w:pPr>
        <w:spacing w:before="10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>Комунальне підприємство за звітний період отримало цільове</w:t>
      </w:r>
      <w:r w:rsidR="0099017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99017C" w:rsidRPr="00AD6140">
        <w:rPr>
          <w:b/>
          <w:bCs/>
          <w:color w:val="000000" w:themeColor="text1"/>
          <w:sz w:val="27"/>
          <w:szCs w:val="27"/>
          <w:lang w:val="uk-UA"/>
        </w:rPr>
        <w:t>бюджетне фінансування</w:t>
      </w:r>
      <w:r w:rsidR="0099017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в сумі </w:t>
      </w:r>
      <w:r w:rsidR="00285886" w:rsidRPr="00AD6140">
        <w:rPr>
          <w:b/>
          <w:bCs/>
          <w:color w:val="000000" w:themeColor="text1"/>
          <w:sz w:val="27"/>
          <w:szCs w:val="27"/>
          <w:lang w:val="uk-UA"/>
        </w:rPr>
        <w:t>35 800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>.</w:t>
      </w:r>
      <w:r w:rsidR="0099017C" w:rsidRPr="00AD6140">
        <w:rPr>
          <w:color w:val="000000" w:themeColor="text1"/>
          <w:sz w:val="27"/>
          <w:szCs w:val="27"/>
          <w:lang w:val="uk-UA"/>
        </w:rPr>
        <w:t xml:space="preserve">, що </w:t>
      </w:r>
      <w:r w:rsidR="00285886" w:rsidRPr="00AD6140">
        <w:rPr>
          <w:color w:val="000000" w:themeColor="text1"/>
          <w:sz w:val="27"/>
          <w:szCs w:val="27"/>
          <w:lang w:val="uk-UA"/>
        </w:rPr>
        <w:t xml:space="preserve">більше  від запланованого на 25 840 </w:t>
      </w:r>
      <w:proofErr w:type="spellStart"/>
      <w:r w:rsidR="00285886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285886" w:rsidRPr="00AD6140">
        <w:rPr>
          <w:color w:val="000000" w:themeColor="text1"/>
          <w:sz w:val="27"/>
          <w:szCs w:val="27"/>
          <w:lang w:val="uk-UA"/>
        </w:rPr>
        <w:t>, або у 3,</w:t>
      </w:r>
      <w:r w:rsidR="006501FE" w:rsidRPr="00AD6140">
        <w:rPr>
          <w:color w:val="000000" w:themeColor="text1"/>
          <w:sz w:val="27"/>
          <w:szCs w:val="27"/>
          <w:lang w:val="uk-UA"/>
        </w:rPr>
        <w:t>6</w:t>
      </w:r>
      <w:r w:rsidR="00285886" w:rsidRPr="00AD6140">
        <w:rPr>
          <w:color w:val="000000" w:themeColor="text1"/>
          <w:sz w:val="27"/>
          <w:szCs w:val="27"/>
          <w:lang w:val="uk-UA"/>
        </w:rPr>
        <w:t xml:space="preserve"> рази.</w:t>
      </w:r>
      <w:r w:rsidR="002935E2" w:rsidRPr="00AD6140">
        <w:rPr>
          <w:color w:val="000000" w:themeColor="text1"/>
          <w:sz w:val="27"/>
          <w:szCs w:val="27"/>
          <w:lang w:val="uk-UA"/>
        </w:rPr>
        <w:t xml:space="preserve"> </w:t>
      </w:r>
    </w:p>
    <w:p w14:paraId="2EF34190" w14:textId="754AC921" w:rsidR="00297A45" w:rsidRPr="00AD6140" w:rsidRDefault="00355F78" w:rsidP="00655808">
      <w:pPr>
        <w:spacing w:before="10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>Середня кількість штатних працівників комунального підприємства в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Pr="00AD6140">
        <w:rPr>
          <w:color w:val="000000" w:themeColor="text1"/>
          <w:sz w:val="27"/>
          <w:szCs w:val="27"/>
          <w:lang w:val="uk-UA"/>
        </w:rPr>
        <w:t xml:space="preserve">І кварталі 2022 року становила </w:t>
      </w:r>
      <w:r w:rsidR="00F80594" w:rsidRPr="00AD6140">
        <w:rPr>
          <w:color w:val="000000" w:themeColor="text1"/>
          <w:sz w:val="27"/>
          <w:szCs w:val="27"/>
          <w:lang w:val="uk-UA"/>
        </w:rPr>
        <w:t>2</w:t>
      </w:r>
      <w:r w:rsidR="00286542" w:rsidRPr="00AD6140">
        <w:rPr>
          <w:color w:val="000000" w:themeColor="text1"/>
          <w:sz w:val="27"/>
          <w:szCs w:val="27"/>
          <w:lang w:val="uk-UA"/>
        </w:rPr>
        <w:t>29</w:t>
      </w:r>
      <w:r w:rsidR="00297A45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>ос</w:t>
      </w:r>
      <w:r w:rsidR="00F80594" w:rsidRPr="00AD6140">
        <w:rPr>
          <w:color w:val="000000" w:themeColor="text1"/>
          <w:sz w:val="27"/>
          <w:szCs w:val="27"/>
          <w:lang w:val="uk-UA"/>
        </w:rPr>
        <w:t>іб</w:t>
      </w:r>
      <w:r w:rsidR="00297A45" w:rsidRPr="00AD6140">
        <w:rPr>
          <w:color w:val="000000" w:themeColor="text1"/>
          <w:sz w:val="27"/>
          <w:szCs w:val="27"/>
          <w:lang w:val="uk-UA"/>
        </w:rPr>
        <w:t xml:space="preserve">, що перевищує показник плану на </w:t>
      </w:r>
      <w:bookmarkStart w:id="2" w:name="_Hlk113612614"/>
      <w:r w:rsidR="00286542" w:rsidRPr="00AD6140">
        <w:rPr>
          <w:color w:val="000000" w:themeColor="text1"/>
          <w:sz w:val="27"/>
          <w:szCs w:val="27"/>
          <w:lang w:val="uk-UA"/>
        </w:rPr>
        <w:t>4</w:t>
      </w:r>
      <w:r w:rsidR="00F80594" w:rsidRPr="00AD6140">
        <w:rPr>
          <w:color w:val="000000" w:themeColor="text1"/>
          <w:sz w:val="27"/>
          <w:szCs w:val="27"/>
          <w:lang w:val="uk-UA"/>
        </w:rPr>
        <w:t>7</w:t>
      </w:r>
      <w:r w:rsidR="00297A45" w:rsidRPr="00AD6140">
        <w:rPr>
          <w:color w:val="000000" w:themeColor="text1"/>
          <w:sz w:val="27"/>
          <w:szCs w:val="27"/>
          <w:lang w:val="uk-UA"/>
        </w:rPr>
        <w:t xml:space="preserve"> одиниць</w:t>
      </w:r>
      <w:r w:rsidR="00286542" w:rsidRPr="00AD6140">
        <w:rPr>
          <w:color w:val="000000" w:themeColor="text1"/>
          <w:sz w:val="27"/>
          <w:szCs w:val="27"/>
          <w:lang w:val="uk-UA"/>
        </w:rPr>
        <w:t>, або на 26%</w:t>
      </w:r>
      <w:r w:rsidR="00297A45" w:rsidRPr="00AD6140">
        <w:rPr>
          <w:color w:val="000000" w:themeColor="text1"/>
          <w:sz w:val="27"/>
          <w:szCs w:val="27"/>
          <w:lang w:val="uk-UA"/>
        </w:rPr>
        <w:t>.</w:t>
      </w:r>
    </w:p>
    <w:bookmarkEnd w:id="2"/>
    <w:p w14:paraId="4526F2F3" w14:textId="1525B31F" w:rsidR="00297A45" w:rsidRPr="00AD6140" w:rsidRDefault="00355F78" w:rsidP="00655808">
      <w:pPr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 xml:space="preserve">Витрати 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>на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 оплату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 праці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D43E6" w:rsidRPr="00AD6140">
        <w:rPr>
          <w:color w:val="000000" w:themeColor="text1"/>
          <w:sz w:val="27"/>
          <w:szCs w:val="27"/>
          <w:lang w:val="uk-UA"/>
        </w:rPr>
        <w:t>підприємства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D43E6" w:rsidRPr="00AD6140">
        <w:rPr>
          <w:color w:val="000000" w:themeColor="text1"/>
          <w:sz w:val="27"/>
          <w:szCs w:val="27"/>
          <w:lang w:val="uk-UA"/>
        </w:rPr>
        <w:t xml:space="preserve"> у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Pr="00AD6140">
        <w:rPr>
          <w:color w:val="000000" w:themeColor="text1"/>
          <w:sz w:val="27"/>
          <w:szCs w:val="27"/>
          <w:lang w:val="uk-UA"/>
        </w:rPr>
        <w:t>І квартал</w:t>
      </w:r>
      <w:r w:rsidR="00CD43E6" w:rsidRPr="00AD6140">
        <w:rPr>
          <w:color w:val="000000" w:themeColor="text1"/>
          <w:sz w:val="27"/>
          <w:szCs w:val="27"/>
          <w:lang w:val="uk-UA"/>
        </w:rPr>
        <w:t>і</w:t>
      </w:r>
      <w:r w:rsidRPr="00AD6140">
        <w:rPr>
          <w:color w:val="000000" w:themeColor="text1"/>
          <w:sz w:val="27"/>
          <w:szCs w:val="27"/>
          <w:lang w:val="uk-UA"/>
        </w:rPr>
        <w:t xml:space="preserve"> 2022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Pr="00AD6140">
        <w:rPr>
          <w:color w:val="000000" w:themeColor="text1"/>
          <w:sz w:val="27"/>
          <w:szCs w:val="27"/>
          <w:lang w:val="uk-UA"/>
        </w:rPr>
        <w:t xml:space="preserve"> року </w:t>
      </w:r>
      <w:r w:rsidR="00CD43E6" w:rsidRPr="00AD6140">
        <w:rPr>
          <w:color w:val="000000" w:themeColor="text1"/>
          <w:sz w:val="27"/>
          <w:szCs w:val="27"/>
          <w:lang w:val="uk-UA"/>
        </w:rPr>
        <w:t xml:space="preserve">становили  </w:t>
      </w:r>
      <w:r w:rsidR="00B372D6" w:rsidRPr="00AD6140">
        <w:rPr>
          <w:color w:val="000000" w:themeColor="text1"/>
          <w:sz w:val="27"/>
          <w:szCs w:val="27"/>
          <w:lang w:val="uk-UA"/>
        </w:rPr>
        <w:t>7 635</w:t>
      </w:r>
      <w:r w:rsidR="00297A45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297A45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CD43E6" w:rsidRPr="00AD6140">
        <w:rPr>
          <w:color w:val="000000" w:themeColor="text1"/>
          <w:sz w:val="27"/>
          <w:szCs w:val="27"/>
          <w:lang w:val="uk-UA"/>
        </w:rPr>
        <w:t>.,</w:t>
      </w:r>
      <w:r w:rsidR="00297A45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CD43E6" w:rsidRPr="00AD6140">
        <w:rPr>
          <w:color w:val="000000" w:themeColor="text1"/>
          <w:sz w:val="27"/>
          <w:szCs w:val="27"/>
          <w:lang w:val="uk-UA"/>
        </w:rPr>
        <w:t xml:space="preserve">що </w:t>
      </w:r>
      <w:bookmarkStart w:id="3" w:name="_Hlk113612498"/>
      <w:r w:rsidR="00CD43E6" w:rsidRPr="00AD6140">
        <w:rPr>
          <w:color w:val="000000" w:themeColor="text1"/>
          <w:sz w:val="27"/>
          <w:szCs w:val="27"/>
          <w:lang w:val="uk-UA"/>
        </w:rPr>
        <w:t xml:space="preserve">на </w:t>
      </w:r>
      <w:r w:rsidR="003D049C" w:rsidRPr="00AD6140">
        <w:rPr>
          <w:color w:val="000000" w:themeColor="text1"/>
          <w:sz w:val="27"/>
          <w:szCs w:val="27"/>
          <w:lang w:val="uk-UA"/>
        </w:rPr>
        <w:t xml:space="preserve">2 </w:t>
      </w:r>
      <w:r w:rsidR="00B372D6" w:rsidRPr="00AD6140">
        <w:rPr>
          <w:color w:val="000000" w:themeColor="text1"/>
          <w:sz w:val="27"/>
          <w:szCs w:val="27"/>
          <w:lang w:val="uk-UA"/>
        </w:rPr>
        <w:t>135</w:t>
      </w:r>
      <w:r w:rsidR="00CD43E6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CD43E6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CD43E6" w:rsidRPr="00AD6140">
        <w:rPr>
          <w:color w:val="000000" w:themeColor="text1"/>
          <w:sz w:val="27"/>
          <w:szCs w:val="27"/>
          <w:lang w:val="uk-UA"/>
        </w:rPr>
        <w:t xml:space="preserve">. </w:t>
      </w:r>
      <w:bookmarkEnd w:id="3"/>
      <w:r w:rsidR="00CD43E6" w:rsidRPr="00AD6140">
        <w:rPr>
          <w:color w:val="000000" w:themeColor="text1"/>
          <w:sz w:val="27"/>
          <w:szCs w:val="27"/>
          <w:lang w:val="uk-UA"/>
        </w:rPr>
        <w:t xml:space="preserve">(або на </w:t>
      </w:r>
      <w:r w:rsidR="003D049C" w:rsidRPr="00AD6140">
        <w:rPr>
          <w:color w:val="000000" w:themeColor="text1"/>
          <w:sz w:val="27"/>
          <w:szCs w:val="27"/>
          <w:lang w:val="uk-UA"/>
        </w:rPr>
        <w:t>3</w:t>
      </w:r>
      <w:r w:rsidR="00B372D6" w:rsidRPr="00AD6140">
        <w:rPr>
          <w:color w:val="000000" w:themeColor="text1"/>
          <w:sz w:val="27"/>
          <w:szCs w:val="27"/>
          <w:lang w:val="uk-UA"/>
        </w:rPr>
        <w:t>9</w:t>
      </w:r>
      <w:r w:rsidR="00CD43E6" w:rsidRPr="00AD6140">
        <w:rPr>
          <w:color w:val="000000" w:themeColor="text1"/>
          <w:sz w:val="27"/>
          <w:szCs w:val="27"/>
          <w:lang w:val="uk-UA"/>
        </w:rPr>
        <w:t xml:space="preserve">%) перевищує плановий показник. </w:t>
      </w:r>
    </w:p>
    <w:p w14:paraId="0243329E" w14:textId="13601F11" w:rsidR="004515DB" w:rsidRPr="00AD6140" w:rsidRDefault="00905537" w:rsidP="003F4EA2">
      <w:pPr>
        <w:spacing w:before="180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AD6140">
        <w:rPr>
          <w:color w:val="000000" w:themeColor="text1"/>
          <w:sz w:val="27"/>
          <w:szCs w:val="27"/>
          <w:lang w:val="uk-UA"/>
        </w:rPr>
        <w:t>Таким чином, за результатами І</w:t>
      </w:r>
      <w:r w:rsidR="00C86C3B" w:rsidRPr="00AD6140">
        <w:rPr>
          <w:color w:val="000000" w:themeColor="text1"/>
          <w:sz w:val="27"/>
          <w:szCs w:val="27"/>
          <w:lang w:val="uk-UA"/>
        </w:rPr>
        <w:t>І</w:t>
      </w:r>
      <w:r w:rsidRPr="00AD6140">
        <w:rPr>
          <w:color w:val="000000" w:themeColor="text1"/>
          <w:sz w:val="27"/>
          <w:szCs w:val="27"/>
          <w:lang w:val="uk-UA"/>
        </w:rPr>
        <w:t xml:space="preserve">І кварталу 2022 року КП «Благоустрій» ВМР спрацювало з прибутком в розмірі </w:t>
      </w:r>
      <w:r w:rsidR="00B372D6" w:rsidRPr="00AD6140">
        <w:rPr>
          <w:color w:val="000000" w:themeColor="text1"/>
          <w:sz w:val="27"/>
          <w:szCs w:val="27"/>
          <w:lang w:val="uk-UA"/>
        </w:rPr>
        <w:t>102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Pr="00AD6140">
        <w:rPr>
          <w:color w:val="000000" w:themeColor="text1"/>
          <w:sz w:val="27"/>
          <w:szCs w:val="27"/>
          <w:lang w:val="uk-UA"/>
        </w:rPr>
        <w:t xml:space="preserve">., однак, допущено перевищення </w:t>
      </w:r>
      <w:r w:rsidR="00655808" w:rsidRPr="00AD6140">
        <w:rPr>
          <w:color w:val="000000" w:themeColor="text1"/>
          <w:sz w:val="27"/>
          <w:szCs w:val="27"/>
          <w:lang w:val="uk-UA"/>
        </w:rPr>
        <w:t xml:space="preserve">планових витрат </w:t>
      </w:r>
      <w:r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822591" w:rsidRPr="00AD6140">
        <w:rPr>
          <w:color w:val="000000" w:themeColor="text1"/>
          <w:sz w:val="27"/>
          <w:szCs w:val="27"/>
          <w:lang w:val="uk-UA"/>
        </w:rPr>
        <w:t xml:space="preserve">на </w:t>
      </w:r>
      <w:r w:rsidR="00B372D6" w:rsidRPr="00AD6140">
        <w:rPr>
          <w:color w:val="000000" w:themeColor="text1"/>
          <w:sz w:val="27"/>
          <w:szCs w:val="27"/>
          <w:lang w:val="uk-UA"/>
        </w:rPr>
        <w:t>31</w:t>
      </w:r>
      <w:r w:rsidR="00822591" w:rsidRPr="00AD6140">
        <w:rPr>
          <w:color w:val="000000" w:themeColor="text1"/>
          <w:sz w:val="27"/>
          <w:szCs w:val="27"/>
          <w:lang w:val="uk-UA"/>
        </w:rPr>
        <w:t xml:space="preserve">%  (на </w:t>
      </w:r>
      <w:r w:rsidR="00B372D6" w:rsidRPr="00AD6140">
        <w:rPr>
          <w:color w:val="000000" w:themeColor="text1"/>
          <w:sz w:val="27"/>
          <w:szCs w:val="27"/>
          <w:lang w:val="uk-UA"/>
        </w:rPr>
        <w:t>3 507</w:t>
      </w:r>
      <w:r w:rsidR="00822591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822591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822591" w:rsidRPr="00AD6140">
        <w:rPr>
          <w:color w:val="000000" w:themeColor="text1"/>
          <w:sz w:val="27"/>
          <w:szCs w:val="27"/>
          <w:lang w:val="uk-UA"/>
        </w:rPr>
        <w:t>.),</w:t>
      </w:r>
      <w:r w:rsidR="00A17902" w:rsidRPr="00A17902">
        <w:t xml:space="preserve"> </w:t>
      </w:r>
      <w:r w:rsidR="00A17902" w:rsidRPr="00A17902">
        <w:rPr>
          <w:sz w:val="27"/>
          <w:szCs w:val="27"/>
          <w:lang w:val="uk-UA"/>
        </w:rPr>
        <w:t>перевищення витрат по цільовому фінансуванню</w:t>
      </w:r>
      <w:r w:rsidR="00A17902">
        <w:rPr>
          <w:sz w:val="27"/>
          <w:szCs w:val="27"/>
          <w:lang w:val="uk-UA"/>
        </w:rPr>
        <w:t xml:space="preserve"> </w:t>
      </w:r>
      <w:r w:rsidR="00A17902" w:rsidRPr="00A17902">
        <w:t xml:space="preserve"> </w:t>
      </w:r>
      <w:r w:rsidR="00A17902" w:rsidRPr="00A17902">
        <w:rPr>
          <w:sz w:val="27"/>
          <w:szCs w:val="27"/>
          <w:lang w:val="uk-UA"/>
        </w:rPr>
        <w:t>на</w:t>
      </w:r>
      <w:r w:rsidR="00A17902">
        <w:rPr>
          <w:sz w:val="27"/>
          <w:szCs w:val="27"/>
          <w:lang w:val="uk-UA"/>
        </w:rPr>
        <w:t xml:space="preserve"> </w:t>
      </w:r>
      <w:r w:rsidR="00A17902" w:rsidRPr="00A17902">
        <w:rPr>
          <w:sz w:val="27"/>
          <w:szCs w:val="27"/>
          <w:lang w:val="uk-UA"/>
        </w:rPr>
        <w:t xml:space="preserve"> 25 840 </w:t>
      </w:r>
      <w:proofErr w:type="spellStart"/>
      <w:r w:rsidR="00A17902" w:rsidRPr="00A17902">
        <w:rPr>
          <w:sz w:val="27"/>
          <w:szCs w:val="27"/>
          <w:lang w:val="uk-UA"/>
        </w:rPr>
        <w:t>тис.грн</w:t>
      </w:r>
      <w:proofErr w:type="spellEnd"/>
      <w:r w:rsidR="00A17902" w:rsidRPr="00A17902">
        <w:rPr>
          <w:sz w:val="27"/>
          <w:szCs w:val="27"/>
          <w:lang w:val="uk-UA"/>
        </w:rPr>
        <w:t>,</w:t>
      </w:r>
      <w:r w:rsidR="00A17902">
        <w:rPr>
          <w:sz w:val="27"/>
          <w:szCs w:val="27"/>
          <w:lang w:val="uk-UA"/>
        </w:rPr>
        <w:t xml:space="preserve"> </w:t>
      </w:r>
      <w:r w:rsidR="00822591" w:rsidRPr="00A17902">
        <w:rPr>
          <w:sz w:val="27"/>
          <w:szCs w:val="27"/>
          <w:lang w:val="uk-UA"/>
        </w:rPr>
        <w:t xml:space="preserve"> перевитрати</w:t>
      </w:r>
      <w:r w:rsidR="00A17902">
        <w:rPr>
          <w:sz w:val="27"/>
          <w:szCs w:val="27"/>
          <w:lang w:val="uk-UA"/>
        </w:rPr>
        <w:t xml:space="preserve"> </w:t>
      </w:r>
      <w:r w:rsidR="00822591" w:rsidRPr="00A17902">
        <w:rPr>
          <w:sz w:val="27"/>
          <w:szCs w:val="27"/>
          <w:lang w:val="uk-UA"/>
        </w:rPr>
        <w:t xml:space="preserve"> </w:t>
      </w:r>
      <w:r w:rsidR="0035077E" w:rsidRPr="00AD6140">
        <w:rPr>
          <w:color w:val="000000" w:themeColor="text1"/>
          <w:sz w:val="27"/>
          <w:szCs w:val="27"/>
          <w:lang w:val="uk-UA"/>
        </w:rPr>
        <w:t>фонду</w:t>
      </w:r>
      <w:r w:rsidR="00A17902">
        <w:rPr>
          <w:color w:val="000000" w:themeColor="text1"/>
          <w:sz w:val="27"/>
          <w:szCs w:val="27"/>
          <w:lang w:val="uk-UA"/>
        </w:rPr>
        <w:t xml:space="preserve"> </w:t>
      </w:r>
      <w:r w:rsidR="0035077E" w:rsidRPr="00AD6140">
        <w:rPr>
          <w:color w:val="000000" w:themeColor="text1"/>
          <w:sz w:val="27"/>
          <w:szCs w:val="27"/>
          <w:lang w:val="uk-UA"/>
        </w:rPr>
        <w:t xml:space="preserve"> оплати</w:t>
      </w:r>
      <w:r w:rsidR="00A17902">
        <w:rPr>
          <w:color w:val="000000" w:themeColor="text1"/>
          <w:sz w:val="27"/>
          <w:szCs w:val="27"/>
          <w:lang w:val="uk-UA"/>
        </w:rPr>
        <w:t xml:space="preserve"> </w:t>
      </w:r>
      <w:r w:rsidR="0035077E" w:rsidRPr="00AD6140">
        <w:rPr>
          <w:color w:val="000000" w:themeColor="text1"/>
          <w:sz w:val="27"/>
          <w:szCs w:val="27"/>
          <w:lang w:val="uk-UA"/>
        </w:rPr>
        <w:t xml:space="preserve"> праці </w:t>
      </w:r>
      <w:r w:rsidR="00822591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35077E" w:rsidRPr="00AD6140">
        <w:rPr>
          <w:color w:val="000000" w:themeColor="text1"/>
          <w:sz w:val="27"/>
          <w:szCs w:val="27"/>
          <w:lang w:val="uk-UA"/>
        </w:rPr>
        <w:t>на 3</w:t>
      </w:r>
      <w:r w:rsidR="00CD5D69" w:rsidRPr="00AD6140">
        <w:rPr>
          <w:color w:val="000000" w:themeColor="text1"/>
          <w:sz w:val="27"/>
          <w:szCs w:val="27"/>
          <w:lang w:val="uk-UA"/>
        </w:rPr>
        <w:t>9</w:t>
      </w:r>
      <w:r w:rsidR="0035077E" w:rsidRPr="00AD6140">
        <w:rPr>
          <w:color w:val="000000" w:themeColor="text1"/>
          <w:sz w:val="27"/>
          <w:szCs w:val="27"/>
          <w:lang w:val="uk-UA"/>
        </w:rPr>
        <w:t>%</w:t>
      </w:r>
      <w:r w:rsidR="00A17902">
        <w:rPr>
          <w:color w:val="000000" w:themeColor="text1"/>
          <w:sz w:val="27"/>
          <w:szCs w:val="27"/>
          <w:lang w:val="uk-UA"/>
        </w:rPr>
        <w:t xml:space="preserve"> </w:t>
      </w:r>
      <w:r w:rsidR="0035077E" w:rsidRPr="00AD6140">
        <w:rPr>
          <w:color w:val="000000" w:themeColor="text1"/>
          <w:sz w:val="27"/>
          <w:szCs w:val="27"/>
          <w:lang w:val="uk-UA"/>
        </w:rPr>
        <w:t xml:space="preserve"> </w:t>
      </w:r>
      <w:r w:rsidR="00B23967" w:rsidRPr="00AD6140">
        <w:rPr>
          <w:color w:val="000000" w:themeColor="text1"/>
          <w:sz w:val="27"/>
          <w:szCs w:val="27"/>
          <w:lang w:val="uk-UA"/>
        </w:rPr>
        <w:t xml:space="preserve">(на 2 </w:t>
      </w:r>
      <w:r w:rsidR="00CD5D69" w:rsidRPr="00AD6140">
        <w:rPr>
          <w:color w:val="000000" w:themeColor="text1"/>
          <w:sz w:val="27"/>
          <w:szCs w:val="27"/>
          <w:lang w:val="uk-UA"/>
        </w:rPr>
        <w:t>135</w:t>
      </w:r>
      <w:r w:rsidR="00B23967" w:rsidRPr="00AD6140">
        <w:rPr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B23967" w:rsidRPr="00AD6140">
        <w:rPr>
          <w:color w:val="000000" w:themeColor="text1"/>
          <w:sz w:val="27"/>
          <w:szCs w:val="27"/>
          <w:lang w:val="uk-UA"/>
        </w:rPr>
        <w:t>тис.грн</w:t>
      </w:r>
      <w:proofErr w:type="spellEnd"/>
      <w:r w:rsidR="00B23967" w:rsidRPr="00AD6140">
        <w:rPr>
          <w:color w:val="000000" w:themeColor="text1"/>
          <w:sz w:val="27"/>
          <w:szCs w:val="27"/>
          <w:lang w:val="uk-UA"/>
        </w:rPr>
        <w:t xml:space="preserve">.) та перевищення планової чисельності на </w:t>
      </w:r>
      <w:r w:rsidR="00CD5D69" w:rsidRPr="00AD6140">
        <w:rPr>
          <w:color w:val="000000" w:themeColor="text1"/>
          <w:sz w:val="27"/>
          <w:szCs w:val="27"/>
          <w:lang w:val="uk-UA"/>
        </w:rPr>
        <w:t>47</w:t>
      </w:r>
      <w:r w:rsidR="00B23967" w:rsidRPr="00AD6140">
        <w:rPr>
          <w:color w:val="000000" w:themeColor="text1"/>
          <w:sz w:val="27"/>
          <w:szCs w:val="27"/>
          <w:lang w:val="uk-UA"/>
        </w:rPr>
        <w:t xml:space="preserve"> одиниць.</w:t>
      </w:r>
      <w:r w:rsidRPr="00AD6140">
        <w:rPr>
          <w:color w:val="000000" w:themeColor="text1"/>
          <w:sz w:val="27"/>
          <w:szCs w:val="27"/>
          <w:lang w:val="uk-UA"/>
        </w:rPr>
        <w:t xml:space="preserve">  </w:t>
      </w:r>
    </w:p>
    <w:p w14:paraId="66F97ECF" w14:textId="77777777" w:rsidR="00297A45" w:rsidRPr="00AD6140" w:rsidRDefault="004515DB" w:rsidP="004515DB">
      <w:pPr>
        <w:spacing w:after="160" w:line="259" w:lineRule="auto"/>
        <w:rPr>
          <w:color w:val="000000" w:themeColor="text1"/>
          <w:sz w:val="28"/>
          <w:szCs w:val="28"/>
          <w:lang w:val="uk-UA"/>
        </w:rPr>
      </w:pPr>
      <w:r w:rsidRPr="00AD6140">
        <w:rPr>
          <w:color w:val="000000" w:themeColor="text1"/>
          <w:sz w:val="28"/>
          <w:szCs w:val="28"/>
          <w:lang w:val="uk-UA"/>
        </w:rPr>
        <w:br w:type="page"/>
      </w:r>
    </w:p>
    <w:p w14:paraId="0C82B9E0" w14:textId="77777777" w:rsidR="00297A45" w:rsidRPr="00297A45" w:rsidRDefault="00297A45" w:rsidP="00297A45">
      <w:pPr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p w14:paraId="0E21755C" w14:textId="77777777" w:rsidR="00297A45" w:rsidRDefault="00297A45">
      <w:pPr>
        <w:rPr>
          <w:lang w:val="uk-UA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772867" w:rsidRPr="00B630E9" w14:paraId="7590BB09" w14:textId="77777777" w:rsidTr="0064318A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A7774" w14:textId="77777777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509E" w14:textId="77777777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9A93" w14:textId="0BE543C4" w:rsidR="00772867" w:rsidRPr="00B630E9" w:rsidRDefault="00772867" w:rsidP="0064318A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72867">
              <w:rPr>
                <w:b/>
                <w:bCs/>
                <w:color w:val="000000"/>
                <w:lang w:val="uk-UA" w:eastAsia="uk-UA"/>
              </w:rPr>
              <w:t>КП «Благоустрій» ВМР</w:t>
            </w:r>
          </w:p>
        </w:tc>
      </w:tr>
      <w:tr w:rsidR="00B66055" w:rsidRPr="00B630E9" w14:paraId="0BFAF2D4" w14:textId="77777777" w:rsidTr="002E6BE1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CF8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E993F2" w14:textId="5EBD16E3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7A31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56405" w14:textId="3639679D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11 365</w:t>
            </w:r>
          </w:p>
        </w:tc>
      </w:tr>
      <w:tr w:rsidR="00B66055" w:rsidRPr="00B630E9" w14:paraId="6EF16214" w14:textId="77777777" w:rsidTr="002E6BE1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26EC8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0A0B83C" w14:textId="590BE85F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C8BDDF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28F950" w14:textId="2B3DBC7D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14 963</w:t>
            </w:r>
          </w:p>
        </w:tc>
      </w:tr>
      <w:tr w:rsidR="00B66055" w:rsidRPr="00B630E9" w14:paraId="44A961BD" w14:textId="77777777" w:rsidTr="002E6BE1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C8863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8FFD4" w14:textId="4A06A421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1B34E5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8F69A" w14:textId="6D51AFB1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3 598</w:t>
            </w:r>
          </w:p>
        </w:tc>
      </w:tr>
      <w:tr w:rsidR="00B66055" w:rsidRPr="00B630E9" w14:paraId="2A674DAD" w14:textId="77777777" w:rsidTr="002E6BE1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769CD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2A4A7" w14:textId="769A3EFD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389F0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F8BEA" w14:textId="08E9504E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131,7</w:t>
            </w:r>
          </w:p>
        </w:tc>
      </w:tr>
      <w:tr w:rsidR="00B66055" w:rsidRPr="00B630E9" w14:paraId="45200A14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C21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7565D" w14:textId="48B1C25F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9089A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B51E" w14:textId="030AAC71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305</w:t>
            </w:r>
          </w:p>
        </w:tc>
      </w:tr>
      <w:tr w:rsidR="00B66055" w:rsidRPr="00B630E9" w14:paraId="4EF3F588" w14:textId="77777777" w:rsidTr="002E6BE1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F745C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C8FD81F" w14:textId="09B55F34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62E9EA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B488E1" w14:textId="749B63B6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201</w:t>
            </w:r>
          </w:p>
        </w:tc>
      </w:tr>
      <w:tr w:rsidR="00B66055" w:rsidRPr="00B630E9" w14:paraId="13B07D52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F3B6D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76FFB" w14:textId="645DDE39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CFD08A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03CFD" w14:textId="16F11C0F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-104</w:t>
            </w:r>
          </w:p>
        </w:tc>
      </w:tr>
      <w:tr w:rsidR="00B66055" w:rsidRPr="00B630E9" w14:paraId="11E428D0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46A3C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C6986" w14:textId="5E46ACC7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8F88B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3D58C" w14:textId="108DDB62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65,9</w:t>
            </w:r>
          </w:p>
        </w:tc>
      </w:tr>
      <w:tr w:rsidR="00B66055" w:rsidRPr="00B630E9" w14:paraId="414C95B4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2EF" w14:textId="77777777" w:rsidR="00AD6140" w:rsidRDefault="00AD6140" w:rsidP="00AD614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  <w:p w14:paraId="75B8A958" w14:textId="2D5436D8" w:rsidR="00AD6140" w:rsidRPr="00AD6140" w:rsidRDefault="00AD6140" w:rsidP="00AD614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AD614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Цільове бюджетне фінансування</w:t>
            </w:r>
          </w:p>
          <w:p w14:paraId="484589DB" w14:textId="77777777" w:rsidR="00AD6140" w:rsidRPr="00AD6140" w:rsidRDefault="00AD6140" w:rsidP="00AD614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  <w:p w14:paraId="78FE7BF1" w14:textId="31E9370A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5B839" w14:textId="554BA3A4" w:rsidR="00B66055" w:rsidRPr="00750F7D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D93D4B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573C" w14:textId="2798EED7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9 960</w:t>
            </w:r>
          </w:p>
        </w:tc>
      </w:tr>
      <w:tr w:rsidR="00B66055" w:rsidRPr="00B630E9" w14:paraId="24AEF17E" w14:textId="77777777" w:rsidTr="002E6BE1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7EC70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AD65A8E" w14:textId="75C52A33" w:rsidR="00B66055" w:rsidRPr="00750F7D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CD991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1383AA" w14:textId="382D6B23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35 800</w:t>
            </w:r>
          </w:p>
        </w:tc>
      </w:tr>
      <w:tr w:rsidR="00B66055" w:rsidRPr="00B630E9" w14:paraId="19518C1F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3355B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2C1F1" w14:textId="5EAE12D1" w:rsidR="00B66055" w:rsidRPr="00750F7D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72B3E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2CA8E" w14:textId="1512E09F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25 840</w:t>
            </w:r>
          </w:p>
        </w:tc>
      </w:tr>
      <w:tr w:rsidR="00B66055" w:rsidRPr="00B630E9" w14:paraId="79C2FE22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2F4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31C7" w14:textId="51B6048E" w:rsidR="00B66055" w:rsidRPr="00750F7D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D4C3F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0C7D" w14:textId="7DA28BD2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359,4</w:t>
            </w:r>
          </w:p>
        </w:tc>
      </w:tr>
      <w:tr w:rsidR="00B66055" w:rsidRPr="00B630E9" w14:paraId="282268BD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FC1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23D44" w14:textId="0BD62D51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51E7E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7183" w14:textId="6F04C68E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11 354</w:t>
            </w:r>
          </w:p>
        </w:tc>
      </w:tr>
      <w:tr w:rsidR="00B66055" w:rsidRPr="00B630E9" w14:paraId="2B9E6B9D" w14:textId="77777777" w:rsidTr="002E6BE1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8D7D7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1D25A4" w14:textId="216116D3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9CE28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A6BC9C" w14:textId="74D79D94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14 861</w:t>
            </w:r>
          </w:p>
        </w:tc>
      </w:tr>
      <w:tr w:rsidR="00B66055" w:rsidRPr="00B630E9" w14:paraId="2F15B0CD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32FB0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961FB" w14:textId="5C092590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0BB83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68EEC" w14:textId="3B6261E1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3 507</w:t>
            </w:r>
          </w:p>
        </w:tc>
      </w:tr>
      <w:tr w:rsidR="00B66055" w:rsidRPr="00B630E9" w14:paraId="594F47E9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C83BC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6A647" w14:textId="3302BA59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5C9AF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71AE3" w14:textId="02D11393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130,9</w:t>
            </w:r>
          </w:p>
        </w:tc>
      </w:tr>
      <w:tr w:rsidR="00B66055" w:rsidRPr="00B630E9" w14:paraId="01094FC6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07E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7DC5D" w14:textId="2B07DC5C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DA669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6070E" w14:textId="5CB0E53F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B66055" w:rsidRPr="00B630E9" w14:paraId="41B9E052" w14:textId="77777777" w:rsidTr="002E6BE1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60E6F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3A4984F" w14:textId="1FB68FBC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73E7CA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00919" w14:textId="7FC4771D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102</w:t>
            </w:r>
          </w:p>
        </w:tc>
      </w:tr>
      <w:tr w:rsidR="00B66055" w:rsidRPr="00B630E9" w14:paraId="04981580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F7445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C43AD" w14:textId="69FB1C9B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CF7B3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75C2E" w14:textId="28A596CA" w:rsidR="00B66055" w:rsidRPr="00B66055" w:rsidRDefault="00B66055" w:rsidP="00B66055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B66055">
              <w:rPr>
                <w:color w:val="000000" w:themeColor="text1"/>
                <w:sz w:val="20"/>
                <w:szCs w:val="20"/>
              </w:rPr>
              <w:t>91</w:t>
            </w:r>
          </w:p>
        </w:tc>
      </w:tr>
      <w:tr w:rsidR="00B66055" w:rsidRPr="00B630E9" w14:paraId="1E1174D5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D793C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0D34E" w14:textId="54E8AAB4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72F60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16020" w14:textId="71EF9E56" w:rsidR="00B66055" w:rsidRPr="00B66055" w:rsidRDefault="00B66055" w:rsidP="00B66055">
            <w:pPr>
              <w:jc w:val="center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B66055">
              <w:rPr>
                <w:color w:val="000000" w:themeColor="text1"/>
                <w:sz w:val="20"/>
                <w:szCs w:val="20"/>
              </w:rPr>
              <w:t>927,3</w:t>
            </w:r>
          </w:p>
        </w:tc>
      </w:tr>
      <w:tr w:rsidR="00B66055" w:rsidRPr="00B630E9" w14:paraId="36CBE2F2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49D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5E95" w14:textId="2714B55C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141E9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A61F0" w14:textId="08683E87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5 500</w:t>
            </w:r>
          </w:p>
        </w:tc>
      </w:tr>
      <w:tr w:rsidR="00B66055" w:rsidRPr="00B630E9" w14:paraId="24A6AE28" w14:textId="77777777" w:rsidTr="002E6BE1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E1E9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C77E43C" w14:textId="6807DBFB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BD525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ACD650" w14:textId="2D79A7ED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7 635</w:t>
            </w:r>
          </w:p>
        </w:tc>
      </w:tr>
      <w:tr w:rsidR="00B66055" w:rsidRPr="00B630E9" w14:paraId="4B8D8655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3E802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86666" w14:textId="5CD803F7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D3072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853A5" w14:textId="45856633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2 135</w:t>
            </w:r>
          </w:p>
        </w:tc>
      </w:tr>
      <w:tr w:rsidR="00B66055" w:rsidRPr="00B630E9" w14:paraId="290DCDA7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736DC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05072" w14:textId="04B91ED9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0AD392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35DAF" w14:textId="26A536D5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138,8</w:t>
            </w:r>
          </w:p>
        </w:tc>
      </w:tr>
      <w:tr w:rsidR="00B66055" w:rsidRPr="00B630E9" w14:paraId="106C3E71" w14:textId="77777777" w:rsidTr="002E6BE1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9A9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761A3" w14:textId="70ED6A0B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9A1BB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E2B9E" w14:textId="38E75BA1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182</w:t>
            </w:r>
          </w:p>
        </w:tc>
      </w:tr>
      <w:tr w:rsidR="00B66055" w:rsidRPr="00B630E9" w14:paraId="510F7221" w14:textId="77777777" w:rsidTr="002E6BE1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43A10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E543673" w14:textId="23927FD4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9D449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11CDC3" w14:textId="563484C8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229</w:t>
            </w:r>
          </w:p>
        </w:tc>
      </w:tr>
      <w:tr w:rsidR="00B66055" w:rsidRPr="00B630E9" w14:paraId="0160EE26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A2FFB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FA1C7" w14:textId="6D83840D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E10DA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978ED" w14:textId="4592676C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B66055" w:rsidRPr="00B630E9" w14:paraId="4CF2D2FA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CD74E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CD1AF" w14:textId="36C854B6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4FFD0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6B537" w14:textId="510444B0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125,8</w:t>
            </w:r>
          </w:p>
        </w:tc>
      </w:tr>
      <w:tr w:rsidR="00B66055" w:rsidRPr="00B630E9" w14:paraId="12FC84B8" w14:textId="77777777" w:rsidTr="002E6BE1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C0D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CD9049" w14:textId="0305DBAC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17E3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315C" w14:textId="4B7BC54C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10 073</w:t>
            </w:r>
          </w:p>
        </w:tc>
      </w:tr>
      <w:tr w:rsidR="00B66055" w:rsidRPr="00B630E9" w14:paraId="35A54446" w14:textId="77777777" w:rsidTr="002E6BE1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C48B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6FE14A1" w14:textId="43728DAC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A4C6B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0255E0" w14:textId="2D7EAD98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11 114</w:t>
            </w:r>
          </w:p>
        </w:tc>
      </w:tr>
      <w:tr w:rsidR="00B66055" w:rsidRPr="00B630E9" w14:paraId="356633D7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8F95D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326A6" w14:textId="70243D37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E7B2F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7B7C" w14:textId="11210E1E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1 041</w:t>
            </w:r>
          </w:p>
        </w:tc>
      </w:tr>
      <w:tr w:rsidR="00B66055" w:rsidRPr="00B630E9" w14:paraId="1B2CE7BF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F993F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6CD12" w14:textId="67DE5A71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5F472" w14:textId="77777777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8923" w14:textId="4AC29487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110,3</w:t>
            </w:r>
          </w:p>
        </w:tc>
      </w:tr>
      <w:tr w:rsidR="00B66055" w:rsidRPr="00B630E9" w14:paraId="1370E4D2" w14:textId="77777777" w:rsidTr="002E6BE1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0AC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A987E" w14:textId="40634436" w:rsidR="00B66055" w:rsidRPr="00B630E9" w:rsidRDefault="00B66055" w:rsidP="00B66055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1AF2" w14:textId="77777777" w:rsidR="00B66055" w:rsidRPr="00B630E9" w:rsidRDefault="00B66055" w:rsidP="00B6605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BBD0" w14:textId="2718120C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34 667</w:t>
            </w:r>
          </w:p>
        </w:tc>
      </w:tr>
      <w:tr w:rsidR="00B66055" w:rsidRPr="00B630E9" w14:paraId="309BE9B6" w14:textId="77777777" w:rsidTr="002E6BE1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6FFFD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97737D" w14:textId="1FD8345C" w:rsidR="00B66055" w:rsidRPr="00B630E9" w:rsidRDefault="00B66055" w:rsidP="00B6605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4F8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952AE7" w14:textId="00E4AA15" w:rsidR="00B66055" w:rsidRPr="00B66055" w:rsidRDefault="00B66055" w:rsidP="00B660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b/>
                <w:bCs/>
                <w:color w:val="000000" w:themeColor="text1"/>
                <w:sz w:val="22"/>
                <w:szCs w:val="22"/>
              </w:rPr>
              <w:t>42 130</w:t>
            </w:r>
          </w:p>
        </w:tc>
      </w:tr>
      <w:tr w:rsidR="00B66055" w:rsidRPr="00B630E9" w14:paraId="44158119" w14:textId="77777777" w:rsidTr="002E6BE1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C67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73A18" w14:textId="50E4A07D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580D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C071" w14:textId="264A9E84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7 463</w:t>
            </w:r>
          </w:p>
        </w:tc>
      </w:tr>
      <w:tr w:rsidR="00B66055" w:rsidRPr="00B630E9" w14:paraId="3B3FF1D0" w14:textId="77777777" w:rsidTr="002E6BE1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671F4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E5742" w14:textId="542C7FF6" w:rsidR="00B66055" w:rsidRPr="00B630E9" w:rsidRDefault="00B66055" w:rsidP="00B66055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72F8" w14:textId="77777777" w:rsidR="00B66055" w:rsidRPr="00B630E9" w:rsidRDefault="00B66055" w:rsidP="00B66055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4E77" w14:textId="5558FD3D" w:rsidR="00B66055" w:rsidRPr="00B66055" w:rsidRDefault="00B66055" w:rsidP="00B66055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66055">
              <w:rPr>
                <w:color w:val="000000" w:themeColor="text1"/>
                <w:sz w:val="22"/>
                <w:szCs w:val="22"/>
              </w:rPr>
              <w:t>121,5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655808">
      <w:pgSz w:w="11906" w:h="16838"/>
      <w:pgMar w:top="851" w:right="73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B373C"/>
    <w:rsid w:val="00162547"/>
    <w:rsid w:val="00285886"/>
    <w:rsid w:val="0028654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C5E8E"/>
    <w:rsid w:val="00531507"/>
    <w:rsid w:val="005A0B8D"/>
    <w:rsid w:val="006501FE"/>
    <w:rsid w:val="00655808"/>
    <w:rsid w:val="00657A12"/>
    <w:rsid w:val="006E330E"/>
    <w:rsid w:val="007156AF"/>
    <w:rsid w:val="00772867"/>
    <w:rsid w:val="007B013B"/>
    <w:rsid w:val="00804FB7"/>
    <w:rsid w:val="00822591"/>
    <w:rsid w:val="00823570"/>
    <w:rsid w:val="008B4FAF"/>
    <w:rsid w:val="00905537"/>
    <w:rsid w:val="0099017C"/>
    <w:rsid w:val="009D0DC4"/>
    <w:rsid w:val="009E5A5A"/>
    <w:rsid w:val="00A04326"/>
    <w:rsid w:val="00A17902"/>
    <w:rsid w:val="00A21748"/>
    <w:rsid w:val="00A5545D"/>
    <w:rsid w:val="00A6253B"/>
    <w:rsid w:val="00A704BE"/>
    <w:rsid w:val="00A745FA"/>
    <w:rsid w:val="00AB1D14"/>
    <w:rsid w:val="00AD6140"/>
    <w:rsid w:val="00AE3934"/>
    <w:rsid w:val="00B04B11"/>
    <w:rsid w:val="00B23967"/>
    <w:rsid w:val="00B372D6"/>
    <w:rsid w:val="00B66055"/>
    <w:rsid w:val="00C86C3B"/>
    <w:rsid w:val="00CC0EAE"/>
    <w:rsid w:val="00CD43E6"/>
    <w:rsid w:val="00CD5D69"/>
    <w:rsid w:val="00CE1BE8"/>
    <w:rsid w:val="00D63178"/>
    <w:rsid w:val="00D77F2A"/>
    <w:rsid w:val="00D96414"/>
    <w:rsid w:val="00DA5702"/>
    <w:rsid w:val="00DA5EAD"/>
    <w:rsid w:val="00DC53BE"/>
    <w:rsid w:val="00EF2A8A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dcterms:created xsi:type="dcterms:W3CDTF">2022-12-08T13:10:00Z</dcterms:created>
  <dcterms:modified xsi:type="dcterms:W3CDTF">2022-12-08T13:10:00Z</dcterms:modified>
</cp:coreProperties>
</file>