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0D13" w14:textId="77777777" w:rsidR="00D026A8" w:rsidRDefault="00D026A8">
      <w:pPr>
        <w:jc w:val="center"/>
        <w:rPr>
          <w:rFonts w:ascii="Times New Roman" w:hAnsi="Times New Roman"/>
        </w:rPr>
      </w:pPr>
    </w:p>
    <w:p w14:paraId="185E7BEE" w14:textId="77777777" w:rsidR="00D026A8" w:rsidRDefault="00156E58">
      <w:pPr>
        <w:rPr>
          <w:rFonts w:ascii="Times New Roman" w:hAnsi="Times New Roman"/>
        </w:rPr>
      </w:pPr>
      <w:r w:rsidRPr="00156E58">
        <w:rPr>
          <w:noProof/>
          <w:lang w:val="ru-RU" w:eastAsia="uk-UA"/>
        </w:rPr>
        <w:t xml:space="preserve">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57E4E252" wp14:editId="02CB571C">
            <wp:extent cx="466725" cy="657225"/>
            <wp:effectExtent l="0" t="0" r="9525" b="9525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C50DD5" w14:textId="77777777" w:rsidR="00D026A8" w:rsidRPr="00156E58" w:rsidRDefault="00156E58">
      <w:pPr>
        <w:jc w:val="center"/>
        <w:rPr>
          <w:rFonts w:ascii="Times New Roman" w:hAnsi="Times New Roman"/>
          <w:szCs w:val="28"/>
        </w:rPr>
      </w:pPr>
      <w:r w:rsidRPr="00156E58">
        <w:rPr>
          <w:rFonts w:ascii="Times New Roman" w:hAnsi="Times New Roman"/>
          <w:b/>
          <w:szCs w:val="28"/>
        </w:rPr>
        <w:t>ВАРАСЬКА МІСЬКА РАДА</w:t>
      </w:r>
    </w:p>
    <w:p w14:paraId="51B0A34F" w14:textId="77777777" w:rsidR="00D026A8" w:rsidRPr="00156E58" w:rsidRDefault="00156E58">
      <w:pPr>
        <w:jc w:val="center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b/>
          <w:sz w:val="24"/>
          <w:szCs w:val="24"/>
        </w:rPr>
        <w:t>Восьме скликання</w:t>
      </w:r>
    </w:p>
    <w:p w14:paraId="0075DC27" w14:textId="333B79D6" w:rsidR="00D026A8" w:rsidRPr="00156E58" w:rsidRDefault="00156E58">
      <w:pPr>
        <w:jc w:val="center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b/>
          <w:sz w:val="24"/>
          <w:szCs w:val="24"/>
        </w:rPr>
        <w:t>Вісімнадцята сесія</w:t>
      </w:r>
    </w:p>
    <w:p w14:paraId="367F5AD9" w14:textId="30AD00C8" w:rsidR="00D026A8" w:rsidRPr="00156E58" w:rsidRDefault="00156E58" w:rsidP="00156E58">
      <w:pPr>
        <w:rPr>
          <w:rFonts w:ascii="Times New Roman" w:hAnsi="Times New Roman"/>
          <w:szCs w:val="28"/>
        </w:rPr>
      </w:pPr>
      <w:r w:rsidRPr="00156E58">
        <w:rPr>
          <w:rFonts w:ascii="Times New Roman" w:hAnsi="Times New Roman"/>
          <w:b/>
          <w:szCs w:val="28"/>
        </w:rPr>
        <w:t xml:space="preserve">                                                        </w:t>
      </w:r>
      <w:r w:rsidRPr="00156E58">
        <w:rPr>
          <w:rFonts w:ascii="Times New Roman" w:hAnsi="Times New Roman"/>
          <w:b/>
          <w:szCs w:val="28"/>
        </w:rPr>
        <w:t>Р І Ш Е Н Н Я</w:t>
      </w:r>
    </w:p>
    <w:p w14:paraId="4ECCFDF0" w14:textId="77777777" w:rsidR="00D026A8" w:rsidRDefault="00D026A8">
      <w:pPr>
        <w:ind w:left="2880" w:firstLine="720"/>
        <w:jc w:val="both"/>
        <w:rPr>
          <w:rFonts w:ascii="Times New Roman" w:hAnsi="Times New Roman"/>
          <w:b/>
          <w:sz w:val="24"/>
        </w:rPr>
      </w:pPr>
    </w:p>
    <w:p w14:paraId="2936C87D" w14:textId="77777777" w:rsidR="00D026A8" w:rsidRDefault="00D026A8">
      <w:pPr>
        <w:jc w:val="both"/>
        <w:rPr>
          <w:rFonts w:ascii="Times New Roman" w:hAnsi="Times New Roman"/>
          <w:szCs w:val="28"/>
        </w:rPr>
      </w:pPr>
    </w:p>
    <w:p w14:paraId="35B63742" w14:textId="3DA3ABF6" w:rsidR="00D026A8" w:rsidRPr="00156E58" w:rsidRDefault="00156E58">
      <w:pPr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b/>
          <w:szCs w:val="28"/>
          <w:lang w:val="en-US"/>
        </w:rPr>
        <w:t xml:space="preserve">23 </w:t>
      </w:r>
      <w:r>
        <w:rPr>
          <w:rFonts w:ascii="Times New Roman" w:hAnsi="Times New Roman"/>
          <w:b/>
          <w:szCs w:val="28"/>
        </w:rPr>
        <w:t xml:space="preserve">лютого </w:t>
      </w:r>
      <w:r>
        <w:rPr>
          <w:rFonts w:ascii="Times New Roman" w:hAnsi="Times New Roman"/>
          <w:b/>
          <w:szCs w:val="28"/>
        </w:rPr>
        <w:t>2022 року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b/>
          <w:szCs w:val="28"/>
        </w:rPr>
        <w:t>№</w:t>
      </w:r>
      <w:r>
        <w:rPr>
          <w:rFonts w:ascii="Times New Roman" w:hAnsi="Times New Roman"/>
          <w:b/>
          <w:szCs w:val="28"/>
          <w:lang w:val="ru-RU"/>
        </w:rPr>
        <w:t>1299-РР-</w:t>
      </w:r>
      <w:r>
        <w:rPr>
          <w:rFonts w:ascii="Times New Roman" w:hAnsi="Times New Roman"/>
          <w:b/>
          <w:szCs w:val="28"/>
          <w:lang w:val="en-US"/>
        </w:rPr>
        <w:t>VIII</w:t>
      </w:r>
    </w:p>
    <w:p w14:paraId="2A729C45" w14:textId="77777777" w:rsidR="00D026A8" w:rsidRDefault="00D026A8">
      <w:pPr>
        <w:jc w:val="center"/>
        <w:rPr>
          <w:rFonts w:ascii="Times New Roman" w:hAnsi="Times New Roman"/>
          <w:szCs w:val="28"/>
        </w:rPr>
      </w:pPr>
    </w:p>
    <w:tbl>
      <w:tblPr>
        <w:tblW w:w="43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8"/>
      </w:tblGrid>
      <w:tr w:rsidR="00D026A8" w14:paraId="367D5DA1" w14:textId="77777777">
        <w:trPr>
          <w:trHeight w:val="1164"/>
        </w:trPr>
        <w:tc>
          <w:tcPr>
            <w:tcW w:w="4308" w:type="dxa"/>
            <w:hideMark/>
          </w:tcPr>
          <w:p w14:paraId="09E1CCE0" w14:textId="77777777" w:rsidR="00D026A8" w:rsidRDefault="00156E5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Про затвердження в новій редакції Положення</w:t>
            </w:r>
            <w:r>
              <w:rPr>
                <w:rFonts w:ascii="Times New Roman" w:hAnsi="Times New Roman"/>
                <w:szCs w:val="28"/>
              </w:rPr>
              <w:t xml:space="preserve"> відділу Державного архітектурно-будівельного контролю </w:t>
            </w:r>
            <w:bookmarkStart w:id="0" w:name="_Hlk94535210"/>
            <w:r>
              <w:rPr>
                <w:rFonts w:ascii="Times New Roman" w:hAnsi="Times New Roman"/>
                <w:szCs w:val="28"/>
              </w:rPr>
              <w:t>виконавчого комітету Вараської міської ради</w:t>
            </w:r>
            <w:bookmarkEnd w:id="0"/>
          </w:p>
        </w:tc>
      </w:tr>
    </w:tbl>
    <w:p w14:paraId="027DC26F" w14:textId="77777777" w:rsidR="00D026A8" w:rsidRDefault="00D026A8">
      <w:pPr>
        <w:jc w:val="both"/>
        <w:rPr>
          <w:rFonts w:ascii="Times New Roman" w:hAnsi="Times New Roman"/>
        </w:rPr>
      </w:pPr>
    </w:p>
    <w:p w14:paraId="2D98C0BE" w14:textId="77777777" w:rsidR="00D026A8" w:rsidRDefault="00156E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8"/>
        </w:rPr>
        <w:t>З метою приведення установчих документів відділу Державного архітектурно-будівельного контролю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виконавчого комітету Вараської міської ради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Cs w:val="28"/>
        </w:rPr>
        <w:t>до вимог чинног</w:t>
      </w:r>
      <w:r>
        <w:rPr>
          <w:rFonts w:ascii="Times New Roman" w:hAnsi="Times New Roman"/>
          <w:color w:val="000000"/>
          <w:szCs w:val="28"/>
        </w:rPr>
        <w:t>о законодавства України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color w:val="000000"/>
          <w:szCs w:val="28"/>
        </w:rPr>
        <w:t xml:space="preserve">керуючись статтею 25, частиною четвертою статті 54, статтею 59 Закону України “Про місцеве самоврядування в Україні”, Вараська міська рада </w:t>
      </w:r>
    </w:p>
    <w:p w14:paraId="5826F724" w14:textId="77777777" w:rsidR="00D026A8" w:rsidRDefault="00D026A8">
      <w:pPr>
        <w:jc w:val="both"/>
        <w:rPr>
          <w:color w:val="000000"/>
          <w:szCs w:val="28"/>
        </w:rPr>
      </w:pPr>
    </w:p>
    <w:p w14:paraId="69E400CF" w14:textId="77777777" w:rsidR="00D026A8" w:rsidRDefault="00156E5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8"/>
        </w:rPr>
        <w:t>В И Р І Ш И Л А :</w:t>
      </w:r>
    </w:p>
    <w:p w14:paraId="6AFFF225" w14:textId="77777777" w:rsidR="00D026A8" w:rsidRDefault="00D026A8"/>
    <w:p w14:paraId="32FE87EC" w14:textId="218EACD2" w:rsidR="00D026A8" w:rsidRDefault="00156E58">
      <w:pPr>
        <w:jc w:val="both"/>
        <w:rPr>
          <w:rFonts w:ascii="Times New Roman" w:hAnsi="Times New Roman"/>
          <w:szCs w:val="28"/>
        </w:rPr>
      </w:pPr>
      <w:r>
        <w:tab/>
      </w: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Затвердити Положення відділу </w:t>
      </w:r>
      <w:r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 в новій редакції 1800-П-01 (додається).</w:t>
      </w:r>
    </w:p>
    <w:p w14:paraId="7988A584" w14:textId="77777777" w:rsidR="00156E58" w:rsidRDefault="00156E58">
      <w:pPr>
        <w:jc w:val="both"/>
        <w:rPr>
          <w:rFonts w:ascii="Times New Roman" w:hAnsi="Times New Roman"/>
        </w:rPr>
      </w:pPr>
    </w:p>
    <w:p w14:paraId="4CB63CB7" w14:textId="6C201560" w:rsidR="00D026A8" w:rsidRDefault="00156E5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2. Уповноважити начальника відділу </w:t>
      </w:r>
      <w:r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 І. Мічуду подати всі необхідні документи для проведення державної реєстрації щодо змін установчих документів.</w:t>
      </w:r>
    </w:p>
    <w:p w14:paraId="25E0F3F8" w14:textId="77777777" w:rsidR="00156E58" w:rsidRDefault="00156E58">
      <w:pPr>
        <w:jc w:val="both"/>
        <w:rPr>
          <w:rFonts w:ascii="Times New Roman" w:hAnsi="Times New Roman"/>
          <w:szCs w:val="28"/>
        </w:rPr>
      </w:pPr>
    </w:p>
    <w:p w14:paraId="1214E91E" w14:textId="41FC40BE" w:rsidR="00D026A8" w:rsidRDefault="00156E5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3. Визнати таким, що втратило чинність рішення Вараськ</w:t>
      </w:r>
      <w:r>
        <w:rPr>
          <w:rFonts w:ascii="Times New Roman" w:hAnsi="Times New Roman"/>
          <w:szCs w:val="28"/>
        </w:rPr>
        <w:t>ої міської ради від 20.08.2021 № 596 «Про внесення змін до установчих документів відділу Державного архітектурно-будівельного контролю виконавчого комітету Вараської міської ради та затвердження Положення в новій редакції».</w:t>
      </w:r>
    </w:p>
    <w:p w14:paraId="054C9617" w14:textId="77777777" w:rsidR="00156E58" w:rsidRDefault="00156E58">
      <w:pPr>
        <w:jc w:val="both"/>
        <w:rPr>
          <w:rFonts w:ascii="Times New Roman" w:hAnsi="Times New Roman"/>
          <w:szCs w:val="28"/>
        </w:rPr>
      </w:pPr>
    </w:p>
    <w:p w14:paraId="473FF040" w14:textId="77777777" w:rsidR="00D026A8" w:rsidRDefault="00156E5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4. Контроль за виконанням </w:t>
      </w:r>
      <w:r>
        <w:rPr>
          <w:rFonts w:ascii="Times New Roman" w:hAnsi="Times New Roman"/>
          <w:szCs w:val="28"/>
        </w:rPr>
        <w:t>рішення покласти на постійну депутатську комісію, з питань депутатської діяльності, законності та правопорядку.</w:t>
      </w:r>
    </w:p>
    <w:p w14:paraId="7AF0A49B" w14:textId="77777777" w:rsidR="00D026A8" w:rsidRDefault="00D026A8">
      <w:pPr>
        <w:jc w:val="both"/>
        <w:rPr>
          <w:rFonts w:ascii="Times New Roman" w:hAnsi="Times New Roman"/>
          <w:szCs w:val="28"/>
        </w:rPr>
      </w:pPr>
    </w:p>
    <w:p w14:paraId="65C773DE" w14:textId="77777777" w:rsidR="00D026A8" w:rsidRDefault="00D026A8">
      <w:pPr>
        <w:jc w:val="both"/>
        <w:rPr>
          <w:rFonts w:ascii="Times New Roman" w:hAnsi="Times New Roman"/>
          <w:szCs w:val="28"/>
        </w:rPr>
      </w:pPr>
    </w:p>
    <w:p w14:paraId="35B6EFE4" w14:textId="77777777" w:rsidR="00156E58" w:rsidRDefault="00156E58">
      <w:pPr>
        <w:jc w:val="both"/>
        <w:rPr>
          <w:rFonts w:ascii="Times New Roman" w:hAnsi="Times New Roman"/>
          <w:szCs w:val="28"/>
        </w:rPr>
      </w:pPr>
    </w:p>
    <w:p w14:paraId="2FB4F287" w14:textId="461DCA2E" w:rsidR="00D026A8" w:rsidRDefault="00156E5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p w14:paraId="7568FDFE" w14:textId="77777777" w:rsidR="00D026A8" w:rsidRDefault="00D026A8"/>
    <w:sectPr w:rsidR="00D026A8" w:rsidSect="00156E58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A8"/>
    <w:rsid w:val="00156E58"/>
    <w:rsid w:val="00D0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701D"/>
  <w15:docId w15:val="{A2E68C66-AD32-4BA8-97E1-C79EF95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Novak</cp:lastModifiedBy>
  <cp:revision>2</cp:revision>
  <dcterms:created xsi:type="dcterms:W3CDTF">2022-03-10T07:10:00Z</dcterms:created>
  <dcterms:modified xsi:type="dcterms:W3CDTF">2022-03-10T07:10:00Z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cf46542f823f4688bc92a8491da30a0a</vt:lpwstr>
  </property>
</Properties>
</file>