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AC7" w:rsidRPr="00640AC7" w:rsidRDefault="00640AC7" w:rsidP="00640AC7">
      <w:pPr>
        <w:jc w:val="both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r>
        <w:rPr>
          <w:rFonts w:eastAsia="Times New Roman" w:cs="Times New Roman"/>
          <w:sz w:val="28"/>
          <w:lang w:val="uk-UA"/>
        </w:rPr>
        <w:tab/>
      </w:r>
      <w:bookmarkStart w:id="0" w:name="_GoBack"/>
      <w:bookmarkEnd w:id="0"/>
      <w:r w:rsidRPr="00640AC7">
        <w:rPr>
          <w:rFonts w:eastAsia="Times New Roman" w:cs="Times New Roman"/>
          <w:sz w:val="28"/>
          <w:lang w:val="uk-UA"/>
        </w:rPr>
        <w:t>Додаток 3</w:t>
      </w: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lang w:val="uk-UA"/>
        </w:rPr>
      </w:pP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  <w:t>до рішення виконавчого комітету</w:t>
      </w:r>
    </w:p>
    <w:p w:rsidR="00640AC7" w:rsidRPr="00640AC7" w:rsidRDefault="00640AC7" w:rsidP="00640AC7">
      <w:pPr>
        <w:jc w:val="both"/>
        <w:rPr>
          <w:rFonts w:eastAsia="Times New Roman" w:cs="Times New Roman"/>
          <w:b/>
          <w:sz w:val="28"/>
          <w:lang w:val="uk-UA"/>
        </w:rPr>
      </w:pP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</w:r>
      <w:r w:rsidRPr="00640AC7">
        <w:rPr>
          <w:rFonts w:eastAsia="Times New Roman" w:cs="Times New Roman"/>
          <w:sz w:val="28"/>
          <w:lang w:val="uk-UA"/>
        </w:rPr>
        <w:tab/>
        <w:t xml:space="preserve">  13 січня 2022  </w:t>
      </w:r>
      <w:r w:rsidRPr="00640AC7">
        <w:rPr>
          <w:rFonts w:eastAsia="Times New Roman" w:cs="Times New Roman"/>
          <w:sz w:val="28"/>
          <w:szCs w:val="28"/>
          <w:lang w:val="uk-UA"/>
        </w:rPr>
        <w:t xml:space="preserve">року </w:t>
      </w:r>
      <w:r w:rsidRPr="00640AC7">
        <w:rPr>
          <w:rFonts w:eastAsia="Times New Roman" w:cs="Times New Roman"/>
          <w:b/>
          <w:sz w:val="28"/>
          <w:lang w:val="uk-UA"/>
        </w:rPr>
        <w:t>№</w:t>
      </w:r>
      <w:r w:rsidRPr="00640AC7">
        <w:rPr>
          <w:rFonts w:eastAsia="Times New Roman" w:cs="Times New Roman"/>
          <w:b/>
          <w:sz w:val="28"/>
          <w:lang w:val="uk-UA"/>
        </w:rPr>
        <w:softHyphen/>
        <w:t>12-ПРВ-3100-2022</w:t>
      </w: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lang w:val="uk-UA"/>
        </w:rPr>
      </w:pP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lang w:val="uk-UA"/>
        </w:rPr>
      </w:pP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lang w:val="uk-UA"/>
        </w:rPr>
      </w:pPr>
    </w:p>
    <w:p w:rsidR="00640AC7" w:rsidRPr="00640AC7" w:rsidRDefault="00640AC7" w:rsidP="00640AC7">
      <w:pPr>
        <w:jc w:val="center"/>
        <w:rPr>
          <w:rFonts w:eastAsia="Times New Roman" w:cs="Times New Roman"/>
          <w:b/>
          <w:sz w:val="28"/>
          <w:lang w:val="uk-UA"/>
        </w:rPr>
      </w:pPr>
      <w:r w:rsidRPr="00640AC7">
        <w:rPr>
          <w:rFonts w:eastAsia="Times New Roman" w:cs="Times New Roman"/>
          <w:b/>
          <w:sz w:val="28"/>
          <w:lang w:val="uk-UA"/>
        </w:rPr>
        <w:t xml:space="preserve"> П Л А Н</w:t>
      </w: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  <w:r w:rsidRPr="00640AC7">
        <w:rPr>
          <w:rFonts w:eastAsia="Times New Roman" w:cs="Times New Roman"/>
          <w:sz w:val="28"/>
          <w:lang w:val="uk-UA"/>
        </w:rPr>
        <w:t>вивчення стану виконання Закону України «Про звернення громадян»,</w:t>
      </w: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  <w:r w:rsidRPr="00640AC7">
        <w:rPr>
          <w:rFonts w:eastAsia="Times New Roman" w:cs="Times New Roman"/>
          <w:sz w:val="28"/>
          <w:lang w:val="uk-UA"/>
        </w:rPr>
        <w:t xml:space="preserve">Указу Президента України від 07 лютого 2008 року № 109/2008 </w:t>
      </w: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  <w:r w:rsidRPr="00640AC7">
        <w:rPr>
          <w:rFonts w:eastAsia="Times New Roman" w:cs="Times New Roman"/>
          <w:sz w:val="28"/>
          <w:lang w:val="uk-UA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у структурних підрозділах виконавчого комітету, </w:t>
      </w: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  <w:r w:rsidRPr="00640AC7">
        <w:rPr>
          <w:rFonts w:eastAsia="Times New Roman" w:cs="Times New Roman"/>
          <w:sz w:val="28"/>
          <w:lang w:val="uk-UA"/>
        </w:rPr>
        <w:t xml:space="preserve">підприємствах, установах, організаціях міста </w:t>
      </w: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  <w:r w:rsidRPr="00640AC7">
        <w:rPr>
          <w:rFonts w:eastAsia="Times New Roman" w:cs="Times New Roman"/>
          <w:sz w:val="28"/>
          <w:lang w:val="uk-UA"/>
        </w:rPr>
        <w:t>на І півріччя 2022 року</w:t>
      </w: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</w:p>
    <w:p w:rsidR="00640AC7" w:rsidRPr="00640AC7" w:rsidRDefault="00640AC7" w:rsidP="00640AC7">
      <w:pPr>
        <w:jc w:val="center"/>
        <w:rPr>
          <w:rFonts w:eastAsia="Times New Roman" w:cs="Times New Roman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843"/>
        <w:gridCol w:w="2943"/>
      </w:tblGrid>
      <w:tr w:rsidR="00640AC7" w:rsidRPr="00640AC7" w:rsidTr="00E24A7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640AC7">
              <w:rPr>
                <w:rFonts w:eastAsia="Times New Roman" w:cs="Times New Roman"/>
                <w:sz w:val="24"/>
                <w:lang w:val="uk-UA"/>
              </w:rPr>
              <w:t>№</w:t>
            </w:r>
          </w:p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640AC7">
              <w:rPr>
                <w:rFonts w:eastAsia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4111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640AC7">
              <w:rPr>
                <w:rFonts w:eastAsia="Times New Roman" w:cs="Times New Roman"/>
                <w:sz w:val="24"/>
                <w:lang w:val="uk-UA"/>
              </w:rPr>
              <w:t>Назва структурного підрозділу виконкому, установи, підприємства, організації міста</w:t>
            </w:r>
          </w:p>
        </w:tc>
        <w:tc>
          <w:tcPr>
            <w:tcW w:w="18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640AC7">
              <w:rPr>
                <w:rFonts w:eastAsia="Times New Roman" w:cs="Times New Roman"/>
                <w:sz w:val="24"/>
                <w:lang w:val="uk-UA"/>
              </w:rPr>
              <w:t>Термін виконання</w:t>
            </w:r>
          </w:p>
        </w:tc>
        <w:tc>
          <w:tcPr>
            <w:tcW w:w="29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640AC7">
              <w:rPr>
                <w:rFonts w:eastAsia="Times New Roman" w:cs="Times New Roman"/>
                <w:sz w:val="24"/>
                <w:lang w:val="uk-UA"/>
              </w:rPr>
              <w:t>Відповідальні</w:t>
            </w:r>
          </w:p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 w:rsidRPr="00640AC7">
              <w:rPr>
                <w:rFonts w:eastAsia="Times New Roman" w:cs="Times New Roman"/>
                <w:sz w:val="24"/>
                <w:lang w:val="uk-UA"/>
              </w:rPr>
              <w:t>виконавці</w:t>
            </w:r>
          </w:p>
        </w:tc>
      </w:tr>
      <w:tr w:rsidR="00640AC7" w:rsidRPr="00640AC7" w:rsidTr="00E24A7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11" w:type="dxa"/>
          </w:tcPr>
          <w:p w:rsidR="00640AC7" w:rsidRPr="00640AC7" w:rsidRDefault="00640AC7" w:rsidP="00640AC7">
            <w:pPr>
              <w:jc w:val="both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Департамент житлово-комунального господарства, майна та будівництва виконавчого комітету </w:t>
            </w: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Вараської</w:t>
            </w:r>
            <w:proofErr w:type="spellEnd"/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березень</w:t>
            </w:r>
          </w:p>
        </w:tc>
        <w:tc>
          <w:tcPr>
            <w:tcW w:w="29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головний спеціаліст зі звернень громадян </w:t>
            </w:r>
          </w:p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І.Герук</w:t>
            </w:r>
            <w:proofErr w:type="spellEnd"/>
          </w:p>
        </w:tc>
      </w:tr>
      <w:tr w:rsidR="00640AC7" w:rsidRPr="00640AC7" w:rsidTr="00E24A7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11" w:type="dxa"/>
          </w:tcPr>
          <w:p w:rsidR="00640AC7" w:rsidRPr="00640AC7" w:rsidRDefault="00640AC7" w:rsidP="00640AC7">
            <w:pPr>
              <w:jc w:val="both"/>
              <w:rPr>
                <w:rFonts w:eastAsia="Times New Roman" w:cs="Times New Roman"/>
                <w:sz w:val="28"/>
                <w:lang w:val="uk-UA"/>
              </w:rPr>
            </w:pP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Вараський</w:t>
            </w:r>
            <w:proofErr w:type="spellEnd"/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 міський центр соціальних служб</w:t>
            </w:r>
          </w:p>
        </w:tc>
        <w:tc>
          <w:tcPr>
            <w:tcW w:w="18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квітень</w:t>
            </w:r>
          </w:p>
        </w:tc>
        <w:tc>
          <w:tcPr>
            <w:tcW w:w="29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головний спеціаліст зі звернень громадян </w:t>
            </w:r>
          </w:p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І.Герук</w:t>
            </w:r>
            <w:proofErr w:type="spellEnd"/>
          </w:p>
        </w:tc>
      </w:tr>
      <w:tr w:rsidR="00640AC7" w:rsidRPr="00640AC7" w:rsidTr="00E24A7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640AC7" w:rsidRPr="00640AC7" w:rsidRDefault="00640AC7" w:rsidP="00640AC7">
            <w:pPr>
              <w:jc w:val="both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Відділ архітектури та містобудування виконавчого комітету </w:t>
            </w: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Вараської</w:t>
            </w:r>
            <w:proofErr w:type="spellEnd"/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29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головний спеціаліст зі звернень громадян </w:t>
            </w:r>
          </w:p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І.Герук</w:t>
            </w:r>
            <w:proofErr w:type="spellEnd"/>
          </w:p>
        </w:tc>
      </w:tr>
      <w:tr w:rsidR="00640AC7" w:rsidRPr="00640AC7" w:rsidTr="00E24A7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11" w:type="dxa"/>
          </w:tcPr>
          <w:p w:rsidR="00640AC7" w:rsidRPr="00640AC7" w:rsidRDefault="00640AC7" w:rsidP="00640AC7">
            <w:pPr>
              <w:jc w:val="both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Вараської</w:t>
            </w:r>
            <w:proofErr w:type="spellEnd"/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 міської ради «</w:t>
            </w: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Вараський</w:t>
            </w:r>
            <w:proofErr w:type="spellEnd"/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 центр первинної медичної допомоги»</w:t>
            </w:r>
          </w:p>
          <w:p w:rsidR="00640AC7" w:rsidRPr="00640AC7" w:rsidRDefault="00640AC7" w:rsidP="00640AC7">
            <w:pPr>
              <w:jc w:val="both"/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2943" w:type="dxa"/>
          </w:tcPr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640AC7">
              <w:rPr>
                <w:rFonts w:eastAsia="Times New Roman" w:cs="Times New Roman"/>
                <w:sz w:val="28"/>
                <w:lang w:val="uk-UA"/>
              </w:rPr>
              <w:t xml:space="preserve">головний спеціаліст зі звернень громадян </w:t>
            </w:r>
          </w:p>
          <w:p w:rsidR="00640AC7" w:rsidRPr="00640AC7" w:rsidRDefault="00640AC7" w:rsidP="00640AC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proofErr w:type="spellStart"/>
            <w:r w:rsidRPr="00640AC7">
              <w:rPr>
                <w:rFonts w:eastAsia="Times New Roman" w:cs="Times New Roman"/>
                <w:sz w:val="28"/>
                <w:lang w:val="uk-UA"/>
              </w:rPr>
              <w:t>І.Герук</w:t>
            </w:r>
            <w:proofErr w:type="spellEnd"/>
          </w:p>
        </w:tc>
      </w:tr>
    </w:tbl>
    <w:p w:rsidR="00640AC7" w:rsidRPr="00640AC7" w:rsidRDefault="00640AC7" w:rsidP="00640AC7">
      <w:pPr>
        <w:jc w:val="both"/>
        <w:rPr>
          <w:rFonts w:eastAsia="Times New Roman" w:cs="Times New Roman"/>
          <w:sz w:val="28"/>
          <w:lang w:val="uk-UA"/>
        </w:rPr>
      </w:pP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szCs w:val="28"/>
        </w:rPr>
      </w:pP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szCs w:val="28"/>
        </w:rPr>
      </w:pP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szCs w:val="28"/>
        </w:rPr>
      </w:pP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szCs w:val="28"/>
        </w:rPr>
      </w:pPr>
      <w:r w:rsidRPr="00640AC7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szCs w:val="28"/>
        </w:rPr>
      </w:pP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szCs w:val="28"/>
        </w:rPr>
      </w:pPr>
      <w:r w:rsidRPr="00640AC7">
        <w:rPr>
          <w:rFonts w:eastAsia="Times New Roman" w:cs="Times New Roman"/>
          <w:sz w:val="28"/>
          <w:szCs w:val="28"/>
          <w:lang w:val="uk-UA"/>
        </w:rPr>
        <w:t>Керуючий справами</w:t>
      </w:r>
      <w:r w:rsidRPr="00640AC7">
        <w:rPr>
          <w:rFonts w:eastAsia="Times New Roman" w:cs="Times New Roman"/>
          <w:sz w:val="28"/>
          <w:szCs w:val="28"/>
          <w:lang w:val="uk-UA"/>
        </w:rPr>
        <w:tab/>
      </w:r>
      <w:r w:rsidRPr="00640AC7">
        <w:rPr>
          <w:rFonts w:eastAsia="Times New Roman" w:cs="Times New Roman"/>
          <w:sz w:val="28"/>
          <w:szCs w:val="28"/>
          <w:lang w:val="uk-UA"/>
        </w:rPr>
        <w:tab/>
      </w:r>
      <w:r w:rsidRPr="00640AC7">
        <w:rPr>
          <w:rFonts w:eastAsia="Times New Roman" w:cs="Times New Roman"/>
          <w:sz w:val="28"/>
          <w:szCs w:val="28"/>
          <w:lang w:val="uk-UA"/>
        </w:rPr>
        <w:tab/>
      </w:r>
      <w:r w:rsidRPr="00640AC7">
        <w:rPr>
          <w:rFonts w:eastAsia="Times New Roman" w:cs="Times New Roman"/>
          <w:sz w:val="28"/>
          <w:szCs w:val="28"/>
          <w:lang w:val="uk-UA"/>
        </w:rPr>
        <w:tab/>
        <w:t xml:space="preserve">         </w:t>
      </w:r>
    </w:p>
    <w:p w:rsidR="00640AC7" w:rsidRPr="00640AC7" w:rsidRDefault="00640AC7" w:rsidP="00640AC7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640AC7">
        <w:rPr>
          <w:rFonts w:eastAsia="Times New Roman" w:cs="Times New Roman"/>
          <w:sz w:val="28"/>
          <w:szCs w:val="28"/>
          <w:lang w:val="uk-UA"/>
        </w:rPr>
        <w:t>виконавчого комітету</w:t>
      </w:r>
      <w:r w:rsidRPr="00640AC7">
        <w:rPr>
          <w:rFonts w:eastAsia="Times New Roman" w:cs="Times New Roman"/>
          <w:sz w:val="28"/>
          <w:szCs w:val="28"/>
          <w:lang w:val="uk-UA"/>
        </w:rPr>
        <w:tab/>
      </w:r>
      <w:r w:rsidRPr="00640AC7">
        <w:rPr>
          <w:rFonts w:eastAsia="Times New Roman" w:cs="Times New Roman"/>
          <w:sz w:val="28"/>
          <w:szCs w:val="28"/>
          <w:lang w:val="uk-UA"/>
        </w:rPr>
        <w:tab/>
      </w:r>
      <w:r w:rsidRPr="00640AC7">
        <w:rPr>
          <w:rFonts w:eastAsia="Times New Roman" w:cs="Times New Roman"/>
          <w:sz w:val="28"/>
          <w:szCs w:val="28"/>
          <w:lang w:val="uk-UA"/>
        </w:rPr>
        <w:tab/>
      </w:r>
      <w:r w:rsidRPr="00640AC7">
        <w:rPr>
          <w:rFonts w:eastAsia="Times New Roman" w:cs="Times New Roman"/>
          <w:sz w:val="28"/>
          <w:szCs w:val="28"/>
          <w:lang w:val="uk-UA"/>
        </w:rPr>
        <w:tab/>
      </w:r>
      <w:r w:rsidRPr="00640AC7">
        <w:rPr>
          <w:rFonts w:eastAsia="Times New Roman" w:cs="Times New Roman"/>
          <w:sz w:val="28"/>
          <w:szCs w:val="28"/>
          <w:lang w:val="uk-UA"/>
        </w:rPr>
        <w:tab/>
        <w:t>Сергій ДЕНЕГА</w:t>
      </w:r>
    </w:p>
    <w:p w:rsidR="00640AC7" w:rsidRPr="00640AC7" w:rsidRDefault="00640AC7" w:rsidP="00640AC7">
      <w:pPr>
        <w:rPr>
          <w:rFonts w:eastAsia="Times New Roman" w:cs="Times New Roman"/>
          <w:sz w:val="28"/>
          <w:lang w:val="uk-UA"/>
        </w:rPr>
      </w:pPr>
    </w:p>
    <w:p w:rsidR="00640AC7" w:rsidRPr="00640AC7" w:rsidRDefault="00640AC7" w:rsidP="00640AC7">
      <w:pPr>
        <w:rPr>
          <w:rFonts w:eastAsia="Times New Roman" w:cs="Times New Roman"/>
          <w:sz w:val="28"/>
          <w:lang w:val="uk-UA"/>
        </w:rPr>
      </w:pPr>
    </w:p>
    <w:p w:rsidR="003D2105" w:rsidRPr="00640AC7" w:rsidRDefault="003D2105">
      <w:pPr>
        <w:rPr>
          <w:lang w:val="uk-UA"/>
        </w:rPr>
      </w:pPr>
    </w:p>
    <w:sectPr w:rsidR="003D2105" w:rsidRPr="00640AC7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C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0AC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F549"/>
  <w15:chartTrackingRefBased/>
  <w15:docId w15:val="{CEF37A5C-BDA3-417B-8E22-FE75617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2022-01-13T13:04:00Z</dcterms:created>
  <dcterms:modified xsi:type="dcterms:W3CDTF">2022-01-13T13:04:00Z</dcterms:modified>
</cp:coreProperties>
</file>