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BA28" w14:textId="77777777" w:rsidR="00E12920" w:rsidRPr="005A4E52" w:rsidRDefault="00E12920" w:rsidP="00E12920">
      <w:pPr>
        <w:pStyle w:val="a3"/>
        <w:ind w:left="0"/>
        <w:rPr>
          <w:bCs/>
          <w:sz w:val="28"/>
          <w:szCs w:val="28"/>
          <w:lang w:val="en-US"/>
        </w:rPr>
      </w:pPr>
    </w:p>
    <w:p w14:paraId="0DB76055" w14:textId="77777777" w:rsidR="00B35138" w:rsidRPr="003D3B55" w:rsidRDefault="00E12920" w:rsidP="00B35138">
      <w:pPr>
        <w:pStyle w:val="a3"/>
        <w:ind w:left="0"/>
        <w:rPr>
          <w:bCs/>
          <w:sz w:val="28"/>
          <w:szCs w:val="28"/>
        </w:rPr>
      </w:pPr>
      <w:r>
        <w:rPr>
          <w:bCs/>
          <w:sz w:val="28"/>
          <w:szCs w:val="28"/>
        </w:rPr>
        <w:t xml:space="preserve">                                                                            </w:t>
      </w:r>
      <w:r w:rsidR="007E6B70">
        <w:rPr>
          <w:bCs/>
          <w:sz w:val="28"/>
          <w:szCs w:val="28"/>
        </w:rPr>
        <w:t xml:space="preserve"> </w:t>
      </w:r>
      <w:r w:rsidR="00B35138" w:rsidRPr="003D3B55">
        <w:rPr>
          <w:bCs/>
          <w:sz w:val="28"/>
          <w:szCs w:val="28"/>
        </w:rPr>
        <w:t>ЗАТВЕРДЖЕНО</w:t>
      </w:r>
    </w:p>
    <w:p w14:paraId="4EF76183" w14:textId="77777777" w:rsidR="00B35138" w:rsidRPr="003D3B55" w:rsidRDefault="00B35138" w:rsidP="00B35138">
      <w:pPr>
        <w:pStyle w:val="a3"/>
        <w:spacing w:after="0"/>
        <w:ind w:left="5387"/>
        <w:rPr>
          <w:bCs/>
          <w:sz w:val="28"/>
          <w:szCs w:val="28"/>
        </w:rPr>
      </w:pPr>
      <w:r>
        <w:rPr>
          <w:bCs/>
          <w:sz w:val="28"/>
          <w:szCs w:val="28"/>
        </w:rPr>
        <w:t>Р</w:t>
      </w:r>
      <w:r w:rsidRPr="003D3B55">
        <w:rPr>
          <w:bCs/>
          <w:sz w:val="28"/>
          <w:szCs w:val="28"/>
        </w:rPr>
        <w:t>ішення</w:t>
      </w:r>
      <w:r>
        <w:rPr>
          <w:bCs/>
          <w:sz w:val="28"/>
          <w:szCs w:val="28"/>
        </w:rPr>
        <w:t>м</w:t>
      </w:r>
      <w:r w:rsidRPr="003D3B55">
        <w:rPr>
          <w:bCs/>
          <w:sz w:val="28"/>
          <w:szCs w:val="28"/>
        </w:rPr>
        <w:t xml:space="preserve"> </w:t>
      </w:r>
      <w:proofErr w:type="spellStart"/>
      <w:r w:rsidRPr="003D3B55">
        <w:rPr>
          <w:bCs/>
          <w:sz w:val="28"/>
          <w:szCs w:val="28"/>
        </w:rPr>
        <w:t>Вараської</w:t>
      </w:r>
      <w:proofErr w:type="spellEnd"/>
      <w:r w:rsidRPr="003D3B55">
        <w:rPr>
          <w:bCs/>
          <w:sz w:val="28"/>
          <w:szCs w:val="28"/>
        </w:rPr>
        <w:t xml:space="preserve"> міської ради</w:t>
      </w:r>
    </w:p>
    <w:p w14:paraId="0364C71E" w14:textId="77777777" w:rsidR="00B35138" w:rsidRPr="003D3B55" w:rsidRDefault="00B35138" w:rsidP="00B35138">
      <w:pPr>
        <w:pStyle w:val="a3"/>
        <w:spacing w:after="0"/>
        <w:ind w:left="5387"/>
        <w:rPr>
          <w:bCs/>
          <w:sz w:val="28"/>
          <w:szCs w:val="28"/>
        </w:rPr>
      </w:pPr>
      <w:r w:rsidRPr="003D3B55">
        <w:rPr>
          <w:bCs/>
          <w:sz w:val="28"/>
          <w:szCs w:val="28"/>
        </w:rPr>
        <w:t>15</w:t>
      </w:r>
      <w:r>
        <w:rPr>
          <w:bCs/>
          <w:sz w:val="28"/>
          <w:szCs w:val="28"/>
        </w:rPr>
        <w:t xml:space="preserve"> грудня 2020 року №31</w:t>
      </w:r>
    </w:p>
    <w:p w14:paraId="4C378C49" w14:textId="26388007" w:rsidR="00B35138" w:rsidRPr="00B62FF2" w:rsidRDefault="00B62FF2" w:rsidP="00B35138">
      <w:pPr>
        <w:pStyle w:val="a3"/>
        <w:spacing w:after="0"/>
        <w:ind w:left="5387"/>
        <w:rPr>
          <w:bCs/>
          <w:sz w:val="28"/>
          <w:szCs w:val="28"/>
        </w:rPr>
      </w:pPr>
      <w:r>
        <w:rPr>
          <w:bCs/>
          <w:sz w:val="28"/>
          <w:szCs w:val="28"/>
        </w:rPr>
        <w:t>(в редакції рішення міської ради</w:t>
      </w:r>
    </w:p>
    <w:p w14:paraId="0A0DA3D1" w14:textId="609444BD" w:rsidR="00B35138" w:rsidRPr="003D3B55" w:rsidRDefault="00B35138" w:rsidP="00B35138">
      <w:pPr>
        <w:pStyle w:val="a3"/>
        <w:spacing w:after="0"/>
        <w:ind w:left="5387"/>
        <w:rPr>
          <w:bCs/>
          <w:sz w:val="28"/>
          <w:szCs w:val="28"/>
        </w:rPr>
      </w:pPr>
      <w:r w:rsidRPr="00596E65">
        <w:rPr>
          <w:bCs/>
          <w:sz w:val="28"/>
          <w:szCs w:val="28"/>
        </w:rPr>
        <w:t>___________________</w:t>
      </w:r>
      <w:r w:rsidRPr="003D3B55">
        <w:rPr>
          <w:bCs/>
          <w:sz w:val="28"/>
          <w:szCs w:val="28"/>
        </w:rPr>
        <w:t>№</w:t>
      </w:r>
      <w:r w:rsidRPr="00596E65">
        <w:rPr>
          <w:bCs/>
          <w:sz w:val="28"/>
          <w:szCs w:val="28"/>
        </w:rPr>
        <w:t>_______</w:t>
      </w:r>
      <w:r w:rsidR="00B62FF2" w:rsidRPr="00596E65">
        <w:rPr>
          <w:bCs/>
          <w:sz w:val="28"/>
          <w:szCs w:val="28"/>
        </w:rPr>
        <w:t>)</w:t>
      </w:r>
    </w:p>
    <w:p w14:paraId="48522D7E" w14:textId="77777777" w:rsidR="004D1C17" w:rsidRPr="003D3B55" w:rsidRDefault="004D1C17" w:rsidP="00B35138">
      <w:pPr>
        <w:pStyle w:val="a3"/>
        <w:ind w:left="0"/>
        <w:rPr>
          <w:b/>
          <w:sz w:val="28"/>
          <w:szCs w:val="28"/>
        </w:rPr>
      </w:pPr>
    </w:p>
    <w:p w14:paraId="13A806D4" w14:textId="77777777" w:rsidR="00E617CA" w:rsidRDefault="00E254AC" w:rsidP="00BF36E2">
      <w:pPr>
        <w:jc w:val="center"/>
        <w:rPr>
          <w:b/>
          <w:sz w:val="28"/>
          <w:szCs w:val="28"/>
          <w:lang w:val="uk-UA"/>
        </w:rPr>
      </w:pPr>
      <w:r>
        <w:rPr>
          <w:b/>
          <w:sz w:val="28"/>
          <w:szCs w:val="28"/>
          <w:lang w:val="uk-UA"/>
        </w:rPr>
        <w:t>Комплексна п</w:t>
      </w:r>
      <w:r w:rsidR="006621F3" w:rsidRPr="003D3B55">
        <w:rPr>
          <w:b/>
          <w:sz w:val="28"/>
          <w:szCs w:val="28"/>
          <w:lang w:val="uk-UA"/>
        </w:rPr>
        <w:t>рограм</w:t>
      </w:r>
      <w:r w:rsidR="00F77819" w:rsidRPr="003D3B55">
        <w:rPr>
          <w:b/>
          <w:sz w:val="28"/>
          <w:szCs w:val="28"/>
          <w:lang w:val="uk-UA"/>
        </w:rPr>
        <w:t>а</w:t>
      </w:r>
      <w:r w:rsidR="006621F3" w:rsidRPr="003D3B55">
        <w:rPr>
          <w:b/>
          <w:sz w:val="28"/>
          <w:szCs w:val="28"/>
          <w:lang w:val="uk-UA"/>
        </w:rPr>
        <w:t xml:space="preserve"> розвитку </w:t>
      </w:r>
      <w:r>
        <w:rPr>
          <w:b/>
          <w:sz w:val="28"/>
          <w:szCs w:val="28"/>
          <w:lang w:val="uk-UA"/>
        </w:rPr>
        <w:t>цивільного захисту</w:t>
      </w:r>
      <w:r w:rsidR="006621F3" w:rsidRPr="003D3B55">
        <w:rPr>
          <w:b/>
          <w:sz w:val="28"/>
          <w:szCs w:val="28"/>
          <w:lang w:val="uk-UA"/>
        </w:rPr>
        <w:t xml:space="preserve"> </w:t>
      </w:r>
    </w:p>
    <w:p w14:paraId="301AB481" w14:textId="77777777" w:rsidR="006621F3" w:rsidRDefault="006621F3" w:rsidP="00BF36E2">
      <w:pPr>
        <w:jc w:val="center"/>
        <w:rPr>
          <w:b/>
          <w:sz w:val="28"/>
          <w:szCs w:val="28"/>
          <w:lang w:val="uk-UA"/>
        </w:rPr>
      </w:pPr>
      <w:proofErr w:type="spellStart"/>
      <w:r w:rsidRPr="003D3B55">
        <w:rPr>
          <w:b/>
          <w:sz w:val="28"/>
          <w:szCs w:val="28"/>
          <w:lang w:val="uk-UA"/>
        </w:rPr>
        <w:t>Вараської</w:t>
      </w:r>
      <w:proofErr w:type="spellEnd"/>
      <w:r w:rsidRPr="003D3B55">
        <w:rPr>
          <w:b/>
          <w:sz w:val="28"/>
          <w:szCs w:val="28"/>
          <w:lang w:val="uk-UA"/>
        </w:rPr>
        <w:t xml:space="preserve"> міської територіальної громади на 2021-202</w:t>
      </w:r>
      <w:r w:rsidR="00E254AC">
        <w:rPr>
          <w:b/>
          <w:sz w:val="28"/>
          <w:szCs w:val="28"/>
          <w:lang w:val="uk-UA"/>
        </w:rPr>
        <w:t>5</w:t>
      </w:r>
      <w:r w:rsidRPr="003D3B55">
        <w:rPr>
          <w:b/>
          <w:sz w:val="28"/>
          <w:szCs w:val="28"/>
          <w:lang w:val="uk-UA"/>
        </w:rPr>
        <w:t xml:space="preserve"> роки</w:t>
      </w:r>
    </w:p>
    <w:p w14:paraId="0B8B8944" w14:textId="77777777" w:rsidR="007048CE" w:rsidRPr="00E332C1" w:rsidRDefault="00BF36E2" w:rsidP="00BF36E2">
      <w:pPr>
        <w:tabs>
          <w:tab w:val="left" w:pos="4820"/>
        </w:tabs>
        <w:jc w:val="center"/>
        <w:rPr>
          <w:b/>
          <w:sz w:val="28"/>
          <w:szCs w:val="28"/>
          <w:lang w:val="en-US"/>
        </w:rPr>
      </w:pPr>
      <w:r>
        <w:rPr>
          <w:b/>
          <w:sz w:val="28"/>
          <w:szCs w:val="28"/>
          <w:lang w:val="uk-UA"/>
        </w:rPr>
        <w:t>№14</w:t>
      </w:r>
      <w:r w:rsidR="00E332C1">
        <w:rPr>
          <w:b/>
          <w:sz w:val="28"/>
          <w:szCs w:val="28"/>
          <w:lang w:val="en-US"/>
        </w:rPr>
        <w:t>4</w:t>
      </w:r>
      <w:r>
        <w:rPr>
          <w:b/>
          <w:sz w:val="28"/>
          <w:szCs w:val="28"/>
          <w:lang w:val="uk-UA"/>
        </w:rPr>
        <w:t>0-ПР-</w:t>
      </w:r>
      <w:r w:rsidR="00E332C1">
        <w:rPr>
          <w:b/>
          <w:sz w:val="28"/>
          <w:szCs w:val="28"/>
          <w:lang w:val="en-US"/>
        </w:rPr>
        <w:t>23</w:t>
      </w:r>
    </w:p>
    <w:p w14:paraId="031DA55D" w14:textId="77777777" w:rsidR="00F77819" w:rsidRDefault="007A2DAC" w:rsidP="007A2DAC">
      <w:pPr>
        <w:rPr>
          <w:b/>
          <w:sz w:val="28"/>
          <w:szCs w:val="28"/>
          <w:lang w:val="uk-UA"/>
        </w:rPr>
      </w:pPr>
      <w:r>
        <w:rPr>
          <w:b/>
          <w:sz w:val="28"/>
          <w:szCs w:val="28"/>
          <w:lang w:val="uk-UA"/>
        </w:rPr>
        <w:t xml:space="preserve">                                                              </w:t>
      </w:r>
      <w:r w:rsidR="00EF2544">
        <w:rPr>
          <w:b/>
          <w:sz w:val="28"/>
          <w:szCs w:val="28"/>
          <w:lang w:val="uk-UA"/>
        </w:rPr>
        <w:t xml:space="preserve"> </w:t>
      </w:r>
      <w:r w:rsidR="00F77819" w:rsidRPr="003D3B55">
        <w:rPr>
          <w:b/>
          <w:sz w:val="28"/>
          <w:szCs w:val="28"/>
          <w:lang w:val="uk-UA"/>
        </w:rPr>
        <w:t>ПАСПОРТ</w:t>
      </w:r>
    </w:p>
    <w:p w14:paraId="235D81FB" w14:textId="77777777" w:rsidR="00E617CA" w:rsidRPr="003D3B55" w:rsidRDefault="00E617CA" w:rsidP="007A2DAC">
      <w:pPr>
        <w:rPr>
          <w:b/>
          <w:sz w:val="28"/>
          <w:szCs w:val="28"/>
          <w:lang w:val="uk-U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44"/>
        <w:gridCol w:w="4678"/>
      </w:tblGrid>
      <w:tr w:rsidR="00BF36E2" w:rsidRPr="00DD4F1E" w14:paraId="0F75EB1E" w14:textId="77777777" w:rsidTr="00960CB8">
        <w:tc>
          <w:tcPr>
            <w:tcW w:w="576" w:type="dxa"/>
            <w:tcBorders>
              <w:top w:val="single" w:sz="4" w:space="0" w:color="auto"/>
              <w:left w:val="single" w:sz="4" w:space="0" w:color="auto"/>
              <w:bottom w:val="single" w:sz="4" w:space="0" w:color="auto"/>
              <w:right w:val="single" w:sz="4" w:space="0" w:color="auto"/>
            </w:tcBorders>
          </w:tcPr>
          <w:p w14:paraId="55503F92"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1.</w:t>
            </w:r>
          </w:p>
        </w:tc>
        <w:tc>
          <w:tcPr>
            <w:tcW w:w="4244" w:type="dxa"/>
            <w:tcBorders>
              <w:top w:val="single" w:sz="4" w:space="0" w:color="auto"/>
              <w:left w:val="single" w:sz="4" w:space="0" w:color="auto"/>
              <w:bottom w:val="single" w:sz="4" w:space="0" w:color="auto"/>
              <w:right w:val="single" w:sz="4" w:space="0" w:color="auto"/>
            </w:tcBorders>
          </w:tcPr>
          <w:p w14:paraId="02A3962A"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Ініціатор розроблення програми</w:t>
            </w:r>
          </w:p>
          <w:p w14:paraId="58C47FBB"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056504CD"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Відділ з питань надзвичайних ситуацій та цивільного захисту населення виконавчого комітету </w:t>
            </w:r>
            <w:proofErr w:type="spellStart"/>
            <w:r w:rsidRPr="00E243C5">
              <w:rPr>
                <w:rFonts w:ascii="Times New Roman" w:hAnsi="Times New Roman" w:cs="Times New Roman"/>
                <w:sz w:val="23"/>
                <w:szCs w:val="23"/>
                <w:lang w:val="uk-UA"/>
              </w:rPr>
              <w:t>Вараської</w:t>
            </w:r>
            <w:proofErr w:type="spellEnd"/>
            <w:r w:rsidRPr="00E243C5">
              <w:rPr>
                <w:rFonts w:ascii="Times New Roman" w:hAnsi="Times New Roman" w:cs="Times New Roman"/>
                <w:sz w:val="23"/>
                <w:szCs w:val="23"/>
                <w:lang w:val="uk-UA"/>
              </w:rPr>
              <w:t xml:space="preserve"> міської ради</w:t>
            </w:r>
          </w:p>
        </w:tc>
      </w:tr>
      <w:tr w:rsidR="00BF36E2" w:rsidRPr="00023912" w14:paraId="48284311" w14:textId="77777777" w:rsidTr="00960CB8">
        <w:tc>
          <w:tcPr>
            <w:tcW w:w="576" w:type="dxa"/>
            <w:tcBorders>
              <w:top w:val="single" w:sz="4" w:space="0" w:color="auto"/>
              <w:left w:val="single" w:sz="4" w:space="0" w:color="auto"/>
              <w:bottom w:val="single" w:sz="4" w:space="0" w:color="auto"/>
              <w:right w:val="single" w:sz="4" w:space="0" w:color="auto"/>
            </w:tcBorders>
          </w:tcPr>
          <w:p w14:paraId="39C98BAE"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2.</w:t>
            </w:r>
          </w:p>
        </w:tc>
        <w:tc>
          <w:tcPr>
            <w:tcW w:w="4244" w:type="dxa"/>
            <w:tcBorders>
              <w:top w:val="single" w:sz="4" w:space="0" w:color="auto"/>
              <w:left w:val="single" w:sz="4" w:space="0" w:color="auto"/>
              <w:bottom w:val="single" w:sz="4" w:space="0" w:color="auto"/>
              <w:right w:val="single" w:sz="4" w:space="0" w:color="auto"/>
            </w:tcBorders>
          </w:tcPr>
          <w:p w14:paraId="04006B61"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Дата, номер і назва розпорядчого документа про розроблення програми:</w:t>
            </w:r>
          </w:p>
        </w:tc>
        <w:tc>
          <w:tcPr>
            <w:tcW w:w="4678" w:type="dxa"/>
            <w:tcBorders>
              <w:top w:val="single" w:sz="4" w:space="0" w:color="auto"/>
              <w:left w:val="single" w:sz="4" w:space="0" w:color="auto"/>
              <w:bottom w:val="single" w:sz="4" w:space="0" w:color="auto"/>
              <w:right w:val="single" w:sz="4" w:space="0" w:color="auto"/>
            </w:tcBorders>
          </w:tcPr>
          <w:p w14:paraId="1F242190"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Розпорядження міського голови від 15.07.2020 року № 160-р «Про розробку </w:t>
            </w:r>
            <w:proofErr w:type="spellStart"/>
            <w:r w:rsidRPr="00E243C5">
              <w:rPr>
                <w:rFonts w:ascii="Times New Roman" w:hAnsi="Times New Roman" w:cs="Times New Roman"/>
                <w:sz w:val="23"/>
                <w:szCs w:val="23"/>
                <w:lang w:val="uk-UA"/>
              </w:rPr>
              <w:t>проєкту</w:t>
            </w:r>
            <w:proofErr w:type="spellEnd"/>
            <w:r w:rsidRPr="00E243C5">
              <w:rPr>
                <w:rFonts w:ascii="Times New Roman" w:hAnsi="Times New Roman" w:cs="Times New Roman"/>
                <w:sz w:val="23"/>
                <w:szCs w:val="23"/>
                <w:lang w:val="uk-UA"/>
              </w:rPr>
              <w:t xml:space="preserve"> комплексної програми розвитку цивільного захисту </w:t>
            </w:r>
            <w:proofErr w:type="spellStart"/>
            <w:r w:rsidRPr="00E243C5">
              <w:rPr>
                <w:rFonts w:ascii="Times New Roman" w:hAnsi="Times New Roman" w:cs="Times New Roman"/>
                <w:sz w:val="23"/>
                <w:szCs w:val="23"/>
                <w:lang w:val="uk-UA"/>
              </w:rPr>
              <w:t>Вараської</w:t>
            </w:r>
            <w:proofErr w:type="spellEnd"/>
            <w:r w:rsidRPr="00E243C5">
              <w:rPr>
                <w:rFonts w:ascii="Times New Roman" w:hAnsi="Times New Roman" w:cs="Times New Roman"/>
                <w:sz w:val="23"/>
                <w:szCs w:val="23"/>
                <w:lang w:val="uk-UA"/>
              </w:rPr>
              <w:t xml:space="preserve"> міської об'єднаної територіальної громади  на 2021-2025 роки»</w:t>
            </w:r>
          </w:p>
        </w:tc>
      </w:tr>
      <w:tr w:rsidR="00BF36E2" w:rsidRPr="00DD4F1E" w14:paraId="4743F92A" w14:textId="77777777" w:rsidTr="00960CB8">
        <w:tc>
          <w:tcPr>
            <w:tcW w:w="576" w:type="dxa"/>
            <w:tcBorders>
              <w:top w:val="single" w:sz="4" w:space="0" w:color="auto"/>
              <w:left w:val="single" w:sz="4" w:space="0" w:color="auto"/>
              <w:bottom w:val="single" w:sz="4" w:space="0" w:color="auto"/>
              <w:right w:val="single" w:sz="4" w:space="0" w:color="auto"/>
            </w:tcBorders>
          </w:tcPr>
          <w:p w14:paraId="4BA1AE07"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3.</w:t>
            </w:r>
          </w:p>
        </w:tc>
        <w:tc>
          <w:tcPr>
            <w:tcW w:w="4244" w:type="dxa"/>
            <w:tcBorders>
              <w:top w:val="single" w:sz="4" w:space="0" w:color="auto"/>
              <w:left w:val="single" w:sz="4" w:space="0" w:color="auto"/>
              <w:bottom w:val="single" w:sz="4" w:space="0" w:color="auto"/>
              <w:right w:val="single" w:sz="4" w:space="0" w:color="auto"/>
            </w:tcBorders>
          </w:tcPr>
          <w:p w14:paraId="149E2DFE"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Розробник програми: </w:t>
            </w:r>
          </w:p>
          <w:p w14:paraId="13572EE3"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12AE6421"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Відділ з питань надзвичайних ситуацій та цивільного захисту населення виконавчого комітету </w:t>
            </w:r>
            <w:proofErr w:type="spellStart"/>
            <w:r w:rsidRPr="00E243C5">
              <w:rPr>
                <w:rFonts w:ascii="Times New Roman" w:hAnsi="Times New Roman" w:cs="Times New Roman"/>
                <w:sz w:val="23"/>
                <w:szCs w:val="23"/>
                <w:lang w:val="uk-UA"/>
              </w:rPr>
              <w:t>Вараської</w:t>
            </w:r>
            <w:proofErr w:type="spellEnd"/>
            <w:r w:rsidRPr="00E243C5">
              <w:rPr>
                <w:rFonts w:ascii="Times New Roman" w:hAnsi="Times New Roman" w:cs="Times New Roman"/>
                <w:sz w:val="23"/>
                <w:szCs w:val="23"/>
                <w:lang w:val="uk-UA"/>
              </w:rPr>
              <w:t xml:space="preserve"> міської ради</w:t>
            </w:r>
          </w:p>
        </w:tc>
      </w:tr>
      <w:tr w:rsidR="00BF36E2" w:rsidRPr="00023912" w14:paraId="200E7C60" w14:textId="77777777" w:rsidTr="00960CB8">
        <w:tc>
          <w:tcPr>
            <w:tcW w:w="576" w:type="dxa"/>
            <w:tcBorders>
              <w:top w:val="single" w:sz="4" w:space="0" w:color="auto"/>
              <w:left w:val="single" w:sz="4" w:space="0" w:color="auto"/>
              <w:bottom w:val="single" w:sz="4" w:space="0" w:color="auto"/>
              <w:right w:val="single" w:sz="4" w:space="0" w:color="auto"/>
            </w:tcBorders>
          </w:tcPr>
          <w:p w14:paraId="15BA9C6C"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4.</w:t>
            </w:r>
          </w:p>
        </w:tc>
        <w:tc>
          <w:tcPr>
            <w:tcW w:w="4244" w:type="dxa"/>
            <w:tcBorders>
              <w:top w:val="single" w:sz="4" w:space="0" w:color="auto"/>
              <w:left w:val="single" w:sz="4" w:space="0" w:color="auto"/>
              <w:bottom w:val="single" w:sz="4" w:space="0" w:color="auto"/>
              <w:right w:val="single" w:sz="4" w:space="0" w:color="auto"/>
            </w:tcBorders>
          </w:tcPr>
          <w:p w14:paraId="330F9EBF" w14:textId="77777777" w:rsidR="00E254AC" w:rsidRPr="00E243C5" w:rsidRDefault="00E254AC" w:rsidP="00443D4E">
            <w:pPr>
              <w:pStyle w:val="HTML0"/>
              <w:rPr>
                <w:rFonts w:ascii="Times New Roman" w:hAnsi="Times New Roman" w:cs="Times New Roman"/>
                <w:sz w:val="23"/>
                <w:szCs w:val="23"/>
                <w:lang w:val="uk-UA"/>
              </w:rPr>
            </w:pPr>
            <w:proofErr w:type="spellStart"/>
            <w:r w:rsidRPr="00E243C5">
              <w:rPr>
                <w:rFonts w:ascii="Times New Roman" w:hAnsi="Times New Roman" w:cs="Times New Roman"/>
                <w:sz w:val="23"/>
                <w:szCs w:val="23"/>
                <w:lang w:val="uk-UA"/>
              </w:rPr>
              <w:t>Співрозробники</w:t>
            </w:r>
            <w:proofErr w:type="spellEnd"/>
            <w:r w:rsidRPr="00E243C5">
              <w:rPr>
                <w:rFonts w:ascii="Times New Roman" w:hAnsi="Times New Roman" w:cs="Times New Roman"/>
                <w:sz w:val="23"/>
                <w:szCs w:val="23"/>
                <w:lang w:val="uk-UA"/>
              </w:rPr>
              <w:t xml:space="preserve"> програми: </w:t>
            </w:r>
          </w:p>
        </w:tc>
        <w:tc>
          <w:tcPr>
            <w:tcW w:w="4678" w:type="dxa"/>
            <w:tcBorders>
              <w:top w:val="single" w:sz="4" w:space="0" w:color="auto"/>
              <w:left w:val="single" w:sz="4" w:space="0" w:color="auto"/>
              <w:bottom w:val="single" w:sz="4" w:space="0" w:color="auto"/>
              <w:right w:val="single" w:sz="4" w:space="0" w:color="auto"/>
            </w:tcBorders>
          </w:tcPr>
          <w:p w14:paraId="7949D21C" w14:textId="5438DF3D" w:rsidR="000563D7" w:rsidRPr="00E54E9B" w:rsidRDefault="00E54E9B" w:rsidP="00BF36E2">
            <w:pPr>
              <w:pStyle w:val="HTML0"/>
              <w:jc w:val="both"/>
              <w:rPr>
                <w:rFonts w:ascii="Times New Roman" w:hAnsi="Times New Roman" w:cs="Times New Roman"/>
                <w:sz w:val="23"/>
                <w:szCs w:val="23"/>
                <w:lang w:val="uk-UA"/>
              </w:rPr>
            </w:pPr>
            <w:r>
              <w:rPr>
                <w:rFonts w:ascii="Times New Roman" w:hAnsi="Times New Roman" w:cs="Times New Roman"/>
                <w:sz w:val="23"/>
                <w:szCs w:val="23"/>
                <w:lang w:val="uk-UA"/>
              </w:rPr>
              <w:t xml:space="preserve"> </w:t>
            </w:r>
            <w:r w:rsidR="000563D7">
              <w:rPr>
                <w:rFonts w:ascii="Times New Roman" w:hAnsi="Times New Roman" w:cs="Times New Roman"/>
                <w:sz w:val="23"/>
                <w:szCs w:val="23"/>
                <w:lang w:val="uk-UA"/>
              </w:rPr>
              <w:t xml:space="preserve">Відділ з питань цивільного захисту та надзвичайних ситуацій </w:t>
            </w:r>
            <w:proofErr w:type="spellStart"/>
            <w:r w:rsidR="000563D7">
              <w:rPr>
                <w:rFonts w:ascii="Times New Roman" w:hAnsi="Times New Roman" w:cs="Times New Roman"/>
                <w:sz w:val="23"/>
                <w:szCs w:val="23"/>
                <w:lang w:val="uk-UA"/>
              </w:rPr>
              <w:t>Вараської</w:t>
            </w:r>
            <w:proofErr w:type="spellEnd"/>
            <w:r w:rsidR="000563D7">
              <w:rPr>
                <w:rFonts w:ascii="Times New Roman" w:hAnsi="Times New Roman" w:cs="Times New Roman"/>
                <w:sz w:val="23"/>
                <w:szCs w:val="23"/>
                <w:lang w:val="uk-UA"/>
              </w:rPr>
              <w:t xml:space="preserve"> міської військової адміністрації</w:t>
            </w:r>
          </w:p>
        </w:tc>
      </w:tr>
      <w:tr w:rsidR="00BF36E2" w:rsidRPr="00023912" w14:paraId="1DFC7140" w14:textId="77777777" w:rsidTr="00960CB8">
        <w:tc>
          <w:tcPr>
            <w:tcW w:w="576" w:type="dxa"/>
            <w:tcBorders>
              <w:top w:val="single" w:sz="4" w:space="0" w:color="auto"/>
              <w:left w:val="single" w:sz="4" w:space="0" w:color="auto"/>
              <w:bottom w:val="single" w:sz="4" w:space="0" w:color="auto"/>
              <w:right w:val="single" w:sz="4" w:space="0" w:color="auto"/>
            </w:tcBorders>
          </w:tcPr>
          <w:p w14:paraId="66C6409F"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5.</w:t>
            </w:r>
          </w:p>
        </w:tc>
        <w:tc>
          <w:tcPr>
            <w:tcW w:w="4244" w:type="dxa"/>
            <w:tcBorders>
              <w:top w:val="single" w:sz="4" w:space="0" w:color="auto"/>
              <w:left w:val="single" w:sz="4" w:space="0" w:color="auto"/>
              <w:bottom w:val="single" w:sz="4" w:space="0" w:color="auto"/>
              <w:right w:val="single" w:sz="4" w:space="0" w:color="auto"/>
            </w:tcBorders>
          </w:tcPr>
          <w:p w14:paraId="5EA9F41E"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Відповідальний виконавець програми: </w:t>
            </w:r>
          </w:p>
          <w:p w14:paraId="3907135E"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5F7EC946" w14:textId="44E169E7" w:rsidR="00E254AC" w:rsidRPr="00E243C5" w:rsidRDefault="00E254AC" w:rsidP="003D67B4">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Виконавчий комітет </w:t>
            </w:r>
            <w:proofErr w:type="spellStart"/>
            <w:r w:rsidRPr="00E243C5">
              <w:rPr>
                <w:rFonts w:ascii="Times New Roman" w:hAnsi="Times New Roman" w:cs="Times New Roman"/>
                <w:sz w:val="23"/>
                <w:szCs w:val="23"/>
                <w:lang w:val="uk-UA"/>
              </w:rPr>
              <w:t>Вараської</w:t>
            </w:r>
            <w:proofErr w:type="spellEnd"/>
            <w:r w:rsidRPr="00E243C5">
              <w:rPr>
                <w:rFonts w:ascii="Times New Roman" w:hAnsi="Times New Roman" w:cs="Times New Roman"/>
                <w:sz w:val="23"/>
                <w:szCs w:val="23"/>
                <w:lang w:val="uk-UA"/>
              </w:rPr>
              <w:t xml:space="preserve"> міської ради (управління безпеки та внутрішнього </w:t>
            </w:r>
            <w:r w:rsidR="003D67B4">
              <w:rPr>
                <w:rFonts w:ascii="Times New Roman" w:hAnsi="Times New Roman" w:cs="Times New Roman"/>
                <w:sz w:val="23"/>
                <w:szCs w:val="23"/>
                <w:lang w:val="uk-UA"/>
              </w:rPr>
              <w:t>контролю)</w:t>
            </w:r>
            <w:r w:rsidR="00284618">
              <w:rPr>
                <w:rFonts w:ascii="Times New Roman" w:hAnsi="Times New Roman" w:cs="Times New Roman"/>
                <w:sz w:val="23"/>
                <w:szCs w:val="23"/>
                <w:lang w:val="uk-UA"/>
              </w:rPr>
              <w:t xml:space="preserve">, </w:t>
            </w:r>
            <w:proofErr w:type="spellStart"/>
            <w:r w:rsidR="00284618">
              <w:rPr>
                <w:rFonts w:ascii="Times New Roman" w:hAnsi="Times New Roman" w:cs="Times New Roman"/>
                <w:sz w:val="23"/>
                <w:szCs w:val="23"/>
                <w:lang w:val="uk-UA"/>
              </w:rPr>
              <w:t>Вараська</w:t>
            </w:r>
            <w:proofErr w:type="spellEnd"/>
            <w:r w:rsidR="00284618">
              <w:rPr>
                <w:rFonts w:ascii="Times New Roman" w:hAnsi="Times New Roman" w:cs="Times New Roman"/>
                <w:sz w:val="23"/>
                <w:szCs w:val="23"/>
                <w:lang w:val="uk-UA"/>
              </w:rPr>
              <w:t xml:space="preserve"> міська військова адміністрація</w:t>
            </w:r>
          </w:p>
        </w:tc>
      </w:tr>
      <w:tr w:rsidR="00BF36E2" w:rsidRPr="007369BC" w14:paraId="0789D54C" w14:textId="77777777" w:rsidTr="00960CB8">
        <w:tc>
          <w:tcPr>
            <w:tcW w:w="576" w:type="dxa"/>
            <w:tcBorders>
              <w:top w:val="single" w:sz="4" w:space="0" w:color="auto"/>
              <w:left w:val="single" w:sz="4" w:space="0" w:color="auto"/>
              <w:bottom w:val="single" w:sz="4" w:space="0" w:color="auto"/>
              <w:right w:val="single" w:sz="4" w:space="0" w:color="auto"/>
            </w:tcBorders>
          </w:tcPr>
          <w:p w14:paraId="78917086"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6.</w:t>
            </w:r>
          </w:p>
        </w:tc>
        <w:tc>
          <w:tcPr>
            <w:tcW w:w="4244" w:type="dxa"/>
            <w:tcBorders>
              <w:top w:val="single" w:sz="4" w:space="0" w:color="auto"/>
              <w:left w:val="single" w:sz="4" w:space="0" w:color="auto"/>
              <w:bottom w:val="single" w:sz="4" w:space="0" w:color="auto"/>
              <w:right w:val="single" w:sz="4" w:space="0" w:color="auto"/>
            </w:tcBorders>
          </w:tcPr>
          <w:p w14:paraId="7E96C16F"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Учасники програми: </w:t>
            </w:r>
          </w:p>
        </w:tc>
        <w:tc>
          <w:tcPr>
            <w:tcW w:w="4678" w:type="dxa"/>
            <w:tcBorders>
              <w:top w:val="single" w:sz="4" w:space="0" w:color="auto"/>
              <w:left w:val="single" w:sz="4" w:space="0" w:color="auto"/>
              <w:bottom w:val="single" w:sz="4" w:space="0" w:color="auto"/>
              <w:right w:val="single" w:sz="4" w:space="0" w:color="auto"/>
            </w:tcBorders>
          </w:tcPr>
          <w:p w14:paraId="18D14665" w14:textId="77777777" w:rsidR="00D04CD0" w:rsidRDefault="007369BC" w:rsidP="00E254AC">
            <w:pPr>
              <w:pStyle w:val="HTML0"/>
              <w:rPr>
                <w:rFonts w:ascii="Times New Roman" w:hAnsi="Times New Roman" w:cs="Times New Roman"/>
                <w:sz w:val="23"/>
                <w:szCs w:val="23"/>
                <w:lang w:val="uk-UA"/>
              </w:rPr>
            </w:pPr>
            <w:r w:rsidRPr="003D2A55">
              <w:rPr>
                <w:rFonts w:ascii="Times New Roman" w:hAnsi="Times New Roman" w:cs="Times New Roman"/>
                <w:color w:val="000000" w:themeColor="text1"/>
                <w:sz w:val="23"/>
                <w:szCs w:val="23"/>
                <w:lang w:val="uk-UA"/>
              </w:rPr>
              <w:t>5 ДПРЗ</w:t>
            </w:r>
            <w:r w:rsidR="003D67B4" w:rsidRPr="003D2A55">
              <w:rPr>
                <w:rFonts w:ascii="Times New Roman" w:hAnsi="Times New Roman" w:cs="Times New Roman"/>
                <w:color w:val="000000" w:themeColor="text1"/>
                <w:sz w:val="23"/>
                <w:szCs w:val="23"/>
                <w:lang w:val="uk-UA"/>
              </w:rPr>
              <w:t xml:space="preserve"> </w:t>
            </w:r>
            <w:r w:rsidR="003D67B4" w:rsidRPr="00E243C5">
              <w:rPr>
                <w:rFonts w:ascii="Times New Roman" w:hAnsi="Times New Roman" w:cs="Times New Roman"/>
                <w:sz w:val="23"/>
                <w:szCs w:val="23"/>
                <w:lang w:val="uk-UA"/>
              </w:rPr>
              <w:t>ГУ ДСНС України у Рівненській області</w:t>
            </w:r>
            <w:r w:rsidR="000563D7">
              <w:rPr>
                <w:rFonts w:ascii="Times New Roman" w:hAnsi="Times New Roman" w:cs="Times New Roman"/>
                <w:sz w:val="23"/>
                <w:szCs w:val="23"/>
                <w:lang w:val="uk-UA"/>
              </w:rPr>
              <w:t xml:space="preserve">, Сарненська міська рада, </w:t>
            </w:r>
            <w:proofErr w:type="spellStart"/>
            <w:r w:rsidR="000563D7">
              <w:rPr>
                <w:rFonts w:ascii="Times New Roman" w:hAnsi="Times New Roman" w:cs="Times New Roman"/>
                <w:sz w:val="23"/>
                <w:szCs w:val="23"/>
                <w:lang w:val="uk-UA"/>
              </w:rPr>
              <w:t>Колківська</w:t>
            </w:r>
            <w:proofErr w:type="spellEnd"/>
            <w:r w:rsidR="000563D7">
              <w:rPr>
                <w:rFonts w:ascii="Times New Roman" w:hAnsi="Times New Roman" w:cs="Times New Roman"/>
                <w:sz w:val="23"/>
                <w:szCs w:val="23"/>
                <w:lang w:val="uk-UA"/>
              </w:rPr>
              <w:t xml:space="preserve"> селищна рада, </w:t>
            </w:r>
            <w:proofErr w:type="spellStart"/>
            <w:r w:rsidR="000563D7">
              <w:rPr>
                <w:rFonts w:ascii="Times New Roman" w:hAnsi="Times New Roman" w:cs="Times New Roman"/>
                <w:sz w:val="23"/>
                <w:szCs w:val="23"/>
                <w:lang w:val="uk-UA"/>
              </w:rPr>
              <w:t>Каноницька</w:t>
            </w:r>
            <w:proofErr w:type="spellEnd"/>
            <w:r w:rsidR="000563D7">
              <w:rPr>
                <w:rFonts w:ascii="Times New Roman" w:hAnsi="Times New Roman" w:cs="Times New Roman"/>
                <w:sz w:val="23"/>
                <w:szCs w:val="23"/>
                <w:lang w:val="uk-UA"/>
              </w:rPr>
              <w:t xml:space="preserve"> сільська рада</w:t>
            </w:r>
            <w:r w:rsidR="00A43800">
              <w:rPr>
                <w:rFonts w:ascii="Times New Roman" w:hAnsi="Times New Roman" w:cs="Times New Roman"/>
                <w:sz w:val="23"/>
                <w:szCs w:val="23"/>
                <w:lang w:val="uk-UA"/>
              </w:rPr>
              <w:t>, Комунальне підприємство</w:t>
            </w:r>
          </w:p>
          <w:p w14:paraId="7887A9CB" w14:textId="1F6C4CF6" w:rsidR="00E254AC" w:rsidRPr="00E243C5" w:rsidRDefault="00A43800" w:rsidP="00E254AC">
            <w:pPr>
              <w:pStyle w:val="HTML0"/>
              <w:rPr>
                <w:rFonts w:ascii="Times New Roman" w:hAnsi="Times New Roman" w:cs="Times New Roman"/>
                <w:sz w:val="23"/>
                <w:szCs w:val="23"/>
                <w:lang w:val="uk-UA"/>
              </w:rPr>
            </w:pPr>
            <w:r>
              <w:rPr>
                <w:rFonts w:ascii="Times New Roman" w:hAnsi="Times New Roman" w:cs="Times New Roman"/>
                <w:sz w:val="23"/>
                <w:szCs w:val="23"/>
                <w:lang w:val="uk-UA"/>
              </w:rPr>
              <w:t xml:space="preserve"> «Місцева пожежна охорона» </w:t>
            </w:r>
            <w:proofErr w:type="spellStart"/>
            <w:r>
              <w:rPr>
                <w:rFonts w:ascii="Times New Roman" w:hAnsi="Times New Roman" w:cs="Times New Roman"/>
                <w:sz w:val="23"/>
                <w:szCs w:val="23"/>
                <w:lang w:val="uk-UA"/>
              </w:rPr>
              <w:t>Вараської</w:t>
            </w:r>
            <w:proofErr w:type="spellEnd"/>
            <w:r>
              <w:rPr>
                <w:rFonts w:ascii="Times New Roman" w:hAnsi="Times New Roman" w:cs="Times New Roman"/>
                <w:sz w:val="23"/>
                <w:szCs w:val="23"/>
                <w:lang w:val="uk-UA"/>
              </w:rPr>
              <w:t xml:space="preserve"> міської ради</w:t>
            </w:r>
          </w:p>
        </w:tc>
      </w:tr>
      <w:tr w:rsidR="00BF36E2" w:rsidRPr="00DD4F1E" w14:paraId="1E86C5B1" w14:textId="77777777" w:rsidTr="00960CB8">
        <w:tc>
          <w:tcPr>
            <w:tcW w:w="576" w:type="dxa"/>
            <w:tcBorders>
              <w:top w:val="single" w:sz="4" w:space="0" w:color="auto"/>
              <w:left w:val="single" w:sz="4" w:space="0" w:color="auto"/>
              <w:bottom w:val="single" w:sz="4" w:space="0" w:color="auto"/>
              <w:right w:val="single" w:sz="4" w:space="0" w:color="auto"/>
            </w:tcBorders>
          </w:tcPr>
          <w:p w14:paraId="4DC88486"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7.</w:t>
            </w:r>
          </w:p>
        </w:tc>
        <w:tc>
          <w:tcPr>
            <w:tcW w:w="4244" w:type="dxa"/>
            <w:tcBorders>
              <w:top w:val="single" w:sz="4" w:space="0" w:color="auto"/>
              <w:left w:val="single" w:sz="4" w:space="0" w:color="auto"/>
              <w:bottom w:val="single" w:sz="4" w:space="0" w:color="auto"/>
              <w:right w:val="single" w:sz="4" w:space="0" w:color="auto"/>
            </w:tcBorders>
          </w:tcPr>
          <w:p w14:paraId="2090E033"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Термін реалізації програми:</w:t>
            </w:r>
          </w:p>
        </w:tc>
        <w:tc>
          <w:tcPr>
            <w:tcW w:w="4678" w:type="dxa"/>
            <w:tcBorders>
              <w:top w:val="single" w:sz="4" w:space="0" w:color="auto"/>
              <w:left w:val="single" w:sz="4" w:space="0" w:color="auto"/>
              <w:bottom w:val="single" w:sz="4" w:space="0" w:color="auto"/>
              <w:right w:val="single" w:sz="4" w:space="0" w:color="auto"/>
            </w:tcBorders>
          </w:tcPr>
          <w:p w14:paraId="70F5BDFF" w14:textId="77777777" w:rsidR="00E254AC" w:rsidRPr="00E243C5" w:rsidRDefault="00E254AC" w:rsidP="00BF36E2">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2021-2025 роки</w:t>
            </w:r>
          </w:p>
        </w:tc>
      </w:tr>
      <w:tr w:rsidR="00BF36E2" w:rsidRPr="00DD4F1E" w14:paraId="57725255" w14:textId="77777777" w:rsidTr="00960CB8">
        <w:tc>
          <w:tcPr>
            <w:tcW w:w="576" w:type="dxa"/>
            <w:tcBorders>
              <w:top w:val="single" w:sz="4" w:space="0" w:color="auto"/>
              <w:left w:val="single" w:sz="4" w:space="0" w:color="auto"/>
              <w:bottom w:val="single" w:sz="4" w:space="0" w:color="auto"/>
              <w:right w:val="single" w:sz="4" w:space="0" w:color="auto"/>
            </w:tcBorders>
          </w:tcPr>
          <w:p w14:paraId="335ADA10"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7.1.</w:t>
            </w:r>
          </w:p>
        </w:tc>
        <w:tc>
          <w:tcPr>
            <w:tcW w:w="4244" w:type="dxa"/>
            <w:tcBorders>
              <w:top w:val="single" w:sz="4" w:space="0" w:color="auto"/>
              <w:left w:val="single" w:sz="4" w:space="0" w:color="auto"/>
              <w:bottom w:val="single" w:sz="4" w:space="0" w:color="auto"/>
              <w:right w:val="single" w:sz="4" w:space="0" w:color="auto"/>
            </w:tcBorders>
          </w:tcPr>
          <w:p w14:paraId="3F6C6B95"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Етапи виконання програми: </w:t>
            </w:r>
          </w:p>
          <w:p w14:paraId="3D680FD1"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5C3392DA"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 етап – 2021 рік</w:t>
            </w:r>
          </w:p>
          <w:p w14:paraId="41958B70"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ІІ етап - 2022 рік</w:t>
            </w:r>
          </w:p>
          <w:p w14:paraId="21132427"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III етап - 2023 рік</w:t>
            </w:r>
          </w:p>
          <w:p w14:paraId="765EA52F"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IV етап - 2024 рік</w:t>
            </w:r>
          </w:p>
          <w:p w14:paraId="27F4050C"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V етап - 2025 рік</w:t>
            </w:r>
          </w:p>
        </w:tc>
      </w:tr>
      <w:tr w:rsidR="00BF36E2" w:rsidRPr="00DD4F1E" w14:paraId="1D7F3ACB" w14:textId="77777777" w:rsidTr="00960CB8">
        <w:tc>
          <w:tcPr>
            <w:tcW w:w="576" w:type="dxa"/>
            <w:tcBorders>
              <w:top w:val="single" w:sz="4" w:space="0" w:color="auto"/>
              <w:left w:val="single" w:sz="4" w:space="0" w:color="auto"/>
              <w:bottom w:val="single" w:sz="4" w:space="0" w:color="auto"/>
              <w:right w:val="single" w:sz="4" w:space="0" w:color="auto"/>
            </w:tcBorders>
          </w:tcPr>
          <w:p w14:paraId="57CD70D4"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8.</w:t>
            </w:r>
          </w:p>
        </w:tc>
        <w:tc>
          <w:tcPr>
            <w:tcW w:w="4244" w:type="dxa"/>
            <w:tcBorders>
              <w:top w:val="single" w:sz="4" w:space="0" w:color="auto"/>
              <w:left w:val="single" w:sz="4" w:space="0" w:color="auto"/>
              <w:bottom w:val="single" w:sz="4" w:space="0" w:color="auto"/>
              <w:right w:val="single" w:sz="4" w:space="0" w:color="auto"/>
            </w:tcBorders>
          </w:tcPr>
          <w:p w14:paraId="7F6E48B5"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Перелік місцевих бюджетів, які беруть участь у виконанні програми: </w:t>
            </w:r>
          </w:p>
        </w:tc>
        <w:tc>
          <w:tcPr>
            <w:tcW w:w="4678" w:type="dxa"/>
            <w:tcBorders>
              <w:top w:val="single" w:sz="4" w:space="0" w:color="auto"/>
              <w:left w:val="single" w:sz="4" w:space="0" w:color="auto"/>
              <w:bottom w:val="single" w:sz="4" w:space="0" w:color="auto"/>
              <w:right w:val="single" w:sz="4" w:space="0" w:color="auto"/>
            </w:tcBorders>
          </w:tcPr>
          <w:p w14:paraId="44E843D6"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бюджет </w:t>
            </w:r>
            <w:proofErr w:type="spellStart"/>
            <w:r w:rsidRPr="00E243C5">
              <w:rPr>
                <w:rFonts w:ascii="Times New Roman" w:hAnsi="Times New Roman" w:cs="Times New Roman"/>
                <w:sz w:val="23"/>
                <w:szCs w:val="23"/>
                <w:lang w:val="uk-UA"/>
              </w:rPr>
              <w:t>Вараської</w:t>
            </w:r>
            <w:proofErr w:type="spellEnd"/>
            <w:r w:rsidRPr="00E243C5">
              <w:rPr>
                <w:rFonts w:ascii="Times New Roman" w:hAnsi="Times New Roman" w:cs="Times New Roman"/>
                <w:sz w:val="23"/>
                <w:szCs w:val="23"/>
                <w:lang w:val="uk-UA"/>
              </w:rPr>
              <w:t xml:space="preserve"> міської  територіальної громади</w:t>
            </w:r>
          </w:p>
        </w:tc>
      </w:tr>
      <w:tr w:rsidR="00BF36E2" w:rsidRPr="00DD4F1E" w14:paraId="4DCCD6AD" w14:textId="77777777" w:rsidTr="00284618">
        <w:trPr>
          <w:trHeight w:val="251"/>
        </w:trPr>
        <w:tc>
          <w:tcPr>
            <w:tcW w:w="576" w:type="dxa"/>
            <w:vMerge w:val="restart"/>
            <w:tcBorders>
              <w:top w:val="single" w:sz="4" w:space="0" w:color="auto"/>
              <w:left w:val="single" w:sz="4" w:space="0" w:color="auto"/>
              <w:right w:val="single" w:sz="4" w:space="0" w:color="auto"/>
            </w:tcBorders>
          </w:tcPr>
          <w:p w14:paraId="34FF2D40" w14:textId="77777777" w:rsidR="00BF36E2" w:rsidRPr="00E243C5" w:rsidRDefault="00BF36E2"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w:t>
            </w:r>
          </w:p>
        </w:tc>
        <w:tc>
          <w:tcPr>
            <w:tcW w:w="4244" w:type="dxa"/>
            <w:vMerge w:val="restart"/>
            <w:tcBorders>
              <w:top w:val="single" w:sz="4" w:space="0" w:color="auto"/>
              <w:left w:val="single" w:sz="4" w:space="0" w:color="auto"/>
              <w:right w:val="single" w:sz="4" w:space="0" w:color="auto"/>
            </w:tcBorders>
          </w:tcPr>
          <w:p w14:paraId="3C77D03C" w14:textId="37EEA829" w:rsidR="00BF36E2" w:rsidRPr="00E243C5" w:rsidRDefault="00BF36E2"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Загальний   обсяг   фінансових   ресурсів,   необхідних   для    реалізації  програми    тис.</w:t>
            </w:r>
            <w:r w:rsidR="00640233" w:rsidRPr="004D1C17">
              <w:rPr>
                <w:rFonts w:ascii="Times New Roman" w:hAnsi="Times New Roman" w:cs="Times New Roman"/>
                <w:sz w:val="23"/>
                <w:szCs w:val="23"/>
              </w:rPr>
              <w:t xml:space="preserve"> </w:t>
            </w:r>
            <w:r w:rsidR="00596E65">
              <w:rPr>
                <w:rFonts w:ascii="Times New Roman" w:hAnsi="Times New Roman" w:cs="Times New Roman"/>
                <w:sz w:val="23"/>
                <w:szCs w:val="23"/>
                <w:lang w:val="uk-UA"/>
              </w:rPr>
              <w:t>грн</w:t>
            </w:r>
          </w:p>
          <w:p w14:paraId="5B7C5B6C" w14:textId="77777777" w:rsidR="00BF36E2" w:rsidRPr="00E243C5" w:rsidRDefault="00BF36E2"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в тому числі:</w:t>
            </w:r>
          </w:p>
        </w:tc>
        <w:tc>
          <w:tcPr>
            <w:tcW w:w="4678" w:type="dxa"/>
            <w:tcBorders>
              <w:top w:val="single" w:sz="4" w:space="0" w:color="auto"/>
              <w:left w:val="single" w:sz="4" w:space="0" w:color="auto"/>
              <w:bottom w:val="single" w:sz="4" w:space="0" w:color="auto"/>
              <w:right w:val="single" w:sz="4" w:space="0" w:color="auto"/>
            </w:tcBorders>
          </w:tcPr>
          <w:p w14:paraId="4CCC1EF7" w14:textId="7DF95EAD" w:rsidR="00BF36E2" w:rsidRPr="00BA03AC" w:rsidRDefault="00BA03AC" w:rsidP="00F62207">
            <w:pPr>
              <w:pStyle w:val="HTML0"/>
              <w:jc w:val="center"/>
              <w:rPr>
                <w:rFonts w:ascii="Times New Roman" w:hAnsi="Times New Roman" w:cs="Times New Roman"/>
                <w:b/>
                <w:sz w:val="23"/>
                <w:szCs w:val="23"/>
                <w:lang w:val="en-US"/>
              </w:rPr>
            </w:pPr>
            <w:r>
              <w:rPr>
                <w:rFonts w:ascii="Times New Roman" w:hAnsi="Times New Roman" w:cs="Times New Roman"/>
                <w:b/>
                <w:sz w:val="23"/>
                <w:szCs w:val="23"/>
                <w:lang w:val="en-US"/>
              </w:rPr>
              <w:t>53 810</w:t>
            </w:r>
            <w:r>
              <w:rPr>
                <w:rFonts w:ascii="Times New Roman" w:hAnsi="Times New Roman" w:cs="Times New Roman"/>
                <w:b/>
                <w:sz w:val="23"/>
                <w:szCs w:val="23"/>
                <w:lang w:val="uk-UA"/>
              </w:rPr>
              <w:t>,</w:t>
            </w:r>
            <w:r>
              <w:rPr>
                <w:rFonts w:ascii="Times New Roman" w:hAnsi="Times New Roman" w:cs="Times New Roman"/>
                <w:b/>
                <w:sz w:val="23"/>
                <w:szCs w:val="23"/>
                <w:lang w:val="en-US"/>
              </w:rPr>
              <w:t>9</w:t>
            </w:r>
          </w:p>
        </w:tc>
      </w:tr>
      <w:tr w:rsidR="00BF36E2" w:rsidRPr="00DD4F1E" w14:paraId="111FD9B2" w14:textId="77777777" w:rsidTr="00960CB8">
        <w:tc>
          <w:tcPr>
            <w:tcW w:w="576" w:type="dxa"/>
            <w:vMerge/>
            <w:tcBorders>
              <w:left w:val="single" w:sz="4" w:space="0" w:color="auto"/>
              <w:bottom w:val="single" w:sz="4" w:space="0" w:color="auto"/>
              <w:right w:val="single" w:sz="4" w:space="0" w:color="auto"/>
            </w:tcBorders>
          </w:tcPr>
          <w:p w14:paraId="465488BC" w14:textId="77777777" w:rsidR="00BF36E2" w:rsidRPr="00E254AC" w:rsidRDefault="00BF36E2" w:rsidP="00443D4E">
            <w:pPr>
              <w:pStyle w:val="HTML0"/>
              <w:jc w:val="center"/>
              <w:rPr>
                <w:rFonts w:ascii="Times New Roman" w:hAnsi="Times New Roman" w:cs="Times New Roman"/>
                <w:sz w:val="24"/>
                <w:szCs w:val="24"/>
                <w:lang w:val="uk-UA"/>
              </w:rPr>
            </w:pPr>
          </w:p>
        </w:tc>
        <w:tc>
          <w:tcPr>
            <w:tcW w:w="4244" w:type="dxa"/>
            <w:vMerge/>
            <w:tcBorders>
              <w:left w:val="single" w:sz="4" w:space="0" w:color="auto"/>
              <w:bottom w:val="single" w:sz="4" w:space="0" w:color="auto"/>
              <w:right w:val="single" w:sz="4" w:space="0" w:color="auto"/>
            </w:tcBorders>
          </w:tcPr>
          <w:p w14:paraId="340E5EA0" w14:textId="77777777" w:rsidR="00BF36E2" w:rsidRPr="00E254AC" w:rsidRDefault="00BF36E2" w:rsidP="00443D4E">
            <w:pPr>
              <w:pStyle w:val="HTML0"/>
              <w:rPr>
                <w:rFonts w:ascii="Times New Roman" w:hAnsi="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14:paraId="26510129" w14:textId="77777777" w:rsidR="00BF36E2" w:rsidRPr="00BF36E2" w:rsidRDefault="00BF36E2" w:rsidP="00443D4E">
            <w:pPr>
              <w:pStyle w:val="HTML0"/>
              <w:rPr>
                <w:rFonts w:ascii="Times New Roman" w:hAnsi="Times New Roman" w:cs="Times New Roman"/>
                <w:sz w:val="22"/>
                <w:szCs w:val="24"/>
                <w:lang w:val="uk-UA"/>
              </w:rPr>
            </w:pPr>
            <w:r w:rsidRPr="00BF36E2">
              <w:rPr>
                <w:rFonts w:ascii="Times New Roman" w:hAnsi="Times New Roman" w:cs="Times New Roman"/>
                <w:sz w:val="22"/>
                <w:szCs w:val="24"/>
                <w:lang w:val="uk-UA"/>
              </w:rPr>
              <w:t>2021 р. – 6991,0</w:t>
            </w:r>
          </w:p>
          <w:p w14:paraId="0CA63DFE" w14:textId="77777777" w:rsidR="00BF36E2" w:rsidRPr="00BF36E2" w:rsidRDefault="008D64F1" w:rsidP="00443D4E">
            <w:pPr>
              <w:pStyle w:val="HTML0"/>
              <w:rPr>
                <w:rFonts w:ascii="Times New Roman" w:hAnsi="Times New Roman" w:cs="Times New Roman"/>
                <w:sz w:val="22"/>
                <w:szCs w:val="24"/>
                <w:lang w:val="uk-UA"/>
              </w:rPr>
            </w:pPr>
            <w:r>
              <w:rPr>
                <w:rFonts w:ascii="Times New Roman" w:hAnsi="Times New Roman" w:cs="Times New Roman"/>
                <w:sz w:val="22"/>
                <w:szCs w:val="24"/>
                <w:lang w:val="uk-UA"/>
              </w:rPr>
              <w:t>2022 р. – 4254</w:t>
            </w:r>
            <w:r w:rsidR="00BF36E2" w:rsidRPr="00BF36E2">
              <w:rPr>
                <w:rFonts w:ascii="Times New Roman" w:hAnsi="Times New Roman" w:cs="Times New Roman"/>
                <w:sz w:val="22"/>
                <w:szCs w:val="24"/>
                <w:lang w:val="uk-UA"/>
              </w:rPr>
              <w:t>,0</w:t>
            </w:r>
          </w:p>
          <w:p w14:paraId="60A4E04F" w14:textId="77777777" w:rsidR="00BF36E2" w:rsidRPr="00BF36E2" w:rsidRDefault="00BF36E2" w:rsidP="00443D4E">
            <w:pPr>
              <w:pStyle w:val="HTML0"/>
              <w:rPr>
                <w:rFonts w:ascii="Times New Roman" w:hAnsi="Times New Roman" w:cs="Times New Roman"/>
                <w:sz w:val="22"/>
                <w:szCs w:val="24"/>
                <w:lang w:val="uk-UA"/>
              </w:rPr>
            </w:pPr>
            <w:r w:rsidRPr="00BF36E2">
              <w:rPr>
                <w:rFonts w:ascii="Times New Roman" w:hAnsi="Times New Roman" w:cs="Times New Roman"/>
                <w:sz w:val="22"/>
                <w:szCs w:val="24"/>
                <w:lang w:val="uk-UA"/>
              </w:rPr>
              <w:t xml:space="preserve">2023 р. – </w:t>
            </w:r>
            <w:r w:rsidR="00B23D77" w:rsidRPr="00B23D77">
              <w:rPr>
                <w:rFonts w:ascii="Times New Roman" w:hAnsi="Times New Roman" w:cs="Times New Roman"/>
                <w:sz w:val="22"/>
                <w:szCs w:val="24"/>
                <w:lang w:val="uk-UA"/>
              </w:rPr>
              <w:t>3465,0</w:t>
            </w:r>
          </w:p>
          <w:p w14:paraId="303E28E4" w14:textId="77777777" w:rsidR="00BF36E2" w:rsidRPr="00AC73AB" w:rsidRDefault="00BF36E2" w:rsidP="00443D4E">
            <w:pPr>
              <w:pStyle w:val="HTML0"/>
              <w:rPr>
                <w:rFonts w:ascii="Times New Roman" w:hAnsi="Times New Roman" w:cs="Times New Roman"/>
                <w:sz w:val="22"/>
                <w:szCs w:val="24"/>
                <w:lang w:val="uk-UA"/>
              </w:rPr>
            </w:pPr>
            <w:r w:rsidRPr="00AC73AB">
              <w:rPr>
                <w:rFonts w:ascii="Times New Roman" w:hAnsi="Times New Roman" w:cs="Times New Roman"/>
                <w:sz w:val="22"/>
                <w:szCs w:val="24"/>
                <w:lang w:val="uk-UA"/>
              </w:rPr>
              <w:t xml:space="preserve">2024 р. – </w:t>
            </w:r>
            <w:r w:rsidR="00733251" w:rsidRPr="00AC73AB">
              <w:rPr>
                <w:rFonts w:ascii="Times New Roman" w:hAnsi="Times New Roman" w:cs="Times New Roman"/>
                <w:sz w:val="22"/>
                <w:szCs w:val="24"/>
                <w:lang w:val="uk-UA"/>
              </w:rPr>
              <w:t>1</w:t>
            </w:r>
            <w:r w:rsidR="00ED57D0" w:rsidRPr="00AC73AB">
              <w:rPr>
                <w:rFonts w:ascii="Times New Roman" w:hAnsi="Times New Roman" w:cs="Times New Roman"/>
                <w:sz w:val="22"/>
                <w:szCs w:val="24"/>
                <w:lang w:val="uk-UA"/>
              </w:rPr>
              <w:t>6401</w:t>
            </w:r>
            <w:r w:rsidR="00733251" w:rsidRPr="00AC73AB">
              <w:rPr>
                <w:rFonts w:ascii="Times New Roman" w:hAnsi="Times New Roman" w:cs="Times New Roman"/>
                <w:sz w:val="22"/>
                <w:szCs w:val="24"/>
                <w:lang w:val="uk-UA"/>
              </w:rPr>
              <w:t>,4</w:t>
            </w:r>
            <w:r w:rsidR="00B23D77" w:rsidRPr="00AC73AB">
              <w:rPr>
                <w:rFonts w:ascii="Times New Roman" w:hAnsi="Times New Roman" w:cs="Times New Roman"/>
                <w:sz w:val="22"/>
                <w:szCs w:val="24"/>
                <w:lang w:val="uk-UA"/>
              </w:rPr>
              <w:tab/>
            </w:r>
          </w:p>
          <w:p w14:paraId="5BB385C6" w14:textId="0159109A" w:rsidR="00BF36E2" w:rsidRPr="00E254AC" w:rsidRDefault="00BF36E2" w:rsidP="00443D4E">
            <w:pPr>
              <w:pStyle w:val="HTML0"/>
              <w:rPr>
                <w:rFonts w:ascii="Times New Roman" w:hAnsi="Times New Roman" w:cs="Times New Roman"/>
                <w:sz w:val="24"/>
                <w:szCs w:val="24"/>
                <w:lang w:val="uk-UA"/>
              </w:rPr>
            </w:pPr>
            <w:r w:rsidRPr="00BF36E2">
              <w:rPr>
                <w:rFonts w:ascii="Times New Roman" w:hAnsi="Times New Roman" w:cs="Times New Roman"/>
                <w:sz w:val="22"/>
                <w:szCs w:val="24"/>
                <w:lang w:val="uk-UA"/>
              </w:rPr>
              <w:t xml:space="preserve">2025 р. </w:t>
            </w:r>
            <w:r w:rsidRPr="00A43800">
              <w:rPr>
                <w:rFonts w:ascii="Times New Roman" w:hAnsi="Times New Roman" w:cs="Times New Roman"/>
                <w:color w:val="000000" w:themeColor="text1"/>
                <w:sz w:val="22"/>
                <w:szCs w:val="24"/>
                <w:lang w:val="uk-UA"/>
              </w:rPr>
              <w:t xml:space="preserve">– </w:t>
            </w:r>
            <w:r w:rsidR="0084559E">
              <w:rPr>
                <w:rFonts w:ascii="Times New Roman" w:hAnsi="Times New Roman" w:cs="Times New Roman"/>
                <w:color w:val="000000" w:themeColor="text1"/>
                <w:sz w:val="22"/>
                <w:szCs w:val="24"/>
                <w:lang w:val="uk-UA"/>
              </w:rPr>
              <w:t>22 699,5</w:t>
            </w:r>
          </w:p>
        </w:tc>
      </w:tr>
      <w:tr w:rsidR="00BF36E2" w:rsidRPr="00DD4F1E" w14:paraId="205CB7EC" w14:textId="77777777" w:rsidTr="00960CB8">
        <w:tc>
          <w:tcPr>
            <w:tcW w:w="576" w:type="dxa"/>
            <w:tcBorders>
              <w:top w:val="single" w:sz="4" w:space="0" w:color="auto"/>
              <w:left w:val="single" w:sz="4" w:space="0" w:color="auto"/>
              <w:bottom w:val="single" w:sz="4" w:space="0" w:color="auto"/>
              <w:right w:val="single" w:sz="4" w:space="0" w:color="auto"/>
            </w:tcBorders>
          </w:tcPr>
          <w:p w14:paraId="0DEF3033"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lastRenderedPageBreak/>
              <w:t>9.1.</w:t>
            </w:r>
          </w:p>
        </w:tc>
        <w:tc>
          <w:tcPr>
            <w:tcW w:w="4244" w:type="dxa"/>
            <w:tcBorders>
              <w:top w:val="single" w:sz="4" w:space="0" w:color="auto"/>
              <w:left w:val="single" w:sz="4" w:space="0" w:color="auto"/>
              <w:bottom w:val="single" w:sz="4" w:space="0" w:color="auto"/>
              <w:right w:val="single" w:sz="4" w:space="0" w:color="auto"/>
            </w:tcBorders>
          </w:tcPr>
          <w:p w14:paraId="2C18C049" w14:textId="59B60010"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коштів місцевого бюджету</w:t>
            </w:r>
            <w:r w:rsidR="00BF36E2" w:rsidRPr="00E243C5">
              <w:rPr>
                <w:rFonts w:ascii="Times New Roman" w:hAnsi="Times New Roman" w:cs="Times New Roman"/>
                <w:sz w:val="23"/>
                <w:szCs w:val="23"/>
                <w:lang w:val="uk-UA"/>
              </w:rPr>
              <w:t xml:space="preserve"> </w:t>
            </w:r>
            <w:r w:rsidRPr="00E243C5">
              <w:rPr>
                <w:rFonts w:ascii="Times New Roman" w:hAnsi="Times New Roman" w:cs="Times New Roman"/>
                <w:b/>
                <w:sz w:val="23"/>
                <w:szCs w:val="23"/>
                <w:lang w:val="uk-UA"/>
              </w:rPr>
              <w:t>тис.</w:t>
            </w:r>
            <w:r w:rsidR="00ED57D0">
              <w:rPr>
                <w:rFonts w:ascii="Times New Roman" w:hAnsi="Times New Roman" w:cs="Times New Roman"/>
                <w:b/>
                <w:sz w:val="23"/>
                <w:szCs w:val="23"/>
                <w:lang w:val="uk-UA"/>
              </w:rPr>
              <w:t xml:space="preserve"> </w:t>
            </w:r>
            <w:r w:rsidRPr="00E243C5">
              <w:rPr>
                <w:rFonts w:ascii="Times New Roman" w:hAnsi="Times New Roman" w:cs="Times New Roman"/>
                <w:b/>
                <w:sz w:val="23"/>
                <w:szCs w:val="23"/>
                <w:lang w:val="uk-UA"/>
              </w:rPr>
              <w:t>грн</w:t>
            </w:r>
          </w:p>
        </w:tc>
        <w:tc>
          <w:tcPr>
            <w:tcW w:w="4678" w:type="dxa"/>
            <w:tcBorders>
              <w:top w:val="single" w:sz="4" w:space="0" w:color="auto"/>
              <w:left w:val="single" w:sz="4" w:space="0" w:color="auto"/>
              <w:bottom w:val="single" w:sz="4" w:space="0" w:color="auto"/>
              <w:right w:val="single" w:sz="4" w:space="0" w:color="auto"/>
            </w:tcBorders>
          </w:tcPr>
          <w:p w14:paraId="4C958D5B" w14:textId="4A578068" w:rsidR="00E254AC" w:rsidRPr="00FC759C" w:rsidRDefault="00BA03AC" w:rsidP="00FC759C">
            <w:pPr>
              <w:pStyle w:val="HTML0"/>
              <w:jc w:val="center"/>
              <w:rPr>
                <w:rFonts w:ascii="Times New Roman" w:hAnsi="Times New Roman" w:cs="Times New Roman"/>
                <w:b/>
                <w:sz w:val="23"/>
                <w:szCs w:val="23"/>
                <w:lang w:val="uk-UA"/>
              </w:rPr>
            </w:pPr>
            <w:r>
              <w:rPr>
                <w:rFonts w:ascii="Times New Roman" w:hAnsi="Times New Roman" w:cs="Times New Roman"/>
                <w:b/>
                <w:sz w:val="23"/>
                <w:szCs w:val="23"/>
                <w:lang w:val="uk-UA"/>
              </w:rPr>
              <w:t>53 810,9</w:t>
            </w:r>
          </w:p>
        </w:tc>
      </w:tr>
      <w:tr w:rsidR="00BF36E2" w:rsidRPr="00DD4F1E" w14:paraId="4BEB106F" w14:textId="77777777" w:rsidTr="00960CB8">
        <w:tc>
          <w:tcPr>
            <w:tcW w:w="576" w:type="dxa"/>
            <w:tcBorders>
              <w:top w:val="single" w:sz="4" w:space="0" w:color="auto"/>
              <w:left w:val="single" w:sz="4" w:space="0" w:color="auto"/>
              <w:bottom w:val="single" w:sz="4" w:space="0" w:color="auto"/>
              <w:right w:val="single" w:sz="4" w:space="0" w:color="auto"/>
            </w:tcBorders>
          </w:tcPr>
          <w:p w14:paraId="2008A6BD"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9.2.</w:t>
            </w:r>
          </w:p>
        </w:tc>
        <w:tc>
          <w:tcPr>
            <w:tcW w:w="4244" w:type="dxa"/>
            <w:tcBorders>
              <w:top w:val="single" w:sz="4" w:space="0" w:color="auto"/>
              <w:left w:val="single" w:sz="4" w:space="0" w:color="auto"/>
              <w:bottom w:val="single" w:sz="4" w:space="0" w:color="auto"/>
              <w:right w:val="single" w:sz="4" w:space="0" w:color="auto"/>
            </w:tcBorders>
          </w:tcPr>
          <w:p w14:paraId="06F15783"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коштів інших джерел</w:t>
            </w:r>
          </w:p>
        </w:tc>
        <w:tc>
          <w:tcPr>
            <w:tcW w:w="4678" w:type="dxa"/>
            <w:tcBorders>
              <w:top w:val="single" w:sz="4" w:space="0" w:color="auto"/>
              <w:left w:val="single" w:sz="4" w:space="0" w:color="auto"/>
              <w:bottom w:val="single" w:sz="4" w:space="0" w:color="auto"/>
              <w:right w:val="single" w:sz="4" w:space="0" w:color="auto"/>
            </w:tcBorders>
          </w:tcPr>
          <w:p w14:paraId="73B6EE90" w14:textId="77777777" w:rsidR="00E254AC" w:rsidRPr="00E243C5" w:rsidRDefault="00E254AC" w:rsidP="00BF36E2">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По факту надходжень</w:t>
            </w:r>
          </w:p>
        </w:tc>
      </w:tr>
    </w:tbl>
    <w:p w14:paraId="13E25190" w14:textId="722B4F70" w:rsidR="00E617CA" w:rsidRDefault="00E617CA" w:rsidP="006621F3">
      <w:pPr>
        <w:rPr>
          <w:sz w:val="24"/>
          <w:szCs w:val="24"/>
          <w:lang w:val="uk-UA"/>
        </w:rPr>
      </w:pPr>
    </w:p>
    <w:p w14:paraId="0293632B" w14:textId="77777777" w:rsidR="001E11ED" w:rsidRPr="003D3B55" w:rsidRDefault="001E11ED" w:rsidP="006621F3">
      <w:pPr>
        <w:rPr>
          <w:sz w:val="24"/>
          <w:szCs w:val="24"/>
          <w:lang w:val="uk-UA"/>
        </w:rPr>
      </w:pPr>
    </w:p>
    <w:p w14:paraId="6C5FAF9E" w14:textId="77777777" w:rsidR="00B71E64" w:rsidRPr="003D3B55" w:rsidRDefault="00B71E64" w:rsidP="00960CB8">
      <w:pPr>
        <w:tabs>
          <w:tab w:val="left" w:pos="9923"/>
          <w:tab w:val="left" w:pos="10773"/>
        </w:tabs>
        <w:ind w:left="567" w:firstLine="567"/>
        <w:jc w:val="center"/>
        <w:rPr>
          <w:b/>
          <w:sz w:val="28"/>
          <w:szCs w:val="28"/>
          <w:lang w:val="uk-UA"/>
        </w:rPr>
      </w:pPr>
      <w:r w:rsidRPr="003D3B55">
        <w:rPr>
          <w:b/>
          <w:sz w:val="28"/>
          <w:szCs w:val="28"/>
          <w:lang w:val="uk-UA"/>
        </w:rPr>
        <w:t>1. Визначення проблеми, на розв’язання якої спрямована Програма</w:t>
      </w:r>
    </w:p>
    <w:p w14:paraId="2DE123FB" w14:textId="31B99BE1" w:rsidR="00E243C5" w:rsidRPr="00E243C5" w:rsidRDefault="00E243C5" w:rsidP="00960CB8">
      <w:pPr>
        <w:ind w:left="567" w:right="-2" w:firstLine="567"/>
        <w:jc w:val="both"/>
        <w:textAlignment w:val="baseline"/>
        <w:rPr>
          <w:sz w:val="28"/>
          <w:szCs w:val="28"/>
          <w:lang w:val="uk-UA"/>
        </w:rPr>
      </w:pPr>
      <w:r w:rsidRPr="00E243C5">
        <w:rPr>
          <w:sz w:val="28"/>
          <w:szCs w:val="24"/>
          <w:lang w:val="uk-UA"/>
        </w:rPr>
        <w:t xml:space="preserve">Комплексна програма розвитку цивільного захисту </w:t>
      </w:r>
      <w:proofErr w:type="spellStart"/>
      <w:r w:rsidRPr="00E243C5">
        <w:rPr>
          <w:sz w:val="28"/>
          <w:szCs w:val="24"/>
          <w:lang w:val="uk-UA"/>
        </w:rPr>
        <w:t>Вараської</w:t>
      </w:r>
      <w:proofErr w:type="spellEnd"/>
      <w:r w:rsidRPr="00E243C5">
        <w:rPr>
          <w:sz w:val="28"/>
          <w:szCs w:val="24"/>
          <w:lang w:val="uk-UA"/>
        </w:rPr>
        <w:t xml:space="preserve"> міської територіальної громади розроблена з метою реалізації державної політики у сфері цивільного захисту населення і територій від надзвичайних ситуацій природного та техногенного характеру,</w:t>
      </w:r>
      <w:r w:rsidRPr="00E243C5">
        <w:rPr>
          <w:sz w:val="28"/>
          <w:szCs w:val="28"/>
          <w:lang w:val="uk-UA"/>
        </w:rPr>
        <w:t xml:space="preserve"> постійної готовності до дій і оперативного реагування органів управління та сил цивільного захисту </w:t>
      </w:r>
      <w:proofErr w:type="spellStart"/>
      <w:r w:rsidRPr="00E243C5">
        <w:rPr>
          <w:sz w:val="28"/>
          <w:szCs w:val="28"/>
          <w:lang w:val="uk-UA"/>
        </w:rPr>
        <w:t>Вараської</w:t>
      </w:r>
      <w:proofErr w:type="spellEnd"/>
      <w:r w:rsidRPr="00E243C5">
        <w:rPr>
          <w:sz w:val="28"/>
          <w:szCs w:val="28"/>
          <w:lang w:val="uk-UA"/>
        </w:rPr>
        <w:t xml:space="preserve"> міської ланки територіальної підсистеми єдиної державної системи цивільного захисту в умовах загрози і виникнення надзвичайних ситуацій,</w:t>
      </w:r>
      <w:r w:rsidRPr="00E243C5">
        <w:rPr>
          <w:sz w:val="28"/>
          <w:szCs w:val="24"/>
          <w:lang w:val="uk-UA"/>
        </w:rPr>
        <w:t xml:space="preserve"> забезпечення оповіщення і постійного інформування керівного складу та населення громади щодо обстановки в зоні можливого ураження, створення та накопичення місцевого матеріального резерву для запобігання, ліквідації надзвичайних ситуацій техногенного та природного характеру та їх наслідків, створення та розвиток спеціальних та добровільних пожежних дружин та бригад  відповідно до </w:t>
      </w:r>
      <w:r w:rsidRPr="00E243C5">
        <w:rPr>
          <w:sz w:val="28"/>
          <w:szCs w:val="28"/>
          <w:lang w:val="uk-UA"/>
        </w:rPr>
        <w:t>вимог Кодексу цивільного захисту України, постанов Кабінету Міністрів України від 09 січня 2014 року № 11 «</w:t>
      </w:r>
      <w:r w:rsidRPr="00E243C5">
        <w:rPr>
          <w:bCs/>
          <w:sz w:val="28"/>
          <w:szCs w:val="28"/>
          <w:bdr w:val="none" w:sz="0" w:space="0" w:color="auto" w:frame="1"/>
          <w:lang w:val="uk-UA"/>
        </w:rPr>
        <w:t xml:space="preserve">Про затвердження Положення про єдину державну систему цивільного захисту», від 27 вересня 2017 року № 733 «Про затвердження </w:t>
      </w:r>
      <w:r w:rsidRPr="00E243C5">
        <w:rPr>
          <w:bCs/>
          <w:sz w:val="28"/>
          <w:szCs w:val="28"/>
          <w:shd w:val="clear" w:color="auto" w:fill="FFFFFF"/>
          <w:lang w:val="uk-UA"/>
        </w:rPr>
        <w:t xml:space="preserve">Положення про організацію оповіщення про загрозу виникнення або виникнення надзвичайних ситуацій та зв’язку у сфері цивільного захисту», </w:t>
      </w:r>
      <w:r w:rsidRPr="00E243C5">
        <w:rPr>
          <w:sz w:val="28"/>
          <w:szCs w:val="28"/>
          <w:lang w:val="uk-UA"/>
        </w:rPr>
        <w:t>від 26 червня 2013 року №443 «Про затвердження Порядку підготовки до дій за призначенням органів управління та сил цивільного захисту», від 30 жовтня 2013 року №841 «Про затвердження Порядку проведення евакуації у разі загрози виникнення або виникнення надзвичайної ситуації»,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p>
    <w:p w14:paraId="312E1719" w14:textId="1AAC4BBA" w:rsidR="00E243C5" w:rsidRPr="00E243C5" w:rsidRDefault="00E243C5" w:rsidP="00960CB8">
      <w:pPr>
        <w:ind w:left="567" w:right="-2" w:firstLine="567"/>
        <w:jc w:val="both"/>
        <w:textAlignment w:val="baseline"/>
        <w:rPr>
          <w:sz w:val="28"/>
          <w:szCs w:val="28"/>
          <w:lang w:val="uk-UA"/>
        </w:rPr>
      </w:pPr>
      <w:r w:rsidRPr="00E243C5">
        <w:rPr>
          <w:sz w:val="28"/>
          <w:szCs w:val="28"/>
          <w:lang w:val="uk-UA"/>
        </w:rPr>
        <w:t xml:space="preserve">Відповідно до Кодексу цивільного захисту України, а також прийняттям інших пов'язаних з ним законодавчих та нормативно-правових актів потребують приведення до рівня сучасних вимог матеріально-технічне оснащення органів управління та сил цивільного захисту, зміни та модернізації техніки та спорядження, які перебувають на озброєнні підрозділів </w:t>
      </w:r>
      <w:proofErr w:type="spellStart"/>
      <w:r w:rsidRPr="00E243C5">
        <w:rPr>
          <w:sz w:val="28"/>
          <w:szCs w:val="28"/>
          <w:lang w:val="uk-UA"/>
        </w:rPr>
        <w:t>оперативно</w:t>
      </w:r>
      <w:proofErr w:type="spellEnd"/>
      <w:r w:rsidRPr="00E243C5">
        <w:rPr>
          <w:sz w:val="28"/>
          <w:szCs w:val="28"/>
          <w:lang w:val="uk-UA"/>
        </w:rPr>
        <w:t>-рятувальної служби цивільного захисту, добровільних пожежних дружин та команд, підрозділів та формувань, а також інших підрозділів, які залучаються до виконання завдань цивільного захисту.</w:t>
      </w:r>
    </w:p>
    <w:p w14:paraId="5038D56D" w14:textId="4B57FBC7" w:rsidR="00E243C5" w:rsidRPr="00E243C5" w:rsidRDefault="00E243C5" w:rsidP="00960CB8">
      <w:pPr>
        <w:ind w:left="567" w:right="-2" w:firstLine="567"/>
        <w:jc w:val="both"/>
        <w:textAlignment w:val="baseline"/>
        <w:rPr>
          <w:sz w:val="28"/>
          <w:szCs w:val="28"/>
          <w:lang w:val="uk-UA"/>
        </w:rPr>
      </w:pPr>
      <w:r w:rsidRPr="00E243C5">
        <w:rPr>
          <w:sz w:val="28"/>
          <w:szCs w:val="28"/>
          <w:lang w:val="uk-UA"/>
        </w:rPr>
        <w:t xml:space="preserve">На території  </w:t>
      </w:r>
      <w:proofErr w:type="spellStart"/>
      <w:r w:rsidRPr="00E243C5">
        <w:rPr>
          <w:sz w:val="28"/>
          <w:szCs w:val="28"/>
          <w:lang w:val="uk-UA"/>
        </w:rPr>
        <w:t>Вараської</w:t>
      </w:r>
      <w:proofErr w:type="spellEnd"/>
      <w:r w:rsidRPr="00E243C5">
        <w:rPr>
          <w:sz w:val="28"/>
          <w:szCs w:val="28"/>
          <w:lang w:val="uk-UA"/>
        </w:rPr>
        <w:t xml:space="preserve"> міської територіальної громади  функціонує 10</w:t>
      </w:r>
      <w:r w:rsidRPr="00E243C5">
        <w:rPr>
          <w:color w:val="FF0000"/>
          <w:sz w:val="28"/>
          <w:szCs w:val="28"/>
          <w:lang w:val="uk-UA"/>
        </w:rPr>
        <w:t xml:space="preserve"> </w:t>
      </w:r>
      <w:r w:rsidRPr="00E243C5">
        <w:rPr>
          <w:sz w:val="28"/>
          <w:szCs w:val="28"/>
          <w:lang w:val="uk-UA"/>
        </w:rPr>
        <w:t>потенційно небезпечних об’єктів. Крім того, на території міста розташований об’єкт підвищеної небезпеки ВП «Рівненська АЕС», який несе загрозу життю і здоров’ю людей та довкіллю. Внаслідок зношення технологічного обладнання об'єкту  підвищеної небезпеки складається тенденція до збільшення ймовірності виникнення надзвичайних ситуацій.</w:t>
      </w:r>
    </w:p>
    <w:p w14:paraId="2F608B0B" w14:textId="309D179A" w:rsidR="00E243C5" w:rsidRPr="00E243C5" w:rsidRDefault="00E243C5" w:rsidP="00960CB8">
      <w:pPr>
        <w:widowControl w:val="0"/>
        <w:suppressAutoHyphens/>
        <w:spacing w:line="317" w:lineRule="exact"/>
        <w:ind w:left="567" w:right="20" w:firstLine="567"/>
        <w:jc w:val="both"/>
        <w:rPr>
          <w:sz w:val="28"/>
          <w:szCs w:val="28"/>
          <w:lang w:val="uk-UA" w:eastAsia="uk-UA"/>
        </w:rPr>
      </w:pPr>
      <w:r w:rsidRPr="00E243C5">
        <w:rPr>
          <w:sz w:val="28"/>
          <w:szCs w:val="28"/>
          <w:lang w:val="uk-UA" w:eastAsia="uk-UA"/>
        </w:rPr>
        <w:lastRenderedPageBreak/>
        <w:t xml:space="preserve">Можливі аварії з викидом небезпечних хімічних та радіоактивних речовин, у тому числі при транспортуванні автомобільним  транспортом. </w:t>
      </w:r>
    </w:p>
    <w:p w14:paraId="25C2F3AC" w14:textId="159F415F" w:rsidR="00E243C5" w:rsidRPr="00E243C5" w:rsidRDefault="00E243C5" w:rsidP="00960CB8">
      <w:pPr>
        <w:widowControl w:val="0"/>
        <w:suppressAutoHyphens/>
        <w:spacing w:line="317" w:lineRule="exact"/>
        <w:ind w:left="567" w:right="20" w:firstLine="567"/>
        <w:jc w:val="both"/>
        <w:rPr>
          <w:sz w:val="28"/>
          <w:szCs w:val="28"/>
          <w:lang w:val="uk-UA" w:eastAsia="uk-UA"/>
        </w:rPr>
      </w:pPr>
      <w:r w:rsidRPr="00E243C5">
        <w:rPr>
          <w:sz w:val="28"/>
          <w:szCs w:val="28"/>
          <w:lang w:val="uk-UA" w:eastAsia="uk-UA"/>
        </w:rPr>
        <w:t xml:space="preserve"> У разі гіпотетичної аварії на ВП «Рівненська АЕС» з викидом радіоактивних речовин загальна площа радіоактивного забруднення може скласти понад 1455 км², в яку можуть потрапити до 62 населених пунктів Володимирецького, Сарненського і </w:t>
      </w:r>
      <w:proofErr w:type="spellStart"/>
      <w:r w:rsidRPr="00E243C5">
        <w:rPr>
          <w:sz w:val="28"/>
          <w:szCs w:val="28"/>
          <w:lang w:val="uk-UA" w:eastAsia="uk-UA"/>
        </w:rPr>
        <w:t>Костопільського</w:t>
      </w:r>
      <w:proofErr w:type="spellEnd"/>
      <w:r w:rsidRPr="00E243C5">
        <w:rPr>
          <w:sz w:val="28"/>
          <w:szCs w:val="28"/>
          <w:lang w:val="uk-UA" w:eastAsia="uk-UA"/>
        </w:rPr>
        <w:t xml:space="preserve"> районів, в тому числі місто </w:t>
      </w:r>
      <w:proofErr w:type="spellStart"/>
      <w:r w:rsidRPr="00E243C5">
        <w:rPr>
          <w:sz w:val="28"/>
          <w:szCs w:val="28"/>
          <w:lang w:val="uk-UA" w:eastAsia="uk-UA"/>
        </w:rPr>
        <w:t>Вараш</w:t>
      </w:r>
      <w:proofErr w:type="spellEnd"/>
      <w:r w:rsidRPr="00E243C5">
        <w:rPr>
          <w:sz w:val="28"/>
          <w:szCs w:val="28"/>
          <w:lang w:val="uk-UA" w:eastAsia="uk-UA"/>
        </w:rPr>
        <w:t>. Загальна кількість населення, яке може потрапити в зону забруднення - до 100 тисяч чоловік.</w:t>
      </w:r>
    </w:p>
    <w:p w14:paraId="430ADCAF" w14:textId="77777777" w:rsidR="00E243C5" w:rsidRPr="00E243C5" w:rsidRDefault="00E243C5" w:rsidP="00960CB8">
      <w:pPr>
        <w:widowControl w:val="0"/>
        <w:suppressAutoHyphens/>
        <w:ind w:left="567" w:right="23" w:firstLine="567"/>
        <w:jc w:val="both"/>
        <w:rPr>
          <w:sz w:val="28"/>
          <w:szCs w:val="28"/>
          <w:lang w:val="uk-UA" w:eastAsia="uk-UA"/>
        </w:rPr>
      </w:pPr>
      <w:r w:rsidRPr="00E243C5">
        <w:rPr>
          <w:sz w:val="28"/>
          <w:szCs w:val="28"/>
          <w:lang w:val="uk-UA" w:eastAsia="uk-UA"/>
        </w:rPr>
        <w:t xml:space="preserve">Також в зону радіаційного забруднення попадає ділянка автошляху Київ - Ковель довжиною близько 30 км та до 40 км залізниці на ділянці </w:t>
      </w:r>
      <w:proofErr w:type="spellStart"/>
      <w:r w:rsidRPr="00E243C5">
        <w:rPr>
          <w:sz w:val="28"/>
          <w:szCs w:val="28"/>
          <w:lang w:val="uk-UA" w:eastAsia="uk-UA"/>
        </w:rPr>
        <w:t>Сарни</w:t>
      </w:r>
      <w:proofErr w:type="spellEnd"/>
      <w:r w:rsidRPr="00E243C5">
        <w:rPr>
          <w:sz w:val="28"/>
          <w:szCs w:val="28"/>
          <w:lang w:val="uk-UA" w:eastAsia="uk-UA"/>
        </w:rPr>
        <w:t xml:space="preserve"> - </w:t>
      </w:r>
      <w:proofErr w:type="spellStart"/>
      <w:r w:rsidRPr="00E243C5">
        <w:rPr>
          <w:sz w:val="28"/>
          <w:szCs w:val="28"/>
          <w:lang w:val="uk-UA" w:eastAsia="uk-UA"/>
        </w:rPr>
        <w:t>Вараш</w:t>
      </w:r>
      <w:proofErr w:type="spellEnd"/>
      <w:r w:rsidRPr="00E243C5">
        <w:rPr>
          <w:sz w:val="28"/>
          <w:szCs w:val="28"/>
          <w:lang w:val="uk-UA" w:eastAsia="uk-UA"/>
        </w:rPr>
        <w:t>.</w:t>
      </w:r>
    </w:p>
    <w:p w14:paraId="12C0FF31" w14:textId="77777777" w:rsidR="00E243C5" w:rsidRPr="00E243C5" w:rsidRDefault="00E243C5" w:rsidP="00960CB8">
      <w:pPr>
        <w:widowControl w:val="0"/>
        <w:suppressAutoHyphens/>
        <w:ind w:left="567" w:right="23" w:firstLine="567"/>
        <w:jc w:val="both"/>
        <w:rPr>
          <w:sz w:val="28"/>
          <w:szCs w:val="28"/>
          <w:lang w:val="uk-UA" w:eastAsia="uk-UA"/>
        </w:rPr>
      </w:pPr>
      <w:r w:rsidRPr="00E243C5">
        <w:rPr>
          <w:sz w:val="28"/>
          <w:szCs w:val="28"/>
          <w:lang w:val="uk-UA" w:eastAsia="uk-UA"/>
        </w:rPr>
        <w:t xml:space="preserve">Актуальними є завдання забезпечення безпеки населення і територій від наслідків надзвичайних ситуацій, що спричиняються небезпечними природними явищами: підтопленнями, ураганами, буревіями, сильними опадами, градом, обледенінням. Характерні для територіальної громади надзвичайні ситуації техногенного характеру, а саме радіаційна загроза, а також виявлення </w:t>
      </w:r>
      <w:proofErr w:type="spellStart"/>
      <w:r w:rsidRPr="00E243C5">
        <w:rPr>
          <w:sz w:val="28"/>
          <w:szCs w:val="28"/>
          <w:lang w:val="uk-UA" w:eastAsia="uk-UA"/>
        </w:rPr>
        <w:t>вибухо</w:t>
      </w:r>
      <w:proofErr w:type="spellEnd"/>
      <w:r w:rsidRPr="00E243C5">
        <w:rPr>
          <w:sz w:val="28"/>
          <w:szCs w:val="28"/>
          <w:lang w:val="uk-UA" w:eastAsia="uk-UA"/>
        </w:rPr>
        <w:t xml:space="preserve">-небезпечних предметів часів першої та другої світових війн.  </w:t>
      </w:r>
    </w:p>
    <w:p w14:paraId="110AB792" w14:textId="7E5D2483" w:rsidR="00E243C5" w:rsidRPr="00E243C5" w:rsidRDefault="00E243C5" w:rsidP="00960C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2"/>
          <w:lang w:val="uk-UA" w:eastAsia="uk-UA"/>
        </w:rPr>
      </w:pPr>
      <w:r w:rsidRPr="00E243C5">
        <w:rPr>
          <w:sz w:val="28"/>
          <w:szCs w:val="22"/>
          <w:lang w:val="uk-UA" w:eastAsia="uk-UA"/>
        </w:rPr>
        <w:t>Виконання основних завдань неможливе без сучасної системи централізованого оповіщення та зв'язку.</w:t>
      </w:r>
      <w:bookmarkStart w:id="0" w:name="13"/>
      <w:bookmarkStart w:id="1" w:name="14"/>
      <w:bookmarkEnd w:id="0"/>
      <w:bookmarkEnd w:id="1"/>
      <w:r w:rsidRPr="00E243C5">
        <w:rPr>
          <w:sz w:val="28"/>
          <w:szCs w:val="22"/>
          <w:lang w:val="uk-UA" w:eastAsia="uk-UA"/>
        </w:rPr>
        <w:t xml:space="preserve"> Централізоване оповіщення населення, керівного складу органів управління цивільного захисту </w:t>
      </w:r>
      <w:proofErr w:type="spellStart"/>
      <w:r w:rsidRPr="00E243C5">
        <w:rPr>
          <w:sz w:val="28"/>
          <w:szCs w:val="22"/>
          <w:lang w:val="uk-UA" w:eastAsia="uk-UA"/>
        </w:rPr>
        <w:t>Вараської</w:t>
      </w:r>
      <w:proofErr w:type="spellEnd"/>
      <w:r w:rsidRPr="00E243C5">
        <w:rPr>
          <w:sz w:val="28"/>
          <w:szCs w:val="22"/>
          <w:lang w:val="uk-UA" w:eastAsia="uk-UA"/>
        </w:rPr>
        <w:t xml:space="preserve"> міської територіальної громади  здійснюється з автоматизованого місця відповідального чергового. </w:t>
      </w:r>
      <w:r w:rsidRPr="00E243C5">
        <w:rPr>
          <w:sz w:val="28"/>
          <w:szCs w:val="22"/>
          <w:lang w:val="uk-UA" w:eastAsia="uk-UA"/>
        </w:rPr>
        <w:tab/>
        <w:t xml:space="preserve"> </w:t>
      </w:r>
    </w:p>
    <w:p w14:paraId="63311B6D" w14:textId="199B857F" w:rsidR="00E243C5" w:rsidRPr="00E243C5" w:rsidRDefault="00E243C5" w:rsidP="00960CB8">
      <w:pPr>
        <w:ind w:left="567" w:firstLine="567"/>
        <w:jc w:val="both"/>
        <w:rPr>
          <w:sz w:val="28"/>
          <w:lang w:val="uk-UA"/>
        </w:rPr>
      </w:pPr>
      <w:bookmarkStart w:id="2" w:name="21"/>
      <w:bookmarkStart w:id="3" w:name="15"/>
      <w:bookmarkEnd w:id="2"/>
      <w:bookmarkEnd w:id="3"/>
      <w:r w:rsidRPr="00E243C5">
        <w:rPr>
          <w:b/>
          <w:sz w:val="28"/>
          <w:lang w:val="uk-UA"/>
        </w:rPr>
        <w:t xml:space="preserve"> </w:t>
      </w:r>
      <w:r w:rsidRPr="00E243C5">
        <w:rPr>
          <w:sz w:val="28"/>
          <w:lang w:val="uk-UA"/>
        </w:rPr>
        <w:t>Розвиток системи централізованого оповіщення та зв’язку дозволяє в автоматичному режимі здійснювати оповіщення:</w:t>
      </w:r>
    </w:p>
    <w:p w14:paraId="6DF6180F" w14:textId="77777777" w:rsidR="00E243C5" w:rsidRPr="00E243C5" w:rsidRDefault="00E243C5" w:rsidP="00960CB8">
      <w:pPr>
        <w:ind w:left="567" w:firstLine="567"/>
        <w:jc w:val="both"/>
        <w:rPr>
          <w:sz w:val="28"/>
          <w:lang w:val="uk-UA"/>
        </w:rPr>
      </w:pPr>
      <w:r w:rsidRPr="00E243C5">
        <w:rPr>
          <w:sz w:val="28"/>
          <w:lang w:val="uk-UA"/>
        </w:rPr>
        <w:t xml:space="preserve">населення, шляхом керування з автоматизованого робочого місця   відповідального чергового  виконавчого комітету  </w:t>
      </w:r>
      <w:proofErr w:type="spellStart"/>
      <w:r w:rsidRPr="00E243C5">
        <w:rPr>
          <w:sz w:val="28"/>
          <w:lang w:val="uk-UA"/>
        </w:rPr>
        <w:t>Вараської</w:t>
      </w:r>
      <w:proofErr w:type="spellEnd"/>
      <w:r w:rsidRPr="00E243C5">
        <w:rPr>
          <w:sz w:val="28"/>
          <w:lang w:val="uk-UA"/>
        </w:rPr>
        <w:t xml:space="preserve"> міської ради  кінцевими пристроями оповіщення та перехопленням проводового та ефірного мовлення для оповіщення населення, органів управління цивільного захисту про введення режимів особливого періоду та надзвичайного стану, загрозу або виникнення надзвичайних ситуацій техногенного, природного  характеру;</w:t>
      </w:r>
    </w:p>
    <w:p w14:paraId="1505F422" w14:textId="77777777" w:rsidR="00E243C5" w:rsidRPr="00E243C5" w:rsidRDefault="00E243C5" w:rsidP="00960CB8">
      <w:pPr>
        <w:ind w:left="567" w:firstLine="567"/>
        <w:jc w:val="both"/>
        <w:rPr>
          <w:sz w:val="28"/>
          <w:lang w:val="uk-UA"/>
        </w:rPr>
      </w:pPr>
      <w:r w:rsidRPr="00E243C5">
        <w:rPr>
          <w:sz w:val="28"/>
          <w:lang w:val="uk-UA"/>
        </w:rPr>
        <w:t>населення щодо розвитку надзвичайних ситуацій та дій у разі їх виникнення;</w:t>
      </w:r>
    </w:p>
    <w:p w14:paraId="2073796C" w14:textId="77777777" w:rsidR="00E243C5" w:rsidRPr="00E243C5" w:rsidRDefault="00E243C5" w:rsidP="00960CB8">
      <w:pPr>
        <w:ind w:left="567" w:firstLine="567"/>
        <w:jc w:val="both"/>
        <w:rPr>
          <w:sz w:val="28"/>
          <w:lang w:val="uk-UA"/>
        </w:rPr>
      </w:pPr>
      <w:r w:rsidRPr="00E243C5">
        <w:rPr>
          <w:sz w:val="28"/>
          <w:lang w:val="uk-UA"/>
        </w:rPr>
        <w:t xml:space="preserve">відповідальних посадових осіб шляхом доведення через абонентські термінали </w:t>
      </w:r>
      <w:proofErr w:type="spellStart"/>
      <w:r w:rsidRPr="00E243C5">
        <w:rPr>
          <w:sz w:val="28"/>
          <w:lang w:val="uk-UA"/>
        </w:rPr>
        <w:t>мовних</w:t>
      </w:r>
      <w:proofErr w:type="spellEnd"/>
      <w:r w:rsidRPr="00E243C5">
        <w:rPr>
          <w:sz w:val="28"/>
          <w:lang w:val="uk-UA"/>
        </w:rPr>
        <w:t xml:space="preserve"> або/та текстових повідомлень.</w:t>
      </w:r>
    </w:p>
    <w:p w14:paraId="0905D923" w14:textId="564EAB73" w:rsidR="00E243C5" w:rsidRPr="00E243C5" w:rsidRDefault="00E243C5" w:rsidP="00960C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2"/>
          <w:lang w:val="uk-UA" w:eastAsia="uk-UA"/>
        </w:rPr>
      </w:pPr>
      <w:r w:rsidRPr="00E243C5">
        <w:rPr>
          <w:sz w:val="28"/>
          <w:szCs w:val="22"/>
          <w:lang w:val="uk-UA" w:eastAsia="uk-UA"/>
        </w:rPr>
        <w:t xml:space="preserve">Крім того, передбачається можливість </w:t>
      </w:r>
      <w:proofErr w:type="spellStart"/>
      <w:r w:rsidRPr="00E243C5">
        <w:rPr>
          <w:sz w:val="28"/>
          <w:szCs w:val="22"/>
          <w:lang w:val="uk-UA" w:eastAsia="uk-UA"/>
        </w:rPr>
        <w:t>оперативно</w:t>
      </w:r>
      <w:proofErr w:type="spellEnd"/>
      <w:r w:rsidRPr="00E243C5">
        <w:rPr>
          <w:sz w:val="28"/>
          <w:szCs w:val="22"/>
          <w:lang w:val="uk-UA" w:eastAsia="uk-UA"/>
        </w:rPr>
        <w:t xml:space="preserve"> отримувати інформацію про стан безпеки потенційно небезпечних об’єктів в громаді, у тому числі  ВП «Рівненська АЕС».</w:t>
      </w:r>
      <w:bookmarkStart w:id="4" w:name="22"/>
      <w:bookmarkEnd w:id="4"/>
    </w:p>
    <w:p w14:paraId="69B024B1" w14:textId="77777777" w:rsidR="003D21AE" w:rsidRDefault="003D21AE" w:rsidP="00960CB8">
      <w:pPr>
        <w:rPr>
          <w:b/>
          <w:sz w:val="28"/>
          <w:szCs w:val="28"/>
          <w:lang w:val="uk-UA"/>
        </w:rPr>
      </w:pPr>
    </w:p>
    <w:p w14:paraId="257C9602" w14:textId="77777777" w:rsidR="00B71E64" w:rsidRPr="003D3B55" w:rsidRDefault="00147B53" w:rsidP="00960CB8">
      <w:pPr>
        <w:ind w:left="567" w:firstLine="567"/>
        <w:jc w:val="center"/>
        <w:rPr>
          <w:b/>
          <w:sz w:val="28"/>
          <w:szCs w:val="28"/>
          <w:lang w:val="uk-UA"/>
        </w:rPr>
      </w:pPr>
      <w:r>
        <w:rPr>
          <w:b/>
          <w:sz w:val="28"/>
          <w:szCs w:val="28"/>
          <w:lang w:val="uk-UA"/>
        </w:rPr>
        <w:t>2. Визначення мети П</w:t>
      </w:r>
      <w:r w:rsidR="00B71E64" w:rsidRPr="003D3B55">
        <w:rPr>
          <w:b/>
          <w:sz w:val="28"/>
          <w:szCs w:val="28"/>
          <w:lang w:val="uk-UA"/>
        </w:rPr>
        <w:t>рограми</w:t>
      </w:r>
    </w:p>
    <w:p w14:paraId="3793A04C" w14:textId="23145058" w:rsidR="00E243C5" w:rsidRPr="00E243C5" w:rsidRDefault="00E243C5" w:rsidP="00960CB8">
      <w:pPr>
        <w:ind w:left="567" w:firstLine="567"/>
        <w:jc w:val="both"/>
        <w:rPr>
          <w:sz w:val="28"/>
          <w:szCs w:val="28"/>
          <w:lang w:val="uk-UA" w:eastAsia="uk-UA"/>
        </w:rPr>
      </w:pPr>
      <w:r w:rsidRPr="00E243C5">
        <w:rPr>
          <w:sz w:val="28"/>
          <w:szCs w:val="28"/>
          <w:lang w:val="uk-UA" w:eastAsia="uk-UA"/>
        </w:rPr>
        <w:t>Головною метою Програми є послідовне зниження ризику виникнення надзвичайних ситуацій техногенного та природного характеру, підвищення рівня безпеки населення і захист території громади від наслідків таких ситуацій, забезпечення захисту населення, навколишнього природного середовища і небезпечних об'єктів, об'єктів підвищеної небезпеки,</w:t>
      </w:r>
      <w:r>
        <w:rPr>
          <w:sz w:val="28"/>
          <w:szCs w:val="28"/>
          <w:lang w:val="uk-UA" w:eastAsia="uk-UA"/>
        </w:rPr>
        <w:t xml:space="preserve"> </w:t>
      </w:r>
      <w:r w:rsidRPr="00E243C5">
        <w:rPr>
          <w:sz w:val="28"/>
          <w:szCs w:val="28"/>
          <w:lang w:val="uk-UA" w:eastAsia="uk-UA"/>
        </w:rPr>
        <w:t xml:space="preserve">об'єктів з масовим </w:t>
      </w:r>
      <w:r w:rsidRPr="00E243C5">
        <w:rPr>
          <w:sz w:val="28"/>
          <w:szCs w:val="28"/>
          <w:lang w:val="uk-UA" w:eastAsia="uk-UA"/>
        </w:rPr>
        <w:lastRenderedPageBreak/>
        <w:t>перебуванням людей та населених пунктів громади від пожеж, підвищення рівня протипожежного захисту та створення сприятливих умов для реалізації  державної політики у сфері пожежної безпеки.</w:t>
      </w:r>
    </w:p>
    <w:p w14:paraId="65A2D74F" w14:textId="77777777" w:rsidR="00187300" w:rsidRDefault="00187300" w:rsidP="00960CB8">
      <w:pPr>
        <w:rPr>
          <w:b/>
          <w:sz w:val="28"/>
          <w:szCs w:val="28"/>
          <w:lang w:val="uk-UA"/>
        </w:rPr>
      </w:pPr>
    </w:p>
    <w:p w14:paraId="4AAEE5BA" w14:textId="77777777" w:rsidR="00B023D2" w:rsidRDefault="00B71E64" w:rsidP="00960CB8">
      <w:pPr>
        <w:ind w:left="567" w:firstLine="567"/>
        <w:jc w:val="center"/>
        <w:rPr>
          <w:b/>
          <w:sz w:val="28"/>
          <w:szCs w:val="28"/>
          <w:lang w:val="uk-UA"/>
        </w:rPr>
      </w:pPr>
      <w:r w:rsidRPr="003D3B55">
        <w:rPr>
          <w:b/>
          <w:sz w:val="28"/>
          <w:szCs w:val="28"/>
          <w:lang w:val="uk-UA"/>
        </w:rPr>
        <w:t xml:space="preserve">3. Обґрунтування шляхів і засобів </w:t>
      </w:r>
    </w:p>
    <w:p w14:paraId="32AFE158" w14:textId="77777777" w:rsidR="00B71E64" w:rsidRPr="00B023D2" w:rsidRDefault="00B71E64" w:rsidP="00960CB8">
      <w:pPr>
        <w:ind w:left="567" w:firstLine="567"/>
        <w:jc w:val="center"/>
        <w:rPr>
          <w:sz w:val="28"/>
          <w:szCs w:val="28"/>
          <w:lang w:val="uk-UA"/>
        </w:rPr>
      </w:pPr>
      <w:r w:rsidRPr="003D3B55">
        <w:rPr>
          <w:b/>
          <w:sz w:val="28"/>
          <w:szCs w:val="28"/>
          <w:lang w:val="uk-UA"/>
        </w:rPr>
        <w:t>розв'язання проблеми,</w:t>
      </w:r>
      <w:r w:rsidRPr="003D3B55">
        <w:rPr>
          <w:sz w:val="28"/>
          <w:szCs w:val="28"/>
          <w:lang w:val="uk-UA"/>
        </w:rPr>
        <w:t xml:space="preserve"> </w:t>
      </w:r>
      <w:r w:rsidRPr="003D3B55">
        <w:rPr>
          <w:b/>
          <w:sz w:val="28"/>
          <w:szCs w:val="28"/>
          <w:lang w:val="uk-UA"/>
        </w:rPr>
        <w:t>строки виконання Програми</w:t>
      </w:r>
    </w:p>
    <w:p w14:paraId="2064BF78" w14:textId="77777777" w:rsidR="00E243C5" w:rsidRPr="00E243C5" w:rsidRDefault="00E243C5" w:rsidP="00960CB8">
      <w:pPr>
        <w:ind w:left="567" w:firstLine="567"/>
        <w:jc w:val="both"/>
        <w:rPr>
          <w:sz w:val="28"/>
          <w:szCs w:val="28"/>
          <w:lang w:val="uk-UA" w:eastAsia="uk-UA"/>
        </w:rPr>
      </w:pPr>
      <w:r w:rsidRPr="00E243C5">
        <w:rPr>
          <w:sz w:val="28"/>
          <w:szCs w:val="28"/>
          <w:lang w:val="uk-UA" w:eastAsia="uk-UA"/>
        </w:rPr>
        <w:t>Досягнення вищезазначеної мети можливе при здійсненні впродовж 2021-2025 років комплексу заходів спрямованих на:</w:t>
      </w:r>
    </w:p>
    <w:p w14:paraId="5412118B" w14:textId="77777777" w:rsidR="00E243C5" w:rsidRPr="00E243C5" w:rsidRDefault="00E243C5" w:rsidP="00960CB8">
      <w:pPr>
        <w:ind w:left="567" w:firstLine="567"/>
        <w:jc w:val="both"/>
        <w:rPr>
          <w:color w:val="000000"/>
          <w:sz w:val="28"/>
          <w:szCs w:val="28"/>
          <w:lang w:val="uk-UA" w:eastAsia="uk-UA"/>
        </w:rPr>
      </w:pPr>
      <w:bookmarkStart w:id="5" w:name="36"/>
      <w:bookmarkEnd w:id="5"/>
      <w:r w:rsidRPr="00E243C5">
        <w:rPr>
          <w:color w:val="000000"/>
          <w:sz w:val="28"/>
          <w:szCs w:val="28"/>
          <w:lang w:val="uk-UA" w:eastAsia="uk-UA"/>
        </w:rPr>
        <w:t xml:space="preserve">розвиток системи оповіщення та зв'язку </w:t>
      </w:r>
      <w:proofErr w:type="spellStart"/>
      <w:r w:rsidRPr="00E243C5">
        <w:rPr>
          <w:color w:val="000000"/>
          <w:sz w:val="28"/>
          <w:szCs w:val="28"/>
          <w:lang w:val="uk-UA" w:eastAsia="uk-UA"/>
        </w:rPr>
        <w:t>Вараської</w:t>
      </w:r>
      <w:proofErr w:type="spellEnd"/>
      <w:r w:rsidRPr="00E243C5">
        <w:rPr>
          <w:color w:val="000000"/>
          <w:sz w:val="28"/>
          <w:szCs w:val="28"/>
          <w:lang w:val="uk-UA" w:eastAsia="uk-UA"/>
        </w:rPr>
        <w:t xml:space="preserve"> міської територіальної громади;</w:t>
      </w:r>
    </w:p>
    <w:p w14:paraId="5437EF1E" w14:textId="332AE6BD" w:rsidR="00E243C5" w:rsidRPr="00E243C5" w:rsidRDefault="00E243C5" w:rsidP="00960CB8">
      <w:pPr>
        <w:ind w:left="567" w:firstLine="567"/>
        <w:jc w:val="both"/>
        <w:rPr>
          <w:sz w:val="28"/>
          <w:lang w:val="uk-UA"/>
        </w:rPr>
      </w:pPr>
      <w:bookmarkStart w:id="6" w:name="37"/>
      <w:bookmarkStart w:id="7" w:name="40"/>
      <w:bookmarkEnd w:id="6"/>
      <w:bookmarkEnd w:id="7"/>
      <w:r w:rsidRPr="00E243C5">
        <w:rPr>
          <w:sz w:val="28"/>
          <w:lang w:val="uk-UA"/>
        </w:rPr>
        <w:t xml:space="preserve">модернізація пункту управління цивільного захисту </w:t>
      </w:r>
      <w:proofErr w:type="spellStart"/>
      <w:r w:rsidRPr="00E243C5">
        <w:rPr>
          <w:sz w:val="28"/>
          <w:lang w:val="uk-UA"/>
        </w:rPr>
        <w:t>Вараської</w:t>
      </w:r>
      <w:proofErr w:type="spellEnd"/>
      <w:r w:rsidRPr="00E243C5">
        <w:rPr>
          <w:sz w:val="28"/>
          <w:lang w:val="uk-UA"/>
        </w:rPr>
        <w:t xml:space="preserve"> міської територіально громади на мирний час і особливий період, його технічне оснащення;</w:t>
      </w:r>
    </w:p>
    <w:p w14:paraId="00DD21C7" w14:textId="0FE2AFDD" w:rsidR="00E243C5" w:rsidRPr="00E243C5" w:rsidRDefault="00E243C5" w:rsidP="00960CB8">
      <w:pPr>
        <w:ind w:left="567" w:firstLine="567"/>
        <w:jc w:val="both"/>
        <w:rPr>
          <w:sz w:val="28"/>
          <w:lang w:val="uk-UA"/>
        </w:rPr>
      </w:pPr>
      <w:r w:rsidRPr="00E243C5">
        <w:rPr>
          <w:sz w:val="28"/>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p w14:paraId="3E657488" w14:textId="77777777" w:rsidR="00E243C5" w:rsidRPr="00E243C5" w:rsidRDefault="00E243C5" w:rsidP="00960CB8">
      <w:pPr>
        <w:ind w:left="567" w:firstLine="567"/>
        <w:jc w:val="both"/>
        <w:rPr>
          <w:sz w:val="28"/>
          <w:lang w:val="uk-UA"/>
        </w:rPr>
      </w:pPr>
      <w:r w:rsidRPr="00E243C5">
        <w:rPr>
          <w:sz w:val="28"/>
          <w:lang w:val="uk-UA"/>
        </w:rPr>
        <w:t>організація роботи по визначенню місць для купання та масового відпочинку громадян на водних об'єктах (далі - пляжі), оформлення на них відповідних документів. Організація рятування людей на водних об'єктах;</w:t>
      </w:r>
    </w:p>
    <w:p w14:paraId="553469CF" w14:textId="77777777" w:rsidR="00E243C5" w:rsidRPr="00E243C5" w:rsidRDefault="00E243C5" w:rsidP="00960CB8">
      <w:pPr>
        <w:ind w:left="567" w:firstLine="567"/>
        <w:jc w:val="both"/>
        <w:rPr>
          <w:sz w:val="28"/>
          <w:lang w:val="uk-UA"/>
        </w:rPr>
      </w:pPr>
      <w:r w:rsidRPr="00E243C5">
        <w:rPr>
          <w:sz w:val="28"/>
          <w:lang w:val="uk-UA"/>
        </w:rPr>
        <w:t xml:space="preserve">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w:t>
      </w:r>
      <w:proofErr w:type="spellStart"/>
      <w:r w:rsidRPr="00E243C5">
        <w:rPr>
          <w:sz w:val="28"/>
          <w:lang w:val="uk-UA"/>
        </w:rPr>
        <w:t>Вараської</w:t>
      </w:r>
      <w:proofErr w:type="spellEnd"/>
      <w:r w:rsidRPr="00E243C5">
        <w:rPr>
          <w:sz w:val="28"/>
          <w:lang w:val="uk-UA"/>
        </w:rPr>
        <w:t xml:space="preserve"> міської територіальної громади;</w:t>
      </w:r>
    </w:p>
    <w:p w14:paraId="56CC1EC9" w14:textId="77777777" w:rsidR="00E243C5" w:rsidRPr="00E243C5" w:rsidRDefault="00E243C5" w:rsidP="00960CB8">
      <w:pPr>
        <w:ind w:left="567" w:firstLine="567"/>
        <w:jc w:val="both"/>
        <w:rPr>
          <w:sz w:val="28"/>
          <w:szCs w:val="28"/>
          <w:lang w:val="uk-UA"/>
        </w:rPr>
      </w:pPr>
      <w:r w:rsidRPr="00E243C5">
        <w:rPr>
          <w:sz w:val="28"/>
          <w:szCs w:val="28"/>
          <w:lang w:val="uk-UA"/>
        </w:rPr>
        <w:t>перевірка стану гідротехнічні споруд, рибозахисних споруд та пристроїв;</w:t>
      </w:r>
    </w:p>
    <w:p w14:paraId="6FC5F722" w14:textId="220B253D" w:rsidR="00E243C5" w:rsidRDefault="00E243C5" w:rsidP="00960CB8">
      <w:pPr>
        <w:ind w:left="567" w:firstLine="567"/>
        <w:jc w:val="both"/>
        <w:rPr>
          <w:sz w:val="28"/>
          <w:lang w:val="uk-UA"/>
        </w:rPr>
      </w:pPr>
      <w:r w:rsidRPr="00E243C5">
        <w:rPr>
          <w:sz w:val="28"/>
          <w:lang w:val="uk-UA"/>
        </w:rPr>
        <w:t>здійснення комплексу профілактичних заходів, моніторингу, проведення навчань з попередження та ліквідації надзвичайних ситуацій на об'єктах міської територіальної громади та формування матеріальних запасів для проведення таких заходів;</w:t>
      </w:r>
    </w:p>
    <w:p w14:paraId="20A063FD" w14:textId="6B2306AA" w:rsidR="00FB722B" w:rsidRPr="00A43800" w:rsidRDefault="00596A3F" w:rsidP="00960CB8">
      <w:pPr>
        <w:ind w:left="567" w:firstLine="567"/>
        <w:jc w:val="both"/>
        <w:rPr>
          <w:color w:val="000000" w:themeColor="text1"/>
          <w:sz w:val="28"/>
          <w:lang w:val="uk-UA"/>
        </w:rPr>
      </w:pPr>
      <w:r w:rsidRPr="00A43800">
        <w:rPr>
          <w:color w:val="000000" w:themeColor="text1"/>
          <w:sz w:val="28"/>
          <w:lang w:val="uk-UA"/>
        </w:rPr>
        <w:t xml:space="preserve">забезпечення діяльності та розвитку </w:t>
      </w:r>
      <w:r w:rsidR="00A43800" w:rsidRPr="00A43800">
        <w:rPr>
          <w:color w:val="000000" w:themeColor="text1"/>
          <w:sz w:val="28"/>
          <w:lang w:val="uk-UA"/>
        </w:rPr>
        <w:t>К</w:t>
      </w:r>
      <w:r w:rsidRPr="00A43800">
        <w:rPr>
          <w:color w:val="000000" w:themeColor="text1"/>
          <w:sz w:val="28"/>
          <w:lang w:val="uk-UA"/>
        </w:rPr>
        <w:t xml:space="preserve">омунального підприємства «Місцева пожежна охорона» </w:t>
      </w:r>
      <w:proofErr w:type="spellStart"/>
      <w:r w:rsidRPr="00A43800">
        <w:rPr>
          <w:color w:val="000000" w:themeColor="text1"/>
          <w:sz w:val="28"/>
          <w:lang w:val="uk-UA"/>
        </w:rPr>
        <w:t>Вараської</w:t>
      </w:r>
      <w:proofErr w:type="spellEnd"/>
      <w:r w:rsidRPr="00A43800">
        <w:rPr>
          <w:color w:val="000000" w:themeColor="text1"/>
          <w:sz w:val="28"/>
          <w:lang w:val="uk-UA"/>
        </w:rPr>
        <w:t xml:space="preserve"> міської ради;</w:t>
      </w:r>
    </w:p>
    <w:p w14:paraId="18A6C5B2" w14:textId="77777777" w:rsidR="00E243C5" w:rsidRPr="00E243C5" w:rsidRDefault="00E243C5" w:rsidP="00960CB8">
      <w:pPr>
        <w:ind w:left="567" w:firstLine="567"/>
        <w:jc w:val="both"/>
        <w:rPr>
          <w:sz w:val="28"/>
          <w:lang w:val="uk-UA"/>
        </w:rPr>
      </w:pPr>
      <w:r w:rsidRPr="00E243C5">
        <w:rPr>
          <w:sz w:val="28"/>
          <w:lang w:val="uk-UA"/>
        </w:rPr>
        <w:t>технічне оснащення підрозділів добровільних пожежних дружин та команд;</w:t>
      </w:r>
    </w:p>
    <w:p w14:paraId="50FAF855" w14:textId="77777777" w:rsidR="00E243C5" w:rsidRPr="00E243C5" w:rsidRDefault="00E243C5" w:rsidP="00960CB8">
      <w:pPr>
        <w:ind w:left="567" w:firstLine="567"/>
        <w:jc w:val="both"/>
        <w:rPr>
          <w:b/>
          <w:sz w:val="28"/>
          <w:lang w:val="uk-UA"/>
        </w:rPr>
      </w:pPr>
      <w:r w:rsidRPr="00E243C5">
        <w:rPr>
          <w:sz w:val="28"/>
          <w:lang w:val="uk-UA"/>
        </w:rPr>
        <w:t>технічне оснащення тимчасових евакуаційних органів (ЗПЕ, ППЕ);</w:t>
      </w:r>
    </w:p>
    <w:p w14:paraId="4715B756" w14:textId="77777777" w:rsidR="00E243C5" w:rsidRPr="00E243C5" w:rsidRDefault="00E243C5" w:rsidP="00960CB8">
      <w:pPr>
        <w:ind w:left="567" w:firstLine="567"/>
        <w:jc w:val="both"/>
        <w:rPr>
          <w:sz w:val="28"/>
          <w:lang w:val="uk-UA"/>
        </w:rPr>
      </w:pPr>
      <w:r w:rsidRPr="00E243C5">
        <w:rPr>
          <w:sz w:val="28"/>
          <w:lang w:val="uk-UA"/>
        </w:rPr>
        <w:t>утримання захисних споруд цивільного захисту;</w:t>
      </w:r>
    </w:p>
    <w:p w14:paraId="27272BA5" w14:textId="56E17325" w:rsidR="00E243C5" w:rsidRPr="00E243C5" w:rsidRDefault="00E243C5" w:rsidP="0096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cs="Courier New"/>
          <w:sz w:val="28"/>
          <w:szCs w:val="28"/>
          <w:lang w:val="uk-UA"/>
        </w:rPr>
      </w:pPr>
      <w:r w:rsidRPr="00E243C5">
        <w:rPr>
          <w:rFonts w:cs="Courier New"/>
          <w:sz w:val="28"/>
          <w:szCs w:val="28"/>
          <w:lang w:val="uk-UA"/>
        </w:rPr>
        <w:t>проведення інформаційно-просвітницької роботи з питань поведінки населення в умовах надзвичайних ситуацій;</w:t>
      </w:r>
    </w:p>
    <w:p w14:paraId="24C224C5" w14:textId="77777777" w:rsidR="00E243C5" w:rsidRPr="00E243C5" w:rsidRDefault="00E243C5" w:rsidP="00960CB8">
      <w:pPr>
        <w:ind w:left="567" w:firstLine="567"/>
        <w:jc w:val="both"/>
        <w:rPr>
          <w:sz w:val="28"/>
          <w:szCs w:val="28"/>
          <w:lang w:val="uk-UA" w:eastAsia="uk-UA"/>
        </w:rPr>
      </w:pPr>
      <w:r w:rsidRPr="00E243C5">
        <w:rPr>
          <w:sz w:val="28"/>
          <w:szCs w:val="28"/>
          <w:lang w:val="uk-UA" w:eastAsia="uk-UA"/>
        </w:rPr>
        <w:t>удосконалення системи реагування на надзвичайні ситуації.</w:t>
      </w:r>
    </w:p>
    <w:p w14:paraId="47096C83" w14:textId="77777777" w:rsidR="00B71E64" w:rsidRPr="003D3B55" w:rsidRDefault="00B71E64" w:rsidP="00960CB8">
      <w:pPr>
        <w:widowControl w:val="0"/>
        <w:shd w:val="clear" w:color="auto" w:fill="FFFFFF"/>
        <w:tabs>
          <w:tab w:val="left" w:pos="1498"/>
        </w:tabs>
        <w:autoSpaceDE w:val="0"/>
        <w:autoSpaceDN w:val="0"/>
        <w:adjustRightInd w:val="0"/>
        <w:spacing w:line="274" w:lineRule="exact"/>
        <w:ind w:left="567" w:right="567" w:firstLine="567"/>
        <w:jc w:val="center"/>
        <w:outlineLvl w:val="0"/>
        <w:rPr>
          <w:b/>
          <w:sz w:val="28"/>
          <w:szCs w:val="28"/>
          <w:lang w:val="uk-UA"/>
        </w:rPr>
      </w:pPr>
    </w:p>
    <w:p w14:paraId="4F94BA5A" w14:textId="77777777" w:rsidR="00B71E64" w:rsidRPr="003D3B55" w:rsidRDefault="00B71E64" w:rsidP="00960CB8">
      <w:pPr>
        <w:widowControl w:val="0"/>
        <w:shd w:val="clear" w:color="auto" w:fill="FFFFFF"/>
        <w:tabs>
          <w:tab w:val="left" w:pos="1498"/>
        </w:tabs>
        <w:autoSpaceDE w:val="0"/>
        <w:autoSpaceDN w:val="0"/>
        <w:adjustRightInd w:val="0"/>
        <w:spacing w:line="274" w:lineRule="exact"/>
        <w:ind w:left="567" w:firstLine="567"/>
        <w:jc w:val="center"/>
        <w:outlineLvl w:val="0"/>
        <w:rPr>
          <w:b/>
          <w:bCs/>
          <w:spacing w:val="-16"/>
          <w:sz w:val="28"/>
          <w:szCs w:val="28"/>
          <w:lang w:val="uk-UA"/>
        </w:rPr>
      </w:pPr>
      <w:r w:rsidRPr="003D3B55">
        <w:rPr>
          <w:b/>
          <w:sz w:val="28"/>
          <w:szCs w:val="28"/>
          <w:lang w:val="uk-UA"/>
        </w:rPr>
        <w:t xml:space="preserve">4. </w:t>
      </w:r>
      <w:r w:rsidRPr="003D3B55">
        <w:rPr>
          <w:b/>
          <w:bCs/>
          <w:spacing w:val="-16"/>
          <w:sz w:val="28"/>
          <w:szCs w:val="28"/>
          <w:lang w:val="uk-UA"/>
        </w:rPr>
        <w:t>Перелік  завдань, заходів Програми та очікувані результати їх виконання</w:t>
      </w:r>
    </w:p>
    <w:p w14:paraId="6AD0E9F9"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У рамках виконання Програми передбачається вирішити наступні завдання та здійснити заходи за такими основними напрямами:</w:t>
      </w:r>
    </w:p>
    <w:p w14:paraId="6BACF8A7" w14:textId="0681648A"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 xml:space="preserve">удосконалення системи управління силами та засобами </w:t>
      </w:r>
      <w:proofErr w:type="spellStart"/>
      <w:r w:rsidRPr="00E243C5">
        <w:rPr>
          <w:rFonts w:eastAsia="MS Mincho"/>
          <w:sz w:val="28"/>
          <w:szCs w:val="28"/>
          <w:lang w:val="uk-UA"/>
        </w:rPr>
        <w:t>Вараської</w:t>
      </w:r>
      <w:proofErr w:type="spellEnd"/>
      <w:r w:rsidRPr="00E243C5">
        <w:rPr>
          <w:rFonts w:eastAsia="MS Mincho"/>
          <w:sz w:val="28"/>
          <w:szCs w:val="28"/>
          <w:lang w:val="uk-UA"/>
        </w:rPr>
        <w:t xml:space="preserve"> міської ланки територіальної підсистеми єдиної системи цивільного захисту Рівненської області;</w:t>
      </w:r>
    </w:p>
    <w:p w14:paraId="65CC20F7"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lastRenderedPageBreak/>
        <w:t>забезпечення оповіщення населення про загрозу виникнення надзвичайних ситуацій техногенного та природного характеру;</w:t>
      </w:r>
    </w:p>
    <w:p w14:paraId="63199F23"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подальший розвиток місцевих сил цивільного захисту, забезпечення їх належного матеріально-технічного утримання та оснащення сучасним обладнанням;</w:t>
      </w:r>
    </w:p>
    <w:p w14:paraId="68FAE1C5"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інженерний захист територій від надзвичайних ситуацій;</w:t>
      </w:r>
    </w:p>
    <w:p w14:paraId="7BB43D85"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запобігання виникненню та створення передумов для своєчасної та успішної ліквідації наслідків надзвичайних ситуацій техногенного та природного характеру на об'єктах і території територіальної громади;</w:t>
      </w:r>
    </w:p>
    <w:p w14:paraId="4CA91A4A"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продовження роботи з впровадження локальних систем виявлення загрози виникнення надзвичайних ситуацій на об'єктах підвищеної небезпеки і локальних систем оповіщення населення у зонах можливого ураження та персоналу зазначених об'єктів на випадок виникнення аварії;</w:t>
      </w:r>
    </w:p>
    <w:p w14:paraId="0E627635"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розвиток добровільних дружин протипожежних формувань, інших спеціальних та добровільних аварійно-рятувальних підрозділів (формувань), як спеціалізованих формувань цивільного захисту;</w:t>
      </w:r>
    </w:p>
    <w:p w14:paraId="725D8340"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забезпечення гарантованого Конституцією України права громадян на захист їх життя і здоров'я від надзвичайних ситуацій та їх негативних наслідків;</w:t>
      </w:r>
    </w:p>
    <w:p w14:paraId="088130B4"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організація та здійснення запобіжних заходів на випадок виникнення надзвичайних ситуацій, створення умов для їх локалізації та ліквідації, забезпечення проведення невідкладних аварійно-відновлювальних робіт, надання одноразової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 а також збірних пунктів евакуації, проміжних пунктів евакуації;</w:t>
      </w:r>
    </w:p>
    <w:p w14:paraId="5F362602"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удосконалення системи підготовки фахівців з питань цивільного захисту, навчання населення на місцевому рівні;</w:t>
      </w:r>
    </w:p>
    <w:p w14:paraId="3B5CF28B"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забезпечення захисту населення,</w:t>
      </w:r>
      <w:r>
        <w:rPr>
          <w:rFonts w:eastAsia="MS Mincho"/>
          <w:sz w:val="28"/>
          <w:szCs w:val="28"/>
          <w:lang w:val="uk-UA"/>
        </w:rPr>
        <w:t xml:space="preserve"> </w:t>
      </w:r>
      <w:r w:rsidRPr="00E243C5">
        <w:rPr>
          <w:rFonts w:eastAsia="MS Mincho"/>
          <w:sz w:val="28"/>
          <w:szCs w:val="28"/>
          <w:lang w:val="uk-UA"/>
        </w:rPr>
        <w:t>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w:t>
      </w:r>
    </w:p>
    <w:p w14:paraId="77D193D6"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захисту та створення сприятливих умов для реалізації державної політики у сфері пожежної безпеки;</w:t>
      </w:r>
    </w:p>
    <w:p w14:paraId="3E2174AD"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вжиття інших комплексних та спеціальних заходів цивільного захисту.</w:t>
      </w:r>
    </w:p>
    <w:p w14:paraId="2485D51C" w14:textId="77777777" w:rsidR="00E243C5" w:rsidRPr="00E243C5" w:rsidRDefault="00E243C5" w:rsidP="00960CB8">
      <w:pPr>
        <w:ind w:left="567" w:firstLine="567"/>
        <w:jc w:val="both"/>
        <w:rPr>
          <w:rFonts w:eastAsia="MS Mincho"/>
          <w:sz w:val="28"/>
          <w:szCs w:val="28"/>
          <w:lang w:val="uk-UA"/>
        </w:rPr>
      </w:pPr>
    </w:p>
    <w:p w14:paraId="3D4D58DB" w14:textId="77777777" w:rsidR="00E243C5" w:rsidRPr="00E243C5" w:rsidRDefault="00E243C5" w:rsidP="00960CB8">
      <w:pPr>
        <w:ind w:left="567" w:firstLine="567"/>
        <w:jc w:val="both"/>
        <w:rPr>
          <w:sz w:val="28"/>
          <w:szCs w:val="28"/>
          <w:lang w:val="uk-UA"/>
        </w:rPr>
      </w:pPr>
      <w:r w:rsidRPr="00E243C5">
        <w:rPr>
          <w:sz w:val="28"/>
          <w:szCs w:val="28"/>
          <w:lang w:val="uk-UA"/>
        </w:rPr>
        <w:t>Завдання, заходи та строки виконання Програми наведені в таблиці 1.</w:t>
      </w:r>
    </w:p>
    <w:p w14:paraId="5B56A08D" w14:textId="77777777" w:rsidR="00E243C5" w:rsidRPr="00E243C5" w:rsidRDefault="00E243C5" w:rsidP="00960CB8">
      <w:pPr>
        <w:ind w:left="567" w:firstLine="567"/>
        <w:jc w:val="both"/>
        <w:rPr>
          <w:sz w:val="28"/>
          <w:szCs w:val="28"/>
          <w:lang w:val="uk-UA"/>
        </w:rPr>
      </w:pPr>
      <w:r w:rsidRPr="00E243C5">
        <w:rPr>
          <w:sz w:val="28"/>
          <w:szCs w:val="28"/>
          <w:lang w:val="uk-UA"/>
        </w:rPr>
        <w:t>Інформація про очікувані результати Програми наведені в таблиці 2.</w:t>
      </w:r>
    </w:p>
    <w:p w14:paraId="255A16A5" w14:textId="77777777" w:rsidR="00E243C5" w:rsidRPr="00E243C5" w:rsidRDefault="00E243C5" w:rsidP="00960CB8">
      <w:pPr>
        <w:ind w:left="567" w:firstLine="567"/>
        <w:jc w:val="both"/>
        <w:rPr>
          <w:sz w:val="28"/>
          <w:szCs w:val="28"/>
          <w:lang w:val="uk-UA"/>
        </w:rPr>
      </w:pPr>
      <w:r w:rsidRPr="00E243C5">
        <w:rPr>
          <w:sz w:val="28"/>
          <w:szCs w:val="28"/>
          <w:lang w:val="uk-UA"/>
        </w:rPr>
        <w:t>Потреба в ресурсному забезпеченні Програми наведена в таблиці 3.</w:t>
      </w:r>
    </w:p>
    <w:p w14:paraId="0C236E1E" w14:textId="77777777" w:rsidR="00B71E64" w:rsidRPr="003D3B55" w:rsidRDefault="00B71E64" w:rsidP="00960CB8">
      <w:pPr>
        <w:ind w:left="567" w:firstLine="567"/>
        <w:jc w:val="both"/>
        <w:rPr>
          <w:sz w:val="28"/>
          <w:szCs w:val="28"/>
          <w:lang w:val="uk-UA"/>
        </w:rPr>
      </w:pPr>
    </w:p>
    <w:p w14:paraId="41ADC6F3" w14:textId="77777777" w:rsidR="005C13C7" w:rsidRDefault="005C13C7" w:rsidP="00960CB8">
      <w:pPr>
        <w:ind w:left="567" w:firstLine="567"/>
        <w:jc w:val="center"/>
        <w:rPr>
          <w:b/>
          <w:sz w:val="28"/>
          <w:szCs w:val="28"/>
          <w:lang w:val="uk-UA"/>
        </w:rPr>
      </w:pPr>
      <w:r>
        <w:rPr>
          <w:b/>
          <w:sz w:val="28"/>
          <w:szCs w:val="28"/>
          <w:lang w:val="uk-UA"/>
        </w:rPr>
        <w:t xml:space="preserve">  </w:t>
      </w:r>
    </w:p>
    <w:p w14:paraId="42B633FD" w14:textId="77777777" w:rsidR="005C13C7" w:rsidRDefault="005C13C7" w:rsidP="00960CB8">
      <w:pPr>
        <w:ind w:left="567" w:firstLine="567"/>
        <w:jc w:val="center"/>
        <w:rPr>
          <w:b/>
          <w:sz w:val="28"/>
          <w:szCs w:val="28"/>
          <w:lang w:val="uk-UA"/>
        </w:rPr>
      </w:pPr>
    </w:p>
    <w:p w14:paraId="62F55756" w14:textId="77777777" w:rsidR="005C13C7" w:rsidRDefault="005C13C7" w:rsidP="00960CB8">
      <w:pPr>
        <w:ind w:left="567" w:firstLine="567"/>
        <w:jc w:val="center"/>
        <w:rPr>
          <w:b/>
          <w:sz w:val="28"/>
          <w:szCs w:val="28"/>
          <w:lang w:val="uk-UA"/>
        </w:rPr>
      </w:pPr>
    </w:p>
    <w:p w14:paraId="792463B1" w14:textId="77777777" w:rsidR="00333ABB" w:rsidRPr="005C13C7" w:rsidRDefault="005C13C7" w:rsidP="00960CB8">
      <w:pPr>
        <w:ind w:left="567" w:firstLine="567"/>
        <w:jc w:val="center"/>
        <w:rPr>
          <w:b/>
          <w:sz w:val="28"/>
          <w:szCs w:val="28"/>
          <w:lang w:val="uk-UA"/>
        </w:rPr>
        <w:sectPr w:rsidR="00333ABB" w:rsidRPr="005C13C7" w:rsidSect="00A02051">
          <w:headerReference w:type="default" r:id="rId8"/>
          <w:pgSz w:w="11906" w:h="16838"/>
          <w:pgMar w:top="425" w:right="567" w:bottom="1701" w:left="1134" w:header="709" w:footer="709" w:gutter="0"/>
          <w:cols w:space="708"/>
          <w:titlePg/>
          <w:docGrid w:linePitch="360"/>
        </w:sectPr>
      </w:pPr>
      <w:r>
        <w:rPr>
          <w:b/>
          <w:sz w:val="28"/>
          <w:szCs w:val="28"/>
          <w:lang w:val="uk-UA"/>
        </w:rPr>
        <w:t xml:space="preserve">      </w:t>
      </w:r>
    </w:p>
    <w:p w14:paraId="04117B42" w14:textId="77777777" w:rsidR="005C13C7" w:rsidRPr="005C13C7" w:rsidRDefault="005C13C7" w:rsidP="005C13C7">
      <w:pPr>
        <w:jc w:val="center"/>
        <w:rPr>
          <w:b/>
          <w:sz w:val="28"/>
          <w:szCs w:val="28"/>
          <w:lang w:val="uk-UA"/>
        </w:rPr>
      </w:pPr>
      <w:r w:rsidRPr="005C13C7">
        <w:rPr>
          <w:b/>
          <w:sz w:val="28"/>
          <w:szCs w:val="28"/>
          <w:lang w:val="uk-UA"/>
        </w:rPr>
        <w:lastRenderedPageBreak/>
        <w:t>Завданн</w:t>
      </w:r>
      <w:r w:rsidR="00F62D8C">
        <w:rPr>
          <w:b/>
          <w:sz w:val="28"/>
          <w:szCs w:val="28"/>
          <w:lang w:val="uk-UA"/>
        </w:rPr>
        <w:t>я, заходи та строки  виконання К</w:t>
      </w:r>
      <w:r w:rsidRPr="005C13C7">
        <w:rPr>
          <w:b/>
          <w:sz w:val="28"/>
          <w:szCs w:val="28"/>
          <w:lang w:val="uk-UA"/>
        </w:rPr>
        <w:t>омплексної</w:t>
      </w:r>
    </w:p>
    <w:p w14:paraId="2DB2537E" w14:textId="77777777" w:rsidR="00460FE6" w:rsidRPr="003D3B55" w:rsidRDefault="005C13C7" w:rsidP="00460FE6">
      <w:pPr>
        <w:jc w:val="center"/>
        <w:rPr>
          <w:b/>
          <w:sz w:val="28"/>
          <w:szCs w:val="28"/>
          <w:lang w:val="uk-UA"/>
        </w:rPr>
      </w:pPr>
      <w:r w:rsidRPr="005C13C7">
        <w:rPr>
          <w:b/>
          <w:sz w:val="28"/>
          <w:szCs w:val="28"/>
          <w:lang w:val="uk-UA"/>
        </w:rPr>
        <w:t xml:space="preserve"> програми  розвитку цивільного захисту </w:t>
      </w:r>
      <w:proofErr w:type="spellStart"/>
      <w:r w:rsidRPr="005C13C7">
        <w:rPr>
          <w:b/>
          <w:sz w:val="28"/>
          <w:szCs w:val="28"/>
          <w:lang w:val="uk-UA"/>
        </w:rPr>
        <w:t>Вараської</w:t>
      </w:r>
      <w:proofErr w:type="spellEnd"/>
      <w:r w:rsidRPr="005C13C7">
        <w:rPr>
          <w:b/>
          <w:sz w:val="28"/>
          <w:szCs w:val="28"/>
          <w:lang w:val="uk-UA"/>
        </w:rPr>
        <w:t xml:space="preserve"> міської територіальної громади на 2021-2025  роки</w:t>
      </w:r>
    </w:p>
    <w:p w14:paraId="2D39CB50" w14:textId="77777777" w:rsidR="00333ABB" w:rsidRPr="00460FE6" w:rsidRDefault="00460FE6" w:rsidP="00333ABB">
      <w:pPr>
        <w:ind w:left="360"/>
        <w:jc w:val="right"/>
        <w:outlineLvl w:val="0"/>
        <w:rPr>
          <w:sz w:val="22"/>
          <w:lang w:val="uk-UA"/>
        </w:rPr>
      </w:pPr>
      <w:r w:rsidRPr="00460FE6">
        <w:rPr>
          <w:sz w:val="22"/>
          <w:lang w:val="uk-UA"/>
        </w:rPr>
        <w:t>Таблиця 1</w:t>
      </w:r>
    </w:p>
    <w:tbl>
      <w:tblPr>
        <w:tblW w:w="4965" w:type="pct"/>
        <w:tblInd w:w="-5" w:type="dxa"/>
        <w:tblLayout w:type="fixed"/>
        <w:tblLook w:val="0000" w:firstRow="0" w:lastRow="0" w:firstColumn="0" w:lastColumn="0" w:noHBand="0" w:noVBand="0"/>
      </w:tblPr>
      <w:tblGrid>
        <w:gridCol w:w="647"/>
        <w:gridCol w:w="3178"/>
        <w:gridCol w:w="708"/>
        <w:gridCol w:w="2550"/>
        <w:gridCol w:w="1417"/>
        <w:gridCol w:w="1278"/>
        <w:gridCol w:w="992"/>
        <w:gridCol w:w="1134"/>
        <w:gridCol w:w="1134"/>
        <w:gridCol w:w="1420"/>
      </w:tblGrid>
      <w:tr w:rsidR="00460FE6" w:rsidRPr="005C13C7" w14:paraId="72998D35" w14:textId="77777777" w:rsidTr="004C683F">
        <w:trPr>
          <w:trHeight w:val="428"/>
        </w:trPr>
        <w:tc>
          <w:tcPr>
            <w:tcW w:w="224" w:type="pct"/>
            <w:vMerge w:val="restart"/>
            <w:tcBorders>
              <w:top w:val="single" w:sz="4" w:space="0" w:color="000000"/>
              <w:left w:val="single" w:sz="4" w:space="0" w:color="000000"/>
            </w:tcBorders>
            <w:shd w:val="clear" w:color="auto" w:fill="FFFFFF"/>
            <w:vAlign w:val="center"/>
          </w:tcPr>
          <w:p w14:paraId="1D397AE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cs="Calibri"/>
                <w:b/>
                <w:sz w:val="22"/>
                <w:szCs w:val="22"/>
                <w:lang w:val="uk-UA"/>
              </w:rPr>
            </w:pPr>
            <w:r w:rsidRPr="005C13C7">
              <w:rPr>
                <w:rFonts w:cs="Calibri"/>
                <w:b/>
                <w:sz w:val="22"/>
                <w:szCs w:val="22"/>
                <w:lang w:val="uk-UA"/>
              </w:rPr>
              <w:t>№</w:t>
            </w:r>
          </w:p>
          <w:p w14:paraId="412DBF2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cs="Calibri"/>
                <w:b/>
                <w:sz w:val="22"/>
                <w:szCs w:val="22"/>
                <w:lang w:val="uk-UA"/>
              </w:rPr>
            </w:pPr>
            <w:r w:rsidRPr="005C13C7">
              <w:rPr>
                <w:rFonts w:cs="Calibri"/>
                <w:b/>
                <w:sz w:val="22"/>
                <w:szCs w:val="22"/>
                <w:lang w:val="uk-UA"/>
              </w:rPr>
              <w:t xml:space="preserve"> з/п</w:t>
            </w:r>
          </w:p>
        </w:tc>
        <w:tc>
          <w:tcPr>
            <w:tcW w:w="1099" w:type="pct"/>
            <w:vMerge w:val="restart"/>
            <w:tcBorders>
              <w:top w:val="single" w:sz="4" w:space="0" w:color="000000"/>
              <w:left w:val="single" w:sz="4" w:space="0" w:color="000000"/>
            </w:tcBorders>
            <w:shd w:val="clear" w:color="auto" w:fill="FFFFFF"/>
            <w:vAlign w:val="center"/>
          </w:tcPr>
          <w:p w14:paraId="130AE19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sz w:val="22"/>
                <w:szCs w:val="22"/>
                <w:lang w:val="uk-UA"/>
              </w:rPr>
            </w:pPr>
            <w:r w:rsidRPr="005C13C7">
              <w:rPr>
                <w:rFonts w:cs="Courier New"/>
                <w:b/>
                <w:sz w:val="22"/>
                <w:szCs w:val="22"/>
                <w:lang w:val="uk-UA"/>
              </w:rPr>
              <w:t>Найменування заходу</w:t>
            </w:r>
          </w:p>
        </w:tc>
        <w:tc>
          <w:tcPr>
            <w:tcW w:w="245" w:type="pct"/>
            <w:vMerge w:val="restart"/>
            <w:tcBorders>
              <w:top w:val="single" w:sz="4" w:space="0" w:color="000000"/>
              <w:left w:val="single" w:sz="4" w:space="0" w:color="000000"/>
            </w:tcBorders>
            <w:shd w:val="clear" w:color="auto" w:fill="FFFFFF"/>
            <w:vAlign w:val="center"/>
          </w:tcPr>
          <w:p w14:paraId="237DD81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Строки впровадження,</w:t>
            </w:r>
          </w:p>
          <w:p w14:paraId="2DD8C47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роки</w:t>
            </w:r>
          </w:p>
        </w:tc>
        <w:tc>
          <w:tcPr>
            <w:tcW w:w="882" w:type="pct"/>
            <w:vMerge w:val="restart"/>
            <w:tcBorders>
              <w:top w:val="single" w:sz="4" w:space="0" w:color="000000"/>
              <w:left w:val="single" w:sz="4" w:space="0" w:color="000000"/>
              <w:right w:val="single" w:sz="4" w:space="0" w:color="auto"/>
            </w:tcBorders>
            <w:shd w:val="clear" w:color="auto" w:fill="FFFFFF"/>
            <w:vAlign w:val="center"/>
          </w:tcPr>
          <w:p w14:paraId="6FF5498A" w14:textId="77777777" w:rsidR="005C13C7" w:rsidRPr="005C13C7" w:rsidRDefault="005C13C7" w:rsidP="005C13C7">
            <w:p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110"/>
              <w:jc w:val="center"/>
              <w:rPr>
                <w:rFonts w:cs="Calibri"/>
                <w:b/>
                <w:sz w:val="22"/>
                <w:szCs w:val="22"/>
                <w:lang w:val="uk-UA"/>
              </w:rPr>
            </w:pPr>
            <w:r w:rsidRPr="005C13C7">
              <w:rPr>
                <w:rFonts w:cs="Calibri"/>
                <w:b/>
                <w:sz w:val="22"/>
                <w:szCs w:val="22"/>
                <w:lang w:val="uk-UA"/>
              </w:rPr>
              <w:t>Виконавець</w:t>
            </w:r>
          </w:p>
          <w:p w14:paraId="3013243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2551" w:type="pct"/>
            <w:gridSpan w:val="6"/>
            <w:tcBorders>
              <w:top w:val="single" w:sz="4" w:space="0" w:color="auto"/>
              <w:left w:val="single" w:sz="4" w:space="0" w:color="auto"/>
              <w:bottom w:val="single" w:sz="4" w:space="0" w:color="auto"/>
              <w:right w:val="single" w:sz="4" w:space="0" w:color="auto"/>
            </w:tcBorders>
            <w:shd w:val="clear" w:color="auto" w:fill="FFFFFF"/>
          </w:tcPr>
          <w:p w14:paraId="6960961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Орієнтовна вартість заходу</w:t>
            </w:r>
          </w:p>
          <w:p w14:paraId="396BAB5B" w14:textId="0481D238"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(тис.</w:t>
            </w:r>
            <w:r w:rsidR="002D4A29">
              <w:rPr>
                <w:rFonts w:cs="Calibri"/>
                <w:b/>
                <w:sz w:val="22"/>
                <w:szCs w:val="22"/>
                <w:lang w:val="uk-UA"/>
              </w:rPr>
              <w:t xml:space="preserve"> </w:t>
            </w:r>
            <w:r w:rsidR="00596E65">
              <w:rPr>
                <w:rFonts w:cs="Calibri"/>
                <w:b/>
                <w:sz w:val="22"/>
                <w:szCs w:val="22"/>
                <w:lang w:val="uk-UA"/>
              </w:rPr>
              <w:t>грн</w:t>
            </w:r>
            <w:r w:rsidRPr="005C13C7">
              <w:rPr>
                <w:rFonts w:cs="Calibri"/>
                <w:b/>
                <w:sz w:val="22"/>
                <w:szCs w:val="22"/>
                <w:lang w:val="uk-UA"/>
              </w:rPr>
              <w:t>)</w:t>
            </w:r>
          </w:p>
        </w:tc>
      </w:tr>
      <w:tr w:rsidR="00460FE6" w:rsidRPr="005C13C7" w14:paraId="09721229" w14:textId="77777777" w:rsidTr="004C683F">
        <w:trPr>
          <w:trHeight w:val="322"/>
        </w:trPr>
        <w:tc>
          <w:tcPr>
            <w:tcW w:w="224" w:type="pct"/>
            <w:vMerge/>
            <w:tcBorders>
              <w:left w:val="single" w:sz="4" w:space="0" w:color="000000"/>
            </w:tcBorders>
            <w:shd w:val="clear" w:color="auto" w:fill="FFFFFF"/>
            <w:vAlign w:val="center"/>
          </w:tcPr>
          <w:p w14:paraId="07CB319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vMerge/>
            <w:tcBorders>
              <w:left w:val="single" w:sz="4" w:space="0" w:color="000000"/>
            </w:tcBorders>
            <w:shd w:val="clear" w:color="auto" w:fill="FFFFFF"/>
          </w:tcPr>
          <w:p w14:paraId="1939B00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000000"/>
            </w:tcBorders>
            <w:shd w:val="clear" w:color="auto" w:fill="FFFFFF"/>
          </w:tcPr>
          <w:p w14:paraId="55234F1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vMerge/>
            <w:tcBorders>
              <w:left w:val="single" w:sz="4" w:space="0" w:color="000000"/>
            </w:tcBorders>
            <w:shd w:val="clear" w:color="auto" w:fill="FFFFFF"/>
          </w:tcPr>
          <w:p w14:paraId="469E0EE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490" w:type="pct"/>
            <w:vMerge w:val="restart"/>
            <w:tcBorders>
              <w:top w:val="single" w:sz="4" w:space="0" w:color="auto"/>
              <w:left w:val="single" w:sz="4" w:space="0" w:color="000000"/>
              <w:right w:val="single" w:sz="4" w:space="0" w:color="auto"/>
            </w:tcBorders>
            <w:shd w:val="clear" w:color="auto" w:fill="FFFFFF"/>
            <w:vAlign w:val="center"/>
          </w:tcPr>
          <w:p w14:paraId="38AF97A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cs="Calibri"/>
                <w:sz w:val="22"/>
                <w:szCs w:val="22"/>
                <w:lang w:val="uk-UA"/>
              </w:rPr>
            </w:pPr>
            <w:r w:rsidRPr="005C13C7">
              <w:rPr>
                <w:rFonts w:cs="Calibri"/>
                <w:sz w:val="22"/>
                <w:szCs w:val="22"/>
                <w:lang w:val="uk-UA"/>
              </w:rPr>
              <w:t>Всього</w:t>
            </w:r>
          </w:p>
        </w:tc>
        <w:tc>
          <w:tcPr>
            <w:tcW w:w="2061" w:type="pct"/>
            <w:gridSpan w:val="5"/>
            <w:tcBorders>
              <w:top w:val="single" w:sz="4" w:space="0" w:color="auto"/>
              <w:left w:val="single" w:sz="4" w:space="0" w:color="auto"/>
              <w:bottom w:val="single" w:sz="4" w:space="0" w:color="auto"/>
              <w:right w:val="single" w:sz="4" w:space="0" w:color="auto"/>
            </w:tcBorders>
            <w:shd w:val="clear" w:color="auto" w:fill="FFFFFF"/>
          </w:tcPr>
          <w:p w14:paraId="435AB2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в тому числі за роками</w:t>
            </w:r>
          </w:p>
        </w:tc>
      </w:tr>
      <w:tr w:rsidR="00443D4E" w:rsidRPr="005C13C7" w14:paraId="525C17EB" w14:textId="77777777" w:rsidTr="004C683F">
        <w:trPr>
          <w:trHeight w:val="322"/>
        </w:trPr>
        <w:tc>
          <w:tcPr>
            <w:tcW w:w="224" w:type="pct"/>
            <w:vMerge/>
            <w:tcBorders>
              <w:left w:val="single" w:sz="4" w:space="0" w:color="000000"/>
              <w:bottom w:val="single" w:sz="4" w:space="0" w:color="auto"/>
            </w:tcBorders>
            <w:shd w:val="clear" w:color="auto" w:fill="FFFFFF"/>
            <w:vAlign w:val="center"/>
          </w:tcPr>
          <w:p w14:paraId="782F700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vMerge/>
            <w:tcBorders>
              <w:left w:val="single" w:sz="4" w:space="0" w:color="000000"/>
              <w:bottom w:val="single" w:sz="4" w:space="0" w:color="auto"/>
            </w:tcBorders>
            <w:shd w:val="clear" w:color="auto" w:fill="FFFFFF"/>
          </w:tcPr>
          <w:p w14:paraId="4EE8D0A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000000"/>
              <w:bottom w:val="single" w:sz="4" w:space="0" w:color="auto"/>
            </w:tcBorders>
            <w:shd w:val="clear" w:color="auto" w:fill="FFFFFF"/>
          </w:tcPr>
          <w:p w14:paraId="5499349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vMerge/>
            <w:tcBorders>
              <w:left w:val="single" w:sz="4" w:space="0" w:color="000000"/>
              <w:bottom w:val="single" w:sz="4" w:space="0" w:color="auto"/>
            </w:tcBorders>
            <w:shd w:val="clear" w:color="auto" w:fill="FFFFFF"/>
          </w:tcPr>
          <w:p w14:paraId="1482645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490" w:type="pct"/>
            <w:vMerge/>
            <w:tcBorders>
              <w:left w:val="single" w:sz="4" w:space="0" w:color="000000"/>
              <w:bottom w:val="single" w:sz="4" w:space="0" w:color="auto"/>
              <w:right w:val="single" w:sz="4" w:space="0" w:color="auto"/>
            </w:tcBorders>
            <w:shd w:val="clear" w:color="auto" w:fill="FFFFFF"/>
          </w:tcPr>
          <w:p w14:paraId="6950F46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442" w:type="pct"/>
            <w:tcBorders>
              <w:top w:val="single" w:sz="4" w:space="0" w:color="auto"/>
              <w:left w:val="single" w:sz="4" w:space="0" w:color="auto"/>
              <w:bottom w:val="single" w:sz="4" w:space="0" w:color="auto"/>
            </w:tcBorders>
            <w:shd w:val="clear" w:color="auto" w:fill="FFFFFF"/>
          </w:tcPr>
          <w:p w14:paraId="61BD5BE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w:t>
            </w:r>
          </w:p>
        </w:tc>
        <w:tc>
          <w:tcPr>
            <w:tcW w:w="343" w:type="pct"/>
            <w:tcBorders>
              <w:top w:val="single" w:sz="4" w:space="0" w:color="auto"/>
              <w:left w:val="single" w:sz="4" w:space="0" w:color="000000"/>
              <w:bottom w:val="single" w:sz="4" w:space="0" w:color="auto"/>
            </w:tcBorders>
            <w:shd w:val="clear" w:color="auto" w:fill="FFFFFF"/>
          </w:tcPr>
          <w:p w14:paraId="387C6FA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2022</w:t>
            </w:r>
          </w:p>
        </w:tc>
        <w:tc>
          <w:tcPr>
            <w:tcW w:w="392" w:type="pct"/>
            <w:tcBorders>
              <w:top w:val="single" w:sz="4" w:space="0" w:color="auto"/>
              <w:left w:val="single" w:sz="4" w:space="0" w:color="000000"/>
              <w:bottom w:val="single" w:sz="4" w:space="0" w:color="auto"/>
              <w:right w:val="single" w:sz="4" w:space="0" w:color="auto"/>
            </w:tcBorders>
            <w:shd w:val="clear" w:color="auto" w:fill="FFFFFF"/>
          </w:tcPr>
          <w:p w14:paraId="18D3803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2023</w:t>
            </w:r>
          </w:p>
        </w:tc>
        <w:tc>
          <w:tcPr>
            <w:tcW w:w="392" w:type="pct"/>
            <w:tcBorders>
              <w:top w:val="single" w:sz="4" w:space="0" w:color="auto"/>
              <w:left w:val="single" w:sz="4" w:space="0" w:color="000000"/>
              <w:bottom w:val="single" w:sz="4" w:space="0" w:color="auto"/>
              <w:right w:val="single" w:sz="4" w:space="0" w:color="auto"/>
            </w:tcBorders>
            <w:shd w:val="clear" w:color="auto" w:fill="FFFFFF"/>
          </w:tcPr>
          <w:p w14:paraId="04EA296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2024</w:t>
            </w:r>
          </w:p>
        </w:tc>
        <w:tc>
          <w:tcPr>
            <w:tcW w:w="492" w:type="pct"/>
            <w:tcBorders>
              <w:top w:val="single" w:sz="4" w:space="0" w:color="auto"/>
              <w:left w:val="single" w:sz="4" w:space="0" w:color="000000"/>
              <w:bottom w:val="single" w:sz="4" w:space="0" w:color="auto"/>
              <w:right w:val="single" w:sz="4" w:space="0" w:color="auto"/>
            </w:tcBorders>
            <w:shd w:val="clear" w:color="auto" w:fill="FFFFFF"/>
          </w:tcPr>
          <w:p w14:paraId="2642239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2025</w:t>
            </w:r>
          </w:p>
        </w:tc>
      </w:tr>
      <w:tr w:rsidR="00443D4E" w:rsidRPr="005C13C7" w14:paraId="2407C21D" w14:textId="77777777" w:rsidTr="004C683F">
        <w:trPr>
          <w:trHeight w:val="78"/>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320E77D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tcPr>
          <w:p w14:paraId="7017B1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2</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57F77E5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4CB6181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p>
        </w:t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00C6C6F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64CC4D7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6</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0CC5D17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1C01766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8</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7F27514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9</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2265520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w:t>
            </w:r>
          </w:p>
        </w:tc>
      </w:tr>
      <w:tr w:rsidR="00443D4E" w:rsidRPr="0088633F" w14:paraId="65624476" w14:textId="77777777" w:rsidTr="004C683F">
        <w:trPr>
          <w:trHeight w:val="1077"/>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58AE8C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w:t>
            </w:r>
          </w:p>
          <w:p w14:paraId="3B52078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4F6F8B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1B0734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09441D4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bookmarkStart w:id="8" w:name="_Hlk152758676"/>
            <w:r w:rsidRPr="005C13C7">
              <w:rPr>
                <w:rFonts w:cs="Courier New"/>
                <w:sz w:val="22"/>
                <w:szCs w:val="22"/>
                <w:lang w:val="uk-UA"/>
              </w:rPr>
              <w:t>Розвиток системи зв</w:t>
            </w:r>
            <w:r w:rsidRPr="005C13C7">
              <w:rPr>
                <w:sz w:val="22"/>
                <w:szCs w:val="22"/>
                <w:lang w:val="uk-UA"/>
              </w:rPr>
              <w:t>'</w:t>
            </w:r>
            <w:r w:rsidRPr="005C13C7">
              <w:rPr>
                <w:rFonts w:cs="Courier New"/>
                <w:sz w:val="22"/>
                <w:szCs w:val="22"/>
                <w:lang w:val="uk-UA"/>
              </w:rPr>
              <w:t xml:space="preserve">язку, оповіщення та інформатизації цивільного захисту </w:t>
            </w:r>
            <w:bookmarkEnd w:id="8"/>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1522F6A5" w14:textId="46D93F3C"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95CDBF9" w14:textId="55502C1F" w:rsidR="005C13C7" w:rsidRPr="005C13C7" w:rsidRDefault="00A00C65"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7A6FDCF5" w14:textId="5A4F17D5" w:rsidR="005C13C7" w:rsidRPr="005C13C7" w:rsidRDefault="00D0581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13</w:t>
            </w:r>
            <w:r w:rsidR="00DB1307">
              <w:rPr>
                <w:rFonts w:cs="Calibri"/>
                <w:b/>
                <w:sz w:val="22"/>
                <w:szCs w:val="22"/>
                <w:lang w:val="uk-UA"/>
              </w:rPr>
              <w:t xml:space="preserve"> </w:t>
            </w:r>
            <w:r>
              <w:rPr>
                <w:rFonts w:cs="Calibri"/>
                <w:b/>
                <w:sz w:val="22"/>
                <w:szCs w:val="22"/>
                <w:lang w:val="uk-UA"/>
              </w:rPr>
              <w:t>726,0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07CACCC" w14:textId="77777777" w:rsidR="005C13C7" w:rsidRPr="005C13C7" w:rsidRDefault="005C13C7" w:rsidP="00DB1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39FDE97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5CF1A45C" w14:textId="77777777" w:rsidR="005C13C7" w:rsidRPr="002A7392" w:rsidRDefault="0031321E" w:rsidP="00EB2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sz w:val="22"/>
                <w:szCs w:val="22"/>
                <w:lang w:val="uk-UA"/>
              </w:rPr>
            </w:pPr>
            <w:r>
              <w:rPr>
                <w:rFonts w:cs="Calibri"/>
                <w:color w:val="000000"/>
                <w:sz w:val="22"/>
                <w:szCs w:val="22"/>
                <w:lang w:val="uk-UA"/>
              </w:rPr>
              <w:t>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D3B577B" w14:textId="27523B92" w:rsidR="005C13C7" w:rsidRPr="005C13C7" w:rsidRDefault="0031321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w:t>
            </w:r>
            <w:r w:rsidR="00DB1307">
              <w:rPr>
                <w:rFonts w:cs="Calibri"/>
                <w:sz w:val="22"/>
                <w:szCs w:val="22"/>
                <w:lang w:val="uk-UA"/>
              </w:rPr>
              <w:t xml:space="preserve"> </w:t>
            </w:r>
            <w:r>
              <w:rPr>
                <w:rFonts w:cs="Calibri"/>
                <w:sz w:val="22"/>
                <w:szCs w:val="22"/>
                <w:lang w:val="uk-UA"/>
              </w:rPr>
              <w:t>126,0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897DF67" w14:textId="77777777" w:rsidR="005C13C7" w:rsidRPr="0088633F" w:rsidRDefault="0088633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 xml:space="preserve">3 </w:t>
            </w:r>
            <w:r w:rsidR="00D0581B">
              <w:rPr>
                <w:rFonts w:cs="Calibri"/>
                <w:sz w:val="22"/>
                <w:szCs w:val="22"/>
                <w:lang w:val="uk-UA"/>
              </w:rPr>
              <w:t>0</w:t>
            </w:r>
            <w:r w:rsidR="005C13C7" w:rsidRPr="0088633F">
              <w:rPr>
                <w:rFonts w:cs="Calibri"/>
                <w:sz w:val="22"/>
                <w:szCs w:val="22"/>
                <w:lang w:val="uk-UA"/>
              </w:rPr>
              <w:t>00,0</w:t>
            </w:r>
          </w:p>
        </w:tc>
      </w:tr>
      <w:tr w:rsidR="00B76161" w:rsidRPr="005C13C7" w14:paraId="4900195D" w14:textId="77777777" w:rsidTr="004C683F">
        <w:trPr>
          <w:trHeight w:val="630"/>
        </w:trPr>
        <w:tc>
          <w:tcPr>
            <w:tcW w:w="224" w:type="pct"/>
            <w:vMerge w:val="restart"/>
            <w:tcBorders>
              <w:top w:val="single" w:sz="4" w:space="0" w:color="auto"/>
              <w:left w:val="single" w:sz="4" w:space="0" w:color="auto"/>
              <w:right w:val="single" w:sz="4" w:space="0" w:color="auto"/>
            </w:tcBorders>
            <w:shd w:val="clear" w:color="auto" w:fill="FFFFFF"/>
            <w:vAlign w:val="center"/>
          </w:tcPr>
          <w:p w14:paraId="05E95F1A"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w:t>
            </w:r>
          </w:p>
          <w:p w14:paraId="64F22210"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811B3CD"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2BA035" w14:textId="77777777" w:rsidR="006223CF" w:rsidRPr="005C13C7" w:rsidRDefault="006223CF"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vMerge w:val="restart"/>
            <w:tcBorders>
              <w:top w:val="single" w:sz="4" w:space="0" w:color="auto"/>
              <w:left w:val="single" w:sz="4" w:space="0" w:color="auto"/>
              <w:right w:val="single" w:sz="4" w:space="0" w:color="auto"/>
            </w:tcBorders>
            <w:shd w:val="clear" w:color="auto" w:fill="FFFFFF"/>
          </w:tcPr>
          <w:p w14:paraId="16ADD7D7"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Придбання переносних портативних засобів зв</w:t>
            </w:r>
            <w:r w:rsidRPr="005C13C7">
              <w:rPr>
                <w:sz w:val="22"/>
                <w:szCs w:val="22"/>
                <w:lang w:val="uk-UA"/>
              </w:rPr>
              <w:t>'</w:t>
            </w:r>
            <w:r w:rsidRPr="005C13C7">
              <w:rPr>
                <w:rFonts w:cs="Courier New"/>
                <w:sz w:val="22"/>
                <w:szCs w:val="22"/>
                <w:lang w:val="uk-UA"/>
              </w:rPr>
              <w:t>язку (радіостанцій)</w:t>
            </w:r>
          </w:p>
        </w:tc>
        <w:tc>
          <w:tcPr>
            <w:tcW w:w="245" w:type="pct"/>
            <w:vMerge w:val="restart"/>
            <w:tcBorders>
              <w:top w:val="single" w:sz="4" w:space="0" w:color="auto"/>
              <w:left w:val="single" w:sz="4" w:space="0" w:color="auto"/>
              <w:right w:val="single" w:sz="4" w:space="0" w:color="auto"/>
            </w:tcBorders>
            <w:shd w:val="clear" w:color="auto" w:fill="FFFFFF"/>
          </w:tcPr>
          <w:p w14:paraId="263E0AA1" w14:textId="175BB01B"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352A8CD1" w14:textId="139A0390" w:rsidR="006223CF" w:rsidRPr="005C13C7" w:rsidRDefault="00A00C65"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A00C65">
              <w:rPr>
                <w:rFonts w:cs="Calibri"/>
                <w:sz w:val="22"/>
                <w:szCs w:val="22"/>
                <w:lang w:val="uk-UA"/>
              </w:rPr>
              <w:t xml:space="preserve">Виконавчий комітет </w:t>
            </w:r>
            <w:proofErr w:type="spellStart"/>
            <w:r w:rsidRPr="00A00C65">
              <w:rPr>
                <w:rFonts w:cs="Calibri"/>
                <w:sz w:val="22"/>
                <w:szCs w:val="22"/>
                <w:lang w:val="uk-UA"/>
              </w:rPr>
              <w:t>Вараської</w:t>
            </w:r>
            <w:proofErr w:type="spellEnd"/>
            <w:r w:rsidRPr="00A00C65">
              <w:rPr>
                <w:rFonts w:cs="Calibri"/>
                <w:sz w:val="22"/>
                <w:szCs w:val="22"/>
                <w:lang w:val="uk-UA"/>
              </w:rPr>
              <w:t xml:space="preserve"> міської ради (управління 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tcPr>
          <w:p w14:paraId="3C690EF5" w14:textId="2BCFB492"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w:t>
            </w:r>
            <w:r w:rsidR="00DB1307">
              <w:rPr>
                <w:rFonts w:cs="Calibri"/>
                <w:b/>
                <w:sz w:val="22"/>
                <w:szCs w:val="22"/>
                <w:lang w:val="uk-UA"/>
              </w:rPr>
              <w:t xml:space="preserve"> </w:t>
            </w:r>
            <w:r w:rsidR="00B76161">
              <w:rPr>
                <w:rFonts w:cs="Calibri"/>
                <w:b/>
                <w:sz w:val="22"/>
                <w:szCs w:val="22"/>
                <w:lang w:val="uk-UA"/>
              </w:rPr>
              <w:t>500</w:t>
            </w:r>
            <w:r w:rsidRPr="005C13C7">
              <w:rPr>
                <w:rFonts w:cs="Calibri"/>
                <w:b/>
                <w:sz w:val="22"/>
                <w:szCs w:val="22"/>
                <w:lang w:val="uk-UA"/>
              </w:rPr>
              <w:t>,0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5116B7F"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180C7C4C" w14:textId="32092D08"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059D9EB" w14:textId="1209ABB2"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261C134" w14:textId="2B3DE3D3"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DDD2C7A" w14:textId="2507824E"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0,0</w:t>
            </w:r>
          </w:p>
        </w:tc>
      </w:tr>
      <w:tr w:rsidR="00B76161" w:rsidRPr="005C13C7" w14:paraId="38191376" w14:textId="77777777" w:rsidTr="004C683F">
        <w:trPr>
          <w:trHeight w:val="630"/>
        </w:trPr>
        <w:tc>
          <w:tcPr>
            <w:tcW w:w="224" w:type="pct"/>
            <w:vMerge/>
            <w:tcBorders>
              <w:left w:val="single" w:sz="4" w:space="0" w:color="auto"/>
              <w:bottom w:val="single" w:sz="4" w:space="0" w:color="auto"/>
              <w:right w:val="single" w:sz="4" w:space="0" w:color="auto"/>
            </w:tcBorders>
            <w:shd w:val="clear" w:color="auto" w:fill="FFFFFF"/>
            <w:vAlign w:val="center"/>
          </w:tcPr>
          <w:p w14:paraId="172C950A"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vMerge/>
            <w:tcBorders>
              <w:left w:val="single" w:sz="4" w:space="0" w:color="auto"/>
              <w:bottom w:val="single" w:sz="4" w:space="0" w:color="auto"/>
              <w:right w:val="single" w:sz="4" w:space="0" w:color="auto"/>
            </w:tcBorders>
            <w:shd w:val="clear" w:color="auto" w:fill="FFFFFF"/>
          </w:tcPr>
          <w:p w14:paraId="245E6E1C"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auto"/>
              <w:bottom w:val="single" w:sz="4" w:space="0" w:color="auto"/>
              <w:right w:val="single" w:sz="4" w:space="0" w:color="auto"/>
            </w:tcBorders>
            <w:shd w:val="clear" w:color="auto" w:fill="FFFFFF"/>
          </w:tcPr>
          <w:p w14:paraId="55B2FAF7"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7102914" w14:textId="77777777" w:rsidR="00A00C65" w:rsidRPr="00A00C65"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roofErr w:type="spellStart"/>
            <w:r w:rsidRPr="00A00C65">
              <w:rPr>
                <w:rFonts w:cs="Courier New"/>
                <w:sz w:val="22"/>
                <w:szCs w:val="22"/>
                <w:lang w:val="uk-UA"/>
              </w:rPr>
              <w:t>Вараська</w:t>
            </w:r>
            <w:proofErr w:type="spellEnd"/>
            <w:r w:rsidRPr="00A00C65">
              <w:rPr>
                <w:rFonts w:cs="Courier New"/>
                <w:sz w:val="22"/>
                <w:szCs w:val="22"/>
                <w:lang w:val="uk-UA"/>
              </w:rPr>
              <w:t xml:space="preserve"> міська </w:t>
            </w:r>
          </w:p>
          <w:p w14:paraId="4E52CAEB" w14:textId="4204D482" w:rsidR="006223CF" w:rsidRPr="005C13C7"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A00C65">
              <w:rPr>
                <w:rFonts w:cs="Courier New"/>
                <w:sz w:val="22"/>
                <w:szCs w:val="22"/>
                <w:lang w:val="uk-UA"/>
              </w:rPr>
              <w:t>військова адміністрації</w:t>
            </w:r>
          </w:p>
        </w:tc>
        <w:tc>
          <w:tcPr>
            <w:tcW w:w="490" w:type="pct"/>
            <w:vMerge/>
            <w:tcBorders>
              <w:left w:val="single" w:sz="4" w:space="0" w:color="auto"/>
              <w:bottom w:val="single" w:sz="4" w:space="0" w:color="auto"/>
              <w:right w:val="single" w:sz="4" w:space="0" w:color="auto"/>
            </w:tcBorders>
            <w:shd w:val="clear" w:color="auto" w:fill="FFFFFF"/>
          </w:tcPr>
          <w:p w14:paraId="593F7681"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9910B4B" w14:textId="084DFEEA" w:rsidR="006223CF"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6C6AF03E" w14:textId="3339010B" w:rsidR="006223CF"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5D8F7CF9" w14:textId="2CE9D904" w:rsidR="006223CF"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4BA3F6F" w14:textId="0B864D1A" w:rsidR="006223CF"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72B22A99" w14:textId="18485528" w:rsidR="006223CF"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500,0</w:t>
            </w:r>
          </w:p>
        </w:tc>
      </w:tr>
      <w:tr w:rsidR="00443D4E" w:rsidRPr="005C13C7" w14:paraId="30EF46F5"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23D9E4D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w:t>
            </w:r>
          </w:p>
          <w:p w14:paraId="792D070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F74CD6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EF9958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7EB42F3"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7774405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Проведення технічного обслуговування встановленого обладнання, відновлення працездатності обладнання, яке вийшло з ладу</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41D612B1" w14:textId="337FAE16"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C97E126" w14:textId="792B7C5C" w:rsidR="005C13C7" w:rsidRPr="005C13C7" w:rsidRDefault="00A00C65"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79A5484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120,0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4D2544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23F7560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2ACDDA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CC1357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3B2C636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r>
      <w:tr w:rsidR="00B76161" w:rsidRPr="005C13C7" w14:paraId="28FF0D3C" w14:textId="77777777" w:rsidTr="004C683F">
        <w:trPr>
          <w:trHeight w:val="630"/>
        </w:trPr>
        <w:tc>
          <w:tcPr>
            <w:tcW w:w="224" w:type="pct"/>
            <w:vMerge w:val="restart"/>
            <w:tcBorders>
              <w:top w:val="single" w:sz="4" w:space="0" w:color="auto"/>
              <w:left w:val="single" w:sz="4" w:space="0" w:color="auto"/>
              <w:right w:val="single" w:sz="4" w:space="0" w:color="auto"/>
            </w:tcBorders>
            <w:shd w:val="clear" w:color="auto" w:fill="FFFFFF"/>
          </w:tcPr>
          <w:p w14:paraId="6681F03B" w14:textId="77777777" w:rsidR="00B76161" w:rsidRPr="005C13C7" w:rsidRDefault="00B7616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p>
        </w:tc>
        <w:tc>
          <w:tcPr>
            <w:tcW w:w="1099" w:type="pct"/>
            <w:vMerge w:val="restart"/>
            <w:tcBorders>
              <w:top w:val="single" w:sz="4" w:space="0" w:color="auto"/>
              <w:left w:val="single" w:sz="4" w:space="0" w:color="auto"/>
              <w:right w:val="single" w:sz="4" w:space="0" w:color="auto"/>
            </w:tcBorders>
            <w:shd w:val="clear" w:color="auto" w:fill="FFFFFF"/>
          </w:tcPr>
          <w:p w14:paraId="21E9EF5C" w14:textId="03F4252B"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 xml:space="preserve">Модернізація </w:t>
            </w:r>
            <w:r w:rsidR="00A65EB9">
              <w:rPr>
                <w:rFonts w:cs="Courier New"/>
                <w:sz w:val="22"/>
                <w:szCs w:val="22"/>
                <w:lang w:val="uk-UA"/>
              </w:rPr>
              <w:t xml:space="preserve">основного та запасного </w:t>
            </w:r>
            <w:r w:rsidRPr="005C13C7">
              <w:rPr>
                <w:rFonts w:cs="Courier New"/>
                <w:sz w:val="22"/>
                <w:szCs w:val="22"/>
                <w:lang w:val="uk-UA"/>
              </w:rPr>
              <w:t>пункт</w:t>
            </w:r>
            <w:r w:rsidR="00A65EB9">
              <w:rPr>
                <w:rFonts w:cs="Courier New"/>
                <w:sz w:val="22"/>
                <w:szCs w:val="22"/>
                <w:lang w:val="uk-UA"/>
              </w:rPr>
              <w:t>ів</w:t>
            </w:r>
            <w:r w:rsidRPr="005C13C7">
              <w:rPr>
                <w:rFonts w:cs="Courier New"/>
                <w:sz w:val="22"/>
                <w:szCs w:val="22"/>
                <w:lang w:val="uk-UA"/>
              </w:rPr>
              <w:t xml:space="preserve"> управління цивільного захисту </w:t>
            </w:r>
            <w:proofErr w:type="spellStart"/>
            <w:r w:rsidRPr="005C13C7">
              <w:rPr>
                <w:rFonts w:cs="Courier New"/>
                <w:sz w:val="22"/>
                <w:szCs w:val="22"/>
                <w:lang w:val="uk-UA"/>
              </w:rPr>
              <w:t>Вараської</w:t>
            </w:r>
            <w:proofErr w:type="spellEnd"/>
            <w:r w:rsidRPr="005C13C7">
              <w:rPr>
                <w:rFonts w:cs="Courier New"/>
                <w:sz w:val="22"/>
                <w:szCs w:val="22"/>
                <w:lang w:val="uk-UA"/>
              </w:rPr>
              <w:t xml:space="preserve"> міської територіально громади на мирний час і особливий </w:t>
            </w:r>
            <w:r w:rsidRPr="005C13C7">
              <w:rPr>
                <w:rFonts w:cs="Courier New"/>
                <w:sz w:val="22"/>
                <w:szCs w:val="22"/>
                <w:lang w:val="uk-UA"/>
              </w:rPr>
              <w:lastRenderedPageBreak/>
              <w:t>період, його технічне оснащення</w:t>
            </w:r>
          </w:p>
        </w:tc>
        <w:tc>
          <w:tcPr>
            <w:tcW w:w="245" w:type="pct"/>
            <w:vMerge w:val="restart"/>
            <w:tcBorders>
              <w:top w:val="single" w:sz="4" w:space="0" w:color="auto"/>
              <w:left w:val="single" w:sz="4" w:space="0" w:color="auto"/>
              <w:right w:val="single" w:sz="4" w:space="0" w:color="auto"/>
            </w:tcBorders>
            <w:shd w:val="clear" w:color="auto" w:fill="FFFFFF"/>
          </w:tcPr>
          <w:p w14:paraId="269073CA" w14:textId="44465743"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0EB6DE48" w14:textId="36617BF5" w:rsidR="00B76161" w:rsidRPr="005C13C7" w:rsidRDefault="00A00C65"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A00C65">
              <w:rPr>
                <w:rFonts w:cs="Calibri"/>
                <w:sz w:val="22"/>
                <w:szCs w:val="22"/>
                <w:lang w:val="uk-UA"/>
              </w:rPr>
              <w:t xml:space="preserve">Виконавчий комітет </w:t>
            </w:r>
            <w:proofErr w:type="spellStart"/>
            <w:r w:rsidRPr="00A00C65">
              <w:rPr>
                <w:rFonts w:cs="Calibri"/>
                <w:sz w:val="22"/>
                <w:szCs w:val="22"/>
                <w:lang w:val="uk-UA"/>
              </w:rPr>
              <w:t>Вараської</w:t>
            </w:r>
            <w:proofErr w:type="spellEnd"/>
            <w:r w:rsidRPr="00A00C65">
              <w:rPr>
                <w:rFonts w:cs="Calibri"/>
                <w:sz w:val="22"/>
                <w:szCs w:val="22"/>
                <w:lang w:val="uk-UA"/>
              </w:rPr>
              <w:t xml:space="preserve"> міської ради (управління 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tcPr>
          <w:p w14:paraId="187A3817" w14:textId="301EE1F8"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w:t>
            </w:r>
            <w:r w:rsidR="00DB1307">
              <w:rPr>
                <w:rFonts w:cs="Calibri"/>
                <w:b/>
                <w:sz w:val="22"/>
                <w:szCs w:val="22"/>
                <w:lang w:val="uk-UA"/>
              </w:rPr>
              <w:t xml:space="preserve"> </w:t>
            </w:r>
            <w:r>
              <w:rPr>
                <w:rFonts w:cs="Calibri"/>
                <w:b/>
                <w:sz w:val="22"/>
                <w:szCs w:val="22"/>
                <w:lang w:val="uk-UA"/>
              </w:rPr>
              <w:t>3</w:t>
            </w:r>
            <w:r w:rsidRPr="005C13C7">
              <w:rPr>
                <w:rFonts w:cs="Calibri"/>
                <w:b/>
                <w:sz w:val="22"/>
                <w:szCs w:val="22"/>
                <w:lang w:val="uk-UA"/>
              </w:rPr>
              <w:t>00,0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FC0AE84"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4E1C0E53" w14:textId="255E5A73"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74FF5C5" w14:textId="21943759"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17585B9" w14:textId="749806F6"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7C34370" w14:textId="2EE6773C"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0,0</w:t>
            </w:r>
          </w:p>
        </w:tc>
      </w:tr>
      <w:tr w:rsidR="00B76161" w:rsidRPr="005C13C7" w14:paraId="494397C5" w14:textId="77777777" w:rsidTr="004C683F">
        <w:trPr>
          <w:trHeight w:val="630"/>
        </w:trPr>
        <w:tc>
          <w:tcPr>
            <w:tcW w:w="224" w:type="pct"/>
            <w:vMerge/>
            <w:tcBorders>
              <w:left w:val="single" w:sz="4" w:space="0" w:color="auto"/>
              <w:bottom w:val="single" w:sz="4" w:space="0" w:color="auto"/>
              <w:right w:val="single" w:sz="4" w:space="0" w:color="auto"/>
            </w:tcBorders>
            <w:shd w:val="clear" w:color="auto" w:fill="FFFFFF"/>
          </w:tcPr>
          <w:p w14:paraId="731CD8FE" w14:textId="77777777" w:rsidR="00B76161" w:rsidRPr="005C13C7" w:rsidRDefault="00B7616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vMerge/>
            <w:tcBorders>
              <w:left w:val="single" w:sz="4" w:space="0" w:color="auto"/>
              <w:bottom w:val="single" w:sz="4" w:space="0" w:color="auto"/>
              <w:right w:val="single" w:sz="4" w:space="0" w:color="auto"/>
            </w:tcBorders>
            <w:shd w:val="clear" w:color="auto" w:fill="FFFFFF"/>
          </w:tcPr>
          <w:p w14:paraId="34BD839B"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auto"/>
              <w:bottom w:val="single" w:sz="4" w:space="0" w:color="auto"/>
              <w:right w:val="single" w:sz="4" w:space="0" w:color="auto"/>
            </w:tcBorders>
            <w:shd w:val="clear" w:color="auto" w:fill="FFFFFF"/>
          </w:tcPr>
          <w:p w14:paraId="656EAA8C"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3C3750FB" w14:textId="77777777" w:rsidR="00A00C65" w:rsidRPr="00A00C65"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roofErr w:type="spellStart"/>
            <w:r w:rsidRPr="00A00C65">
              <w:rPr>
                <w:rFonts w:cs="Courier New"/>
                <w:sz w:val="22"/>
                <w:szCs w:val="22"/>
                <w:lang w:val="uk-UA"/>
              </w:rPr>
              <w:t>Вараська</w:t>
            </w:r>
            <w:proofErr w:type="spellEnd"/>
            <w:r w:rsidRPr="00A00C65">
              <w:rPr>
                <w:rFonts w:cs="Courier New"/>
                <w:sz w:val="22"/>
                <w:szCs w:val="22"/>
                <w:lang w:val="uk-UA"/>
              </w:rPr>
              <w:t xml:space="preserve"> міська </w:t>
            </w:r>
          </w:p>
          <w:p w14:paraId="6191A382" w14:textId="312A8A3F" w:rsidR="00B76161" w:rsidRPr="005C13C7"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A00C65">
              <w:rPr>
                <w:rFonts w:cs="Courier New"/>
                <w:sz w:val="22"/>
                <w:szCs w:val="22"/>
                <w:lang w:val="uk-UA"/>
              </w:rPr>
              <w:t>військова адміністрації</w:t>
            </w:r>
          </w:p>
        </w:tc>
        <w:tc>
          <w:tcPr>
            <w:tcW w:w="490" w:type="pct"/>
            <w:vMerge/>
            <w:tcBorders>
              <w:left w:val="single" w:sz="4" w:space="0" w:color="auto"/>
              <w:bottom w:val="single" w:sz="4" w:space="0" w:color="auto"/>
              <w:right w:val="single" w:sz="4" w:space="0" w:color="auto"/>
            </w:tcBorders>
            <w:shd w:val="clear" w:color="auto" w:fill="FFFFFF"/>
          </w:tcPr>
          <w:p w14:paraId="2B3AAC96"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CA48E58" w14:textId="0EEFCAFF"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7FF5B349" w14:textId="204B588E"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FEBF853" w14:textId="0590F0BE"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AA244EB" w14:textId="2470627F"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04FBC1B9" w14:textId="389F0D7F"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500,0</w:t>
            </w:r>
          </w:p>
        </w:tc>
      </w:tr>
      <w:tr w:rsidR="00B76161" w:rsidRPr="005C13C7" w14:paraId="57A1FC5D" w14:textId="77777777" w:rsidTr="004C683F">
        <w:trPr>
          <w:trHeight w:val="630"/>
        </w:trPr>
        <w:tc>
          <w:tcPr>
            <w:tcW w:w="224" w:type="pct"/>
            <w:vMerge w:val="restart"/>
            <w:tcBorders>
              <w:top w:val="single" w:sz="4" w:space="0" w:color="auto"/>
              <w:left w:val="single" w:sz="4" w:space="0" w:color="auto"/>
              <w:right w:val="single" w:sz="4" w:space="0" w:color="auto"/>
            </w:tcBorders>
            <w:shd w:val="clear" w:color="auto" w:fill="FFFFFF"/>
            <w:vAlign w:val="center"/>
          </w:tcPr>
          <w:p w14:paraId="5BAB7FB3"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w:t>
            </w:r>
          </w:p>
          <w:p w14:paraId="5D4EEC1D" w14:textId="77777777" w:rsidR="00B76161" w:rsidRPr="005C13C7" w:rsidRDefault="00B76161"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37C4F891"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8098F6" w14:textId="77777777" w:rsidR="00B76161" w:rsidRPr="005C13C7" w:rsidRDefault="00B76161"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5278D761"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vMerge w:val="restart"/>
            <w:tcBorders>
              <w:top w:val="single" w:sz="4" w:space="0" w:color="auto"/>
              <w:left w:val="single" w:sz="4" w:space="0" w:color="auto"/>
              <w:right w:val="single" w:sz="4" w:space="0" w:color="auto"/>
            </w:tcBorders>
            <w:shd w:val="clear" w:color="auto" w:fill="FFFFFF"/>
          </w:tcPr>
          <w:p w14:paraId="00EB7F0E"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245" w:type="pct"/>
            <w:vMerge w:val="restart"/>
            <w:tcBorders>
              <w:top w:val="single" w:sz="4" w:space="0" w:color="auto"/>
              <w:left w:val="single" w:sz="4" w:space="0" w:color="auto"/>
              <w:right w:val="single" w:sz="4" w:space="0" w:color="auto"/>
            </w:tcBorders>
            <w:shd w:val="clear" w:color="auto" w:fill="FFFFFF"/>
          </w:tcPr>
          <w:p w14:paraId="6575F541" w14:textId="598E73F0"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94EAF27" w14:textId="2B13C8CA" w:rsidR="00B76161"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В</w:t>
            </w:r>
            <w:r w:rsidR="00A00C65" w:rsidRPr="00A00C65">
              <w:rPr>
                <w:rFonts w:cs="Calibri"/>
                <w:sz w:val="22"/>
                <w:szCs w:val="22"/>
                <w:lang w:val="uk-UA"/>
              </w:rPr>
              <w:t xml:space="preserve">иконавчий комітет </w:t>
            </w:r>
            <w:proofErr w:type="spellStart"/>
            <w:r w:rsidR="00A00C65" w:rsidRPr="00A00C65">
              <w:rPr>
                <w:rFonts w:cs="Calibri"/>
                <w:sz w:val="22"/>
                <w:szCs w:val="22"/>
                <w:lang w:val="uk-UA"/>
              </w:rPr>
              <w:t>Вараської</w:t>
            </w:r>
            <w:proofErr w:type="spellEnd"/>
            <w:r w:rsidR="00A00C65" w:rsidRPr="00A00C65">
              <w:rPr>
                <w:rFonts w:cs="Calibri"/>
                <w:sz w:val="22"/>
                <w:szCs w:val="22"/>
                <w:lang w:val="uk-UA"/>
              </w:rPr>
              <w:t xml:space="preserve"> міської ради (управління 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tcPr>
          <w:p w14:paraId="5AA27017"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8D28EAC"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356E6E3E" w14:textId="68881D22"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BB4461B" w14:textId="5DF259DD"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F0C74CF" w14:textId="2BEA0450"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04915CCE" w14:textId="6F15282E"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0</w:t>
            </w:r>
            <w:r w:rsidR="00A65EB9">
              <w:rPr>
                <w:rFonts w:cs="Calibri"/>
                <w:sz w:val="22"/>
                <w:szCs w:val="22"/>
                <w:lang w:val="uk-UA"/>
              </w:rPr>
              <w:t>,0</w:t>
            </w:r>
          </w:p>
        </w:tc>
      </w:tr>
      <w:tr w:rsidR="00B76161" w:rsidRPr="005C13C7" w14:paraId="705E08CE" w14:textId="77777777" w:rsidTr="004C683F">
        <w:trPr>
          <w:trHeight w:val="630"/>
        </w:trPr>
        <w:tc>
          <w:tcPr>
            <w:tcW w:w="224" w:type="pct"/>
            <w:vMerge/>
            <w:tcBorders>
              <w:left w:val="single" w:sz="4" w:space="0" w:color="auto"/>
              <w:bottom w:val="single" w:sz="4" w:space="0" w:color="auto"/>
              <w:right w:val="single" w:sz="4" w:space="0" w:color="auto"/>
            </w:tcBorders>
            <w:shd w:val="clear" w:color="auto" w:fill="FFFFFF"/>
            <w:vAlign w:val="center"/>
          </w:tcPr>
          <w:p w14:paraId="40D6E3F8"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vMerge/>
            <w:tcBorders>
              <w:left w:val="single" w:sz="4" w:space="0" w:color="auto"/>
              <w:bottom w:val="single" w:sz="4" w:space="0" w:color="auto"/>
              <w:right w:val="single" w:sz="4" w:space="0" w:color="auto"/>
            </w:tcBorders>
            <w:shd w:val="clear" w:color="auto" w:fill="FFFFFF"/>
          </w:tcPr>
          <w:p w14:paraId="0EF467FB"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auto"/>
              <w:bottom w:val="single" w:sz="4" w:space="0" w:color="auto"/>
              <w:right w:val="single" w:sz="4" w:space="0" w:color="auto"/>
            </w:tcBorders>
            <w:shd w:val="clear" w:color="auto" w:fill="FFFFFF"/>
          </w:tcPr>
          <w:p w14:paraId="5145B537"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12F67CBC" w14:textId="77777777" w:rsidR="00A00C65" w:rsidRPr="00A00C65"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roofErr w:type="spellStart"/>
            <w:r w:rsidRPr="00A00C65">
              <w:rPr>
                <w:rFonts w:cs="Courier New"/>
                <w:sz w:val="22"/>
                <w:szCs w:val="22"/>
                <w:lang w:val="uk-UA"/>
              </w:rPr>
              <w:t>Вараська</w:t>
            </w:r>
            <w:proofErr w:type="spellEnd"/>
            <w:r w:rsidRPr="00A00C65">
              <w:rPr>
                <w:rFonts w:cs="Courier New"/>
                <w:sz w:val="22"/>
                <w:szCs w:val="22"/>
                <w:lang w:val="uk-UA"/>
              </w:rPr>
              <w:t xml:space="preserve"> міська </w:t>
            </w:r>
          </w:p>
          <w:p w14:paraId="7A45DF2F" w14:textId="151BEABA" w:rsidR="00B76161" w:rsidRPr="005C13C7"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A00C65">
              <w:rPr>
                <w:rFonts w:cs="Courier New"/>
                <w:sz w:val="22"/>
                <w:szCs w:val="22"/>
                <w:lang w:val="uk-UA"/>
              </w:rPr>
              <w:t>військова адміністрації</w:t>
            </w:r>
          </w:p>
        </w:tc>
        <w:tc>
          <w:tcPr>
            <w:tcW w:w="490" w:type="pct"/>
            <w:vMerge/>
            <w:tcBorders>
              <w:left w:val="single" w:sz="4" w:space="0" w:color="auto"/>
              <w:bottom w:val="single" w:sz="4" w:space="0" w:color="auto"/>
              <w:right w:val="single" w:sz="4" w:space="0" w:color="auto"/>
            </w:tcBorders>
            <w:shd w:val="clear" w:color="auto" w:fill="FFFFFF"/>
          </w:tcPr>
          <w:p w14:paraId="659016F7"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EECE281" w14:textId="548E2269"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00BA43D6" w14:textId="6BCAEC50"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4C91B79" w14:textId="139BC46C"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22FA350" w14:textId="5FD47A99"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3CDFC89" w14:textId="0086F5BE"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w:t>
            </w:r>
          </w:p>
        </w:tc>
      </w:tr>
      <w:tr w:rsidR="00443D4E" w:rsidRPr="005C13C7" w14:paraId="352C4E23"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C5B581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6.</w:t>
            </w:r>
          </w:p>
          <w:p w14:paraId="574F88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1358DF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941E4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35AC36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C06AA3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6BE0156"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224620E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Організація роботи по визначенню місць для купання та масового відпочинку громадян на водних об</w:t>
            </w:r>
            <w:r w:rsidRPr="005C13C7">
              <w:rPr>
                <w:sz w:val="22"/>
                <w:szCs w:val="22"/>
                <w:lang w:val="uk-UA"/>
              </w:rPr>
              <w:t>'</w:t>
            </w:r>
            <w:r w:rsidRPr="005C13C7">
              <w:rPr>
                <w:rFonts w:cs="Courier New"/>
                <w:sz w:val="22"/>
                <w:szCs w:val="22"/>
                <w:lang w:val="uk-UA"/>
              </w:rPr>
              <w:t>єктах(далі - пляжі), оформлення на них відповідних документів. Організація рятування людей на водних об</w:t>
            </w:r>
            <w:r w:rsidRPr="005C13C7">
              <w:rPr>
                <w:sz w:val="22"/>
                <w:szCs w:val="22"/>
                <w:lang w:val="uk-UA"/>
              </w:rPr>
              <w:t>'</w:t>
            </w:r>
            <w:r w:rsidRPr="005C13C7">
              <w:rPr>
                <w:rFonts w:cs="Courier New"/>
                <w:sz w:val="22"/>
                <w:szCs w:val="22"/>
                <w:lang w:val="uk-UA"/>
              </w:rPr>
              <w:t>єктах</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7768FD87" w14:textId="4902ACC8"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11D32C6A" w14:textId="567EE596" w:rsidR="005C13C7"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6D5BA87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05A9B6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F094F1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32BB2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E5EF7C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5C549D8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443D4E" w:rsidRPr="005C13C7" w14:paraId="630D99E9"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FBE657C"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7.</w:t>
            </w:r>
          </w:p>
          <w:p w14:paraId="46483EE8"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CA223AB"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33F4BB5"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E4850DF"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75346FC" w14:textId="77777777" w:rsidR="005C13C7" w:rsidRPr="0088633F" w:rsidRDefault="005C13C7"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50D738CB"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88633F">
              <w:rPr>
                <w:rFonts w:cs="Courier New"/>
                <w:sz w:val="22"/>
                <w:szCs w:val="22"/>
                <w:lang w:val="uk-UA"/>
              </w:rPr>
              <w:t xml:space="preserve">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w:t>
            </w:r>
            <w:proofErr w:type="spellStart"/>
            <w:r w:rsidRPr="0088633F">
              <w:rPr>
                <w:rFonts w:cs="Courier New"/>
                <w:sz w:val="22"/>
                <w:szCs w:val="22"/>
                <w:lang w:val="uk-UA"/>
              </w:rPr>
              <w:t>Вараської</w:t>
            </w:r>
            <w:proofErr w:type="spellEnd"/>
            <w:r w:rsidRPr="0088633F">
              <w:rPr>
                <w:rFonts w:cs="Courier New"/>
                <w:sz w:val="22"/>
                <w:szCs w:val="22"/>
                <w:lang w:val="uk-UA"/>
              </w:rPr>
              <w:t xml:space="preserve"> міської територіальної громади</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6BAA9856" w14:textId="7584A915"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0AA31E38" w14:textId="2EB882FA" w:rsidR="005C13C7"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2ECB114D" w14:textId="06D71CBB" w:rsidR="005C13C7" w:rsidRPr="005C13C7" w:rsidRDefault="0065483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14 084,1</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F63915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69CB6C5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C07B56C" w14:textId="0C20D1BA" w:rsidR="005C13C7" w:rsidRPr="005C13C7" w:rsidRDefault="007E038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w:t>
            </w:r>
            <w:r w:rsidR="00DB1307">
              <w:rPr>
                <w:rFonts w:cs="Calibri"/>
                <w:sz w:val="22"/>
                <w:szCs w:val="22"/>
                <w:lang w:val="uk-UA"/>
              </w:rPr>
              <w:t xml:space="preserve"> </w:t>
            </w:r>
            <w:r w:rsidR="000F60D0">
              <w:rPr>
                <w:rFonts w:cs="Calibri"/>
                <w:sz w:val="22"/>
                <w:szCs w:val="22"/>
                <w:lang w:val="uk-UA"/>
              </w:rPr>
              <w:t>290</w:t>
            </w:r>
            <w:r w:rsidR="005C13C7" w:rsidRPr="005C13C7">
              <w:rPr>
                <w:rFonts w:cs="Calibri"/>
                <w:sz w:val="22"/>
                <w:szCs w:val="22"/>
                <w:lang w:val="uk-UA"/>
              </w:rPr>
              <w:t>,</w:t>
            </w:r>
            <w:r w:rsidR="000F60D0">
              <w:rPr>
                <w:rFonts w:cs="Calibri"/>
                <w:sz w:val="22"/>
                <w:szCs w:val="22"/>
                <w:lang w:val="uk-UA"/>
              </w:rPr>
              <w:t>4</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EC7C116" w14:textId="621A904E" w:rsidR="005C13C7" w:rsidRPr="009C1539" w:rsidRDefault="00B16229"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9C1539">
              <w:rPr>
                <w:rFonts w:cs="Calibri"/>
                <w:sz w:val="22"/>
                <w:szCs w:val="22"/>
                <w:lang w:val="uk-UA"/>
              </w:rPr>
              <w:t>1</w:t>
            </w:r>
            <w:r w:rsidR="00DB1307">
              <w:rPr>
                <w:rFonts w:cs="Calibri"/>
                <w:sz w:val="22"/>
                <w:szCs w:val="22"/>
                <w:lang w:val="uk-UA"/>
              </w:rPr>
              <w:t xml:space="preserve"> </w:t>
            </w:r>
            <w:r w:rsidRPr="009C1539">
              <w:rPr>
                <w:rFonts w:cs="Calibri"/>
                <w:sz w:val="22"/>
                <w:szCs w:val="22"/>
                <w:lang w:val="uk-UA"/>
              </w:rPr>
              <w:t>623,5</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0471C18" w14:textId="48F84304" w:rsidR="005C13C7" w:rsidRPr="0088633F" w:rsidRDefault="0065483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10 170,0</w:t>
            </w:r>
          </w:p>
        </w:tc>
      </w:tr>
      <w:tr w:rsidR="00443D4E" w:rsidRPr="005C13C7" w14:paraId="273E66D1"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1BD66DA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8</w:t>
            </w:r>
          </w:p>
          <w:p w14:paraId="0C38F8E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0B29FD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FAA2191" w14:textId="6B501640" w:rsidR="005C13C7" w:rsidRPr="005C13C7" w:rsidRDefault="005C13C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1CD68F32" w14:textId="77777777" w:rsidR="005C13C7" w:rsidRPr="005C13C7" w:rsidRDefault="005C13C7" w:rsidP="005C13C7">
            <w:pPr>
              <w:spacing w:after="200"/>
              <w:rPr>
                <w:sz w:val="22"/>
                <w:szCs w:val="22"/>
                <w:lang w:val="uk-UA" w:eastAsia="uk-UA"/>
              </w:rPr>
            </w:pPr>
            <w:r w:rsidRPr="005C13C7">
              <w:rPr>
                <w:sz w:val="22"/>
                <w:szCs w:val="22"/>
                <w:lang w:val="uk-UA" w:eastAsia="uk-UA"/>
              </w:rPr>
              <w:t>Перевірка стану гідротехнічних споруд, рибозахисних споруд та пристроїв</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6E403618" w14:textId="7D5773E6"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30683B1E" w14:textId="0F5FFA6B" w:rsidR="005C13C7"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29B0C6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DB1F1E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2E9AA37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D7D864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5396777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E72DAB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74307D" w:rsidRPr="005C13C7" w14:paraId="440D6A1B" w14:textId="77777777" w:rsidTr="004C683F">
        <w:trPr>
          <w:trHeight w:val="1013"/>
        </w:trPr>
        <w:tc>
          <w:tcPr>
            <w:tcW w:w="224" w:type="pct"/>
            <w:vMerge w:val="restart"/>
            <w:tcBorders>
              <w:top w:val="single" w:sz="4" w:space="0" w:color="auto"/>
              <w:left w:val="single" w:sz="4" w:space="0" w:color="auto"/>
              <w:right w:val="single" w:sz="4" w:space="0" w:color="auto"/>
            </w:tcBorders>
            <w:shd w:val="clear" w:color="auto" w:fill="FFFFFF"/>
            <w:vAlign w:val="center"/>
          </w:tcPr>
          <w:p w14:paraId="1FFB37D2"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9.</w:t>
            </w:r>
          </w:p>
          <w:p w14:paraId="0399293E"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5CFDA9C"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2025728"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D6741F"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43193E4"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D03685F" w14:textId="77777777" w:rsidR="0074307D" w:rsidRPr="005C13C7" w:rsidRDefault="0074307D"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vMerge w:val="restart"/>
            <w:tcBorders>
              <w:top w:val="single" w:sz="4" w:space="0" w:color="auto"/>
              <w:left w:val="single" w:sz="4" w:space="0" w:color="auto"/>
              <w:right w:val="single" w:sz="4" w:space="0" w:color="auto"/>
            </w:tcBorders>
            <w:shd w:val="clear" w:color="auto" w:fill="FFFFFF"/>
          </w:tcPr>
          <w:p w14:paraId="26C7D67C"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w:t>
            </w:r>
            <w:r w:rsidRPr="005C13C7">
              <w:rPr>
                <w:sz w:val="22"/>
                <w:szCs w:val="22"/>
                <w:lang w:val="uk-UA"/>
              </w:rPr>
              <w:t>'</w:t>
            </w:r>
            <w:r w:rsidRPr="005C13C7">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245" w:type="pct"/>
            <w:vMerge w:val="restart"/>
            <w:tcBorders>
              <w:top w:val="single" w:sz="4" w:space="0" w:color="auto"/>
              <w:left w:val="single" w:sz="4" w:space="0" w:color="auto"/>
              <w:right w:val="single" w:sz="4" w:space="0" w:color="auto"/>
            </w:tcBorders>
            <w:shd w:val="clear" w:color="auto" w:fill="FFFFFF"/>
          </w:tcPr>
          <w:p w14:paraId="5B7C21F2" w14:textId="1F0646B4"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w:t>
            </w:r>
            <w:r w:rsidRPr="005C13C7">
              <w:rPr>
                <w:rFonts w:cs="Calibri"/>
                <w:sz w:val="22"/>
                <w:szCs w:val="22"/>
                <w:lang w:val="uk-UA"/>
              </w:rPr>
              <w:t xml:space="preserve">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42F2505" w14:textId="4F732258" w:rsidR="0074307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В</w:t>
            </w:r>
            <w:r w:rsidR="0074307D" w:rsidRPr="0074307D">
              <w:rPr>
                <w:rFonts w:cs="Calibri"/>
                <w:sz w:val="22"/>
                <w:szCs w:val="22"/>
                <w:lang w:val="uk-UA"/>
              </w:rPr>
              <w:t xml:space="preserve">иконавчий комітет </w:t>
            </w:r>
            <w:proofErr w:type="spellStart"/>
            <w:r w:rsidR="0074307D" w:rsidRPr="0074307D">
              <w:rPr>
                <w:rFonts w:cs="Calibri"/>
                <w:sz w:val="22"/>
                <w:szCs w:val="22"/>
                <w:lang w:val="uk-UA"/>
              </w:rPr>
              <w:t>Вараської</w:t>
            </w:r>
            <w:proofErr w:type="spellEnd"/>
            <w:r w:rsidR="0074307D" w:rsidRPr="0074307D">
              <w:rPr>
                <w:rFonts w:cs="Calibri"/>
                <w:sz w:val="22"/>
                <w:szCs w:val="22"/>
                <w:lang w:val="uk-UA"/>
              </w:rPr>
              <w:t xml:space="preserve"> міської ради (управління 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tcPr>
          <w:p w14:paraId="5FABFE11"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53B5B66"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p w14:paraId="7D213280" w14:textId="1E99891E" w:rsidR="0074307D" w:rsidRPr="005C13C7" w:rsidRDefault="0074307D" w:rsidP="008E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6602A6F" w14:textId="4248C7AE"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E6D20D5" w14:textId="3B9175C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49D9076" w14:textId="63CBF1A3"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w:t>
            </w:r>
            <w:r w:rsidRPr="005C13C7">
              <w:rPr>
                <w:rFonts w:cs="Calibri"/>
                <w:sz w:val="22"/>
                <w:szCs w:val="22"/>
                <w:lang w:val="uk-UA"/>
              </w:rPr>
              <w:t>,0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FF278B3" w14:textId="31949401"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0,0</w:t>
            </w:r>
          </w:p>
        </w:tc>
      </w:tr>
      <w:tr w:rsidR="0074307D" w:rsidRPr="005C13C7" w14:paraId="65CA352C" w14:textId="77777777" w:rsidTr="004C683F">
        <w:trPr>
          <w:trHeight w:val="1012"/>
        </w:trPr>
        <w:tc>
          <w:tcPr>
            <w:tcW w:w="224" w:type="pct"/>
            <w:vMerge/>
            <w:tcBorders>
              <w:left w:val="single" w:sz="4" w:space="0" w:color="auto"/>
              <w:bottom w:val="single" w:sz="4" w:space="0" w:color="auto"/>
              <w:right w:val="single" w:sz="4" w:space="0" w:color="auto"/>
            </w:tcBorders>
            <w:shd w:val="clear" w:color="auto" w:fill="FFFFFF"/>
            <w:vAlign w:val="center"/>
          </w:tcPr>
          <w:p w14:paraId="06BCCEEC"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vMerge/>
            <w:tcBorders>
              <w:left w:val="single" w:sz="4" w:space="0" w:color="auto"/>
              <w:bottom w:val="single" w:sz="4" w:space="0" w:color="auto"/>
              <w:right w:val="single" w:sz="4" w:space="0" w:color="auto"/>
            </w:tcBorders>
            <w:shd w:val="clear" w:color="auto" w:fill="FFFFFF"/>
          </w:tcPr>
          <w:p w14:paraId="145AE3B1"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auto"/>
              <w:bottom w:val="single" w:sz="4" w:space="0" w:color="auto"/>
              <w:right w:val="single" w:sz="4" w:space="0" w:color="auto"/>
            </w:tcBorders>
            <w:shd w:val="clear" w:color="auto" w:fill="FFFFFF"/>
          </w:tcPr>
          <w:p w14:paraId="7DDDBA5D" w14:textId="77777777" w:rsidR="0074307D"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FECEBD5" w14:textId="77777777" w:rsidR="00A00C65"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roofErr w:type="spellStart"/>
            <w:r>
              <w:rPr>
                <w:rFonts w:cs="Courier New"/>
                <w:sz w:val="22"/>
                <w:szCs w:val="22"/>
                <w:lang w:val="uk-UA"/>
              </w:rPr>
              <w:t>Вараська</w:t>
            </w:r>
            <w:proofErr w:type="spellEnd"/>
            <w:r>
              <w:rPr>
                <w:rFonts w:cs="Courier New"/>
                <w:sz w:val="22"/>
                <w:szCs w:val="22"/>
                <w:lang w:val="uk-UA"/>
              </w:rPr>
              <w:t xml:space="preserve"> міська </w:t>
            </w:r>
          </w:p>
          <w:p w14:paraId="3E438369" w14:textId="04C26016"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військова</w:t>
            </w:r>
            <w:r w:rsidR="00A00C65">
              <w:rPr>
                <w:rFonts w:cs="Courier New"/>
                <w:sz w:val="22"/>
                <w:szCs w:val="22"/>
                <w:lang w:val="uk-UA"/>
              </w:rPr>
              <w:t xml:space="preserve"> адміністрації</w:t>
            </w:r>
          </w:p>
        </w:tc>
        <w:tc>
          <w:tcPr>
            <w:tcW w:w="490" w:type="pct"/>
            <w:vMerge/>
            <w:tcBorders>
              <w:left w:val="single" w:sz="4" w:space="0" w:color="auto"/>
              <w:bottom w:val="single" w:sz="4" w:space="0" w:color="auto"/>
              <w:right w:val="single" w:sz="4" w:space="0" w:color="auto"/>
            </w:tcBorders>
            <w:shd w:val="clear" w:color="auto" w:fill="FFFFFF"/>
          </w:tcPr>
          <w:p w14:paraId="3F153646"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31D67AE" w14:textId="460BC7DE"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3A1F4FF5" w14:textId="69644083"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5E4B4A5C" w14:textId="34818F53"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9709BE5" w14:textId="40E88D4D"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BD0012F" w14:textId="7E19DAB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w:t>
            </w:r>
          </w:p>
        </w:tc>
      </w:tr>
      <w:tr w:rsidR="00443D4E" w:rsidRPr="005C13C7" w14:paraId="5957EAC3"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51AC6A0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w:t>
            </w:r>
          </w:p>
          <w:p w14:paraId="5E6D18D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5EB8B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EE0F855"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57A3A30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Технічне оснащення підрозділів добровільних пожежних дружин та команд</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3BB22EB1" w14:textId="22D31666"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3DB60C66" w14:textId="2A7D5282" w:rsidR="005C13C7"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0C06859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500,0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13EBD5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0EF30FF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DB7804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3C0AA3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314FB17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r>
      <w:tr w:rsidR="0019006D" w:rsidRPr="005C13C7" w14:paraId="7D0295C6" w14:textId="77777777" w:rsidTr="004C683F">
        <w:trPr>
          <w:trHeight w:val="1077"/>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1CD60E16"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11.</w:t>
            </w:r>
          </w:p>
          <w:p w14:paraId="5AE73443"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2CCD91C"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7B20128" w14:textId="77777777" w:rsidR="0019006D" w:rsidRPr="005C13C7" w:rsidRDefault="0019006D"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42E32A48" w14:textId="6EB5F229"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t>Матеріально - т</w:t>
            </w:r>
            <w:r w:rsidRPr="005C13C7">
              <w:rPr>
                <w:rFonts w:cs="Courier New"/>
                <w:sz w:val="22"/>
                <w:szCs w:val="22"/>
                <w:lang w:val="uk-UA"/>
              </w:rPr>
              <w:t xml:space="preserve">ехнічне оснащення </w:t>
            </w:r>
            <w:r>
              <w:rPr>
                <w:rFonts w:cs="Courier New"/>
                <w:sz w:val="22"/>
                <w:szCs w:val="22"/>
                <w:lang w:val="uk-UA"/>
              </w:rPr>
              <w:t xml:space="preserve">тимчасових евакуаційних </w:t>
            </w:r>
            <w:r w:rsidRPr="005C13C7">
              <w:rPr>
                <w:rFonts w:cs="Courier New"/>
                <w:sz w:val="22"/>
                <w:szCs w:val="22"/>
                <w:lang w:val="uk-UA"/>
              </w:rPr>
              <w:t xml:space="preserve">органів </w:t>
            </w:r>
            <w:proofErr w:type="spellStart"/>
            <w:r>
              <w:rPr>
                <w:rFonts w:cs="Courier New"/>
                <w:sz w:val="22"/>
                <w:szCs w:val="22"/>
                <w:lang w:val="uk-UA"/>
              </w:rPr>
              <w:t>Вараської</w:t>
            </w:r>
            <w:proofErr w:type="spellEnd"/>
            <w:r>
              <w:rPr>
                <w:rFonts w:cs="Courier New"/>
                <w:sz w:val="22"/>
                <w:szCs w:val="22"/>
                <w:lang w:val="uk-UA"/>
              </w:rPr>
              <w:t xml:space="preserve"> міської територіальної громади</w:t>
            </w:r>
          </w:p>
        </w:tc>
        <w:tc>
          <w:tcPr>
            <w:tcW w:w="245" w:type="pct"/>
            <w:vMerge w:val="restart"/>
            <w:tcBorders>
              <w:top w:val="single" w:sz="4" w:space="0" w:color="auto"/>
              <w:left w:val="single" w:sz="4" w:space="0" w:color="auto"/>
              <w:right w:val="single" w:sz="4" w:space="0" w:color="auto"/>
            </w:tcBorders>
            <w:shd w:val="clear" w:color="auto" w:fill="FFFFFF"/>
          </w:tcPr>
          <w:p w14:paraId="24C11E79"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p w14:paraId="1FD9E253" w14:textId="73043CB8" w:rsidR="0019006D" w:rsidRPr="005C13C7" w:rsidRDefault="0019006D" w:rsidP="00CF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4C69C34" w14:textId="31F9498A" w:rsidR="0019006D"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Pr="005C13C7">
              <w:rPr>
                <w:rFonts w:cs="Courier New"/>
                <w:sz w:val="22"/>
                <w:szCs w:val="22"/>
                <w:lang w:val="uk-UA"/>
              </w:rPr>
              <w:t xml:space="preserve">иконавчий комітет </w:t>
            </w:r>
            <w:proofErr w:type="spellStart"/>
            <w:r w:rsidRPr="005C13C7">
              <w:rPr>
                <w:rFonts w:cs="Courier New"/>
                <w:sz w:val="22"/>
                <w:szCs w:val="22"/>
                <w:lang w:val="uk-UA"/>
              </w:rPr>
              <w:t>Вараської</w:t>
            </w:r>
            <w:proofErr w:type="spellEnd"/>
            <w:r w:rsidRPr="005C13C7">
              <w:rPr>
                <w:rFonts w:cs="Courier New"/>
                <w:sz w:val="22"/>
                <w:szCs w:val="22"/>
                <w:lang w:val="uk-UA"/>
              </w:rPr>
              <w:t xml:space="preserve">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r>
              <w:rPr>
                <w:rFonts w:cs="Courier New"/>
                <w:sz w:val="22"/>
                <w:szCs w:val="22"/>
                <w:lang w:val="uk-UA"/>
              </w:rPr>
              <w:t xml:space="preserve">, </w:t>
            </w:r>
          </w:p>
          <w:p w14:paraId="33682D69" w14:textId="77777777" w:rsidR="0019006D" w:rsidRPr="00CF160E" w:rsidRDefault="0019006D" w:rsidP="00CF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roofErr w:type="spellStart"/>
            <w:r w:rsidRPr="00CF160E">
              <w:rPr>
                <w:rFonts w:cs="Calibri"/>
                <w:sz w:val="22"/>
                <w:szCs w:val="22"/>
                <w:lang w:val="uk-UA"/>
              </w:rPr>
              <w:t>Вараська</w:t>
            </w:r>
            <w:proofErr w:type="spellEnd"/>
            <w:r w:rsidRPr="00CF160E">
              <w:rPr>
                <w:rFonts w:cs="Calibri"/>
                <w:sz w:val="22"/>
                <w:szCs w:val="22"/>
                <w:lang w:val="uk-UA"/>
              </w:rPr>
              <w:t xml:space="preserve"> міська </w:t>
            </w:r>
          </w:p>
          <w:p w14:paraId="04CC5FA6" w14:textId="3EA2F38E" w:rsidR="0019006D" w:rsidRPr="005C13C7" w:rsidRDefault="0019006D" w:rsidP="00CF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CF160E">
              <w:rPr>
                <w:rFonts w:cs="Calibri"/>
                <w:sz w:val="22"/>
                <w:szCs w:val="22"/>
                <w:lang w:val="uk-UA"/>
              </w:rPr>
              <w:t>військова адміністрації</w:t>
            </w:r>
          </w:p>
        </w:tc>
        <w:tc>
          <w:tcPr>
            <w:tcW w:w="490" w:type="pct"/>
            <w:vMerge w:val="restart"/>
            <w:tcBorders>
              <w:top w:val="single" w:sz="4" w:space="0" w:color="auto"/>
              <w:left w:val="single" w:sz="4" w:space="0" w:color="auto"/>
              <w:right w:val="single" w:sz="4" w:space="0" w:color="auto"/>
            </w:tcBorders>
            <w:shd w:val="clear" w:color="auto" w:fill="FFFFFF"/>
          </w:tcPr>
          <w:p w14:paraId="2F7E2073" w14:textId="60B198FC" w:rsidR="0019006D" w:rsidRPr="004D26FB"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3</w:t>
            </w:r>
            <w:r w:rsidR="009C38F8">
              <w:rPr>
                <w:rFonts w:cs="Calibri"/>
                <w:b/>
                <w:sz w:val="22"/>
                <w:szCs w:val="22"/>
                <w:lang w:val="uk-UA"/>
              </w:rPr>
              <w:t xml:space="preserve"> </w:t>
            </w:r>
            <w:r>
              <w:rPr>
                <w:rFonts w:cs="Calibri"/>
                <w:b/>
                <w:sz w:val="22"/>
                <w:szCs w:val="22"/>
                <w:lang w:val="uk-UA"/>
              </w:rPr>
              <w:t>600,0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4AF97A6"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2F5973CD"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5BC57AB"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57BE694"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D49A318" w14:textId="2491733B" w:rsidR="0019006D" w:rsidRPr="002130D5"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3 200,0</w:t>
            </w:r>
          </w:p>
        </w:tc>
      </w:tr>
      <w:tr w:rsidR="0019006D" w:rsidRPr="005C13C7" w14:paraId="3D3E652C" w14:textId="77777777" w:rsidTr="004C683F">
        <w:trPr>
          <w:trHeight w:val="1077"/>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36A6C8C3" w14:textId="39A6D0FB"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11.1</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3770BC2E" w14:textId="4A841D72"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t>Матеріально-технічне оснащення збірних пунктів евакуації</w:t>
            </w:r>
          </w:p>
        </w:tc>
        <w:tc>
          <w:tcPr>
            <w:tcW w:w="245" w:type="pct"/>
            <w:vMerge/>
            <w:tcBorders>
              <w:left w:val="single" w:sz="4" w:space="0" w:color="auto"/>
              <w:bottom w:val="single" w:sz="4" w:space="0" w:color="auto"/>
              <w:right w:val="single" w:sz="4" w:space="0" w:color="auto"/>
            </w:tcBorders>
            <w:shd w:val="clear" w:color="auto" w:fill="FFFFFF"/>
          </w:tcPr>
          <w:p w14:paraId="7AEFF44B" w14:textId="4B194D8E"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627BDB4D" w14:textId="36762698" w:rsidR="0019006D" w:rsidRPr="005C13C7" w:rsidRDefault="0019006D" w:rsidP="00CF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Pr="0019006D">
              <w:rPr>
                <w:rFonts w:cs="Courier New"/>
                <w:sz w:val="22"/>
                <w:szCs w:val="22"/>
                <w:lang w:val="uk-UA"/>
              </w:rPr>
              <w:t xml:space="preserve">иконавчий комітет </w:t>
            </w:r>
            <w:proofErr w:type="spellStart"/>
            <w:r w:rsidRPr="0019006D">
              <w:rPr>
                <w:rFonts w:cs="Courier New"/>
                <w:sz w:val="22"/>
                <w:szCs w:val="22"/>
                <w:lang w:val="uk-UA"/>
              </w:rPr>
              <w:t>Вараської</w:t>
            </w:r>
            <w:proofErr w:type="spellEnd"/>
            <w:r w:rsidRPr="0019006D">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right w:val="single" w:sz="4" w:space="0" w:color="auto"/>
            </w:tcBorders>
            <w:shd w:val="clear" w:color="auto" w:fill="FFFFFF"/>
          </w:tcPr>
          <w:p w14:paraId="44991521" w14:textId="77777777" w:rsidR="0019006D" w:rsidRPr="00800761"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FCC6C01" w14:textId="5ACC786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2058341D" w14:textId="578ED5BE"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2D3F687" w14:textId="6F26B763"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8A58983" w14:textId="4EB16E71"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19932CC" w14:textId="1E05819F" w:rsidR="0019006D" w:rsidRPr="002130D5"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200,0</w:t>
            </w:r>
          </w:p>
        </w:tc>
      </w:tr>
      <w:tr w:rsidR="0019006D" w:rsidRPr="00B9258B" w14:paraId="11B28BDC" w14:textId="77777777" w:rsidTr="004C683F">
        <w:trPr>
          <w:trHeight w:val="1077"/>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4B3411D6" w14:textId="63D11EF0" w:rsidR="0019006D" w:rsidRPr="00B9258B"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11.2</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279D1E47" w14:textId="7594B766"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B9258B">
              <w:rPr>
                <w:rFonts w:cs="Courier New"/>
                <w:sz w:val="22"/>
                <w:szCs w:val="22"/>
                <w:lang w:val="uk-UA"/>
              </w:rPr>
              <w:t>Матеріально-технічне оснащення</w:t>
            </w:r>
            <w:r>
              <w:rPr>
                <w:rFonts w:cs="Courier New"/>
                <w:sz w:val="22"/>
                <w:szCs w:val="22"/>
                <w:lang w:val="uk-UA"/>
              </w:rPr>
              <w:t xml:space="preserve"> проміжних пунктів евакуації комплексами масової </w:t>
            </w:r>
            <w:proofErr w:type="spellStart"/>
            <w:r>
              <w:rPr>
                <w:rFonts w:cs="Courier New"/>
                <w:sz w:val="22"/>
                <w:szCs w:val="22"/>
                <w:lang w:val="uk-UA"/>
              </w:rPr>
              <w:t>деконтамінації</w:t>
            </w:r>
            <w:proofErr w:type="spellEnd"/>
            <w:r>
              <w:rPr>
                <w:rFonts w:cs="Courier New"/>
                <w:sz w:val="22"/>
                <w:szCs w:val="22"/>
                <w:lang w:val="uk-UA"/>
              </w:rPr>
              <w:t xml:space="preserve"> населення МАС-ДЕКОН-3 та спеціальної обробки транспорту (СОТ-2, СОТ-4), та іншого обладнання</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519F53F9" w14:textId="1444F6F6"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394C0D2B" w14:textId="77777777" w:rsidR="0019006D" w:rsidRPr="0019006D" w:rsidRDefault="0019006D" w:rsidP="0019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19006D">
              <w:rPr>
                <w:rFonts w:cs="Courier New"/>
                <w:sz w:val="22"/>
                <w:szCs w:val="22"/>
                <w:lang w:val="uk-UA"/>
              </w:rPr>
              <w:t xml:space="preserve">Виконавчий комітет </w:t>
            </w:r>
            <w:proofErr w:type="spellStart"/>
            <w:r w:rsidRPr="0019006D">
              <w:rPr>
                <w:rFonts w:cs="Courier New"/>
                <w:sz w:val="22"/>
                <w:szCs w:val="22"/>
                <w:lang w:val="uk-UA"/>
              </w:rPr>
              <w:t>Вараської</w:t>
            </w:r>
            <w:proofErr w:type="spellEnd"/>
            <w:r w:rsidRPr="0019006D">
              <w:rPr>
                <w:rFonts w:cs="Courier New"/>
                <w:sz w:val="22"/>
                <w:szCs w:val="22"/>
                <w:lang w:val="uk-UA"/>
              </w:rPr>
              <w:t xml:space="preserve"> міської ради (управління безпеки та внутрішнього контролю), </w:t>
            </w:r>
          </w:p>
          <w:p w14:paraId="35A1ED62" w14:textId="77777777" w:rsidR="0019006D" w:rsidRPr="0019006D" w:rsidRDefault="0019006D" w:rsidP="0019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roofErr w:type="spellStart"/>
            <w:r w:rsidRPr="0019006D">
              <w:rPr>
                <w:rFonts w:cs="Courier New"/>
                <w:sz w:val="22"/>
                <w:szCs w:val="22"/>
                <w:lang w:val="uk-UA"/>
              </w:rPr>
              <w:t>Вараська</w:t>
            </w:r>
            <w:proofErr w:type="spellEnd"/>
            <w:r w:rsidRPr="0019006D">
              <w:rPr>
                <w:rFonts w:cs="Courier New"/>
                <w:sz w:val="22"/>
                <w:szCs w:val="22"/>
                <w:lang w:val="uk-UA"/>
              </w:rPr>
              <w:t xml:space="preserve"> міська </w:t>
            </w:r>
          </w:p>
          <w:p w14:paraId="68654A8D" w14:textId="46FA50B7" w:rsidR="0019006D" w:rsidRPr="005C13C7" w:rsidRDefault="0019006D" w:rsidP="0019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19006D">
              <w:rPr>
                <w:rFonts w:cs="Courier New"/>
                <w:sz w:val="22"/>
                <w:szCs w:val="22"/>
                <w:lang w:val="uk-UA"/>
              </w:rPr>
              <w:lastRenderedPageBreak/>
              <w:t>військова адміністрації</w:t>
            </w:r>
            <w:r w:rsidR="009C38F8">
              <w:rPr>
                <w:rFonts w:cs="Courier New"/>
                <w:sz w:val="22"/>
                <w:szCs w:val="22"/>
                <w:lang w:val="uk-UA"/>
              </w:rPr>
              <w:t xml:space="preserve">,  Сарненська міська рада, </w:t>
            </w:r>
            <w:proofErr w:type="spellStart"/>
            <w:r w:rsidR="009C38F8">
              <w:rPr>
                <w:rFonts w:cs="Courier New"/>
                <w:sz w:val="22"/>
                <w:szCs w:val="22"/>
                <w:lang w:val="uk-UA"/>
              </w:rPr>
              <w:t>Колківська</w:t>
            </w:r>
            <w:proofErr w:type="spellEnd"/>
            <w:r w:rsidR="009C38F8">
              <w:rPr>
                <w:rFonts w:cs="Courier New"/>
                <w:sz w:val="22"/>
                <w:szCs w:val="22"/>
                <w:lang w:val="uk-UA"/>
              </w:rPr>
              <w:t xml:space="preserve"> селищна рада, </w:t>
            </w:r>
            <w:proofErr w:type="spellStart"/>
            <w:r w:rsidR="009C38F8">
              <w:rPr>
                <w:rFonts w:cs="Courier New"/>
                <w:sz w:val="22"/>
                <w:szCs w:val="22"/>
                <w:lang w:val="uk-UA"/>
              </w:rPr>
              <w:t>Каноницька</w:t>
            </w:r>
            <w:proofErr w:type="spellEnd"/>
            <w:r w:rsidR="009C38F8">
              <w:rPr>
                <w:rFonts w:cs="Courier New"/>
                <w:sz w:val="22"/>
                <w:szCs w:val="22"/>
                <w:lang w:val="uk-UA"/>
              </w:rPr>
              <w:t xml:space="preserve"> сільська рада</w:t>
            </w:r>
          </w:p>
        </w:tc>
        <w:tc>
          <w:tcPr>
            <w:tcW w:w="490" w:type="pct"/>
            <w:vMerge/>
            <w:tcBorders>
              <w:left w:val="single" w:sz="4" w:space="0" w:color="auto"/>
              <w:bottom w:val="single" w:sz="4" w:space="0" w:color="auto"/>
              <w:right w:val="single" w:sz="4" w:space="0" w:color="auto"/>
            </w:tcBorders>
            <w:shd w:val="clear" w:color="auto" w:fill="FFFFFF"/>
          </w:tcPr>
          <w:p w14:paraId="10E9EDEC" w14:textId="77777777" w:rsidR="0019006D" w:rsidRPr="00800761"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9594362" w14:textId="0BF760AA" w:rsidR="0019006D" w:rsidRPr="005C13C7" w:rsidRDefault="009C38F8"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707AFFD5" w14:textId="2C44079E" w:rsidR="0019006D" w:rsidRPr="005C13C7" w:rsidRDefault="009C38F8"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9B58AB0" w14:textId="48E4F22B" w:rsidR="0019006D" w:rsidRPr="005C13C7" w:rsidRDefault="009C38F8"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496429B" w14:textId="122B3730" w:rsidR="0019006D" w:rsidRPr="005C13C7" w:rsidRDefault="009C38F8"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385DE6C" w14:textId="0C638352" w:rsidR="0019006D" w:rsidRPr="002130D5" w:rsidRDefault="009C38F8"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3 000,0</w:t>
            </w:r>
          </w:p>
        </w:tc>
      </w:tr>
      <w:tr w:rsidR="009F34BE" w:rsidRPr="005C13C7" w14:paraId="6617A23E"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6738C6C3"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12.</w:t>
            </w:r>
          </w:p>
          <w:p w14:paraId="082E0E2B"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9E24D9A"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9C7FFD0" w14:textId="77777777" w:rsidR="009F34BE" w:rsidRPr="005C13C7" w:rsidRDefault="009F34BE"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78AD937E"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Утримання захисних споруд цивільного захисту</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36004D2C" w14:textId="7EB851AD"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49D6953" w14:textId="4B4518A2"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Pr="005C13C7">
              <w:rPr>
                <w:rFonts w:cs="Courier New"/>
                <w:sz w:val="22"/>
                <w:szCs w:val="22"/>
                <w:lang w:val="uk-UA"/>
              </w:rPr>
              <w:t xml:space="preserve">иконавчий комітет </w:t>
            </w:r>
            <w:proofErr w:type="spellStart"/>
            <w:r w:rsidRPr="005C13C7">
              <w:rPr>
                <w:rFonts w:cs="Courier New"/>
                <w:sz w:val="22"/>
                <w:szCs w:val="22"/>
                <w:lang w:val="uk-UA"/>
              </w:rPr>
              <w:t>Вараської</w:t>
            </w:r>
            <w:proofErr w:type="spellEnd"/>
            <w:r w:rsidRPr="005C13C7">
              <w:rPr>
                <w:rFonts w:cs="Courier New"/>
                <w:sz w:val="22"/>
                <w:szCs w:val="22"/>
                <w:lang w:val="uk-UA"/>
              </w:rPr>
              <w:t xml:space="preserve">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tcPr>
          <w:p w14:paraId="65DE74E9" w14:textId="295A3AC5" w:rsidR="009F34BE" w:rsidRPr="001F6624" w:rsidRDefault="009F34BE" w:rsidP="0063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2 538,</w:t>
            </w:r>
            <w:r w:rsidR="0084559E">
              <w:rPr>
                <w:rFonts w:cs="Calibri"/>
                <w:b/>
                <w:sz w:val="22"/>
                <w:szCs w:val="22"/>
                <w:lang w:val="uk-UA"/>
              </w:rPr>
              <w:t>8</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237EDBB"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6A7E5AA" w14:textId="6025259D"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w:t>
            </w:r>
            <w:r w:rsidR="00DB1307">
              <w:rPr>
                <w:rFonts w:cs="Calibri"/>
                <w:sz w:val="22"/>
                <w:szCs w:val="22"/>
                <w:lang w:val="uk-UA"/>
              </w:rPr>
              <w:t xml:space="preserve"> </w:t>
            </w:r>
            <w:r>
              <w:rPr>
                <w:rFonts w:cs="Calibri"/>
                <w:sz w:val="22"/>
                <w:szCs w:val="22"/>
                <w:lang w:val="uk-UA"/>
              </w:rPr>
              <w:t>350</w:t>
            </w:r>
            <w:r w:rsidRPr="005C13C7">
              <w:rPr>
                <w:rFonts w:cs="Calibri"/>
                <w:sz w:val="22"/>
                <w:szCs w:val="22"/>
                <w:lang w:val="uk-UA"/>
              </w:rPr>
              <w:t>,0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2229695" w14:textId="77777777" w:rsidR="009F34BE" w:rsidRPr="00EB765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500,6</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3F79438"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167,9</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BFDE3C4" w14:textId="07CA603C" w:rsidR="009F34BE" w:rsidRPr="002130D5" w:rsidRDefault="00637D32"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4</w:t>
            </w:r>
            <w:r w:rsidR="0084559E">
              <w:rPr>
                <w:rFonts w:cs="Calibri"/>
                <w:sz w:val="22"/>
                <w:szCs w:val="22"/>
                <w:lang w:val="uk-UA"/>
              </w:rPr>
              <w:t>20,3</w:t>
            </w:r>
          </w:p>
        </w:tc>
      </w:tr>
      <w:tr w:rsidR="009F34BE" w:rsidRPr="005C13C7" w14:paraId="4F5F7651"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69A90E7B" w14:textId="41B755E8"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12.1</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159D6678" w14:textId="15E64A40"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t>Проведення технічної інве</w:t>
            </w:r>
            <w:r w:rsidR="00965248">
              <w:rPr>
                <w:rFonts w:cs="Courier New"/>
                <w:sz w:val="22"/>
                <w:szCs w:val="22"/>
                <w:lang w:val="uk-UA"/>
              </w:rPr>
              <w:t>н</w:t>
            </w:r>
            <w:r>
              <w:rPr>
                <w:rFonts w:cs="Courier New"/>
                <w:sz w:val="22"/>
                <w:szCs w:val="22"/>
                <w:lang w:val="uk-UA"/>
              </w:rPr>
              <w:t>таризації ЗС ЦЗ, а саме: ПРУ 64392, ПРУ 64306, ПРУ 64325, Сховища 64085</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5270BEA4" w14:textId="429EA12D"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A4E8A7F" w14:textId="7E1F72AF"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Pr="00C9115B">
              <w:rPr>
                <w:rFonts w:cs="Courier New"/>
                <w:sz w:val="22"/>
                <w:szCs w:val="22"/>
                <w:lang w:val="uk-UA"/>
              </w:rPr>
              <w:t xml:space="preserve">иконавчий комітет </w:t>
            </w:r>
            <w:proofErr w:type="spellStart"/>
            <w:r w:rsidRPr="00C9115B">
              <w:rPr>
                <w:rFonts w:cs="Courier New"/>
                <w:sz w:val="22"/>
                <w:szCs w:val="22"/>
                <w:lang w:val="uk-UA"/>
              </w:rPr>
              <w:t>Вараської</w:t>
            </w:r>
            <w:proofErr w:type="spellEnd"/>
            <w:r w:rsidRPr="00C9115B">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right w:val="single" w:sz="4" w:space="0" w:color="auto"/>
            </w:tcBorders>
            <w:shd w:val="clear" w:color="auto" w:fill="FFFFFF"/>
          </w:tcPr>
          <w:p w14:paraId="4223F9B6"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92F9135" w14:textId="177FAD25"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30E29325" w14:textId="18222ACD"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F33B3B3" w14:textId="71D0C373"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D81E23E" w14:textId="70E70FD4"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7AD16D6A" w14:textId="05B00F16"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w:t>
            </w:r>
          </w:p>
        </w:tc>
      </w:tr>
      <w:tr w:rsidR="009F34BE" w:rsidRPr="005C13C7" w14:paraId="2AB54F91"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6E509DC4" w14:textId="3A66F59F"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12.2</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25C149D6" w14:textId="566959FA"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B797B">
              <w:rPr>
                <w:rFonts w:cs="Courier New"/>
                <w:sz w:val="22"/>
                <w:szCs w:val="22"/>
                <w:lang w:val="uk-UA"/>
              </w:rPr>
              <w:t>Внесок співвласників щодо утримання багатоквартирних будинків ПРУ 64382, ПРУ 64383</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033A644C" w14:textId="04566321"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2266B02" w14:textId="2054C3B6"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0B797B">
              <w:rPr>
                <w:rFonts w:cs="Courier New"/>
                <w:sz w:val="22"/>
                <w:szCs w:val="22"/>
                <w:lang w:val="uk-UA"/>
              </w:rPr>
              <w:t xml:space="preserve">Виконавчий комітет </w:t>
            </w:r>
            <w:proofErr w:type="spellStart"/>
            <w:r w:rsidRPr="000B797B">
              <w:rPr>
                <w:rFonts w:cs="Courier New"/>
                <w:sz w:val="22"/>
                <w:szCs w:val="22"/>
                <w:lang w:val="uk-UA"/>
              </w:rPr>
              <w:t>Вараської</w:t>
            </w:r>
            <w:proofErr w:type="spellEnd"/>
            <w:r w:rsidRPr="000B797B">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right w:val="single" w:sz="4" w:space="0" w:color="auto"/>
            </w:tcBorders>
            <w:shd w:val="clear" w:color="auto" w:fill="FFFFFF"/>
          </w:tcPr>
          <w:p w14:paraId="46E41CCC"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8318C43" w14:textId="6923C06B"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FDEAB1F" w14:textId="1B99C6FA"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C57BAB8" w14:textId="75733331"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CA32BB7" w14:textId="5F7FDEDA"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AD0E386" w14:textId="68795487"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8</w:t>
            </w:r>
            <w:r w:rsidR="0084559E">
              <w:rPr>
                <w:rFonts w:cs="Calibri"/>
                <w:sz w:val="22"/>
                <w:szCs w:val="22"/>
                <w:lang w:val="uk-UA"/>
              </w:rPr>
              <w:t>1,0</w:t>
            </w:r>
          </w:p>
        </w:tc>
      </w:tr>
      <w:tr w:rsidR="009F34BE" w:rsidRPr="005C13C7" w14:paraId="4ECB0E6E"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501BD36D" w14:textId="11AE59BB"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12.3</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568AE6FF" w14:textId="2365F96F"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B797B">
              <w:rPr>
                <w:rFonts w:cs="Courier New"/>
                <w:sz w:val="22"/>
                <w:szCs w:val="22"/>
                <w:lang w:val="uk-UA"/>
              </w:rPr>
              <w:t>Оплата комунальних послуг в ПРУ 64382</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29CC9BC8" w14:textId="3EF694BA"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98104A6" w14:textId="2ECEC79A"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0B797B">
              <w:rPr>
                <w:rFonts w:cs="Courier New"/>
                <w:sz w:val="22"/>
                <w:szCs w:val="22"/>
                <w:lang w:val="uk-UA"/>
              </w:rPr>
              <w:t xml:space="preserve">Виконавчий комітет </w:t>
            </w:r>
            <w:proofErr w:type="spellStart"/>
            <w:r w:rsidRPr="000B797B">
              <w:rPr>
                <w:rFonts w:cs="Courier New"/>
                <w:sz w:val="22"/>
                <w:szCs w:val="22"/>
                <w:lang w:val="uk-UA"/>
              </w:rPr>
              <w:t>Вараської</w:t>
            </w:r>
            <w:proofErr w:type="spellEnd"/>
            <w:r w:rsidRPr="000B797B">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right w:val="single" w:sz="4" w:space="0" w:color="auto"/>
            </w:tcBorders>
            <w:shd w:val="clear" w:color="auto" w:fill="FFFFFF"/>
          </w:tcPr>
          <w:p w14:paraId="559C2899"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2CE5CAE" w14:textId="47953B5E"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21C67D05" w14:textId="43136DC0"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56B6DB51" w14:textId="5B66281A"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0089C99" w14:textId="791D66FA"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56C822F" w14:textId="4074D429"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104,0</w:t>
            </w:r>
          </w:p>
        </w:tc>
      </w:tr>
      <w:tr w:rsidR="009F34BE" w:rsidRPr="005C13C7" w14:paraId="701A3220"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1EC49144" w14:textId="3FD29562"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12.4</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76059A04" w14:textId="5AEA39FE"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B797B">
              <w:rPr>
                <w:rFonts w:cs="Courier New"/>
                <w:sz w:val="22"/>
                <w:szCs w:val="22"/>
                <w:lang w:val="uk-UA"/>
              </w:rPr>
              <w:t>Встановлення та підтримка працездатності систем дистанційного відкривання вхідних дверей</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4FF2941F" w14:textId="1697657D"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8294F17" w14:textId="6E63645A"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0B797B">
              <w:rPr>
                <w:rFonts w:cs="Courier New"/>
                <w:sz w:val="22"/>
                <w:szCs w:val="22"/>
                <w:lang w:val="uk-UA"/>
              </w:rPr>
              <w:t xml:space="preserve">Виконавчий комітет </w:t>
            </w:r>
            <w:proofErr w:type="spellStart"/>
            <w:r w:rsidRPr="000B797B">
              <w:rPr>
                <w:rFonts w:cs="Courier New"/>
                <w:sz w:val="22"/>
                <w:szCs w:val="22"/>
                <w:lang w:val="uk-UA"/>
              </w:rPr>
              <w:t>Вараської</w:t>
            </w:r>
            <w:proofErr w:type="spellEnd"/>
            <w:r w:rsidRPr="000B797B">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right w:val="single" w:sz="4" w:space="0" w:color="auto"/>
            </w:tcBorders>
            <w:shd w:val="clear" w:color="auto" w:fill="FFFFFF"/>
          </w:tcPr>
          <w:p w14:paraId="53CBF96D"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32C9CCB" w14:textId="7804767C"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7187FB8C" w14:textId="5E426204"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8CA27F8" w14:textId="33B70DBE"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E6BFD2E" w14:textId="10970725"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FDCAE5F" w14:textId="4C9F67D5"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155,4</w:t>
            </w:r>
          </w:p>
        </w:tc>
      </w:tr>
      <w:tr w:rsidR="009F34BE" w:rsidRPr="005C13C7" w14:paraId="3527FEA1"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DD43D50" w14:textId="68AD2F53"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12.5</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52411422" w14:textId="7813597A"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B797B">
              <w:rPr>
                <w:rFonts w:cs="Courier New"/>
                <w:sz w:val="22"/>
                <w:szCs w:val="22"/>
                <w:lang w:val="uk-UA"/>
              </w:rPr>
              <w:t>Встановлення лічильників обліку гарячої/холодної води</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25AE2FC0" w14:textId="3E7D0F7F"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66A9299" w14:textId="35500674"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0B797B">
              <w:rPr>
                <w:rFonts w:cs="Courier New"/>
                <w:sz w:val="22"/>
                <w:szCs w:val="22"/>
                <w:lang w:val="uk-UA"/>
              </w:rPr>
              <w:t xml:space="preserve">Виконавчий комітет </w:t>
            </w:r>
            <w:proofErr w:type="spellStart"/>
            <w:r w:rsidRPr="000B797B">
              <w:rPr>
                <w:rFonts w:cs="Courier New"/>
                <w:sz w:val="22"/>
                <w:szCs w:val="22"/>
                <w:lang w:val="uk-UA"/>
              </w:rPr>
              <w:t>Вараської</w:t>
            </w:r>
            <w:proofErr w:type="spellEnd"/>
            <w:r w:rsidRPr="000B797B">
              <w:rPr>
                <w:rFonts w:cs="Courier New"/>
                <w:sz w:val="22"/>
                <w:szCs w:val="22"/>
                <w:lang w:val="uk-UA"/>
              </w:rPr>
              <w:t xml:space="preserve"> міської ради (управління безпеки та </w:t>
            </w:r>
            <w:r w:rsidRPr="000B797B">
              <w:rPr>
                <w:rFonts w:cs="Courier New"/>
                <w:sz w:val="22"/>
                <w:szCs w:val="22"/>
                <w:lang w:val="uk-UA"/>
              </w:rPr>
              <w:lastRenderedPageBreak/>
              <w:t>внутрішнього контролю)</w:t>
            </w:r>
          </w:p>
        </w:tc>
        <w:tc>
          <w:tcPr>
            <w:tcW w:w="490" w:type="pct"/>
            <w:vMerge/>
            <w:tcBorders>
              <w:left w:val="single" w:sz="4" w:space="0" w:color="auto"/>
              <w:right w:val="single" w:sz="4" w:space="0" w:color="auto"/>
            </w:tcBorders>
            <w:shd w:val="clear" w:color="auto" w:fill="FFFFFF"/>
          </w:tcPr>
          <w:p w14:paraId="6186B3BF"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7AAA11F" w14:textId="0CF9D71C"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37F3E9F8" w14:textId="67BDF748"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363A26B" w14:textId="7DC46224"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05A95BF" w14:textId="71F5E8E0"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E2FA709" w14:textId="6647EB46"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9,3</w:t>
            </w:r>
          </w:p>
        </w:tc>
      </w:tr>
      <w:tr w:rsidR="009F34BE" w:rsidRPr="005C13C7" w14:paraId="56CAC9B8"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FBAC442" w14:textId="532C2330"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12.6</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3B0815C8" w14:textId="37E6437A"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B797B">
              <w:rPr>
                <w:rFonts w:cs="Courier New"/>
                <w:sz w:val="22"/>
                <w:szCs w:val="22"/>
                <w:lang w:val="uk-UA"/>
              </w:rPr>
              <w:t xml:space="preserve">Матеріально-технічне забезпечення споруд </w:t>
            </w:r>
            <w:proofErr w:type="spellStart"/>
            <w:r w:rsidRPr="000B797B">
              <w:rPr>
                <w:rFonts w:cs="Courier New"/>
                <w:sz w:val="22"/>
                <w:szCs w:val="22"/>
                <w:lang w:val="uk-UA"/>
              </w:rPr>
              <w:t>цівільного</w:t>
            </w:r>
            <w:proofErr w:type="spellEnd"/>
            <w:r w:rsidRPr="000B797B">
              <w:rPr>
                <w:rFonts w:cs="Courier New"/>
                <w:sz w:val="22"/>
                <w:szCs w:val="22"/>
                <w:lang w:val="uk-UA"/>
              </w:rPr>
              <w:t xml:space="preserve"> захисту (сховищ та протирадіаційних </w:t>
            </w:r>
            <w:proofErr w:type="spellStart"/>
            <w:r w:rsidRPr="000B797B">
              <w:rPr>
                <w:rFonts w:cs="Courier New"/>
                <w:sz w:val="22"/>
                <w:szCs w:val="22"/>
                <w:lang w:val="uk-UA"/>
              </w:rPr>
              <w:t>укриттів</w:t>
            </w:r>
            <w:proofErr w:type="spellEnd"/>
            <w:r w:rsidRPr="000B797B">
              <w:rPr>
                <w:rFonts w:cs="Courier New"/>
                <w:sz w:val="22"/>
                <w:szCs w:val="22"/>
                <w:lang w:val="uk-UA"/>
              </w:rPr>
              <w:t>)</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40387299" w14:textId="35DE40A2"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5091225C" w14:textId="5FB2A12B"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0B797B">
              <w:rPr>
                <w:rFonts w:cs="Courier New"/>
                <w:sz w:val="22"/>
                <w:szCs w:val="22"/>
                <w:lang w:val="uk-UA"/>
              </w:rPr>
              <w:t xml:space="preserve">Виконавчий комітет </w:t>
            </w:r>
            <w:proofErr w:type="spellStart"/>
            <w:r w:rsidRPr="000B797B">
              <w:rPr>
                <w:rFonts w:cs="Courier New"/>
                <w:sz w:val="22"/>
                <w:szCs w:val="22"/>
                <w:lang w:val="uk-UA"/>
              </w:rPr>
              <w:t>Вараської</w:t>
            </w:r>
            <w:proofErr w:type="spellEnd"/>
            <w:r w:rsidRPr="000B797B">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bottom w:val="single" w:sz="4" w:space="0" w:color="auto"/>
              <w:right w:val="single" w:sz="4" w:space="0" w:color="auto"/>
            </w:tcBorders>
            <w:shd w:val="clear" w:color="auto" w:fill="FFFFFF"/>
          </w:tcPr>
          <w:p w14:paraId="6AE007E6"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F9BF2A6" w14:textId="01F3C580"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0CB899F5" w14:textId="7FEC772B"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0F702B4" w14:textId="2DA4AB41"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F2F7DCB" w14:textId="214AA61F"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BF9BCC0" w14:textId="5A7896E4"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20,6</w:t>
            </w:r>
          </w:p>
        </w:tc>
      </w:tr>
      <w:tr w:rsidR="002A3B2C" w:rsidRPr="005C13C7" w14:paraId="29A3CDBD" w14:textId="77777777" w:rsidTr="004C683F">
        <w:trPr>
          <w:trHeight w:val="1077"/>
        </w:trPr>
        <w:tc>
          <w:tcPr>
            <w:tcW w:w="224" w:type="pct"/>
            <w:tcBorders>
              <w:top w:val="single" w:sz="4" w:space="0" w:color="auto"/>
              <w:left w:val="single" w:sz="4" w:space="0" w:color="auto"/>
              <w:right w:val="single" w:sz="4" w:space="0" w:color="auto"/>
            </w:tcBorders>
            <w:shd w:val="clear" w:color="auto" w:fill="FFFFFF"/>
          </w:tcPr>
          <w:p w14:paraId="33B82374"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13.</w:t>
            </w:r>
          </w:p>
          <w:p w14:paraId="3A34E771"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
          <w:p w14:paraId="1A9FACC6" w14:textId="77777777" w:rsidR="002A3B2C" w:rsidRPr="005C13C7" w:rsidRDefault="002A3B2C"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1099" w:type="pct"/>
            <w:tcBorders>
              <w:top w:val="single" w:sz="4" w:space="0" w:color="auto"/>
              <w:left w:val="single" w:sz="4" w:space="0" w:color="auto"/>
              <w:right w:val="single" w:sz="4" w:space="0" w:color="auto"/>
            </w:tcBorders>
            <w:shd w:val="clear" w:color="auto" w:fill="FFFFFF"/>
          </w:tcPr>
          <w:p w14:paraId="7AB3EFC8"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Проведення інформаційно-</w:t>
            </w:r>
          </w:p>
          <w:p w14:paraId="6402D346"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просвітницької роботи з питань</w:t>
            </w:r>
          </w:p>
          <w:p w14:paraId="5B701BF0"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поведінки населення в умовах</w:t>
            </w:r>
          </w:p>
          <w:p w14:paraId="76ECBB86" w14:textId="77777777" w:rsidR="002A3B2C" w:rsidRPr="005C13C7" w:rsidRDefault="002A3B2C" w:rsidP="00170BFA">
            <w:pPr>
              <w:tabs>
                <w:tab w:val="left" w:pos="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надзвичайних ситуацій:</w:t>
            </w:r>
          </w:p>
        </w:tc>
        <w:tc>
          <w:tcPr>
            <w:tcW w:w="245" w:type="pct"/>
            <w:tcBorders>
              <w:top w:val="single" w:sz="4" w:space="0" w:color="auto"/>
              <w:left w:val="single" w:sz="4" w:space="0" w:color="auto"/>
              <w:right w:val="single" w:sz="4" w:space="0" w:color="auto"/>
            </w:tcBorders>
            <w:shd w:val="clear" w:color="auto" w:fill="FFFFFF"/>
            <w:vAlign w:val="center"/>
          </w:tcPr>
          <w:p w14:paraId="72E2EEC0" w14:textId="158D0E02" w:rsidR="002A3B2C" w:rsidRPr="005C13C7" w:rsidRDefault="002A3B2C" w:rsidP="007F627A">
            <w:pPr>
              <w:jc w:val="center"/>
              <w:rPr>
                <w:rFonts w:cs="Calibri"/>
                <w:sz w:val="22"/>
                <w:szCs w:val="22"/>
                <w:lang w:val="uk-UA" w:eastAsia="uk-UA"/>
              </w:rPr>
            </w:pPr>
            <w:r w:rsidRPr="005C13C7">
              <w:rPr>
                <w:rFonts w:cs="Calibri"/>
                <w:sz w:val="22"/>
                <w:szCs w:val="22"/>
                <w:lang w:val="uk-UA" w:eastAsia="uk-UA"/>
              </w:rPr>
              <w:t>2021-2025</w:t>
            </w:r>
          </w:p>
          <w:p w14:paraId="06EE2B52"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A00AE18" w14:textId="3C5F1777" w:rsidR="002A3B2C"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2A3B2C" w:rsidRPr="005C13C7">
              <w:rPr>
                <w:rFonts w:cs="Courier New"/>
                <w:sz w:val="22"/>
                <w:szCs w:val="22"/>
                <w:lang w:val="uk-UA"/>
              </w:rPr>
              <w:t xml:space="preserve">иконавчий комітет </w:t>
            </w:r>
            <w:proofErr w:type="spellStart"/>
            <w:r w:rsidR="002A3B2C" w:rsidRPr="005C13C7">
              <w:rPr>
                <w:rFonts w:cs="Courier New"/>
                <w:sz w:val="22"/>
                <w:szCs w:val="22"/>
                <w:lang w:val="uk-UA"/>
              </w:rPr>
              <w:t>Вараської</w:t>
            </w:r>
            <w:proofErr w:type="spellEnd"/>
            <w:r w:rsidR="002A3B2C" w:rsidRPr="005C13C7">
              <w:rPr>
                <w:rFonts w:cs="Courier New"/>
                <w:sz w:val="22"/>
                <w:szCs w:val="22"/>
                <w:lang w:val="uk-UA"/>
              </w:rPr>
              <w:t xml:space="preserve"> міської ради (</w:t>
            </w:r>
            <w:r w:rsidR="002A3B2C" w:rsidRPr="005C13C7">
              <w:rPr>
                <w:sz w:val="22"/>
                <w:szCs w:val="22"/>
                <w:lang w:val="uk-UA"/>
              </w:rPr>
              <w:t xml:space="preserve">управління </w:t>
            </w:r>
            <w:r w:rsidR="002A3B2C" w:rsidRPr="005C13C7">
              <w:rPr>
                <w:rFonts w:cs="Courier New"/>
                <w:sz w:val="22"/>
                <w:szCs w:val="22"/>
                <w:lang w:val="uk-UA"/>
              </w:rPr>
              <w:t>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vAlign w:val="center"/>
          </w:tcPr>
          <w:p w14:paraId="2DBB7809" w14:textId="4A63084C" w:rsidR="002A3B2C" w:rsidRPr="005C13C7" w:rsidRDefault="002A3B2C" w:rsidP="00DB1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370,2</w:t>
            </w:r>
          </w:p>
        </w:tc>
        <w:tc>
          <w:tcPr>
            <w:tcW w:w="442" w:type="pct"/>
            <w:tcBorders>
              <w:top w:val="single" w:sz="4" w:space="0" w:color="auto"/>
              <w:left w:val="single" w:sz="4" w:space="0" w:color="auto"/>
              <w:right w:val="single" w:sz="4" w:space="0" w:color="auto"/>
            </w:tcBorders>
            <w:shd w:val="clear" w:color="auto" w:fill="FFFFFF"/>
            <w:vAlign w:val="center"/>
          </w:tcPr>
          <w:p w14:paraId="0BF8C3B2"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61782FA5"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AC8BEAE"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2480F12"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43" w:type="pct"/>
            <w:tcBorders>
              <w:top w:val="single" w:sz="4" w:space="0" w:color="auto"/>
              <w:left w:val="single" w:sz="4" w:space="0" w:color="auto"/>
              <w:right w:val="single" w:sz="4" w:space="0" w:color="auto"/>
            </w:tcBorders>
            <w:shd w:val="clear" w:color="auto" w:fill="FFFFFF"/>
            <w:vAlign w:val="center"/>
          </w:tcPr>
          <w:p w14:paraId="01771B08"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5154AE30"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8AB4EB1"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F6A6C8"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92" w:type="pct"/>
            <w:tcBorders>
              <w:top w:val="single" w:sz="4" w:space="0" w:color="auto"/>
              <w:left w:val="single" w:sz="4" w:space="0" w:color="auto"/>
              <w:right w:val="single" w:sz="4" w:space="0" w:color="auto"/>
            </w:tcBorders>
            <w:shd w:val="clear" w:color="auto" w:fill="FFFFFF"/>
            <w:vAlign w:val="center"/>
          </w:tcPr>
          <w:p w14:paraId="77690F42"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147B578E"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ADAB0BC"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2BB0773"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92" w:type="pct"/>
            <w:tcBorders>
              <w:top w:val="single" w:sz="4" w:space="0" w:color="auto"/>
              <w:left w:val="single" w:sz="4" w:space="0" w:color="auto"/>
              <w:right w:val="single" w:sz="4" w:space="0" w:color="auto"/>
            </w:tcBorders>
            <w:shd w:val="clear" w:color="auto" w:fill="FFFFFF"/>
            <w:vAlign w:val="center"/>
          </w:tcPr>
          <w:p w14:paraId="2C197084"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66FE3218"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D4C120"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D01AC83"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492" w:type="pct"/>
            <w:tcBorders>
              <w:top w:val="single" w:sz="4" w:space="0" w:color="auto"/>
              <w:left w:val="single" w:sz="4" w:space="0" w:color="auto"/>
              <w:right w:val="single" w:sz="4" w:space="0" w:color="auto"/>
            </w:tcBorders>
            <w:shd w:val="clear" w:color="auto" w:fill="FFFFFF"/>
            <w:vAlign w:val="center"/>
          </w:tcPr>
          <w:p w14:paraId="0443E6CC" w14:textId="4CB2B472" w:rsidR="002A3B2C" w:rsidRPr="005C13C7" w:rsidRDefault="002A3B2C" w:rsidP="002A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90,2</w:t>
            </w:r>
          </w:p>
          <w:p w14:paraId="3BF9E558"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CE03483"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4B73BC"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r>
      <w:tr w:rsidR="002A3B2C" w:rsidRPr="005C13C7" w14:paraId="289878B6"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0C18885B"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13.1</w:t>
            </w:r>
          </w:p>
          <w:p w14:paraId="2433C37B"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0DF16E7"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97E983A"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48A2A9BC"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Розробка макетів  та закупівля інформаційних наочних матеріалів (брошури, стенди, буклети, пам</w:t>
            </w:r>
            <w:r w:rsidRPr="005C13C7">
              <w:rPr>
                <w:sz w:val="22"/>
                <w:szCs w:val="22"/>
                <w:lang w:val="uk-UA"/>
              </w:rPr>
              <w:t>'</w:t>
            </w:r>
            <w:r w:rsidRPr="005C13C7">
              <w:rPr>
                <w:rFonts w:cs="Courier New"/>
                <w:sz w:val="22"/>
                <w:szCs w:val="22"/>
                <w:lang w:val="uk-UA"/>
              </w:rPr>
              <w:t>ятки)</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235661C6" w14:textId="2728D876"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3F19F8D" w14:textId="36BF0BA3" w:rsidR="002A3B2C"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2A3B2C" w:rsidRPr="005C13C7">
              <w:rPr>
                <w:rFonts w:cs="Courier New"/>
                <w:sz w:val="22"/>
                <w:szCs w:val="22"/>
                <w:lang w:val="uk-UA"/>
              </w:rPr>
              <w:t xml:space="preserve">иконавчий комітет </w:t>
            </w:r>
            <w:proofErr w:type="spellStart"/>
            <w:r w:rsidR="002A3B2C" w:rsidRPr="005C13C7">
              <w:rPr>
                <w:rFonts w:cs="Courier New"/>
                <w:sz w:val="22"/>
                <w:szCs w:val="22"/>
                <w:lang w:val="uk-UA"/>
              </w:rPr>
              <w:t>Вараської</w:t>
            </w:r>
            <w:proofErr w:type="spellEnd"/>
            <w:r w:rsidR="002A3B2C" w:rsidRPr="005C13C7">
              <w:rPr>
                <w:rFonts w:cs="Courier New"/>
                <w:sz w:val="22"/>
                <w:szCs w:val="22"/>
                <w:lang w:val="uk-UA"/>
              </w:rPr>
              <w:t xml:space="preserve"> міської ради (</w:t>
            </w:r>
            <w:r w:rsidR="002A3B2C" w:rsidRPr="005C13C7">
              <w:rPr>
                <w:sz w:val="22"/>
                <w:szCs w:val="22"/>
                <w:lang w:val="uk-UA"/>
              </w:rPr>
              <w:t xml:space="preserve">управління </w:t>
            </w:r>
            <w:r w:rsidR="002A3B2C" w:rsidRPr="005C13C7">
              <w:rPr>
                <w:rFonts w:cs="Courier New"/>
                <w:sz w:val="22"/>
                <w:szCs w:val="22"/>
                <w:lang w:val="uk-UA"/>
              </w:rPr>
              <w:t>безпеки та внутрішнього контролю)</w:t>
            </w:r>
          </w:p>
        </w:tc>
        <w:tc>
          <w:tcPr>
            <w:tcW w:w="490" w:type="pct"/>
            <w:vMerge/>
            <w:tcBorders>
              <w:left w:val="single" w:sz="4" w:space="0" w:color="auto"/>
              <w:right w:val="single" w:sz="4" w:space="0" w:color="auto"/>
            </w:tcBorders>
            <w:shd w:val="clear" w:color="auto" w:fill="FFFFFF"/>
          </w:tcPr>
          <w:p w14:paraId="2782CE06" w14:textId="77777777" w:rsidR="002A3B2C" w:rsidRPr="0034381A"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02681F0"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4053B226"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5E62D1A"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A5D1B5B"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70EF54E3" w14:textId="33857A5B" w:rsidR="002A3B2C" w:rsidRPr="005C13C7" w:rsidRDefault="002A3B2C" w:rsidP="002A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46,0</w:t>
            </w:r>
          </w:p>
        </w:tc>
      </w:tr>
      <w:tr w:rsidR="002A3B2C" w:rsidRPr="005C13C7" w14:paraId="7AF145FE" w14:textId="77777777" w:rsidTr="004C683F">
        <w:trPr>
          <w:trHeight w:val="726"/>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C5B957C"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13.2</w:t>
            </w:r>
          </w:p>
          <w:p w14:paraId="6082BF2A"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2EC97AF"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983DDDB"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72E2E6C2" w14:textId="77777777" w:rsidR="002A3B2C" w:rsidRPr="005C13C7" w:rsidRDefault="002A3B2C" w:rsidP="0018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 xml:space="preserve">Оформлення та матеріально-технічне забезпечення консультаційних пунктів </w:t>
            </w:r>
            <w:r w:rsidRPr="005C13C7">
              <w:rPr>
                <w:rFonts w:cs="Courier New"/>
                <w:sz w:val="22"/>
                <w:szCs w:val="22"/>
              </w:rPr>
              <w:t>(</w:t>
            </w:r>
            <w:proofErr w:type="spellStart"/>
            <w:r w:rsidRPr="005C13C7">
              <w:rPr>
                <w:rFonts w:cs="Courier New"/>
                <w:sz w:val="22"/>
                <w:szCs w:val="22"/>
              </w:rPr>
              <w:t>закупівля</w:t>
            </w:r>
            <w:proofErr w:type="spellEnd"/>
            <w:r w:rsidRPr="005C13C7">
              <w:rPr>
                <w:rFonts w:cs="Courier New"/>
                <w:sz w:val="22"/>
                <w:szCs w:val="22"/>
              </w:rPr>
              <w:t xml:space="preserve"> </w:t>
            </w:r>
            <w:proofErr w:type="spellStart"/>
            <w:r w:rsidRPr="005C13C7">
              <w:rPr>
                <w:rFonts w:cs="Courier New"/>
                <w:sz w:val="22"/>
                <w:szCs w:val="22"/>
              </w:rPr>
              <w:t>ноутбуків</w:t>
            </w:r>
            <w:proofErr w:type="spellEnd"/>
            <w:r w:rsidRPr="005C13C7">
              <w:rPr>
                <w:rFonts w:cs="Courier New"/>
                <w:sz w:val="22"/>
                <w:szCs w:val="22"/>
              </w:rPr>
              <w:t xml:space="preserve">, </w:t>
            </w:r>
            <w:proofErr w:type="spellStart"/>
            <w:r w:rsidRPr="005C13C7">
              <w:rPr>
                <w:rFonts w:cs="Courier New"/>
                <w:sz w:val="22"/>
                <w:szCs w:val="22"/>
              </w:rPr>
              <w:t>проекторів</w:t>
            </w:r>
            <w:proofErr w:type="spellEnd"/>
            <w:r w:rsidRPr="005C13C7">
              <w:rPr>
                <w:rFonts w:cs="Courier New"/>
                <w:sz w:val="22"/>
                <w:szCs w:val="22"/>
              </w:rPr>
              <w:t xml:space="preserve">, </w:t>
            </w:r>
            <w:proofErr w:type="spellStart"/>
            <w:r w:rsidRPr="005C13C7">
              <w:rPr>
                <w:rFonts w:cs="Courier New"/>
                <w:sz w:val="22"/>
                <w:szCs w:val="22"/>
              </w:rPr>
              <w:t>меблів</w:t>
            </w:r>
            <w:proofErr w:type="spellEnd"/>
            <w:r w:rsidRPr="005C13C7">
              <w:rPr>
                <w:rFonts w:cs="Courier New"/>
                <w:sz w:val="22"/>
                <w:szCs w:val="22"/>
              </w:rPr>
              <w:t>)</w:t>
            </w:r>
            <w:r w:rsidRPr="005C13C7">
              <w:rPr>
                <w:rFonts w:cs="Courier New"/>
                <w:sz w:val="22"/>
                <w:szCs w:val="22"/>
                <w:lang w:val="uk-UA"/>
              </w:rPr>
              <w:t xml:space="preserve"> </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05BB9645" w14:textId="6044113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088076DD" w14:textId="28A9DB60" w:rsidR="002A3B2C"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002A3B2C" w:rsidRPr="005C13C7">
              <w:rPr>
                <w:rFonts w:cs="Courier New"/>
                <w:sz w:val="22"/>
                <w:szCs w:val="22"/>
                <w:lang w:val="uk-UA"/>
              </w:rPr>
              <w:t xml:space="preserve">иконавчий комітет </w:t>
            </w:r>
            <w:proofErr w:type="spellStart"/>
            <w:r w:rsidR="002A3B2C" w:rsidRPr="005C13C7">
              <w:rPr>
                <w:rFonts w:cs="Courier New"/>
                <w:sz w:val="22"/>
                <w:szCs w:val="22"/>
                <w:lang w:val="uk-UA"/>
              </w:rPr>
              <w:t>Вараської</w:t>
            </w:r>
            <w:proofErr w:type="spellEnd"/>
            <w:r w:rsidR="002A3B2C" w:rsidRPr="005C13C7">
              <w:rPr>
                <w:rFonts w:cs="Courier New"/>
                <w:sz w:val="22"/>
                <w:szCs w:val="22"/>
                <w:lang w:val="uk-UA"/>
              </w:rPr>
              <w:t xml:space="preserve"> міської ради (</w:t>
            </w:r>
            <w:r w:rsidR="002A3B2C" w:rsidRPr="005C13C7">
              <w:rPr>
                <w:sz w:val="22"/>
                <w:szCs w:val="22"/>
                <w:lang w:val="uk-UA"/>
              </w:rPr>
              <w:t xml:space="preserve">управління </w:t>
            </w:r>
            <w:r w:rsidR="002A3B2C" w:rsidRPr="005C13C7">
              <w:rPr>
                <w:rFonts w:cs="Courier New"/>
                <w:sz w:val="22"/>
                <w:szCs w:val="22"/>
                <w:lang w:val="uk-UA"/>
              </w:rPr>
              <w:t>безпеки та внутрішнього контролю)</w:t>
            </w:r>
          </w:p>
        </w:tc>
        <w:tc>
          <w:tcPr>
            <w:tcW w:w="490" w:type="pct"/>
            <w:vMerge/>
            <w:tcBorders>
              <w:left w:val="single" w:sz="4" w:space="0" w:color="auto"/>
              <w:bottom w:val="single" w:sz="4" w:space="0" w:color="auto"/>
              <w:right w:val="single" w:sz="4" w:space="0" w:color="auto"/>
            </w:tcBorders>
            <w:shd w:val="clear" w:color="auto" w:fill="FFFFFF"/>
          </w:tcPr>
          <w:p w14:paraId="435CACB0" w14:textId="6BFE6E36" w:rsidR="002A3B2C" w:rsidRPr="00D80312"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16"/>
                <w:szCs w:val="16"/>
                <w:u w:val="single"/>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559C2D0"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6F938E76"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ACD2A19"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BD4C3D7"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0BD5302" w14:textId="31D2E1E7" w:rsidR="002A3B2C" w:rsidRPr="002130D5" w:rsidRDefault="002A3B2C" w:rsidP="0050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Cs/>
                <w:sz w:val="22"/>
                <w:szCs w:val="22"/>
                <w:lang w:val="uk-UA"/>
              </w:rPr>
            </w:pPr>
            <w:r>
              <w:rPr>
                <w:rFonts w:cs="Calibri"/>
                <w:bCs/>
                <w:sz w:val="22"/>
                <w:szCs w:val="22"/>
                <w:lang w:val="uk-UA"/>
              </w:rPr>
              <w:t>44,2</w:t>
            </w:r>
          </w:p>
          <w:p w14:paraId="2C6A093D" w14:textId="0768E2B6"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r>
      <w:tr w:rsidR="00443D4E" w:rsidRPr="005C13C7" w14:paraId="42D54DEC" w14:textId="77777777" w:rsidTr="004C683F">
        <w:trPr>
          <w:trHeight w:val="1785"/>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1517238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14.</w:t>
            </w:r>
          </w:p>
          <w:p w14:paraId="33B9B3A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62DD27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6EF7C3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C7E10B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B55280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CEDA10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63479FD9" w14:textId="77777777" w:rsidR="00460FE6" w:rsidRPr="005C13C7" w:rsidRDefault="00460FE6"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На виконання заходів «Обласної програми запобігання виникненню лісових і торф’яних пожеж та забезпечення їх ефективного гасіння на 20</w:t>
            </w:r>
            <w:r w:rsidR="00CE6584" w:rsidRPr="00CE6584">
              <w:rPr>
                <w:rFonts w:cs="Courier New"/>
                <w:sz w:val="22"/>
                <w:szCs w:val="22"/>
              </w:rPr>
              <w:t>22</w:t>
            </w:r>
            <w:r w:rsidRPr="005C13C7">
              <w:rPr>
                <w:rFonts w:cs="Courier New"/>
                <w:sz w:val="22"/>
                <w:szCs w:val="22"/>
                <w:lang w:val="uk-UA"/>
              </w:rPr>
              <w:t>-202</w:t>
            </w:r>
            <w:r w:rsidR="00CE6584" w:rsidRPr="00CE6584">
              <w:rPr>
                <w:rFonts w:cs="Courier New"/>
                <w:sz w:val="22"/>
                <w:szCs w:val="22"/>
              </w:rPr>
              <w:t>5</w:t>
            </w:r>
            <w:r w:rsidRPr="005C13C7">
              <w:rPr>
                <w:rFonts w:cs="Courier New"/>
                <w:sz w:val="22"/>
                <w:szCs w:val="22"/>
                <w:lang w:val="uk-UA"/>
              </w:rPr>
              <w:t>роки» зі змінами, передбачити трансферт обласному бюджету</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4DCC2FE8" w14:textId="7E4CB00F" w:rsidR="00460FE6" w:rsidRPr="005C13C7" w:rsidRDefault="00460FE6"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w:t>
            </w:r>
            <w:r w:rsidR="00CE6584">
              <w:rPr>
                <w:rFonts w:cs="Calibri"/>
                <w:sz w:val="22"/>
                <w:szCs w:val="22"/>
                <w:lang w:val="uk-UA"/>
              </w:rPr>
              <w:t xml:space="preserve">2-2025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D56BC96" w14:textId="4654ABE7" w:rsidR="00460FE6"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00460FE6" w:rsidRPr="005C13C7">
              <w:rPr>
                <w:rFonts w:cs="Courier New"/>
                <w:sz w:val="22"/>
                <w:szCs w:val="22"/>
                <w:lang w:val="uk-UA"/>
              </w:rPr>
              <w:t xml:space="preserve">иконавчий комітет </w:t>
            </w:r>
            <w:proofErr w:type="spellStart"/>
            <w:r w:rsidR="00460FE6" w:rsidRPr="005C13C7">
              <w:rPr>
                <w:rFonts w:cs="Courier New"/>
                <w:sz w:val="22"/>
                <w:szCs w:val="22"/>
                <w:lang w:val="uk-UA"/>
              </w:rPr>
              <w:t>Вараської</w:t>
            </w:r>
            <w:proofErr w:type="spellEnd"/>
            <w:r w:rsidR="00460FE6" w:rsidRPr="005C13C7">
              <w:rPr>
                <w:rFonts w:cs="Courier New"/>
                <w:sz w:val="22"/>
                <w:szCs w:val="22"/>
                <w:lang w:val="uk-UA"/>
              </w:rPr>
              <w:t xml:space="preserve"> міської ради (</w:t>
            </w:r>
            <w:r w:rsidR="00460FE6" w:rsidRPr="005C13C7">
              <w:rPr>
                <w:sz w:val="22"/>
                <w:szCs w:val="22"/>
                <w:lang w:val="uk-UA"/>
              </w:rPr>
              <w:t xml:space="preserve">управління </w:t>
            </w:r>
            <w:r w:rsidR="00460FE6"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738D9025" w14:textId="740E3571"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4</w:t>
            </w:r>
            <w:r w:rsidR="00DB1307">
              <w:rPr>
                <w:rFonts w:cs="Calibri"/>
                <w:b/>
                <w:sz w:val="22"/>
                <w:szCs w:val="22"/>
                <w:lang w:val="uk-UA"/>
              </w:rPr>
              <w:t xml:space="preserve"> </w:t>
            </w:r>
            <w:r w:rsidRPr="005C13C7">
              <w:rPr>
                <w:rFonts w:cs="Calibri"/>
                <w:b/>
                <w:sz w:val="22"/>
                <w:szCs w:val="22"/>
                <w:lang w:val="uk-UA"/>
              </w:rPr>
              <w:t>427,0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8DFCA7D" w14:textId="7099353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r w:rsidR="00EE281D">
              <w:rPr>
                <w:rFonts w:cs="Calibri"/>
                <w:sz w:val="22"/>
                <w:szCs w:val="22"/>
                <w:lang w:val="uk-UA"/>
              </w:rPr>
              <w:t xml:space="preserve"> </w:t>
            </w:r>
            <w:r w:rsidRPr="005C13C7">
              <w:rPr>
                <w:rFonts w:cs="Calibri"/>
                <w:sz w:val="22"/>
                <w:szCs w:val="22"/>
                <w:lang w:val="uk-UA"/>
              </w:rPr>
              <w:t>427,0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C67D86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6E4D93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46D832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584DFC4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r>
      <w:tr w:rsidR="00443D4E" w:rsidRPr="005C13C7" w14:paraId="46FD176F" w14:textId="77777777" w:rsidTr="004C683F">
        <w:trPr>
          <w:trHeight w:val="350"/>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0C1B2DC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15.</w:t>
            </w:r>
          </w:p>
          <w:p w14:paraId="09B8ED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689E95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3C96EF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21B2FB0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6A56358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085170E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5C13C7">
              <w:rPr>
                <w:sz w:val="22"/>
                <w:szCs w:val="22"/>
                <w:lang w:val="uk-UA"/>
              </w:rPr>
              <w:lastRenderedPageBreak/>
              <w:t xml:space="preserve">Здійснення моніторингу надзвичайних ситуацій природного, техногенного та соціально-політичного </w:t>
            </w:r>
            <w:r w:rsidRPr="005C13C7">
              <w:rPr>
                <w:sz w:val="22"/>
                <w:szCs w:val="22"/>
                <w:lang w:val="uk-UA"/>
              </w:rPr>
              <w:lastRenderedPageBreak/>
              <w:t>характеру та попередження інших загрозливих ситуацій</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3764884F" w14:textId="03EB2DE3"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2022</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6CE225B" w14:textId="5527B507" w:rsidR="00460FE6"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00460FE6" w:rsidRPr="005C13C7">
              <w:rPr>
                <w:rFonts w:cs="Courier New"/>
                <w:sz w:val="22"/>
                <w:szCs w:val="22"/>
                <w:lang w:val="uk-UA"/>
              </w:rPr>
              <w:t xml:space="preserve">иконавчий комітет </w:t>
            </w:r>
            <w:proofErr w:type="spellStart"/>
            <w:r w:rsidR="00460FE6" w:rsidRPr="005C13C7">
              <w:rPr>
                <w:rFonts w:cs="Courier New"/>
                <w:sz w:val="22"/>
                <w:szCs w:val="22"/>
                <w:lang w:val="uk-UA"/>
              </w:rPr>
              <w:t>Вараської</w:t>
            </w:r>
            <w:proofErr w:type="spellEnd"/>
            <w:r w:rsidR="00460FE6" w:rsidRPr="005C13C7">
              <w:rPr>
                <w:rFonts w:cs="Courier New"/>
                <w:sz w:val="22"/>
                <w:szCs w:val="22"/>
                <w:lang w:val="uk-UA"/>
              </w:rPr>
              <w:t xml:space="preserve"> міської ради (</w:t>
            </w:r>
            <w:r w:rsidR="00460FE6" w:rsidRPr="005C13C7">
              <w:rPr>
                <w:sz w:val="22"/>
                <w:szCs w:val="22"/>
                <w:lang w:val="uk-UA"/>
              </w:rPr>
              <w:t xml:space="preserve">управління </w:t>
            </w:r>
            <w:r w:rsidR="00460FE6" w:rsidRPr="005C13C7">
              <w:rPr>
                <w:rFonts w:cs="Courier New"/>
                <w:sz w:val="22"/>
                <w:szCs w:val="22"/>
                <w:lang w:val="uk-UA"/>
              </w:rPr>
              <w:t xml:space="preserve">безпеки та </w:t>
            </w:r>
            <w:r w:rsidR="00460FE6" w:rsidRPr="005C13C7">
              <w:rPr>
                <w:rFonts w:cs="Courier New"/>
                <w:sz w:val="22"/>
                <w:szCs w:val="22"/>
                <w:lang w:val="uk-UA"/>
              </w:rPr>
              <w:lastRenderedPageBreak/>
              <w:t>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4D08C6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lastRenderedPageBreak/>
              <w:t>310,0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4C1E2E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7D2A90D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310,0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50412B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84E41A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D39A1B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r>
      <w:tr w:rsidR="00443D4E" w:rsidRPr="005C13C7" w14:paraId="7C7822BD" w14:textId="77777777" w:rsidTr="004C683F">
        <w:trPr>
          <w:trHeight w:val="1296"/>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678DB2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44B17">
              <w:rPr>
                <w:rFonts w:cs="Calibri"/>
                <w:sz w:val="22"/>
                <w:szCs w:val="22"/>
                <w:lang w:val="uk-UA"/>
              </w:rPr>
              <w:t>16.</w:t>
            </w:r>
          </w:p>
          <w:p w14:paraId="157B911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796B2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D0FBA0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F60DE7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242292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F30CAE7" w14:textId="77777777" w:rsidR="00443D4E" w:rsidRPr="005C13C7" w:rsidRDefault="00443D4E"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7DE4D9A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5C13C7">
              <w:rPr>
                <w:sz w:val="22"/>
                <w:szCs w:val="22"/>
                <w:lang w:val="uk-UA"/>
              </w:rPr>
              <w:t xml:space="preserve">Матеріально-технічне забезпечення діяльності </w:t>
            </w:r>
            <w:proofErr w:type="spellStart"/>
            <w:r w:rsidRPr="005C13C7">
              <w:rPr>
                <w:rFonts w:cs="Courier New"/>
                <w:sz w:val="22"/>
                <w:szCs w:val="22"/>
                <w:lang w:val="uk-UA"/>
              </w:rPr>
              <w:t>пожежно</w:t>
            </w:r>
            <w:proofErr w:type="spellEnd"/>
            <w:r w:rsidRPr="005C13C7">
              <w:rPr>
                <w:rFonts w:cs="Courier New"/>
                <w:sz w:val="22"/>
                <w:szCs w:val="22"/>
                <w:lang w:val="uk-UA"/>
              </w:rPr>
              <w:t xml:space="preserve">-рятувального підрозділу ДСНС у м. </w:t>
            </w:r>
            <w:proofErr w:type="spellStart"/>
            <w:r w:rsidRPr="005C13C7">
              <w:rPr>
                <w:rFonts w:cs="Courier New"/>
                <w:sz w:val="22"/>
                <w:szCs w:val="22"/>
                <w:lang w:val="uk-UA"/>
              </w:rPr>
              <w:t>Вараш</w:t>
            </w:r>
            <w:proofErr w:type="spellEnd"/>
            <w:r w:rsidRPr="005C13C7">
              <w:rPr>
                <w:sz w:val="22"/>
                <w:szCs w:val="22"/>
                <w:lang w:val="uk-UA"/>
              </w:rPr>
              <w:t xml:space="preserve"> з метою належного виконання завдань, оперативного реагування та забезпечення особистої діяльності та безпеки рятувальника</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4F7FD947" w14:textId="1288E4B1"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6BF5660" w14:textId="74798029" w:rsidR="00460FE6"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00460FE6" w:rsidRPr="005C13C7">
              <w:rPr>
                <w:rFonts w:cs="Courier New"/>
                <w:sz w:val="22"/>
                <w:szCs w:val="22"/>
                <w:lang w:val="uk-UA"/>
              </w:rPr>
              <w:t xml:space="preserve">иконавчий комітет </w:t>
            </w:r>
            <w:proofErr w:type="spellStart"/>
            <w:r w:rsidR="00460FE6" w:rsidRPr="005C13C7">
              <w:rPr>
                <w:rFonts w:cs="Courier New"/>
                <w:sz w:val="22"/>
                <w:szCs w:val="22"/>
                <w:lang w:val="uk-UA"/>
              </w:rPr>
              <w:t>Вараської</w:t>
            </w:r>
            <w:proofErr w:type="spellEnd"/>
            <w:r w:rsidR="00460FE6" w:rsidRPr="005C13C7">
              <w:rPr>
                <w:rFonts w:cs="Courier New"/>
                <w:sz w:val="22"/>
                <w:szCs w:val="22"/>
                <w:lang w:val="uk-UA"/>
              </w:rPr>
              <w:t xml:space="preserve"> міської ради (</w:t>
            </w:r>
            <w:r w:rsidR="00460FE6" w:rsidRPr="005C13C7">
              <w:rPr>
                <w:sz w:val="22"/>
                <w:szCs w:val="22"/>
                <w:lang w:val="uk-UA"/>
              </w:rPr>
              <w:t xml:space="preserve">управління </w:t>
            </w:r>
            <w:r w:rsidR="00460FE6" w:rsidRPr="005C13C7">
              <w:rPr>
                <w:rFonts w:cs="Courier New"/>
                <w:sz w:val="22"/>
                <w:szCs w:val="22"/>
                <w:lang w:val="uk-UA"/>
              </w:rPr>
              <w:t xml:space="preserve">безпеки та внутрішнього контролю), </w:t>
            </w:r>
            <w:r w:rsidR="00D04CD0" w:rsidRPr="00023912">
              <w:rPr>
                <w:rFonts w:cs="Courier New"/>
                <w:color w:val="000000" w:themeColor="text1"/>
                <w:sz w:val="22"/>
                <w:szCs w:val="22"/>
                <w:lang w:val="uk-UA"/>
              </w:rPr>
              <w:t>5 ДПРЗ</w:t>
            </w:r>
            <w:r w:rsidR="00460FE6" w:rsidRPr="00023912">
              <w:rPr>
                <w:rFonts w:cs="Courier New"/>
                <w:color w:val="000000" w:themeColor="text1"/>
                <w:sz w:val="22"/>
                <w:szCs w:val="22"/>
                <w:lang w:val="uk-UA"/>
              </w:rPr>
              <w:t xml:space="preserve"> </w:t>
            </w:r>
            <w:r w:rsidR="00460FE6" w:rsidRPr="005C13C7">
              <w:rPr>
                <w:rFonts w:cs="Courier New"/>
                <w:sz w:val="22"/>
                <w:szCs w:val="22"/>
                <w:lang w:val="uk-UA"/>
              </w:rPr>
              <w:t>ГУ ДСНС України у Рівненській області</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25619C0F" w14:textId="730A7A99" w:rsidR="00460FE6" w:rsidRPr="00103689"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highlight w:val="yellow"/>
                <w:lang w:val="uk-UA"/>
              </w:rPr>
            </w:pPr>
            <w:r w:rsidRPr="00144B17">
              <w:rPr>
                <w:rFonts w:cs="Calibri"/>
                <w:b/>
                <w:sz w:val="22"/>
                <w:szCs w:val="22"/>
                <w:lang w:val="uk-UA"/>
              </w:rPr>
              <w:t>1</w:t>
            </w:r>
            <w:r w:rsidR="00DB1307">
              <w:rPr>
                <w:rFonts w:cs="Calibri"/>
                <w:b/>
                <w:sz w:val="22"/>
                <w:szCs w:val="22"/>
                <w:lang w:val="uk-UA"/>
              </w:rPr>
              <w:t xml:space="preserve"> </w:t>
            </w:r>
            <w:r w:rsidR="00103689" w:rsidRPr="00144B17">
              <w:rPr>
                <w:rFonts w:cs="Calibri"/>
                <w:b/>
                <w:sz w:val="22"/>
                <w:szCs w:val="22"/>
                <w:lang w:val="uk-UA"/>
              </w:rPr>
              <w:t>580</w:t>
            </w:r>
            <w:r w:rsidRPr="00144B17">
              <w:rPr>
                <w:rFonts w:cs="Calibri"/>
                <w:b/>
                <w:sz w:val="22"/>
                <w:szCs w:val="22"/>
                <w:lang w:val="uk-UA"/>
              </w:rPr>
              <w:t>,0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CACB69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320,0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78E612E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270,0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D70036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270,0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D3F7E6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7E021A9" w14:textId="4B721B25" w:rsidR="00460FE6" w:rsidRPr="002130D5" w:rsidRDefault="00103689"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2130D5">
              <w:rPr>
                <w:rFonts w:cs="Calibri"/>
                <w:sz w:val="22"/>
                <w:szCs w:val="22"/>
                <w:lang w:val="uk-UA"/>
              </w:rPr>
              <w:t>520</w:t>
            </w:r>
            <w:r w:rsidR="00460FE6" w:rsidRPr="002130D5">
              <w:rPr>
                <w:rFonts w:cs="Calibri"/>
                <w:sz w:val="22"/>
                <w:szCs w:val="22"/>
                <w:lang w:val="uk-UA"/>
              </w:rPr>
              <w:t>,0</w:t>
            </w:r>
          </w:p>
        </w:tc>
      </w:tr>
      <w:tr w:rsidR="00443D4E" w:rsidRPr="005C13C7" w14:paraId="29CE9712" w14:textId="77777777" w:rsidTr="004C683F">
        <w:trPr>
          <w:trHeight w:val="340"/>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27D99E6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17.</w:t>
            </w:r>
          </w:p>
          <w:p w14:paraId="629EA51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B2F5A3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2A5A090"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070D9C64" w14:textId="77777777" w:rsidR="00460FE6" w:rsidRPr="005C13C7" w:rsidRDefault="00460FE6" w:rsidP="00460FE6">
            <w:pPr>
              <w:spacing w:after="200"/>
              <w:rPr>
                <w:sz w:val="22"/>
                <w:szCs w:val="22"/>
                <w:lang w:val="uk-UA"/>
              </w:rPr>
            </w:pPr>
            <w:r w:rsidRPr="005C13C7">
              <w:rPr>
                <w:sz w:val="22"/>
                <w:szCs w:val="22"/>
                <w:lang w:val="uk-UA"/>
              </w:rPr>
              <w:t xml:space="preserve">Забезпечення паливно-мастильними матеріалами службові автомобілі </w:t>
            </w:r>
            <w:proofErr w:type="spellStart"/>
            <w:r w:rsidRPr="005C13C7">
              <w:rPr>
                <w:sz w:val="22"/>
                <w:szCs w:val="22"/>
                <w:lang w:val="uk-UA"/>
              </w:rPr>
              <w:t>пожежно</w:t>
            </w:r>
            <w:proofErr w:type="spellEnd"/>
            <w:r w:rsidRPr="005C13C7">
              <w:rPr>
                <w:sz w:val="22"/>
                <w:szCs w:val="22"/>
                <w:lang w:val="uk-UA"/>
              </w:rPr>
              <w:t xml:space="preserve">-рятувального підрозділу ДСНС у м. </w:t>
            </w:r>
            <w:proofErr w:type="spellStart"/>
            <w:r w:rsidRPr="005C13C7">
              <w:rPr>
                <w:sz w:val="22"/>
                <w:szCs w:val="22"/>
                <w:lang w:val="uk-UA"/>
              </w:rPr>
              <w:t>Вараш</w:t>
            </w:r>
            <w:proofErr w:type="spellEnd"/>
            <w:r w:rsidRPr="005C13C7">
              <w:rPr>
                <w:sz w:val="22"/>
                <w:szCs w:val="22"/>
                <w:lang w:val="uk-UA"/>
              </w:rPr>
              <w:t xml:space="preserve"> з метою забезпечення ефективної та безперебійної діяльності</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30356745" w14:textId="20D8089C"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0BC78BB9" w14:textId="07A5F911" w:rsidR="00460FE6"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460FE6" w:rsidRPr="005C13C7">
              <w:rPr>
                <w:rFonts w:cs="Courier New"/>
                <w:sz w:val="22"/>
                <w:szCs w:val="22"/>
                <w:lang w:val="uk-UA"/>
              </w:rPr>
              <w:t xml:space="preserve">иконавчий комітет </w:t>
            </w:r>
            <w:proofErr w:type="spellStart"/>
            <w:r w:rsidR="00460FE6" w:rsidRPr="005C13C7">
              <w:rPr>
                <w:rFonts w:cs="Courier New"/>
                <w:sz w:val="22"/>
                <w:szCs w:val="22"/>
                <w:lang w:val="uk-UA"/>
              </w:rPr>
              <w:t>Вараської</w:t>
            </w:r>
            <w:proofErr w:type="spellEnd"/>
            <w:r w:rsidR="00460FE6" w:rsidRPr="005C13C7">
              <w:rPr>
                <w:rFonts w:cs="Courier New"/>
                <w:sz w:val="22"/>
                <w:szCs w:val="22"/>
                <w:lang w:val="uk-UA"/>
              </w:rPr>
              <w:t xml:space="preserve"> міської ради (</w:t>
            </w:r>
            <w:r w:rsidR="00460FE6" w:rsidRPr="005C13C7">
              <w:rPr>
                <w:sz w:val="22"/>
                <w:szCs w:val="22"/>
                <w:lang w:val="uk-UA"/>
              </w:rPr>
              <w:t xml:space="preserve">управління </w:t>
            </w:r>
            <w:r w:rsidR="00460FE6" w:rsidRPr="005C13C7">
              <w:rPr>
                <w:rFonts w:cs="Courier New"/>
                <w:sz w:val="22"/>
                <w:szCs w:val="22"/>
                <w:lang w:val="uk-UA"/>
              </w:rPr>
              <w:t xml:space="preserve">безпеки та внутрішнього контролю), </w:t>
            </w:r>
            <w:r w:rsidR="00D04CD0" w:rsidRPr="00023912">
              <w:rPr>
                <w:rFonts w:cs="Courier New"/>
                <w:color w:val="000000" w:themeColor="text1"/>
                <w:sz w:val="22"/>
                <w:szCs w:val="22"/>
                <w:lang w:val="uk-UA"/>
              </w:rPr>
              <w:t xml:space="preserve">5 </w:t>
            </w:r>
            <w:r w:rsidR="00460FE6" w:rsidRPr="00023912">
              <w:rPr>
                <w:rFonts w:cs="Courier New"/>
                <w:color w:val="000000" w:themeColor="text1"/>
                <w:sz w:val="22"/>
                <w:szCs w:val="22"/>
                <w:lang w:val="uk-UA"/>
              </w:rPr>
              <w:t xml:space="preserve">ДПРЗ </w:t>
            </w:r>
            <w:r w:rsidR="00460FE6" w:rsidRPr="005C13C7">
              <w:rPr>
                <w:rFonts w:cs="Courier New"/>
                <w:sz w:val="22"/>
                <w:szCs w:val="22"/>
                <w:lang w:val="uk-UA"/>
              </w:rPr>
              <w:t>ГУ ДСНС України у Рівненській області</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014800E4" w14:textId="3225E68D"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uk-UA"/>
              </w:rPr>
            </w:pPr>
            <w:r w:rsidRPr="005C13C7">
              <w:rPr>
                <w:rFonts w:cs="Calibri"/>
                <w:b/>
                <w:sz w:val="22"/>
                <w:szCs w:val="22"/>
                <w:lang w:val="uk-UA"/>
              </w:rPr>
              <w:t>1</w:t>
            </w:r>
            <w:r w:rsidR="00DB1307">
              <w:rPr>
                <w:rFonts w:cs="Calibri"/>
                <w:b/>
                <w:sz w:val="22"/>
                <w:szCs w:val="22"/>
                <w:lang w:val="uk-UA"/>
              </w:rPr>
              <w:t xml:space="preserve"> </w:t>
            </w:r>
            <w:r w:rsidRPr="005C13C7">
              <w:rPr>
                <w:rFonts w:cs="Calibri"/>
                <w:b/>
                <w:sz w:val="22"/>
                <w:szCs w:val="22"/>
                <w:lang w:val="uk-UA"/>
              </w:rPr>
              <w:t>300,0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56E5A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1AB4DB5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230,0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74F42D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260,0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6C5033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290,0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F18E9C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320,0</w:t>
            </w:r>
          </w:p>
        </w:tc>
      </w:tr>
      <w:tr w:rsidR="00443D4E" w:rsidRPr="005C13C7" w14:paraId="1D51411F" w14:textId="77777777" w:rsidTr="004C683F">
        <w:trPr>
          <w:trHeight w:val="1673"/>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586648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18.</w:t>
            </w:r>
          </w:p>
          <w:p w14:paraId="3FCB8AD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E999D2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63020CA"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F66C40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47AB71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2CF3EA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3A28CB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DFC32D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2F3792CA" w14:textId="77777777" w:rsidR="00460FE6" w:rsidRPr="005C13C7" w:rsidRDefault="00460FE6" w:rsidP="00460FE6">
            <w:pPr>
              <w:spacing w:after="200"/>
              <w:rPr>
                <w:sz w:val="22"/>
                <w:szCs w:val="22"/>
                <w:lang w:val="uk-UA"/>
              </w:rPr>
            </w:pPr>
            <w:r w:rsidRPr="005C13C7">
              <w:rPr>
                <w:sz w:val="22"/>
                <w:szCs w:val="22"/>
                <w:lang w:val="uk-UA"/>
              </w:rPr>
              <w:t xml:space="preserve">Створення належних умов для забезпечення службової діяльності підрозділу ДСНС у м. </w:t>
            </w:r>
            <w:proofErr w:type="spellStart"/>
            <w:r w:rsidRPr="005C13C7">
              <w:rPr>
                <w:sz w:val="22"/>
                <w:szCs w:val="22"/>
                <w:lang w:val="uk-UA"/>
              </w:rPr>
              <w:t>Вараш</w:t>
            </w:r>
            <w:proofErr w:type="spellEnd"/>
            <w:r w:rsidRPr="005C13C7">
              <w:rPr>
                <w:sz w:val="22"/>
                <w:szCs w:val="22"/>
                <w:lang w:val="uk-UA"/>
              </w:rPr>
              <w:t xml:space="preserve">         </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02070EB4" w14:textId="1895F3C8"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63CBAF29" w14:textId="6F756659" w:rsidR="00460FE6"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460FE6" w:rsidRPr="005C13C7">
              <w:rPr>
                <w:rFonts w:cs="Courier New"/>
                <w:sz w:val="22"/>
                <w:szCs w:val="22"/>
                <w:lang w:val="uk-UA"/>
              </w:rPr>
              <w:t xml:space="preserve">иконавчий комітет </w:t>
            </w:r>
            <w:proofErr w:type="spellStart"/>
            <w:r w:rsidR="00460FE6" w:rsidRPr="005C13C7">
              <w:rPr>
                <w:rFonts w:cs="Courier New"/>
                <w:sz w:val="22"/>
                <w:szCs w:val="22"/>
                <w:lang w:val="uk-UA"/>
              </w:rPr>
              <w:t>Вараської</w:t>
            </w:r>
            <w:proofErr w:type="spellEnd"/>
            <w:r w:rsidR="00460FE6" w:rsidRPr="005C13C7">
              <w:rPr>
                <w:rFonts w:cs="Courier New"/>
                <w:sz w:val="22"/>
                <w:szCs w:val="22"/>
                <w:lang w:val="uk-UA"/>
              </w:rPr>
              <w:t xml:space="preserve"> міської ради (</w:t>
            </w:r>
            <w:r w:rsidR="00460FE6" w:rsidRPr="005C13C7">
              <w:rPr>
                <w:sz w:val="22"/>
                <w:szCs w:val="22"/>
                <w:lang w:val="uk-UA"/>
              </w:rPr>
              <w:t xml:space="preserve">управління </w:t>
            </w:r>
            <w:r w:rsidR="00460FE6" w:rsidRPr="005C13C7">
              <w:rPr>
                <w:rFonts w:cs="Courier New"/>
                <w:sz w:val="22"/>
                <w:szCs w:val="22"/>
                <w:lang w:val="uk-UA"/>
              </w:rPr>
              <w:t xml:space="preserve">безпеки та внутрішнього контролю), </w:t>
            </w:r>
            <w:r w:rsidR="00D04CD0" w:rsidRPr="00023912">
              <w:rPr>
                <w:rFonts w:cs="Courier New"/>
                <w:color w:val="000000" w:themeColor="text1"/>
                <w:sz w:val="22"/>
                <w:szCs w:val="22"/>
                <w:lang w:val="uk-UA"/>
              </w:rPr>
              <w:t xml:space="preserve">5 </w:t>
            </w:r>
            <w:r w:rsidR="00460FE6" w:rsidRPr="00023912">
              <w:rPr>
                <w:rFonts w:cs="Courier New"/>
                <w:color w:val="000000" w:themeColor="text1"/>
                <w:sz w:val="22"/>
                <w:szCs w:val="22"/>
                <w:lang w:val="uk-UA"/>
              </w:rPr>
              <w:t xml:space="preserve">ДПРЗ </w:t>
            </w:r>
            <w:r w:rsidR="00460FE6" w:rsidRPr="005C13C7">
              <w:rPr>
                <w:rFonts w:cs="Courier New"/>
                <w:sz w:val="22"/>
                <w:szCs w:val="22"/>
                <w:lang w:val="uk-UA"/>
              </w:rPr>
              <w:t>ГУ ДСНС України у Рівненській області</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180B9257" w14:textId="1F8A1F47"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en-US"/>
              </w:rPr>
            </w:pPr>
            <w:r w:rsidRPr="00AC73AB">
              <w:rPr>
                <w:rFonts w:cs="Calibri"/>
                <w:b/>
                <w:sz w:val="22"/>
                <w:szCs w:val="22"/>
                <w:lang w:val="uk-UA"/>
              </w:rPr>
              <w:t>4</w:t>
            </w:r>
            <w:r w:rsidR="00DB1307">
              <w:rPr>
                <w:rFonts w:cs="Calibri"/>
                <w:b/>
                <w:sz w:val="22"/>
                <w:szCs w:val="22"/>
                <w:lang w:val="uk-UA"/>
              </w:rPr>
              <w:t xml:space="preserve"> </w:t>
            </w:r>
            <w:r w:rsidRPr="00AC73AB">
              <w:rPr>
                <w:rFonts w:cs="Calibri"/>
                <w:b/>
                <w:sz w:val="22"/>
                <w:szCs w:val="22"/>
                <w:lang w:val="uk-UA"/>
              </w:rPr>
              <w:t>000</w:t>
            </w:r>
            <w:r w:rsidR="00460FE6" w:rsidRPr="00AC73AB">
              <w:rPr>
                <w:rFonts w:cs="Calibri"/>
                <w:b/>
                <w:sz w:val="22"/>
                <w:szCs w:val="22"/>
                <w:lang w:val="uk-UA"/>
              </w:rPr>
              <w:t>,0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EF9C0F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1E6B8CE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F09725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873D662" w14:textId="5F2539C3"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AC73AB">
              <w:rPr>
                <w:rFonts w:cs="Calibri"/>
                <w:sz w:val="22"/>
                <w:szCs w:val="22"/>
                <w:lang w:val="uk-UA"/>
              </w:rPr>
              <w:t>3</w:t>
            </w:r>
            <w:r w:rsidR="00DB1307">
              <w:rPr>
                <w:rFonts w:cs="Calibri"/>
                <w:sz w:val="22"/>
                <w:szCs w:val="22"/>
                <w:lang w:val="uk-UA"/>
              </w:rPr>
              <w:t xml:space="preserve"> </w:t>
            </w:r>
            <w:r w:rsidRPr="00AC73AB">
              <w:rPr>
                <w:rFonts w:cs="Calibri"/>
                <w:sz w:val="22"/>
                <w:szCs w:val="22"/>
                <w:lang w:val="uk-UA"/>
              </w:rPr>
              <w:t>050</w:t>
            </w:r>
            <w:r w:rsidR="00460FE6" w:rsidRPr="00AC73AB">
              <w:rPr>
                <w:rFonts w:cs="Calibri"/>
                <w:sz w:val="22"/>
                <w:szCs w:val="22"/>
                <w:lang w:val="uk-UA"/>
              </w:rPr>
              <w:t>,0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EF44D9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r>
      <w:tr w:rsidR="002C75A4" w:rsidRPr="005C13C7" w14:paraId="15804356" w14:textId="77777777" w:rsidTr="004C683F">
        <w:trPr>
          <w:trHeight w:val="1919"/>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22FC1D3D" w14:textId="610AD56D" w:rsidR="002C75A4" w:rsidRPr="005C13C7" w:rsidRDefault="002C75A4"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lastRenderedPageBreak/>
              <w:t>19.</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3CFA7A56" w14:textId="4215AC09" w:rsidR="002C75A4" w:rsidRPr="005C13C7" w:rsidRDefault="002C75A4" w:rsidP="00227769">
            <w:pPr>
              <w:spacing w:after="200"/>
              <w:jc w:val="both"/>
              <w:rPr>
                <w:sz w:val="22"/>
                <w:szCs w:val="22"/>
                <w:lang w:val="uk-UA"/>
              </w:rPr>
            </w:pPr>
            <w:r w:rsidRPr="00637D32">
              <w:rPr>
                <w:color w:val="000000" w:themeColor="text1"/>
                <w:sz w:val="22"/>
                <w:szCs w:val="22"/>
                <w:lang w:val="uk-UA"/>
              </w:rPr>
              <w:t xml:space="preserve">Забезпечення діяльності та розвитку </w:t>
            </w:r>
            <w:r w:rsidR="005F4264" w:rsidRPr="00637D32">
              <w:rPr>
                <w:color w:val="000000" w:themeColor="text1"/>
                <w:sz w:val="22"/>
                <w:szCs w:val="22"/>
                <w:lang w:val="uk-UA"/>
              </w:rPr>
              <w:t>К</w:t>
            </w:r>
            <w:r w:rsidRPr="00637D32">
              <w:rPr>
                <w:color w:val="000000" w:themeColor="text1"/>
                <w:sz w:val="22"/>
                <w:szCs w:val="22"/>
                <w:lang w:val="uk-UA"/>
              </w:rPr>
              <w:t xml:space="preserve">омунального підприємства «Місцева пожежна охорона» </w:t>
            </w:r>
            <w:proofErr w:type="spellStart"/>
            <w:r w:rsidRPr="00637D32">
              <w:rPr>
                <w:color w:val="000000" w:themeColor="text1"/>
                <w:sz w:val="22"/>
                <w:szCs w:val="22"/>
                <w:lang w:val="uk-UA"/>
              </w:rPr>
              <w:t>Вараської</w:t>
            </w:r>
            <w:proofErr w:type="spellEnd"/>
            <w:r w:rsidRPr="00637D32">
              <w:rPr>
                <w:color w:val="000000" w:themeColor="text1"/>
                <w:sz w:val="22"/>
                <w:szCs w:val="22"/>
                <w:lang w:val="uk-UA"/>
              </w:rPr>
              <w:t xml:space="preserve"> міської ради</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70341286" w14:textId="159D026B" w:rsidR="002C75A4" w:rsidRPr="005C13C7" w:rsidRDefault="00227769"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0C980E24" w14:textId="7B89AB77" w:rsidR="002C75A4" w:rsidRDefault="00227769"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Pr="005C13C7">
              <w:rPr>
                <w:rFonts w:cs="Courier New"/>
                <w:sz w:val="22"/>
                <w:szCs w:val="22"/>
                <w:lang w:val="uk-UA"/>
              </w:rPr>
              <w:t xml:space="preserve">иконавчий комітет </w:t>
            </w:r>
            <w:proofErr w:type="spellStart"/>
            <w:r w:rsidRPr="005C13C7">
              <w:rPr>
                <w:rFonts w:cs="Courier New"/>
                <w:sz w:val="22"/>
                <w:szCs w:val="22"/>
                <w:lang w:val="uk-UA"/>
              </w:rPr>
              <w:t>Вараської</w:t>
            </w:r>
            <w:proofErr w:type="spellEnd"/>
            <w:r w:rsidRPr="005C13C7">
              <w:rPr>
                <w:rFonts w:cs="Courier New"/>
                <w:sz w:val="22"/>
                <w:szCs w:val="22"/>
                <w:lang w:val="uk-UA"/>
              </w:rPr>
              <w:t xml:space="preserve">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r>
              <w:rPr>
                <w:rFonts w:cs="Courier New"/>
                <w:sz w:val="22"/>
                <w:szCs w:val="22"/>
                <w:lang w:val="uk-UA"/>
              </w:rPr>
              <w:t xml:space="preserve"> </w:t>
            </w:r>
            <w:r w:rsidR="004C683F">
              <w:rPr>
                <w:rFonts w:cs="Courier New"/>
                <w:sz w:val="22"/>
                <w:szCs w:val="22"/>
                <w:lang w:val="uk-UA"/>
              </w:rPr>
              <w:t>К</w:t>
            </w:r>
            <w:r>
              <w:rPr>
                <w:rFonts w:cs="Courier New"/>
                <w:sz w:val="22"/>
                <w:szCs w:val="22"/>
                <w:lang w:val="uk-UA"/>
              </w:rPr>
              <w:t xml:space="preserve">омунальне підприємство </w:t>
            </w:r>
          </w:p>
          <w:p w14:paraId="18B7A45B" w14:textId="75BDFAD9" w:rsidR="00227769" w:rsidRDefault="00227769"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sz w:val="22"/>
                <w:szCs w:val="22"/>
                <w:lang w:val="uk-UA"/>
              </w:rPr>
              <w:t xml:space="preserve">«Місцева пожежна охорона» </w:t>
            </w:r>
            <w:proofErr w:type="spellStart"/>
            <w:r>
              <w:rPr>
                <w:sz w:val="22"/>
                <w:szCs w:val="22"/>
                <w:lang w:val="uk-UA"/>
              </w:rPr>
              <w:t>Вараської</w:t>
            </w:r>
            <w:proofErr w:type="spellEnd"/>
            <w:r>
              <w:rPr>
                <w:sz w:val="22"/>
                <w:szCs w:val="22"/>
                <w:lang w:val="uk-UA"/>
              </w:rPr>
              <w:t xml:space="preserve"> міської ради</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5828EC55" w14:textId="0B692507" w:rsidR="002C75A4" w:rsidRPr="00637D32" w:rsidRDefault="0084559E"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color w:val="000000" w:themeColor="text1"/>
                <w:sz w:val="22"/>
                <w:szCs w:val="22"/>
                <w:lang w:val="uk-UA"/>
              </w:rPr>
            </w:pPr>
            <w:r>
              <w:rPr>
                <w:rFonts w:cs="Calibri"/>
                <w:b/>
                <w:color w:val="000000" w:themeColor="text1"/>
                <w:sz w:val="22"/>
                <w:szCs w:val="22"/>
                <w:lang w:val="uk-UA"/>
              </w:rPr>
              <w:t>3 454,8</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4FF5857" w14:textId="362C7BF7" w:rsidR="002C75A4" w:rsidRPr="00637D32" w:rsidRDefault="0016198F"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637D32">
              <w:rPr>
                <w:rFonts w:cs="Calibri"/>
                <w:color w:val="000000" w:themeColor="text1"/>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42ECC4D1" w14:textId="639C89A5" w:rsidR="002C75A4" w:rsidRPr="00637D32" w:rsidRDefault="0016198F"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637D32">
              <w:rPr>
                <w:rFonts w:cs="Calibri"/>
                <w:color w:val="000000" w:themeColor="text1"/>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0475D25" w14:textId="075973C2" w:rsidR="002C75A4" w:rsidRPr="00637D32" w:rsidRDefault="0016198F"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637D32">
              <w:rPr>
                <w:rFonts w:cs="Calibri"/>
                <w:color w:val="000000" w:themeColor="text1"/>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CCD1867" w14:textId="0DBA93C6" w:rsidR="002C75A4" w:rsidRPr="00637D32" w:rsidRDefault="0016198F"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637D32">
              <w:rPr>
                <w:rFonts w:cs="Calibri"/>
                <w:color w:val="000000" w:themeColor="text1"/>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032DF798" w14:textId="71953DFD" w:rsidR="002C75A4" w:rsidRPr="00637D32" w:rsidRDefault="0084559E"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Pr>
                <w:rFonts w:cs="Calibri"/>
                <w:b/>
                <w:color w:val="000000" w:themeColor="text1"/>
                <w:sz w:val="22"/>
                <w:szCs w:val="22"/>
                <w:lang w:val="uk-UA"/>
              </w:rPr>
              <w:t>3 454,8</w:t>
            </w:r>
          </w:p>
        </w:tc>
      </w:tr>
      <w:tr w:rsidR="00443D4E" w:rsidRPr="005C13C7" w14:paraId="322978EC" w14:textId="77777777" w:rsidTr="004C683F">
        <w:trPr>
          <w:trHeight w:val="308"/>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513BFCA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05579970" w14:textId="77777777" w:rsidR="00460FE6" w:rsidRPr="005C13C7" w:rsidRDefault="00460FE6" w:rsidP="00460FE6">
            <w:pPr>
              <w:spacing w:after="200" w:line="276" w:lineRule="auto"/>
              <w:rPr>
                <w:sz w:val="22"/>
                <w:szCs w:val="22"/>
                <w:lang w:val="uk-UA"/>
              </w:rPr>
            </w:pPr>
            <w:r w:rsidRPr="005C13C7">
              <w:rPr>
                <w:sz w:val="22"/>
                <w:szCs w:val="22"/>
                <w:lang w:val="uk-UA"/>
              </w:rPr>
              <w:t>Всього:</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0CA6153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5A8882F2" w14:textId="036A5B3B"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3D4B2DD0" w14:textId="514002DE" w:rsidR="00460FE6" w:rsidRPr="005F4264" w:rsidRDefault="00497D18"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en-US"/>
              </w:rPr>
            </w:pPr>
            <w:r>
              <w:rPr>
                <w:rFonts w:cs="Calibri"/>
                <w:b/>
                <w:sz w:val="22"/>
                <w:szCs w:val="22"/>
                <w:lang w:val="uk-UA"/>
              </w:rPr>
              <w:t>53 810,9</w:t>
            </w:r>
          </w:p>
          <w:p w14:paraId="42145EF2" w14:textId="285C24A5" w:rsidR="00150383" w:rsidRPr="005F4264" w:rsidRDefault="00150383"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28B4C5F" w14:textId="10DEA8CF" w:rsidR="00460FE6" w:rsidRPr="005F4264" w:rsidRDefault="00460FE6"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F4264">
              <w:rPr>
                <w:rFonts w:cs="Calibri"/>
                <w:b/>
                <w:sz w:val="22"/>
                <w:szCs w:val="22"/>
                <w:lang w:val="uk-UA"/>
              </w:rPr>
              <w:t>6</w:t>
            </w:r>
            <w:r w:rsidR="00DB1307">
              <w:rPr>
                <w:rFonts w:cs="Calibri"/>
                <w:b/>
                <w:sz w:val="22"/>
                <w:szCs w:val="22"/>
                <w:lang w:val="uk-UA"/>
              </w:rPr>
              <w:t xml:space="preserve"> </w:t>
            </w:r>
            <w:r w:rsidR="00EB256D" w:rsidRPr="005F4264">
              <w:rPr>
                <w:rFonts w:cs="Calibri"/>
                <w:b/>
                <w:sz w:val="22"/>
                <w:szCs w:val="22"/>
                <w:lang w:val="uk-UA"/>
              </w:rPr>
              <w:t>9</w:t>
            </w:r>
            <w:r w:rsidR="0034381A" w:rsidRPr="005F4264">
              <w:rPr>
                <w:rFonts w:cs="Calibri"/>
                <w:b/>
                <w:sz w:val="22"/>
                <w:szCs w:val="22"/>
                <w:lang w:val="uk-UA"/>
              </w:rPr>
              <w:t>91</w:t>
            </w:r>
            <w:r w:rsidRPr="005F4264">
              <w:rPr>
                <w:rFonts w:cs="Calibri"/>
                <w:b/>
                <w:sz w:val="22"/>
                <w:szCs w:val="22"/>
                <w:lang w:val="uk-UA"/>
              </w:rPr>
              <w:t>,0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4FDA5E9" w14:textId="48FEC1A6" w:rsidR="00460FE6" w:rsidRPr="005F4264" w:rsidRDefault="00164F21"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center"/>
              <w:rPr>
                <w:rFonts w:cs="Calibri"/>
                <w:b/>
                <w:sz w:val="22"/>
                <w:szCs w:val="22"/>
                <w:lang w:val="uk-UA"/>
              </w:rPr>
            </w:pPr>
            <w:r w:rsidRPr="005F4264">
              <w:rPr>
                <w:rFonts w:cs="Calibri"/>
                <w:b/>
                <w:sz w:val="22"/>
                <w:szCs w:val="22"/>
                <w:lang w:val="uk-UA"/>
              </w:rPr>
              <w:t>4</w:t>
            </w:r>
            <w:r w:rsidR="00DB1307">
              <w:rPr>
                <w:rFonts w:cs="Calibri"/>
                <w:b/>
                <w:sz w:val="22"/>
                <w:szCs w:val="22"/>
                <w:lang w:val="uk-UA"/>
              </w:rPr>
              <w:t xml:space="preserve"> </w:t>
            </w:r>
            <w:r w:rsidRPr="005F4264">
              <w:rPr>
                <w:rFonts w:cs="Calibri"/>
                <w:b/>
                <w:sz w:val="22"/>
                <w:szCs w:val="22"/>
                <w:lang w:val="uk-UA"/>
              </w:rPr>
              <w:t>254</w:t>
            </w:r>
            <w:r w:rsidR="00460FE6" w:rsidRPr="005F4264">
              <w:rPr>
                <w:rFonts w:cs="Calibri"/>
                <w:b/>
                <w:sz w:val="22"/>
                <w:szCs w:val="22"/>
                <w:lang w:val="uk-UA"/>
              </w:rPr>
              <w:t>,0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1D2CDD6" w14:textId="7057DCD6" w:rsidR="00460FE6" w:rsidRPr="005F4264" w:rsidRDefault="0031321E"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4"/>
                <w:szCs w:val="24"/>
                <w:lang w:val="uk-UA"/>
              </w:rPr>
            </w:pPr>
            <w:r w:rsidRPr="005F4264">
              <w:rPr>
                <w:rFonts w:cs="Calibri"/>
                <w:b/>
                <w:sz w:val="24"/>
                <w:szCs w:val="24"/>
                <w:lang w:val="uk-UA"/>
              </w:rPr>
              <w:t>3</w:t>
            </w:r>
            <w:r w:rsidR="00DB1307">
              <w:rPr>
                <w:rFonts w:cs="Calibri"/>
                <w:b/>
                <w:sz w:val="24"/>
                <w:szCs w:val="24"/>
                <w:lang w:val="uk-UA"/>
              </w:rPr>
              <w:t xml:space="preserve"> </w:t>
            </w:r>
            <w:r w:rsidRPr="005F4264">
              <w:rPr>
                <w:rFonts w:cs="Calibri"/>
                <w:b/>
                <w:sz w:val="24"/>
                <w:szCs w:val="24"/>
                <w:lang w:val="uk-UA"/>
              </w:rPr>
              <w:t>465</w:t>
            </w:r>
            <w:r w:rsidR="000779A4" w:rsidRPr="005F4264">
              <w:rPr>
                <w:rFonts w:cs="Calibri"/>
                <w:b/>
                <w:sz w:val="24"/>
                <w:szCs w:val="24"/>
                <w:lang w:val="uk-UA"/>
              </w:rPr>
              <w:t>,</w:t>
            </w:r>
            <w:r w:rsidRPr="005F4264">
              <w:rPr>
                <w:rFonts w:cs="Calibri"/>
                <w:b/>
                <w:sz w:val="24"/>
                <w:szCs w:val="24"/>
                <w:lang w:val="uk-UA"/>
              </w:rPr>
              <w:t>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F2F5DB0" w14:textId="75BFEE48" w:rsidR="00460FE6" w:rsidRPr="005F4264" w:rsidRDefault="00EB501B"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F4264">
              <w:rPr>
                <w:rFonts w:cs="Calibri"/>
                <w:b/>
                <w:sz w:val="22"/>
                <w:szCs w:val="22"/>
                <w:lang w:val="uk-UA"/>
              </w:rPr>
              <w:t>16</w:t>
            </w:r>
            <w:r w:rsidR="00DB1307">
              <w:rPr>
                <w:rFonts w:cs="Calibri"/>
                <w:b/>
                <w:sz w:val="22"/>
                <w:szCs w:val="22"/>
                <w:lang w:val="uk-UA"/>
              </w:rPr>
              <w:t xml:space="preserve"> </w:t>
            </w:r>
            <w:r w:rsidRPr="005F4264">
              <w:rPr>
                <w:rFonts w:cs="Calibri"/>
                <w:b/>
                <w:sz w:val="22"/>
                <w:szCs w:val="22"/>
                <w:lang w:val="uk-UA"/>
              </w:rPr>
              <w:t>401,4</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72A05B3" w14:textId="45FADD28" w:rsidR="00150383" w:rsidRPr="005F4264" w:rsidRDefault="00497D18"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bCs/>
                <w:sz w:val="22"/>
                <w:szCs w:val="22"/>
                <w:lang w:val="uk-UA"/>
              </w:rPr>
            </w:pPr>
            <w:r>
              <w:rPr>
                <w:rFonts w:cs="Calibri"/>
                <w:b/>
                <w:bCs/>
                <w:sz w:val="22"/>
                <w:szCs w:val="22"/>
                <w:lang w:val="uk-UA"/>
              </w:rPr>
              <w:t>22 699,5</w:t>
            </w:r>
          </w:p>
        </w:tc>
      </w:tr>
    </w:tbl>
    <w:p w14:paraId="543E8090" w14:textId="499E21AD" w:rsidR="00960CB8" w:rsidRDefault="00960CB8" w:rsidP="005F5509">
      <w:pPr>
        <w:ind w:right="38"/>
        <w:rPr>
          <w:b/>
          <w:sz w:val="28"/>
          <w:szCs w:val="28"/>
          <w:lang w:val="uk-UA"/>
        </w:rPr>
      </w:pPr>
    </w:p>
    <w:p w14:paraId="527EBC45" w14:textId="19E45F35" w:rsidR="000779A4" w:rsidRDefault="000779A4" w:rsidP="005F5509">
      <w:pPr>
        <w:ind w:right="38"/>
        <w:rPr>
          <w:b/>
          <w:sz w:val="28"/>
          <w:szCs w:val="28"/>
          <w:lang w:val="uk-UA"/>
        </w:rPr>
      </w:pPr>
    </w:p>
    <w:p w14:paraId="6925336B" w14:textId="53326E6E" w:rsidR="00107036" w:rsidRDefault="00107036" w:rsidP="005F5509">
      <w:pPr>
        <w:ind w:right="38"/>
        <w:rPr>
          <w:b/>
          <w:sz w:val="28"/>
          <w:szCs w:val="28"/>
          <w:lang w:val="uk-UA"/>
        </w:rPr>
      </w:pPr>
    </w:p>
    <w:p w14:paraId="50C354A4" w14:textId="7092F9E2" w:rsidR="00107036" w:rsidRDefault="00107036" w:rsidP="005F5509">
      <w:pPr>
        <w:ind w:right="38"/>
        <w:rPr>
          <w:b/>
          <w:sz w:val="28"/>
          <w:szCs w:val="28"/>
          <w:lang w:val="uk-UA"/>
        </w:rPr>
      </w:pPr>
    </w:p>
    <w:p w14:paraId="518938EE" w14:textId="1859D69C" w:rsidR="00107036" w:rsidRDefault="00107036" w:rsidP="005F5509">
      <w:pPr>
        <w:ind w:right="38"/>
        <w:rPr>
          <w:b/>
          <w:sz w:val="28"/>
          <w:szCs w:val="28"/>
          <w:lang w:val="uk-UA"/>
        </w:rPr>
      </w:pPr>
    </w:p>
    <w:p w14:paraId="498AD179" w14:textId="6D92EEA3" w:rsidR="00107036" w:rsidRDefault="00107036" w:rsidP="005F5509">
      <w:pPr>
        <w:ind w:right="38"/>
        <w:rPr>
          <w:b/>
          <w:sz w:val="28"/>
          <w:szCs w:val="28"/>
          <w:lang w:val="uk-UA"/>
        </w:rPr>
      </w:pPr>
    </w:p>
    <w:p w14:paraId="38D9E1B2" w14:textId="19B43485" w:rsidR="00107036" w:rsidRDefault="00107036" w:rsidP="005F5509">
      <w:pPr>
        <w:ind w:right="38"/>
        <w:rPr>
          <w:b/>
          <w:sz w:val="28"/>
          <w:szCs w:val="28"/>
          <w:lang w:val="uk-UA"/>
        </w:rPr>
      </w:pPr>
    </w:p>
    <w:p w14:paraId="314F9767" w14:textId="55701006" w:rsidR="00107036" w:rsidRDefault="00107036" w:rsidP="005F5509">
      <w:pPr>
        <w:ind w:right="38"/>
        <w:rPr>
          <w:b/>
          <w:sz w:val="28"/>
          <w:szCs w:val="28"/>
          <w:lang w:val="uk-UA"/>
        </w:rPr>
      </w:pPr>
    </w:p>
    <w:p w14:paraId="4723AC91" w14:textId="3EA01037" w:rsidR="00107036" w:rsidRDefault="00107036" w:rsidP="005F5509">
      <w:pPr>
        <w:ind w:right="38"/>
        <w:rPr>
          <w:b/>
          <w:sz w:val="28"/>
          <w:szCs w:val="28"/>
          <w:lang w:val="uk-UA"/>
        </w:rPr>
      </w:pPr>
    </w:p>
    <w:p w14:paraId="1D9AEA25" w14:textId="5B1550F3" w:rsidR="00107036" w:rsidRDefault="00107036" w:rsidP="005F5509">
      <w:pPr>
        <w:ind w:right="38"/>
        <w:rPr>
          <w:b/>
          <w:sz w:val="28"/>
          <w:szCs w:val="28"/>
          <w:lang w:val="uk-UA"/>
        </w:rPr>
      </w:pPr>
    </w:p>
    <w:p w14:paraId="5BCF6D5E" w14:textId="3FA388FD" w:rsidR="00107036" w:rsidRDefault="00107036" w:rsidP="005F5509">
      <w:pPr>
        <w:ind w:right="38"/>
        <w:rPr>
          <w:b/>
          <w:sz w:val="28"/>
          <w:szCs w:val="28"/>
          <w:lang w:val="uk-UA"/>
        </w:rPr>
      </w:pPr>
    </w:p>
    <w:p w14:paraId="7FCB2394" w14:textId="2F20E485" w:rsidR="00107036" w:rsidRDefault="00107036" w:rsidP="005F5509">
      <w:pPr>
        <w:ind w:right="38"/>
        <w:rPr>
          <w:b/>
          <w:sz w:val="28"/>
          <w:szCs w:val="28"/>
          <w:lang w:val="uk-UA"/>
        </w:rPr>
      </w:pPr>
    </w:p>
    <w:p w14:paraId="1BEB909E" w14:textId="3717D01F" w:rsidR="00107036" w:rsidRDefault="00107036" w:rsidP="005F5509">
      <w:pPr>
        <w:ind w:right="38"/>
        <w:rPr>
          <w:b/>
          <w:sz w:val="28"/>
          <w:szCs w:val="28"/>
          <w:lang w:val="uk-UA"/>
        </w:rPr>
      </w:pPr>
    </w:p>
    <w:p w14:paraId="2797FD1F" w14:textId="0CD64929" w:rsidR="00107036" w:rsidRDefault="00107036" w:rsidP="005F5509">
      <w:pPr>
        <w:ind w:right="38"/>
        <w:rPr>
          <w:b/>
          <w:sz w:val="28"/>
          <w:szCs w:val="28"/>
          <w:lang w:val="uk-UA"/>
        </w:rPr>
      </w:pPr>
    </w:p>
    <w:p w14:paraId="13C15488" w14:textId="7AD4A671" w:rsidR="00107036" w:rsidRDefault="00107036" w:rsidP="005F5509">
      <w:pPr>
        <w:ind w:right="38"/>
        <w:rPr>
          <w:b/>
          <w:sz w:val="28"/>
          <w:szCs w:val="28"/>
          <w:lang w:val="uk-UA"/>
        </w:rPr>
      </w:pPr>
    </w:p>
    <w:p w14:paraId="4B02305D" w14:textId="2E064E9B" w:rsidR="00107036" w:rsidRDefault="00107036" w:rsidP="005F5509">
      <w:pPr>
        <w:ind w:right="38"/>
        <w:rPr>
          <w:b/>
          <w:sz w:val="28"/>
          <w:szCs w:val="28"/>
          <w:lang w:val="uk-UA"/>
        </w:rPr>
      </w:pPr>
    </w:p>
    <w:p w14:paraId="43025C96" w14:textId="4CA6BCE2" w:rsidR="00107036" w:rsidRDefault="00107036" w:rsidP="005F5509">
      <w:pPr>
        <w:ind w:right="38"/>
        <w:rPr>
          <w:b/>
          <w:sz w:val="28"/>
          <w:szCs w:val="28"/>
          <w:lang w:val="uk-UA"/>
        </w:rPr>
      </w:pPr>
    </w:p>
    <w:p w14:paraId="33A91480" w14:textId="77777777" w:rsidR="00107036" w:rsidRDefault="00107036" w:rsidP="005F5509">
      <w:pPr>
        <w:ind w:right="38"/>
        <w:rPr>
          <w:b/>
          <w:sz w:val="28"/>
          <w:szCs w:val="28"/>
          <w:lang w:val="uk-UA"/>
        </w:rPr>
      </w:pPr>
    </w:p>
    <w:p w14:paraId="6EC5450F" w14:textId="77777777" w:rsidR="00F62D8C" w:rsidRDefault="00F62D8C" w:rsidP="005F5509">
      <w:pPr>
        <w:ind w:right="38"/>
        <w:rPr>
          <w:b/>
          <w:sz w:val="28"/>
          <w:szCs w:val="28"/>
          <w:lang w:val="uk-UA"/>
        </w:rPr>
      </w:pPr>
    </w:p>
    <w:p w14:paraId="20F7414B" w14:textId="77777777" w:rsidR="00443D4E" w:rsidRPr="00443D4E" w:rsidRDefault="00443D4E" w:rsidP="00443D4E">
      <w:pPr>
        <w:spacing w:line="276" w:lineRule="auto"/>
        <w:jc w:val="center"/>
        <w:rPr>
          <w:b/>
          <w:sz w:val="28"/>
          <w:szCs w:val="22"/>
          <w:lang w:val="uk-UA" w:eastAsia="uk-UA"/>
        </w:rPr>
      </w:pPr>
      <w:r w:rsidRPr="00443D4E">
        <w:rPr>
          <w:b/>
          <w:sz w:val="28"/>
          <w:szCs w:val="22"/>
          <w:lang w:val="uk-UA" w:eastAsia="uk-UA"/>
        </w:rPr>
        <w:t>О</w:t>
      </w:r>
      <w:r w:rsidR="00F62D8C">
        <w:rPr>
          <w:b/>
          <w:sz w:val="28"/>
          <w:szCs w:val="22"/>
          <w:lang w:val="uk-UA" w:eastAsia="uk-UA"/>
        </w:rPr>
        <w:t>чікувані результати виконання  К</w:t>
      </w:r>
      <w:r w:rsidRPr="00443D4E">
        <w:rPr>
          <w:b/>
          <w:sz w:val="28"/>
          <w:szCs w:val="22"/>
          <w:lang w:val="uk-UA" w:eastAsia="uk-UA"/>
        </w:rPr>
        <w:t>омплексної</w:t>
      </w:r>
    </w:p>
    <w:p w14:paraId="4890A300" w14:textId="6D7015AF" w:rsidR="00443D4E" w:rsidRPr="00443D4E" w:rsidRDefault="00443D4E" w:rsidP="00443D4E">
      <w:pPr>
        <w:spacing w:line="276" w:lineRule="auto"/>
        <w:jc w:val="center"/>
        <w:rPr>
          <w:b/>
          <w:color w:val="000000"/>
          <w:sz w:val="22"/>
          <w:szCs w:val="22"/>
          <w:lang w:val="uk-UA" w:eastAsia="uk-UA"/>
        </w:rPr>
      </w:pPr>
      <w:r w:rsidRPr="00443D4E">
        <w:rPr>
          <w:sz w:val="28"/>
          <w:szCs w:val="22"/>
          <w:lang w:val="uk-UA" w:eastAsia="uk-UA"/>
        </w:rPr>
        <w:t xml:space="preserve"> </w:t>
      </w:r>
      <w:r w:rsidRPr="00443D4E">
        <w:rPr>
          <w:b/>
          <w:color w:val="000000"/>
          <w:sz w:val="28"/>
          <w:szCs w:val="22"/>
          <w:lang w:val="uk-UA" w:eastAsia="uk-UA"/>
        </w:rPr>
        <w:t xml:space="preserve">програми </w:t>
      </w:r>
      <w:r w:rsidRPr="00443D4E">
        <w:rPr>
          <w:b/>
          <w:sz w:val="28"/>
          <w:szCs w:val="22"/>
          <w:lang w:val="uk-UA" w:eastAsia="uk-UA"/>
        </w:rPr>
        <w:t xml:space="preserve"> </w:t>
      </w:r>
      <w:r w:rsidRPr="00443D4E">
        <w:rPr>
          <w:b/>
          <w:color w:val="000000"/>
          <w:sz w:val="28"/>
          <w:szCs w:val="22"/>
          <w:lang w:val="uk-UA" w:eastAsia="uk-UA"/>
        </w:rPr>
        <w:t xml:space="preserve">розвитку цивільного захисту </w:t>
      </w:r>
      <w:proofErr w:type="spellStart"/>
      <w:r w:rsidRPr="00443D4E">
        <w:rPr>
          <w:b/>
          <w:color w:val="000000"/>
          <w:sz w:val="28"/>
          <w:szCs w:val="22"/>
          <w:lang w:val="uk-UA" w:eastAsia="uk-UA"/>
        </w:rPr>
        <w:t>Вараської</w:t>
      </w:r>
      <w:proofErr w:type="spellEnd"/>
      <w:r w:rsidRPr="00443D4E">
        <w:rPr>
          <w:b/>
          <w:color w:val="000000"/>
          <w:sz w:val="28"/>
          <w:szCs w:val="22"/>
          <w:lang w:val="uk-UA" w:eastAsia="uk-UA"/>
        </w:rPr>
        <w:t xml:space="preserve"> міської територіальної громади на 2021-2025 роки     </w:t>
      </w:r>
      <w:r w:rsidRPr="00443D4E">
        <w:rPr>
          <w:b/>
          <w:color w:val="000000"/>
          <w:sz w:val="22"/>
          <w:szCs w:val="22"/>
          <w:lang w:val="uk-UA" w:eastAsia="uk-UA"/>
        </w:rPr>
        <w:t xml:space="preserve">                                                                                                                                                                                                                                                                        </w:t>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t xml:space="preserve">             </w:t>
      </w:r>
      <w:r w:rsidRPr="00443D4E">
        <w:rPr>
          <w:sz w:val="24"/>
          <w:szCs w:val="22"/>
          <w:lang w:val="uk-UA" w:eastAsia="uk-UA"/>
        </w:rPr>
        <w:t xml:space="preserve">Таблиця </w:t>
      </w:r>
      <w:r w:rsidR="00960CB8">
        <w:rPr>
          <w:sz w:val="24"/>
          <w:szCs w:val="22"/>
          <w:lang w:val="uk-UA" w:eastAsia="uk-UA"/>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4254"/>
        <w:gridCol w:w="1415"/>
        <w:gridCol w:w="847"/>
        <w:gridCol w:w="711"/>
        <w:gridCol w:w="6"/>
        <w:gridCol w:w="847"/>
        <w:gridCol w:w="850"/>
        <w:gridCol w:w="850"/>
        <w:gridCol w:w="812"/>
      </w:tblGrid>
      <w:tr w:rsidR="00443D4E" w:rsidRPr="00443D4E" w14:paraId="3978B43F" w14:textId="77777777" w:rsidTr="00932713">
        <w:trPr>
          <w:trHeight w:val="260"/>
        </w:trPr>
        <w:tc>
          <w:tcPr>
            <w:tcW w:w="242" w:type="pct"/>
            <w:vMerge w:val="restart"/>
          </w:tcPr>
          <w:p w14:paraId="6FCA1F26"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w:t>
            </w:r>
          </w:p>
          <w:p w14:paraId="3819E114"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З</w:t>
            </w:r>
          </w:p>
          <w:p w14:paraId="53DC81E0"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w:t>
            </w:r>
          </w:p>
          <w:p w14:paraId="4D6F3E66" w14:textId="77777777" w:rsidR="00443D4E" w:rsidRPr="00443D4E" w:rsidRDefault="00443D4E" w:rsidP="00443D4E">
            <w:pPr>
              <w:ind w:left="-108" w:right="-78"/>
              <w:jc w:val="center"/>
              <w:rPr>
                <w:sz w:val="22"/>
                <w:szCs w:val="22"/>
                <w:lang w:val="uk-UA" w:eastAsia="uk-UA"/>
              </w:rPr>
            </w:pPr>
            <w:r w:rsidRPr="00443D4E">
              <w:rPr>
                <w:sz w:val="22"/>
                <w:szCs w:val="22"/>
                <w:lang w:val="uk-UA" w:eastAsia="uk-UA"/>
              </w:rPr>
              <w:t>п</w:t>
            </w:r>
          </w:p>
        </w:tc>
        <w:tc>
          <w:tcPr>
            <w:tcW w:w="1120" w:type="pct"/>
            <w:vMerge w:val="restart"/>
          </w:tcPr>
          <w:p w14:paraId="3FB9A898" w14:textId="77777777" w:rsidR="00443D4E" w:rsidRPr="00443D4E" w:rsidRDefault="00443D4E" w:rsidP="00443D4E">
            <w:pPr>
              <w:jc w:val="center"/>
              <w:rPr>
                <w:sz w:val="22"/>
                <w:szCs w:val="22"/>
                <w:lang w:val="uk-UA" w:eastAsia="uk-UA"/>
              </w:rPr>
            </w:pPr>
            <w:r w:rsidRPr="00443D4E">
              <w:rPr>
                <w:sz w:val="22"/>
                <w:szCs w:val="22"/>
                <w:lang w:val="uk-UA" w:eastAsia="uk-UA"/>
              </w:rPr>
              <w:t xml:space="preserve">Найменування </w:t>
            </w:r>
          </w:p>
          <w:p w14:paraId="5085AB61" w14:textId="77777777" w:rsidR="00443D4E" w:rsidRPr="00443D4E" w:rsidRDefault="00443D4E" w:rsidP="00443D4E">
            <w:pPr>
              <w:jc w:val="center"/>
              <w:rPr>
                <w:sz w:val="22"/>
                <w:szCs w:val="22"/>
                <w:lang w:val="uk-UA" w:eastAsia="uk-UA"/>
              </w:rPr>
            </w:pPr>
            <w:r w:rsidRPr="00443D4E">
              <w:rPr>
                <w:sz w:val="22"/>
                <w:szCs w:val="22"/>
                <w:lang w:val="uk-UA" w:eastAsia="uk-UA"/>
              </w:rPr>
              <w:t>завдання, заходу</w:t>
            </w:r>
          </w:p>
        </w:tc>
        <w:tc>
          <w:tcPr>
            <w:tcW w:w="1461" w:type="pct"/>
            <w:vMerge w:val="restart"/>
          </w:tcPr>
          <w:p w14:paraId="0A5B4553" w14:textId="7D45EE3F" w:rsidR="00375C7A" w:rsidRDefault="00443D4E" w:rsidP="00375C7A">
            <w:pPr>
              <w:jc w:val="center"/>
              <w:rPr>
                <w:sz w:val="22"/>
                <w:szCs w:val="22"/>
                <w:lang w:val="uk-UA" w:eastAsia="uk-UA"/>
              </w:rPr>
            </w:pPr>
            <w:r w:rsidRPr="00443D4E">
              <w:rPr>
                <w:sz w:val="22"/>
                <w:szCs w:val="22"/>
                <w:lang w:val="uk-UA" w:eastAsia="uk-UA"/>
              </w:rPr>
              <w:t xml:space="preserve">Найменування </w:t>
            </w:r>
          </w:p>
          <w:p w14:paraId="330C921D" w14:textId="73F772F9" w:rsidR="00443D4E" w:rsidRPr="00443D4E" w:rsidRDefault="00443D4E" w:rsidP="00443D4E">
            <w:pPr>
              <w:jc w:val="center"/>
              <w:rPr>
                <w:sz w:val="22"/>
                <w:szCs w:val="22"/>
                <w:lang w:val="uk-UA" w:eastAsia="uk-UA"/>
              </w:rPr>
            </w:pPr>
            <w:r w:rsidRPr="00443D4E">
              <w:rPr>
                <w:sz w:val="22"/>
                <w:szCs w:val="22"/>
                <w:lang w:val="uk-UA" w:eastAsia="uk-UA"/>
              </w:rPr>
              <w:t>показників</w:t>
            </w:r>
          </w:p>
          <w:p w14:paraId="044E2F44" w14:textId="77777777" w:rsidR="00443D4E" w:rsidRPr="00443D4E" w:rsidRDefault="00443D4E" w:rsidP="00443D4E">
            <w:pPr>
              <w:jc w:val="center"/>
              <w:rPr>
                <w:sz w:val="22"/>
                <w:szCs w:val="22"/>
                <w:lang w:val="uk-UA" w:eastAsia="uk-UA"/>
              </w:rPr>
            </w:pPr>
            <w:r w:rsidRPr="00443D4E">
              <w:rPr>
                <w:sz w:val="22"/>
                <w:szCs w:val="22"/>
                <w:lang w:val="uk-UA" w:eastAsia="uk-UA"/>
              </w:rPr>
              <w:t>виконання завдання</w:t>
            </w:r>
          </w:p>
        </w:tc>
        <w:tc>
          <w:tcPr>
            <w:tcW w:w="486" w:type="pct"/>
            <w:vMerge w:val="restart"/>
          </w:tcPr>
          <w:p w14:paraId="4677F72E" w14:textId="77777777" w:rsidR="00443D4E" w:rsidRPr="00443D4E" w:rsidRDefault="00443D4E" w:rsidP="00443D4E">
            <w:pPr>
              <w:jc w:val="center"/>
              <w:rPr>
                <w:sz w:val="22"/>
                <w:szCs w:val="22"/>
                <w:lang w:val="uk-UA" w:eastAsia="uk-UA"/>
              </w:rPr>
            </w:pPr>
            <w:r w:rsidRPr="00443D4E">
              <w:rPr>
                <w:sz w:val="22"/>
                <w:szCs w:val="22"/>
                <w:lang w:val="uk-UA" w:eastAsia="uk-UA"/>
              </w:rPr>
              <w:t>Одиниця</w:t>
            </w:r>
          </w:p>
          <w:p w14:paraId="03527163" w14:textId="77777777" w:rsidR="00443D4E" w:rsidRPr="00443D4E" w:rsidRDefault="00443D4E" w:rsidP="00443D4E">
            <w:pPr>
              <w:ind w:left="-149"/>
              <w:jc w:val="center"/>
              <w:rPr>
                <w:sz w:val="22"/>
                <w:szCs w:val="22"/>
                <w:lang w:val="uk-UA" w:eastAsia="uk-UA"/>
              </w:rPr>
            </w:pPr>
            <w:r w:rsidRPr="00443D4E">
              <w:rPr>
                <w:sz w:val="22"/>
                <w:szCs w:val="22"/>
                <w:lang w:val="uk-UA" w:eastAsia="uk-UA"/>
              </w:rPr>
              <w:t>виміру</w:t>
            </w:r>
          </w:p>
        </w:tc>
        <w:tc>
          <w:tcPr>
            <w:tcW w:w="1691" w:type="pct"/>
            <w:gridSpan w:val="7"/>
          </w:tcPr>
          <w:p w14:paraId="528AFF80" w14:textId="2EFFD6D1" w:rsidR="00443D4E" w:rsidRPr="00443D4E" w:rsidRDefault="00443D4E" w:rsidP="00960CB8">
            <w:pPr>
              <w:jc w:val="center"/>
              <w:rPr>
                <w:sz w:val="22"/>
                <w:szCs w:val="22"/>
                <w:lang w:val="uk-UA" w:eastAsia="uk-UA"/>
              </w:rPr>
            </w:pPr>
            <w:r w:rsidRPr="00443D4E">
              <w:rPr>
                <w:sz w:val="22"/>
                <w:szCs w:val="22"/>
                <w:lang w:val="uk-UA" w:eastAsia="uk-UA"/>
              </w:rPr>
              <w:t>Значення показників</w:t>
            </w:r>
          </w:p>
        </w:tc>
      </w:tr>
      <w:tr w:rsidR="00960CB8" w:rsidRPr="00443D4E" w14:paraId="41BC4283" w14:textId="77777777" w:rsidTr="005B4D3A">
        <w:trPr>
          <w:trHeight w:val="376"/>
        </w:trPr>
        <w:tc>
          <w:tcPr>
            <w:tcW w:w="242" w:type="pct"/>
            <w:vMerge/>
          </w:tcPr>
          <w:p w14:paraId="66A7AEE0" w14:textId="77777777" w:rsidR="00443D4E" w:rsidRPr="00443D4E" w:rsidRDefault="00443D4E" w:rsidP="00443D4E">
            <w:pPr>
              <w:jc w:val="center"/>
              <w:rPr>
                <w:sz w:val="22"/>
                <w:szCs w:val="22"/>
                <w:lang w:val="uk-UA" w:eastAsia="uk-UA"/>
              </w:rPr>
            </w:pPr>
          </w:p>
        </w:tc>
        <w:tc>
          <w:tcPr>
            <w:tcW w:w="1120" w:type="pct"/>
            <w:vMerge/>
          </w:tcPr>
          <w:p w14:paraId="49ECA6FC" w14:textId="77777777" w:rsidR="00443D4E" w:rsidRPr="00443D4E" w:rsidRDefault="00443D4E" w:rsidP="00443D4E">
            <w:pPr>
              <w:jc w:val="center"/>
              <w:rPr>
                <w:sz w:val="22"/>
                <w:szCs w:val="22"/>
                <w:lang w:val="uk-UA" w:eastAsia="uk-UA"/>
              </w:rPr>
            </w:pPr>
          </w:p>
        </w:tc>
        <w:tc>
          <w:tcPr>
            <w:tcW w:w="1461" w:type="pct"/>
            <w:vMerge/>
          </w:tcPr>
          <w:p w14:paraId="16CEE2B2" w14:textId="77777777" w:rsidR="00443D4E" w:rsidRPr="00443D4E" w:rsidRDefault="00443D4E" w:rsidP="00443D4E">
            <w:pPr>
              <w:jc w:val="center"/>
              <w:rPr>
                <w:sz w:val="22"/>
                <w:szCs w:val="22"/>
                <w:lang w:val="uk-UA" w:eastAsia="uk-UA"/>
              </w:rPr>
            </w:pPr>
          </w:p>
        </w:tc>
        <w:tc>
          <w:tcPr>
            <w:tcW w:w="486" w:type="pct"/>
            <w:vMerge/>
          </w:tcPr>
          <w:p w14:paraId="19DB95A4" w14:textId="77777777" w:rsidR="00443D4E" w:rsidRPr="00443D4E" w:rsidRDefault="00443D4E" w:rsidP="00443D4E">
            <w:pPr>
              <w:jc w:val="center"/>
              <w:rPr>
                <w:sz w:val="22"/>
                <w:szCs w:val="22"/>
                <w:lang w:val="uk-UA" w:eastAsia="uk-UA"/>
              </w:rPr>
            </w:pPr>
          </w:p>
        </w:tc>
        <w:tc>
          <w:tcPr>
            <w:tcW w:w="291" w:type="pct"/>
            <w:vMerge w:val="restart"/>
          </w:tcPr>
          <w:p w14:paraId="1808794A" w14:textId="77777777" w:rsidR="00443D4E" w:rsidRPr="00443D4E" w:rsidRDefault="00443D4E" w:rsidP="00443D4E">
            <w:pPr>
              <w:ind w:right="-52"/>
              <w:jc w:val="center"/>
              <w:rPr>
                <w:sz w:val="22"/>
                <w:szCs w:val="22"/>
                <w:lang w:val="uk-UA" w:eastAsia="uk-UA"/>
              </w:rPr>
            </w:pPr>
            <w:r w:rsidRPr="00443D4E">
              <w:rPr>
                <w:sz w:val="22"/>
                <w:szCs w:val="22"/>
                <w:lang w:val="uk-UA" w:eastAsia="uk-UA"/>
              </w:rPr>
              <w:t>усього</w:t>
            </w:r>
          </w:p>
        </w:tc>
        <w:tc>
          <w:tcPr>
            <w:tcW w:w="1400" w:type="pct"/>
            <w:gridSpan w:val="6"/>
          </w:tcPr>
          <w:p w14:paraId="64F5B8B7" w14:textId="56517FD1" w:rsidR="00443D4E" w:rsidRPr="00443D4E" w:rsidRDefault="00443D4E" w:rsidP="00960CB8">
            <w:pPr>
              <w:jc w:val="center"/>
              <w:rPr>
                <w:sz w:val="22"/>
                <w:szCs w:val="22"/>
                <w:lang w:val="uk-UA" w:eastAsia="uk-UA"/>
              </w:rPr>
            </w:pPr>
            <w:r w:rsidRPr="00443D4E">
              <w:rPr>
                <w:sz w:val="22"/>
                <w:szCs w:val="22"/>
                <w:lang w:val="uk-UA" w:eastAsia="uk-UA"/>
              </w:rPr>
              <w:t>у тому числі за роками</w:t>
            </w:r>
          </w:p>
        </w:tc>
      </w:tr>
      <w:tr w:rsidR="00960CB8" w:rsidRPr="00443D4E" w14:paraId="2B163764" w14:textId="77777777" w:rsidTr="005D56F9">
        <w:trPr>
          <w:trHeight w:val="70"/>
        </w:trPr>
        <w:tc>
          <w:tcPr>
            <w:tcW w:w="242" w:type="pct"/>
            <w:vMerge/>
          </w:tcPr>
          <w:p w14:paraId="6E5062FE" w14:textId="77777777" w:rsidR="00443D4E" w:rsidRPr="00443D4E" w:rsidRDefault="00443D4E" w:rsidP="00443D4E">
            <w:pPr>
              <w:jc w:val="center"/>
              <w:rPr>
                <w:sz w:val="22"/>
                <w:szCs w:val="22"/>
                <w:lang w:val="uk-UA" w:eastAsia="uk-UA"/>
              </w:rPr>
            </w:pPr>
          </w:p>
        </w:tc>
        <w:tc>
          <w:tcPr>
            <w:tcW w:w="1120" w:type="pct"/>
            <w:vMerge/>
          </w:tcPr>
          <w:p w14:paraId="1CF2AE73" w14:textId="77777777" w:rsidR="00443D4E" w:rsidRPr="00443D4E" w:rsidRDefault="00443D4E" w:rsidP="00443D4E">
            <w:pPr>
              <w:jc w:val="center"/>
              <w:rPr>
                <w:sz w:val="22"/>
                <w:szCs w:val="22"/>
                <w:lang w:val="uk-UA" w:eastAsia="uk-UA"/>
              </w:rPr>
            </w:pPr>
          </w:p>
        </w:tc>
        <w:tc>
          <w:tcPr>
            <w:tcW w:w="1461" w:type="pct"/>
            <w:vMerge/>
          </w:tcPr>
          <w:p w14:paraId="251B3524" w14:textId="77777777" w:rsidR="00443D4E" w:rsidRPr="00443D4E" w:rsidRDefault="00443D4E" w:rsidP="00443D4E">
            <w:pPr>
              <w:jc w:val="center"/>
              <w:rPr>
                <w:sz w:val="22"/>
                <w:szCs w:val="22"/>
                <w:lang w:val="uk-UA" w:eastAsia="uk-UA"/>
              </w:rPr>
            </w:pPr>
          </w:p>
        </w:tc>
        <w:tc>
          <w:tcPr>
            <w:tcW w:w="486" w:type="pct"/>
            <w:vMerge/>
          </w:tcPr>
          <w:p w14:paraId="1FD264DF" w14:textId="77777777" w:rsidR="00443D4E" w:rsidRPr="00443D4E" w:rsidRDefault="00443D4E" w:rsidP="00443D4E">
            <w:pPr>
              <w:jc w:val="center"/>
              <w:rPr>
                <w:sz w:val="22"/>
                <w:szCs w:val="22"/>
                <w:lang w:val="uk-UA" w:eastAsia="uk-UA"/>
              </w:rPr>
            </w:pPr>
          </w:p>
        </w:tc>
        <w:tc>
          <w:tcPr>
            <w:tcW w:w="291" w:type="pct"/>
            <w:vMerge/>
          </w:tcPr>
          <w:p w14:paraId="65747ABA" w14:textId="77777777" w:rsidR="00443D4E" w:rsidRPr="00443D4E" w:rsidRDefault="00443D4E" w:rsidP="00443D4E">
            <w:pPr>
              <w:jc w:val="center"/>
              <w:rPr>
                <w:sz w:val="22"/>
                <w:szCs w:val="22"/>
                <w:lang w:val="uk-UA" w:eastAsia="uk-UA"/>
              </w:rPr>
            </w:pPr>
          </w:p>
        </w:tc>
        <w:tc>
          <w:tcPr>
            <w:tcW w:w="246" w:type="pct"/>
            <w:gridSpan w:val="2"/>
          </w:tcPr>
          <w:p w14:paraId="409528DB" w14:textId="77777777" w:rsidR="00443D4E" w:rsidRPr="00443D4E" w:rsidRDefault="00443D4E" w:rsidP="00443D4E">
            <w:pPr>
              <w:jc w:val="center"/>
              <w:rPr>
                <w:sz w:val="22"/>
                <w:szCs w:val="22"/>
                <w:lang w:val="uk-UA" w:eastAsia="uk-UA"/>
              </w:rPr>
            </w:pPr>
            <w:r w:rsidRPr="00443D4E">
              <w:rPr>
                <w:sz w:val="22"/>
                <w:szCs w:val="22"/>
                <w:lang w:val="uk-UA" w:eastAsia="uk-UA"/>
              </w:rPr>
              <w:t>2021</w:t>
            </w:r>
          </w:p>
        </w:tc>
        <w:tc>
          <w:tcPr>
            <w:tcW w:w="291" w:type="pct"/>
          </w:tcPr>
          <w:p w14:paraId="354D39FE" w14:textId="77777777" w:rsidR="00443D4E" w:rsidRPr="00443D4E" w:rsidRDefault="00443D4E" w:rsidP="00443D4E">
            <w:pPr>
              <w:ind w:right="-108"/>
              <w:jc w:val="center"/>
              <w:rPr>
                <w:sz w:val="22"/>
                <w:szCs w:val="22"/>
                <w:lang w:val="uk-UA" w:eastAsia="uk-UA"/>
              </w:rPr>
            </w:pPr>
            <w:r w:rsidRPr="00443D4E">
              <w:rPr>
                <w:sz w:val="22"/>
                <w:szCs w:val="22"/>
                <w:lang w:val="uk-UA" w:eastAsia="uk-UA"/>
              </w:rPr>
              <w:t>2022</w:t>
            </w:r>
          </w:p>
        </w:tc>
        <w:tc>
          <w:tcPr>
            <w:tcW w:w="292" w:type="pct"/>
          </w:tcPr>
          <w:p w14:paraId="6EB69658" w14:textId="77777777" w:rsidR="00443D4E" w:rsidRPr="00443D4E" w:rsidRDefault="00443D4E" w:rsidP="00443D4E">
            <w:pPr>
              <w:jc w:val="center"/>
              <w:rPr>
                <w:sz w:val="22"/>
                <w:szCs w:val="22"/>
                <w:lang w:val="uk-UA" w:eastAsia="uk-UA"/>
              </w:rPr>
            </w:pPr>
            <w:r w:rsidRPr="00443D4E">
              <w:rPr>
                <w:sz w:val="22"/>
                <w:szCs w:val="22"/>
                <w:lang w:val="uk-UA" w:eastAsia="uk-UA"/>
              </w:rPr>
              <w:t>2023</w:t>
            </w:r>
          </w:p>
        </w:tc>
        <w:tc>
          <w:tcPr>
            <w:tcW w:w="292" w:type="pct"/>
          </w:tcPr>
          <w:p w14:paraId="6DB29C56" w14:textId="77777777" w:rsidR="00443D4E" w:rsidRPr="00443D4E" w:rsidRDefault="00443D4E" w:rsidP="00443D4E">
            <w:pPr>
              <w:jc w:val="center"/>
              <w:rPr>
                <w:sz w:val="22"/>
                <w:szCs w:val="22"/>
                <w:lang w:val="uk-UA" w:eastAsia="uk-UA"/>
              </w:rPr>
            </w:pPr>
            <w:r w:rsidRPr="00443D4E">
              <w:rPr>
                <w:sz w:val="22"/>
                <w:szCs w:val="22"/>
                <w:lang w:val="uk-UA" w:eastAsia="uk-UA"/>
              </w:rPr>
              <w:t>2024</w:t>
            </w:r>
          </w:p>
        </w:tc>
        <w:tc>
          <w:tcPr>
            <w:tcW w:w="279" w:type="pct"/>
          </w:tcPr>
          <w:p w14:paraId="78247E82" w14:textId="77777777" w:rsidR="00443D4E" w:rsidRPr="00443D4E" w:rsidRDefault="00443D4E" w:rsidP="00443D4E">
            <w:pPr>
              <w:jc w:val="center"/>
              <w:rPr>
                <w:sz w:val="22"/>
                <w:szCs w:val="22"/>
                <w:lang w:val="uk-UA" w:eastAsia="uk-UA"/>
              </w:rPr>
            </w:pPr>
            <w:r w:rsidRPr="00443D4E">
              <w:rPr>
                <w:sz w:val="22"/>
                <w:szCs w:val="22"/>
                <w:lang w:val="uk-UA" w:eastAsia="uk-UA"/>
              </w:rPr>
              <w:t>2025</w:t>
            </w:r>
          </w:p>
        </w:tc>
      </w:tr>
      <w:tr w:rsidR="00960CB8" w:rsidRPr="00443D4E" w14:paraId="53AC812B" w14:textId="77777777" w:rsidTr="005D56F9">
        <w:trPr>
          <w:trHeight w:val="163"/>
        </w:trPr>
        <w:tc>
          <w:tcPr>
            <w:tcW w:w="242" w:type="pct"/>
          </w:tcPr>
          <w:p w14:paraId="0E57BC0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1120" w:type="pct"/>
          </w:tcPr>
          <w:p w14:paraId="56D594C3"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1461" w:type="pct"/>
          </w:tcPr>
          <w:p w14:paraId="5AB8E178"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486" w:type="pct"/>
          </w:tcPr>
          <w:p w14:paraId="01AE9044"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91" w:type="pct"/>
          </w:tcPr>
          <w:p w14:paraId="20E121C0"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6" w:type="pct"/>
            <w:gridSpan w:val="2"/>
          </w:tcPr>
          <w:p w14:paraId="77D87A32"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1" w:type="pct"/>
          </w:tcPr>
          <w:p w14:paraId="46D4D0E4" w14:textId="77777777" w:rsidR="00443D4E" w:rsidRPr="00443D4E" w:rsidRDefault="00443D4E" w:rsidP="00443D4E">
            <w:pPr>
              <w:jc w:val="center"/>
              <w:rPr>
                <w:sz w:val="22"/>
                <w:szCs w:val="22"/>
                <w:lang w:val="uk-UA" w:eastAsia="uk-UA"/>
              </w:rPr>
            </w:pPr>
            <w:r w:rsidRPr="00443D4E">
              <w:rPr>
                <w:sz w:val="22"/>
                <w:szCs w:val="22"/>
                <w:lang w:val="uk-UA" w:eastAsia="uk-UA"/>
              </w:rPr>
              <w:t>7</w:t>
            </w:r>
          </w:p>
        </w:tc>
        <w:tc>
          <w:tcPr>
            <w:tcW w:w="292" w:type="pct"/>
          </w:tcPr>
          <w:p w14:paraId="6D5E9710" w14:textId="77777777" w:rsidR="00443D4E" w:rsidRPr="00443D4E" w:rsidRDefault="00443D4E" w:rsidP="00443D4E">
            <w:pPr>
              <w:jc w:val="center"/>
              <w:rPr>
                <w:sz w:val="22"/>
                <w:szCs w:val="22"/>
                <w:lang w:val="uk-UA" w:eastAsia="uk-UA"/>
              </w:rPr>
            </w:pPr>
            <w:r w:rsidRPr="00443D4E">
              <w:rPr>
                <w:sz w:val="22"/>
                <w:szCs w:val="22"/>
                <w:lang w:val="uk-UA" w:eastAsia="uk-UA"/>
              </w:rPr>
              <w:t>8</w:t>
            </w:r>
          </w:p>
        </w:tc>
        <w:tc>
          <w:tcPr>
            <w:tcW w:w="292" w:type="pct"/>
          </w:tcPr>
          <w:p w14:paraId="60D631A7" w14:textId="77777777" w:rsidR="00443D4E" w:rsidRPr="00443D4E" w:rsidRDefault="00443D4E" w:rsidP="00443D4E">
            <w:pPr>
              <w:jc w:val="center"/>
              <w:rPr>
                <w:sz w:val="22"/>
                <w:szCs w:val="22"/>
                <w:lang w:val="uk-UA" w:eastAsia="uk-UA"/>
              </w:rPr>
            </w:pPr>
            <w:r w:rsidRPr="00443D4E">
              <w:rPr>
                <w:sz w:val="22"/>
                <w:szCs w:val="22"/>
                <w:lang w:val="uk-UA" w:eastAsia="uk-UA"/>
              </w:rPr>
              <w:t>9</w:t>
            </w:r>
          </w:p>
        </w:tc>
        <w:tc>
          <w:tcPr>
            <w:tcW w:w="279" w:type="pct"/>
          </w:tcPr>
          <w:p w14:paraId="143BC2CA" w14:textId="77777777" w:rsidR="00443D4E" w:rsidRPr="00443D4E" w:rsidRDefault="00443D4E" w:rsidP="00443D4E">
            <w:pPr>
              <w:jc w:val="center"/>
              <w:rPr>
                <w:sz w:val="22"/>
                <w:szCs w:val="22"/>
                <w:lang w:val="uk-UA" w:eastAsia="uk-UA"/>
              </w:rPr>
            </w:pPr>
            <w:r w:rsidRPr="00443D4E">
              <w:rPr>
                <w:sz w:val="22"/>
                <w:szCs w:val="22"/>
                <w:lang w:val="uk-UA" w:eastAsia="uk-UA"/>
              </w:rPr>
              <w:t>10</w:t>
            </w:r>
          </w:p>
        </w:tc>
      </w:tr>
      <w:tr w:rsidR="00960CB8" w:rsidRPr="00443D4E" w14:paraId="6B076CBE" w14:textId="77777777" w:rsidTr="005D56F9">
        <w:trPr>
          <w:trHeight w:val="219"/>
        </w:trPr>
        <w:tc>
          <w:tcPr>
            <w:tcW w:w="242" w:type="pct"/>
            <w:vMerge w:val="restart"/>
          </w:tcPr>
          <w:p w14:paraId="1BE43AE5" w14:textId="0C5EF93D" w:rsidR="00443D4E" w:rsidRPr="00443D4E" w:rsidRDefault="00F62D8C" w:rsidP="00443D4E">
            <w:pPr>
              <w:jc w:val="center"/>
              <w:rPr>
                <w:sz w:val="22"/>
                <w:szCs w:val="22"/>
                <w:lang w:val="uk-UA" w:eastAsia="uk-UA"/>
              </w:rPr>
            </w:pPr>
            <w:r>
              <w:rPr>
                <w:sz w:val="22"/>
                <w:szCs w:val="22"/>
                <w:lang w:val="uk-UA" w:eastAsia="uk-UA"/>
              </w:rPr>
              <w:t>1</w:t>
            </w:r>
            <w:r w:rsidR="00375C7A">
              <w:rPr>
                <w:sz w:val="22"/>
                <w:szCs w:val="22"/>
                <w:lang w:val="uk-UA" w:eastAsia="uk-UA"/>
              </w:rPr>
              <w:t>.</w:t>
            </w:r>
          </w:p>
        </w:tc>
        <w:tc>
          <w:tcPr>
            <w:tcW w:w="1120" w:type="pct"/>
            <w:vMerge w:val="restart"/>
          </w:tcPr>
          <w:p w14:paraId="1DB428BA" w14:textId="77777777" w:rsidR="00443D4E" w:rsidRPr="00443D4E" w:rsidRDefault="00443D4E" w:rsidP="00F62D8C">
            <w:pPr>
              <w:rPr>
                <w:sz w:val="22"/>
                <w:szCs w:val="22"/>
                <w:lang w:val="uk-UA" w:eastAsia="uk-UA"/>
              </w:rPr>
            </w:pPr>
            <w:r w:rsidRPr="00443D4E">
              <w:rPr>
                <w:sz w:val="22"/>
                <w:szCs w:val="22"/>
                <w:lang w:val="uk-UA" w:eastAsia="uk-UA"/>
              </w:rPr>
              <w:t xml:space="preserve">Розвиток системи зв'язку, оповіщення та інформатизації цивільного захисту </w:t>
            </w:r>
          </w:p>
        </w:tc>
        <w:tc>
          <w:tcPr>
            <w:tcW w:w="1461" w:type="pct"/>
            <w:tcBorders>
              <w:bottom w:val="single" w:sz="4" w:space="0" w:color="auto"/>
            </w:tcBorders>
          </w:tcPr>
          <w:p w14:paraId="238B30A1" w14:textId="77777777" w:rsidR="00443D4E" w:rsidRPr="00443D4E" w:rsidRDefault="00443D4E" w:rsidP="00443D4E">
            <w:pPr>
              <w:spacing w:line="276" w:lineRule="auto"/>
              <w:rPr>
                <w:sz w:val="22"/>
                <w:szCs w:val="22"/>
                <w:lang w:val="uk-UA" w:eastAsia="uk-UA"/>
              </w:rPr>
            </w:pPr>
            <w:r w:rsidRPr="00443D4E">
              <w:rPr>
                <w:sz w:val="22"/>
                <w:szCs w:val="22"/>
                <w:lang w:val="uk-UA" w:eastAsia="uk-UA"/>
              </w:rPr>
              <w:t xml:space="preserve">Розробка </w:t>
            </w:r>
            <w:proofErr w:type="spellStart"/>
            <w:r w:rsidRPr="00443D4E">
              <w:rPr>
                <w:sz w:val="22"/>
                <w:szCs w:val="22"/>
                <w:lang w:val="uk-UA" w:eastAsia="uk-UA"/>
              </w:rPr>
              <w:t>проєктно</w:t>
            </w:r>
            <w:proofErr w:type="spellEnd"/>
            <w:r w:rsidRPr="00443D4E">
              <w:rPr>
                <w:sz w:val="22"/>
                <w:szCs w:val="22"/>
                <w:lang w:val="uk-UA" w:eastAsia="uk-UA"/>
              </w:rPr>
              <w:t>-кошторисної документації</w:t>
            </w:r>
          </w:p>
        </w:tc>
        <w:tc>
          <w:tcPr>
            <w:tcW w:w="486" w:type="pct"/>
            <w:tcBorders>
              <w:bottom w:val="single" w:sz="4" w:space="0" w:color="auto"/>
            </w:tcBorders>
          </w:tcPr>
          <w:p w14:paraId="2DD547C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Borders>
              <w:bottom w:val="single" w:sz="4" w:space="0" w:color="auto"/>
            </w:tcBorders>
          </w:tcPr>
          <w:p w14:paraId="6A2FC5C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46" w:type="pct"/>
            <w:gridSpan w:val="2"/>
            <w:tcBorders>
              <w:bottom w:val="single" w:sz="4" w:space="0" w:color="auto"/>
            </w:tcBorders>
          </w:tcPr>
          <w:p w14:paraId="45C45D3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291" w:type="pct"/>
            <w:tcBorders>
              <w:bottom w:val="single" w:sz="4" w:space="0" w:color="auto"/>
            </w:tcBorders>
          </w:tcPr>
          <w:p w14:paraId="193981C5"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Borders>
              <w:bottom w:val="single" w:sz="4" w:space="0" w:color="auto"/>
            </w:tcBorders>
          </w:tcPr>
          <w:p w14:paraId="4E34142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292" w:type="pct"/>
            <w:tcBorders>
              <w:bottom w:val="single" w:sz="4" w:space="0" w:color="auto"/>
            </w:tcBorders>
          </w:tcPr>
          <w:p w14:paraId="3EF698E7"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279" w:type="pct"/>
            <w:tcBorders>
              <w:bottom w:val="single" w:sz="4" w:space="0" w:color="auto"/>
            </w:tcBorders>
          </w:tcPr>
          <w:p w14:paraId="1554A33F" w14:textId="77777777" w:rsidR="00443D4E" w:rsidRPr="00443D4E" w:rsidRDefault="00443D4E" w:rsidP="00443D4E">
            <w:pPr>
              <w:jc w:val="center"/>
              <w:rPr>
                <w:sz w:val="22"/>
                <w:szCs w:val="22"/>
                <w:lang w:val="uk-UA" w:eastAsia="uk-UA"/>
              </w:rPr>
            </w:pPr>
            <w:r w:rsidRPr="00443D4E">
              <w:rPr>
                <w:sz w:val="22"/>
                <w:szCs w:val="22"/>
                <w:lang w:val="uk-UA" w:eastAsia="uk-UA"/>
              </w:rPr>
              <w:t>-</w:t>
            </w:r>
          </w:p>
        </w:tc>
      </w:tr>
      <w:tr w:rsidR="00960CB8" w:rsidRPr="00443D4E" w14:paraId="12CA695A" w14:textId="77777777" w:rsidTr="005D56F9">
        <w:trPr>
          <w:trHeight w:val="930"/>
        </w:trPr>
        <w:tc>
          <w:tcPr>
            <w:tcW w:w="242" w:type="pct"/>
            <w:vMerge/>
          </w:tcPr>
          <w:p w14:paraId="16E3B275" w14:textId="77777777" w:rsidR="00443D4E" w:rsidRPr="00443D4E" w:rsidRDefault="00443D4E" w:rsidP="00443D4E">
            <w:pPr>
              <w:jc w:val="center"/>
              <w:rPr>
                <w:sz w:val="22"/>
                <w:szCs w:val="22"/>
                <w:lang w:val="uk-UA" w:eastAsia="uk-UA"/>
              </w:rPr>
            </w:pPr>
          </w:p>
        </w:tc>
        <w:tc>
          <w:tcPr>
            <w:tcW w:w="1120" w:type="pct"/>
            <w:vMerge/>
          </w:tcPr>
          <w:p w14:paraId="3841E8AE" w14:textId="77777777" w:rsidR="00443D4E" w:rsidRPr="00443D4E" w:rsidRDefault="00443D4E" w:rsidP="00443D4E">
            <w:pPr>
              <w:rPr>
                <w:sz w:val="22"/>
                <w:szCs w:val="22"/>
                <w:lang w:val="uk-UA" w:eastAsia="uk-UA"/>
              </w:rPr>
            </w:pPr>
          </w:p>
        </w:tc>
        <w:tc>
          <w:tcPr>
            <w:tcW w:w="1461" w:type="pct"/>
            <w:tcBorders>
              <w:top w:val="single" w:sz="4" w:space="0" w:color="auto"/>
            </w:tcBorders>
          </w:tcPr>
          <w:p w14:paraId="53881B33" w14:textId="77777777" w:rsidR="00443D4E" w:rsidRPr="00443D4E" w:rsidRDefault="00443D4E" w:rsidP="00443D4E">
            <w:pPr>
              <w:spacing w:line="276" w:lineRule="auto"/>
              <w:rPr>
                <w:sz w:val="22"/>
                <w:szCs w:val="22"/>
                <w:lang w:val="uk-UA" w:eastAsia="uk-UA"/>
              </w:rPr>
            </w:pPr>
            <w:r w:rsidRPr="00443D4E">
              <w:rPr>
                <w:sz w:val="22"/>
                <w:szCs w:val="22"/>
                <w:lang w:val="uk-UA" w:eastAsia="uk-UA"/>
              </w:rPr>
              <w:t>Придбання сигнально-гучномовних пристроїв для оповіщення на відкритих територіях. (Акустична система ОЗНС-АС-60-2)</w:t>
            </w:r>
          </w:p>
        </w:tc>
        <w:tc>
          <w:tcPr>
            <w:tcW w:w="486" w:type="pct"/>
            <w:tcBorders>
              <w:top w:val="single" w:sz="4" w:space="0" w:color="auto"/>
            </w:tcBorders>
          </w:tcPr>
          <w:p w14:paraId="27885204"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Borders>
              <w:top w:val="single" w:sz="4" w:space="0" w:color="auto"/>
            </w:tcBorders>
          </w:tcPr>
          <w:p w14:paraId="33BF18CE" w14:textId="16811520" w:rsidR="00443D4E" w:rsidRPr="00443D4E" w:rsidRDefault="0031321E" w:rsidP="00443D4E">
            <w:pPr>
              <w:jc w:val="center"/>
              <w:rPr>
                <w:sz w:val="22"/>
                <w:szCs w:val="22"/>
                <w:lang w:val="uk-UA" w:eastAsia="uk-UA"/>
              </w:rPr>
            </w:pPr>
            <w:r>
              <w:rPr>
                <w:sz w:val="22"/>
                <w:szCs w:val="22"/>
                <w:lang w:val="uk-UA" w:eastAsia="uk-UA"/>
              </w:rPr>
              <w:t>3</w:t>
            </w:r>
            <w:r w:rsidR="008D1B99">
              <w:rPr>
                <w:sz w:val="22"/>
                <w:szCs w:val="22"/>
                <w:lang w:val="uk-UA" w:eastAsia="uk-UA"/>
              </w:rPr>
              <w:t>9</w:t>
            </w:r>
          </w:p>
        </w:tc>
        <w:tc>
          <w:tcPr>
            <w:tcW w:w="246" w:type="pct"/>
            <w:gridSpan w:val="2"/>
            <w:tcBorders>
              <w:top w:val="single" w:sz="4" w:space="0" w:color="auto"/>
            </w:tcBorders>
          </w:tcPr>
          <w:p w14:paraId="452756E6"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4</w:t>
            </w:r>
          </w:p>
        </w:tc>
        <w:tc>
          <w:tcPr>
            <w:tcW w:w="291" w:type="pct"/>
            <w:tcBorders>
              <w:top w:val="single" w:sz="4" w:space="0" w:color="auto"/>
            </w:tcBorders>
          </w:tcPr>
          <w:p w14:paraId="113D9B03"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2" w:type="pct"/>
            <w:tcBorders>
              <w:top w:val="single" w:sz="4" w:space="0" w:color="auto"/>
            </w:tcBorders>
          </w:tcPr>
          <w:p w14:paraId="03707352" w14:textId="77777777" w:rsidR="00443D4E" w:rsidRPr="00443D4E" w:rsidRDefault="0031321E" w:rsidP="00443D4E">
            <w:pPr>
              <w:jc w:val="center"/>
              <w:rPr>
                <w:sz w:val="22"/>
                <w:szCs w:val="22"/>
                <w:lang w:val="uk-UA" w:eastAsia="uk-UA"/>
              </w:rPr>
            </w:pPr>
            <w:r>
              <w:rPr>
                <w:sz w:val="22"/>
                <w:szCs w:val="22"/>
                <w:lang w:val="uk-UA" w:eastAsia="uk-UA"/>
              </w:rPr>
              <w:t>-</w:t>
            </w:r>
          </w:p>
        </w:tc>
        <w:tc>
          <w:tcPr>
            <w:tcW w:w="292" w:type="pct"/>
            <w:tcBorders>
              <w:top w:val="single" w:sz="4" w:space="0" w:color="auto"/>
            </w:tcBorders>
          </w:tcPr>
          <w:p w14:paraId="0C04D13B" w14:textId="77777777" w:rsidR="00443D4E" w:rsidRPr="00443D4E" w:rsidRDefault="0031321E" w:rsidP="00443D4E">
            <w:pPr>
              <w:jc w:val="center"/>
              <w:rPr>
                <w:sz w:val="22"/>
                <w:szCs w:val="22"/>
                <w:lang w:val="uk-UA" w:eastAsia="uk-UA"/>
              </w:rPr>
            </w:pPr>
            <w:r>
              <w:rPr>
                <w:sz w:val="22"/>
                <w:szCs w:val="22"/>
                <w:lang w:val="uk-UA" w:eastAsia="uk-UA"/>
              </w:rPr>
              <w:t>24</w:t>
            </w:r>
          </w:p>
        </w:tc>
        <w:tc>
          <w:tcPr>
            <w:tcW w:w="279" w:type="pct"/>
            <w:tcBorders>
              <w:top w:val="single" w:sz="4" w:space="0" w:color="auto"/>
            </w:tcBorders>
          </w:tcPr>
          <w:p w14:paraId="2FDB8001" w14:textId="77777777" w:rsidR="00443D4E" w:rsidRPr="00443D4E" w:rsidRDefault="00787426" w:rsidP="00443D4E">
            <w:pPr>
              <w:jc w:val="center"/>
              <w:rPr>
                <w:sz w:val="22"/>
                <w:szCs w:val="22"/>
                <w:lang w:val="uk-UA" w:eastAsia="uk-UA"/>
              </w:rPr>
            </w:pPr>
            <w:r>
              <w:rPr>
                <w:sz w:val="22"/>
                <w:szCs w:val="22"/>
                <w:lang w:val="uk-UA" w:eastAsia="uk-UA"/>
              </w:rPr>
              <w:t>5</w:t>
            </w:r>
          </w:p>
        </w:tc>
      </w:tr>
      <w:tr w:rsidR="00960CB8" w:rsidRPr="00443D4E" w14:paraId="51BFE50B" w14:textId="77777777" w:rsidTr="005D56F9">
        <w:trPr>
          <w:trHeight w:val="945"/>
        </w:trPr>
        <w:tc>
          <w:tcPr>
            <w:tcW w:w="242" w:type="pct"/>
            <w:vMerge/>
          </w:tcPr>
          <w:p w14:paraId="7A386401" w14:textId="77777777" w:rsidR="00443D4E" w:rsidRPr="00443D4E" w:rsidRDefault="00443D4E" w:rsidP="00443D4E">
            <w:pPr>
              <w:jc w:val="center"/>
              <w:rPr>
                <w:sz w:val="22"/>
                <w:szCs w:val="22"/>
                <w:lang w:val="uk-UA" w:eastAsia="uk-UA"/>
              </w:rPr>
            </w:pPr>
          </w:p>
        </w:tc>
        <w:tc>
          <w:tcPr>
            <w:tcW w:w="1120" w:type="pct"/>
            <w:vMerge/>
          </w:tcPr>
          <w:p w14:paraId="6061710C" w14:textId="77777777" w:rsidR="00443D4E" w:rsidRPr="00443D4E" w:rsidRDefault="00443D4E" w:rsidP="00443D4E">
            <w:pPr>
              <w:rPr>
                <w:sz w:val="22"/>
                <w:szCs w:val="22"/>
                <w:lang w:val="uk-UA" w:eastAsia="uk-UA"/>
              </w:rPr>
            </w:pPr>
          </w:p>
        </w:tc>
        <w:tc>
          <w:tcPr>
            <w:tcW w:w="1461" w:type="pct"/>
            <w:tcBorders>
              <w:bottom w:val="single" w:sz="4" w:space="0" w:color="auto"/>
            </w:tcBorders>
          </w:tcPr>
          <w:p w14:paraId="153ACEC6"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блоків оповіщення універсальних для перехоплення FM- станцій, вузлів ТБ. (блок оповіщення БО-05)</w:t>
            </w:r>
          </w:p>
        </w:tc>
        <w:tc>
          <w:tcPr>
            <w:tcW w:w="486" w:type="pct"/>
            <w:tcBorders>
              <w:bottom w:val="single" w:sz="4" w:space="0" w:color="auto"/>
            </w:tcBorders>
          </w:tcPr>
          <w:p w14:paraId="0C1B4D9C"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Borders>
              <w:bottom w:val="single" w:sz="4" w:space="0" w:color="auto"/>
            </w:tcBorders>
          </w:tcPr>
          <w:p w14:paraId="0E7D1EAF" w14:textId="2DC9C3FA" w:rsidR="00443D4E" w:rsidRPr="00443D4E" w:rsidRDefault="0031321E" w:rsidP="00443D4E">
            <w:pPr>
              <w:jc w:val="center"/>
              <w:rPr>
                <w:sz w:val="22"/>
                <w:szCs w:val="22"/>
                <w:lang w:val="uk-UA" w:eastAsia="uk-UA"/>
              </w:rPr>
            </w:pPr>
            <w:r>
              <w:rPr>
                <w:sz w:val="22"/>
                <w:szCs w:val="22"/>
                <w:lang w:val="uk-UA" w:eastAsia="uk-UA"/>
              </w:rPr>
              <w:t>3</w:t>
            </w:r>
            <w:r w:rsidR="008D1B99">
              <w:rPr>
                <w:sz w:val="22"/>
                <w:szCs w:val="22"/>
                <w:lang w:val="uk-UA" w:eastAsia="uk-UA"/>
              </w:rPr>
              <w:t>6</w:t>
            </w:r>
          </w:p>
        </w:tc>
        <w:tc>
          <w:tcPr>
            <w:tcW w:w="246" w:type="pct"/>
            <w:gridSpan w:val="2"/>
            <w:tcBorders>
              <w:bottom w:val="single" w:sz="4" w:space="0" w:color="auto"/>
            </w:tcBorders>
          </w:tcPr>
          <w:p w14:paraId="710EDE36"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w:t>
            </w:r>
          </w:p>
        </w:tc>
        <w:tc>
          <w:tcPr>
            <w:tcW w:w="291" w:type="pct"/>
            <w:tcBorders>
              <w:bottom w:val="single" w:sz="4" w:space="0" w:color="auto"/>
            </w:tcBorders>
          </w:tcPr>
          <w:p w14:paraId="626FB820"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292" w:type="pct"/>
            <w:tcBorders>
              <w:bottom w:val="single" w:sz="4" w:space="0" w:color="auto"/>
            </w:tcBorders>
          </w:tcPr>
          <w:p w14:paraId="72F77CDD" w14:textId="77777777" w:rsidR="00443D4E" w:rsidRPr="00443D4E" w:rsidRDefault="0031321E" w:rsidP="00443D4E">
            <w:pPr>
              <w:jc w:val="center"/>
              <w:rPr>
                <w:sz w:val="22"/>
                <w:szCs w:val="22"/>
                <w:lang w:val="uk-UA" w:eastAsia="uk-UA"/>
              </w:rPr>
            </w:pPr>
            <w:r>
              <w:rPr>
                <w:sz w:val="22"/>
                <w:szCs w:val="22"/>
                <w:lang w:val="uk-UA" w:eastAsia="uk-UA"/>
              </w:rPr>
              <w:t>-</w:t>
            </w:r>
          </w:p>
        </w:tc>
        <w:tc>
          <w:tcPr>
            <w:tcW w:w="292" w:type="pct"/>
            <w:tcBorders>
              <w:bottom w:val="single" w:sz="4" w:space="0" w:color="auto"/>
            </w:tcBorders>
          </w:tcPr>
          <w:p w14:paraId="1B7E10F1" w14:textId="77777777" w:rsidR="00443D4E" w:rsidRPr="00443D4E" w:rsidRDefault="0031321E" w:rsidP="00443D4E">
            <w:pPr>
              <w:jc w:val="center"/>
              <w:rPr>
                <w:sz w:val="22"/>
                <w:szCs w:val="22"/>
                <w:lang w:val="uk-UA" w:eastAsia="uk-UA"/>
              </w:rPr>
            </w:pPr>
            <w:r>
              <w:rPr>
                <w:sz w:val="22"/>
                <w:szCs w:val="22"/>
                <w:lang w:val="uk-UA" w:eastAsia="uk-UA"/>
              </w:rPr>
              <w:t>24</w:t>
            </w:r>
          </w:p>
        </w:tc>
        <w:tc>
          <w:tcPr>
            <w:tcW w:w="279" w:type="pct"/>
            <w:tcBorders>
              <w:bottom w:val="single" w:sz="4" w:space="0" w:color="auto"/>
            </w:tcBorders>
          </w:tcPr>
          <w:p w14:paraId="4E5C9B55" w14:textId="77777777" w:rsidR="00443D4E" w:rsidRPr="00443D4E" w:rsidRDefault="00787426" w:rsidP="00443D4E">
            <w:pPr>
              <w:jc w:val="center"/>
              <w:rPr>
                <w:sz w:val="22"/>
                <w:szCs w:val="22"/>
                <w:lang w:val="uk-UA" w:eastAsia="uk-UA"/>
              </w:rPr>
            </w:pPr>
            <w:r>
              <w:rPr>
                <w:sz w:val="22"/>
                <w:szCs w:val="22"/>
                <w:lang w:val="uk-UA" w:eastAsia="uk-UA"/>
              </w:rPr>
              <w:t>5</w:t>
            </w:r>
          </w:p>
        </w:tc>
      </w:tr>
      <w:tr w:rsidR="00960CB8" w:rsidRPr="00443D4E" w14:paraId="329AE6DF" w14:textId="77777777" w:rsidTr="005D56F9">
        <w:trPr>
          <w:trHeight w:val="305"/>
        </w:trPr>
        <w:tc>
          <w:tcPr>
            <w:tcW w:w="242" w:type="pct"/>
            <w:vMerge/>
          </w:tcPr>
          <w:p w14:paraId="49C2B6AE" w14:textId="77777777" w:rsidR="00443D4E" w:rsidRPr="00443D4E" w:rsidRDefault="00443D4E" w:rsidP="00443D4E">
            <w:pPr>
              <w:jc w:val="center"/>
              <w:rPr>
                <w:sz w:val="22"/>
                <w:szCs w:val="22"/>
                <w:lang w:val="uk-UA" w:eastAsia="uk-UA"/>
              </w:rPr>
            </w:pPr>
          </w:p>
        </w:tc>
        <w:tc>
          <w:tcPr>
            <w:tcW w:w="1120" w:type="pct"/>
            <w:vMerge/>
          </w:tcPr>
          <w:p w14:paraId="4DE70953" w14:textId="77777777" w:rsidR="00443D4E" w:rsidRPr="00443D4E" w:rsidRDefault="00443D4E" w:rsidP="00443D4E">
            <w:pPr>
              <w:rPr>
                <w:sz w:val="22"/>
                <w:szCs w:val="22"/>
                <w:lang w:val="uk-UA" w:eastAsia="uk-UA"/>
              </w:rPr>
            </w:pPr>
          </w:p>
        </w:tc>
        <w:tc>
          <w:tcPr>
            <w:tcW w:w="1461" w:type="pct"/>
            <w:tcBorders>
              <w:top w:val="single" w:sz="4" w:space="0" w:color="auto"/>
            </w:tcBorders>
          </w:tcPr>
          <w:p w14:paraId="335DA65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Виконання монтажних робіт</w:t>
            </w:r>
          </w:p>
        </w:tc>
        <w:tc>
          <w:tcPr>
            <w:tcW w:w="486" w:type="pct"/>
            <w:tcBorders>
              <w:top w:val="single" w:sz="4" w:space="0" w:color="auto"/>
            </w:tcBorders>
          </w:tcPr>
          <w:p w14:paraId="2AC44F9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Borders>
              <w:top w:val="single" w:sz="4" w:space="0" w:color="auto"/>
            </w:tcBorders>
          </w:tcPr>
          <w:p w14:paraId="482E6631" w14:textId="5A3849DC" w:rsidR="00443D4E" w:rsidRPr="00443D4E" w:rsidRDefault="0031321E" w:rsidP="00443D4E">
            <w:pPr>
              <w:jc w:val="center"/>
              <w:rPr>
                <w:sz w:val="22"/>
                <w:szCs w:val="22"/>
                <w:lang w:val="uk-UA" w:eastAsia="uk-UA"/>
              </w:rPr>
            </w:pPr>
            <w:r>
              <w:rPr>
                <w:sz w:val="22"/>
                <w:szCs w:val="22"/>
                <w:lang w:val="uk-UA" w:eastAsia="uk-UA"/>
              </w:rPr>
              <w:t>2</w:t>
            </w:r>
            <w:r w:rsidR="008D1B99">
              <w:rPr>
                <w:sz w:val="22"/>
                <w:szCs w:val="22"/>
                <w:lang w:val="uk-UA" w:eastAsia="uk-UA"/>
              </w:rPr>
              <w:t>7</w:t>
            </w:r>
          </w:p>
        </w:tc>
        <w:tc>
          <w:tcPr>
            <w:tcW w:w="246" w:type="pct"/>
            <w:gridSpan w:val="2"/>
            <w:tcBorders>
              <w:top w:val="single" w:sz="4" w:space="0" w:color="auto"/>
            </w:tcBorders>
          </w:tcPr>
          <w:p w14:paraId="371335D3"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w:t>
            </w:r>
          </w:p>
        </w:tc>
        <w:tc>
          <w:tcPr>
            <w:tcW w:w="291" w:type="pct"/>
            <w:tcBorders>
              <w:top w:val="single" w:sz="4" w:space="0" w:color="auto"/>
            </w:tcBorders>
          </w:tcPr>
          <w:p w14:paraId="7704B930"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Borders>
              <w:top w:val="single" w:sz="4" w:space="0" w:color="auto"/>
            </w:tcBorders>
          </w:tcPr>
          <w:p w14:paraId="0B4168F7" w14:textId="77777777" w:rsidR="00443D4E" w:rsidRPr="00443D4E" w:rsidRDefault="0031321E" w:rsidP="00443D4E">
            <w:pPr>
              <w:jc w:val="center"/>
              <w:rPr>
                <w:sz w:val="22"/>
                <w:szCs w:val="22"/>
                <w:lang w:val="uk-UA" w:eastAsia="uk-UA"/>
              </w:rPr>
            </w:pPr>
            <w:r>
              <w:rPr>
                <w:sz w:val="22"/>
                <w:szCs w:val="22"/>
                <w:lang w:val="uk-UA" w:eastAsia="uk-UA"/>
              </w:rPr>
              <w:t>-</w:t>
            </w:r>
          </w:p>
        </w:tc>
        <w:tc>
          <w:tcPr>
            <w:tcW w:w="292" w:type="pct"/>
            <w:tcBorders>
              <w:top w:val="single" w:sz="4" w:space="0" w:color="auto"/>
            </w:tcBorders>
          </w:tcPr>
          <w:p w14:paraId="67648F63" w14:textId="77777777" w:rsidR="00443D4E" w:rsidRPr="00443D4E" w:rsidRDefault="0031321E" w:rsidP="00443D4E">
            <w:pPr>
              <w:jc w:val="center"/>
              <w:rPr>
                <w:sz w:val="22"/>
                <w:szCs w:val="22"/>
                <w:lang w:val="uk-UA" w:eastAsia="uk-UA"/>
              </w:rPr>
            </w:pPr>
            <w:r>
              <w:rPr>
                <w:sz w:val="22"/>
                <w:szCs w:val="22"/>
                <w:lang w:val="uk-UA" w:eastAsia="uk-UA"/>
              </w:rPr>
              <w:t>21</w:t>
            </w:r>
          </w:p>
        </w:tc>
        <w:tc>
          <w:tcPr>
            <w:tcW w:w="279" w:type="pct"/>
            <w:tcBorders>
              <w:top w:val="single" w:sz="4" w:space="0" w:color="auto"/>
            </w:tcBorders>
          </w:tcPr>
          <w:p w14:paraId="17DDC9FE" w14:textId="77777777" w:rsidR="00443D4E" w:rsidRPr="00443D4E" w:rsidRDefault="00787426" w:rsidP="00443D4E">
            <w:pPr>
              <w:jc w:val="center"/>
              <w:rPr>
                <w:sz w:val="22"/>
                <w:szCs w:val="22"/>
                <w:lang w:val="uk-UA" w:eastAsia="uk-UA"/>
              </w:rPr>
            </w:pPr>
            <w:r>
              <w:rPr>
                <w:sz w:val="22"/>
                <w:szCs w:val="22"/>
                <w:lang w:val="uk-UA" w:eastAsia="uk-UA"/>
              </w:rPr>
              <w:t>5</w:t>
            </w:r>
          </w:p>
        </w:tc>
      </w:tr>
      <w:tr w:rsidR="00960CB8" w:rsidRPr="00443D4E" w14:paraId="25513E63" w14:textId="77777777" w:rsidTr="005D56F9">
        <w:trPr>
          <w:trHeight w:val="679"/>
        </w:trPr>
        <w:tc>
          <w:tcPr>
            <w:tcW w:w="242" w:type="pct"/>
          </w:tcPr>
          <w:p w14:paraId="7B97CB6E" w14:textId="328C4405" w:rsidR="00443D4E" w:rsidRPr="00443D4E" w:rsidRDefault="00443D4E" w:rsidP="00443D4E">
            <w:pPr>
              <w:jc w:val="center"/>
              <w:rPr>
                <w:sz w:val="22"/>
                <w:szCs w:val="22"/>
                <w:lang w:val="uk-UA" w:eastAsia="uk-UA"/>
              </w:rPr>
            </w:pPr>
            <w:r w:rsidRPr="00443D4E">
              <w:rPr>
                <w:sz w:val="22"/>
                <w:szCs w:val="22"/>
                <w:lang w:val="uk-UA" w:eastAsia="uk-UA"/>
              </w:rPr>
              <w:t>2</w:t>
            </w:r>
            <w:r w:rsidR="00375C7A">
              <w:rPr>
                <w:sz w:val="22"/>
                <w:szCs w:val="22"/>
                <w:lang w:val="uk-UA" w:eastAsia="uk-UA"/>
              </w:rPr>
              <w:t>.</w:t>
            </w:r>
          </w:p>
        </w:tc>
        <w:tc>
          <w:tcPr>
            <w:tcW w:w="1120" w:type="pct"/>
          </w:tcPr>
          <w:p w14:paraId="096433AD" w14:textId="77777777" w:rsidR="00443D4E" w:rsidRPr="00443D4E" w:rsidRDefault="00443D4E" w:rsidP="00443D4E">
            <w:pPr>
              <w:rPr>
                <w:sz w:val="22"/>
                <w:szCs w:val="22"/>
                <w:lang w:val="uk-UA" w:eastAsia="uk-UA"/>
              </w:rPr>
            </w:pPr>
            <w:r w:rsidRPr="00443D4E">
              <w:rPr>
                <w:sz w:val="22"/>
                <w:szCs w:val="22"/>
                <w:lang w:val="uk-UA" w:eastAsia="uk-UA"/>
              </w:rPr>
              <w:t>Придбання переносних портативних засобів зв'язку (радіостанцій)</w:t>
            </w:r>
          </w:p>
        </w:tc>
        <w:tc>
          <w:tcPr>
            <w:tcW w:w="1461" w:type="pct"/>
          </w:tcPr>
          <w:p w14:paraId="641F18E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переносних портативних засобів зв</w:t>
            </w:r>
            <w:r w:rsidRPr="00443D4E">
              <w:rPr>
                <w:sz w:val="22"/>
                <w:szCs w:val="22"/>
                <w:lang w:val="uk-UA"/>
              </w:rPr>
              <w:t>'</w:t>
            </w:r>
            <w:r w:rsidRPr="00443D4E">
              <w:rPr>
                <w:rFonts w:cs="Courier New"/>
                <w:sz w:val="22"/>
                <w:szCs w:val="22"/>
                <w:lang w:val="uk-UA"/>
              </w:rPr>
              <w:t>язку (радіостанцій)</w:t>
            </w:r>
          </w:p>
        </w:tc>
        <w:tc>
          <w:tcPr>
            <w:tcW w:w="486" w:type="pct"/>
          </w:tcPr>
          <w:p w14:paraId="180C85A8"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Pr>
          <w:p w14:paraId="33704909" w14:textId="61B13F29" w:rsidR="00443D4E" w:rsidRPr="00443D4E" w:rsidRDefault="00443D4E" w:rsidP="00443D4E">
            <w:pPr>
              <w:jc w:val="center"/>
              <w:rPr>
                <w:sz w:val="22"/>
                <w:szCs w:val="22"/>
                <w:lang w:val="uk-UA" w:eastAsia="uk-UA"/>
              </w:rPr>
            </w:pPr>
            <w:r w:rsidRPr="00443D4E">
              <w:rPr>
                <w:sz w:val="22"/>
                <w:szCs w:val="22"/>
                <w:lang w:val="uk-UA" w:eastAsia="uk-UA"/>
              </w:rPr>
              <w:t>2</w:t>
            </w:r>
            <w:r w:rsidR="008D1B99">
              <w:rPr>
                <w:sz w:val="22"/>
                <w:szCs w:val="22"/>
                <w:lang w:val="uk-UA" w:eastAsia="uk-UA"/>
              </w:rPr>
              <w:t>6</w:t>
            </w:r>
          </w:p>
        </w:tc>
        <w:tc>
          <w:tcPr>
            <w:tcW w:w="246" w:type="pct"/>
            <w:gridSpan w:val="2"/>
          </w:tcPr>
          <w:p w14:paraId="75AEB14A"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w:t>
            </w:r>
          </w:p>
        </w:tc>
        <w:tc>
          <w:tcPr>
            <w:tcW w:w="291" w:type="pct"/>
          </w:tcPr>
          <w:p w14:paraId="49D4479D"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92" w:type="pct"/>
          </w:tcPr>
          <w:p w14:paraId="6FCC22E1"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92" w:type="pct"/>
          </w:tcPr>
          <w:p w14:paraId="05631192"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79" w:type="pct"/>
          </w:tcPr>
          <w:p w14:paraId="44A5BD05" w14:textId="2BA21062" w:rsidR="00443D4E" w:rsidRPr="00443D4E" w:rsidRDefault="008D1B99" w:rsidP="00443D4E">
            <w:pPr>
              <w:jc w:val="center"/>
              <w:rPr>
                <w:sz w:val="22"/>
                <w:szCs w:val="22"/>
                <w:lang w:val="uk-UA" w:eastAsia="uk-UA"/>
              </w:rPr>
            </w:pPr>
            <w:r>
              <w:rPr>
                <w:sz w:val="22"/>
                <w:szCs w:val="22"/>
                <w:lang w:val="uk-UA" w:eastAsia="uk-UA"/>
              </w:rPr>
              <w:t>10</w:t>
            </w:r>
          </w:p>
        </w:tc>
      </w:tr>
      <w:tr w:rsidR="00960CB8" w:rsidRPr="00443D4E" w14:paraId="6DA4CF33" w14:textId="77777777" w:rsidTr="005D56F9">
        <w:trPr>
          <w:trHeight w:val="1016"/>
        </w:trPr>
        <w:tc>
          <w:tcPr>
            <w:tcW w:w="242" w:type="pct"/>
          </w:tcPr>
          <w:p w14:paraId="38D32013" w14:textId="4A1A49C2" w:rsidR="00443D4E" w:rsidRPr="00443D4E" w:rsidRDefault="00443D4E" w:rsidP="00443D4E">
            <w:pPr>
              <w:jc w:val="center"/>
              <w:rPr>
                <w:sz w:val="22"/>
                <w:szCs w:val="22"/>
                <w:lang w:val="uk-UA" w:eastAsia="uk-UA"/>
              </w:rPr>
            </w:pPr>
            <w:r w:rsidRPr="00443D4E">
              <w:rPr>
                <w:sz w:val="22"/>
                <w:szCs w:val="22"/>
                <w:lang w:val="uk-UA" w:eastAsia="uk-UA"/>
              </w:rPr>
              <w:t>3</w:t>
            </w:r>
            <w:r w:rsidR="00375C7A">
              <w:rPr>
                <w:sz w:val="22"/>
                <w:szCs w:val="22"/>
                <w:lang w:val="uk-UA" w:eastAsia="uk-UA"/>
              </w:rPr>
              <w:t>.</w:t>
            </w:r>
          </w:p>
          <w:p w14:paraId="16825704" w14:textId="77777777" w:rsidR="00443D4E" w:rsidRPr="00443D4E" w:rsidRDefault="00443D4E" w:rsidP="00443D4E">
            <w:pPr>
              <w:jc w:val="center"/>
              <w:rPr>
                <w:sz w:val="22"/>
                <w:szCs w:val="22"/>
                <w:lang w:val="uk-UA" w:eastAsia="uk-UA"/>
              </w:rPr>
            </w:pPr>
          </w:p>
        </w:tc>
        <w:tc>
          <w:tcPr>
            <w:tcW w:w="1120" w:type="pct"/>
          </w:tcPr>
          <w:p w14:paraId="2150ED53" w14:textId="77777777" w:rsidR="00443D4E" w:rsidRPr="00443D4E" w:rsidRDefault="00443D4E" w:rsidP="00443D4E">
            <w:pPr>
              <w:ind w:right="-167"/>
              <w:rPr>
                <w:sz w:val="22"/>
                <w:szCs w:val="22"/>
                <w:lang w:val="uk-UA" w:eastAsia="uk-UA"/>
              </w:rPr>
            </w:pPr>
            <w:r w:rsidRPr="00443D4E">
              <w:rPr>
                <w:sz w:val="22"/>
                <w:szCs w:val="22"/>
                <w:lang w:val="uk-UA" w:eastAsia="uk-UA"/>
              </w:rPr>
              <w:t>Проведення технічного обслуговування встановленого обладнання, відновлення працездатності обладнання, яке вийшло з ладу</w:t>
            </w:r>
          </w:p>
        </w:tc>
        <w:tc>
          <w:tcPr>
            <w:tcW w:w="1461" w:type="pct"/>
          </w:tcPr>
          <w:p w14:paraId="38AD5DD2" w14:textId="77777777" w:rsidR="00443D4E" w:rsidRPr="00443D4E" w:rsidRDefault="00443D4E" w:rsidP="00443D4E">
            <w:pPr>
              <w:rPr>
                <w:sz w:val="22"/>
                <w:szCs w:val="22"/>
                <w:lang w:val="uk-UA" w:eastAsia="uk-UA"/>
              </w:rPr>
            </w:pPr>
            <w:r w:rsidRPr="00443D4E">
              <w:rPr>
                <w:sz w:val="22"/>
                <w:szCs w:val="22"/>
                <w:lang w:val="uk-UA" w:eastAsia="uk-UA"/>
              </w:rPr>
              <w:t xml:space="preserve">Проведення технічного обслуговування системи оповіщення </w:t>
            </w:r>
            <w:proofErr w:type="spellStart"/>
            <w:r w:rsidRPr="00443D4E">
              <w:rPr>
                <w:sz w:val="22"/>
                <w:szCs w:val="22"/>
                <w:lang w:val="uk-UA" w:eastAsia="uk-UA"/>
              </w:rPr>
              <w:t>Вараської</w:t>
            </w:r>
            <w:proofErr w:type="spellEnd"/>
            <w:r w:rsidRPr="00443D4E">
              <w:rPr>
                <w:sz w:val="22"/>
                <w:szCs w:val="22"/>
                <w:lang w:val="uk-UA" w:eastAsia="uk-UA"/>
              </w:rPr>
              <w:t xml:space="preserve"> міської територіальної громади</w:t>
            </w:r>
          </w:p>
        </w:tc>
        <w:tc>
          <w:tcPr>
            <w:tcW w:w="486" w:type="pct"/>
          </w:tcPr>
          <w:p w14:paraId="6DF524DE" w14:textId="77777777" w:rsidR="00443D4E" w:rsidRPr="00443D4E" w:rsidRDefault="00443D4E" w:rsidP="00443D4E">
            <w:pPr>
              <w:jc w:val="center"/>
              <w:rPr>
                <w:sz w:val="22"/>
                <w:szCs w:val="22"/>
                <w:lang w:val="uk-UA" w:eastAsia="uk-UA"/>
              </w:rPr>
            </w:pPr>
            <w:r w:rsidRPr="00443D4E">
              <w:rPr>
                <w:sz w:val="22"/>
                <w:szCs w:val="22"/>
                <w:lang w:val="uk-UA" w:eastAsia="uk-UA"/>
              </w:rPr>
              <w:t>к-сть</w:t>
            </w:r>
          </w:p>
          <w:p w14:paraId="709441D8" w14:textId="77777777" w:rsidR="00443D4E" w:rsidRPr="00443D4E" w:rsidRDefault="00443D4E" w:rsidP="00443D4E">
            <w:pPr>
              <w:ind w:left="-108"/>
              <w:jc w:val="center"/>
              <w:rPr>
                <w:sz w:val="22"/>
                <w:szCs w:val="22"/>
                <w:lang w:val="uk-UA" w:eastAsia="uk-UA"/>
              </w:rPr>
            </w:pPr>
            <w:r w:rsidRPr="00443D4E">
              <w:rPr>
                <w:sz w:val="22"/>
                <w:szCs w:val="22"/>
                <w:lang w:val="uk-UA" w:eastAsia="uk-UA"/>
              </w:rPr>
              <w:t>договорів</w:t>
            </w:r>
          </w:p>
        </w:tc>
        <w:tc>
          <w:tcPr>
            <w:tcW w:w="291" w:type="pct"/>
          </w:tcPr>
          <w:p w14:paraId="02AEFC93" w14:textId="77777777" w:rsidR="00443D4E" w:rsidRPr="00443D4E" w:rsidRDefault="00443D4E" w:rsidP="00443D4E">
            <w:pPr>
              <w:jc w:val="center"/>
              <w:rPr>
                <w:sz w:val="22"/>
                <w:szCs w:val="22"/>
                <w:lang w:val="uk-UA" w:eastAsia="uk-UA"/>
              </w:rPr>
            </w:pPr>
            <w:r w:rsidRPr="00443D4E">
              <w:rPr>
                <w:sz w:val="22"/>
                <w:szCs w:val="22"/>
                <w:lang w:val="uk-UA" w:eastAsia="uk-UA"/>
              </w:rPr>
              <w:t>60</w:t>
            </w:r>
          </w:p>
        </w:tc>
        <w:tc>
          <w:tcPr>
            <w:tcW w:w="246" w:type="pct"/>
            <w:gridSpan w:val="2"/>
          </w:tcPr>
          <w:p w14:paraId="0E1C45AF"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12</w:t>
            </w:r>
          </w:p>
        </w:tc>
        <w:tc>
          <w:tcPr>
            <w:tcW w:w="291" w:type="pct"/>
          </w:tcPr>
          <w:p w14:paraId="6DA9F97B"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12</w:t>
            </w:r>
          </w:p>
        </w:tc>
        <w:tc>
          <w:tcPr>
            <w:tcW w:w="292" w:type="pct"/>
          </w:tcPr>
          <w:p w14:paraId="2CD4C94A"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292" w:type="pct"/>
          </w:tcPr>
          <w:p w14:paraId="7A3ADB0B"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279" w:type="pct"/>
          </w:tcPr>
          <w:p w14:paraId="3EF239EB" w14:textId="6541AA72" w:rsidR="00443D4E" w:rsidRPr="00443D4E" w:rsidRDefault="008D1B99" w:rsidP="00443D4E">
            <w:pPr>
              <w:jc w:val="center"/>
              <w:rPr>
                <w:sz w:val="22"/>
                <w:szCs w:val="22"/>
                <w:lang w:val="uk-UA" w:eastAsia="uk-UA"/>
              </w:rPr>
            </w:pPr>
            <w:r>
              <w:rPr>
                <w:sz w:val="22"/>
                <w:szCs w:val="22"/>
                <w:lang w:val="uk-UA" w:eastAsia="uk-UA"/>
              </w:rPr>
              <w:t>30</w:t>
            </w:r>
          </w:p>
        </w:tc>
      </w:tr>
      <w:tr w:rsidR="00960CB8" w:rsidRPr="00443D4E" w14:paraId="2A2ECE9D" w14:textId="77777777" w:rsidTr="005D56F9">
        <w:trPr>
          <w:trHeight w:val="1589"/>
        </w:trPr>
        <w:tc>
          <w:tcPr>
            <w:tcW w:w="242" w:type="pct"/>
          </w:tcPr>
          <w:p w14:paraId="66ADC7C5" w14:textId="6D8C7E6D"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443D4E">
              <w:rPr>
                <w:rFonts w:cs="Calibri"/>
                <w:sz w:val="22"/>
                <w:szCs w:val="22"/>
                <w:lang w:val="uk-UA"/>
              </w:rPr>
              <w:lastRenderedPageBreak/>
              <w:t>4</w:t>
            </w:r>
            <w:r w:rsidR="00375C7A">
              <w:rPr>
                <w:rFonts w:cs="Calibri"/>
                <w:sz w:val="22"/>
                <w:szCs w:val="22"/>
                <w:lang w:val="uk-UA"/>
              </w:rPr>
              <w:t>.</w:t>
            </w:r>
          </w:p>
        </w:tc>
        <w:tc>
          <w:tcPr>
            <w:tcW w:w="1120" w:type="pct"/>
          </w:tcPr>
          <w:p w14:paraId="33D5AE4E" w14:textId="71310F5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Модернізація </w:t>
            </w:r>
            <w:r w:rsidR="00EE281D">
              <w:rPr>
                <w:rFonts w:cs="Courier New"/>
                <w:sz w:val="22"/>
                <w:szCs w:val="22"/>
                <w:lang w:val="uk-UA"/>
              </w:rPr>
              <w:t xml:space="preserve">основного та запасного </w:t>
            </w:r>
            <w:r w:rsidRPr="00443D4E">
              <w:rPr>
                <w:rFonts w:cs="Courier New"/>
                <w:sz w:val="22"/>
                <w:szCs w:val="22"/>
                <w:lang w:val="uk-UA"/>
              </w:rPr>
              <w:t>пункт</w:t>
            </w:r>
            <w:r w:rsidR="00EE281D">
              <w:rPr>
                <w:rFonts w:cs="Courier New"/>
                <w:sz w:val="22"/>
                <w:szCs w:val="22"/>
                <w:lang w:val="uk-UA"/>
              </w:rPr>
              <w:t>ів</w:t>
            </w:r>
            <w:r w:rsidRPr="00443D4E">
              <w:rPr>
                <w:rFonts w:cs="Courier New"/>
                <w:sz w:val="22"/>
                <w:szCs w:val="22"/>
                <w:lang w:val="uk-UA"/>
              </w:rPr>
              <w:t xml:space="preserve"> управління цивільного захисту </w:t>
            </w:r>
            <w:proofErr w:type="spellStart"/>
            <w:r w:rsidRPr="00443D4E">
              <w:rPr>
                <w:rFonts w:cs="Courier New"/>
                <w:sz w:val="22"/>
                <w:szCs w:val="22"/>
                <w:lang w:val="uk-UA"/>
              </w:rPr>
              <w:t>Вараської</w:t>
            </w:r>
            <w:proofErr w:type="spellEnd"/>
            <w:r w:rsidRPr="00443D4E">
              <w:rPr>
                <w:rFonts w:cs="Courier New"/>
                <w:sz w:val="22"/>
                <w:szCs w:val="22"/>
                <w:lang w:val="uk-UA"/>
              </w:rPr>
              <w:t xml:space="preserve"> міської територіальної громади на мирний час і особливий період, його технічне оснащення </w:t>
            </w:r>
          </w:p>
        </w:tc>
        <w:tc>
          <w:tcPr>
            <w:tcW w:w="1461" w:type="pct"/>
          </w:tcPr>
          <w:p w14:paraId="278CA2BB" w14:textId="2FF3A329" w:rsidR="00443D4E" w:rsidRPr="00443D4E" w:rsidRDefault="00443D4E" w:rsidP="00443D4E">
            <w:pPr>
              <w:rPr>
                <w:sz w:val="22"/>
                <w:szCs w:val="22"/>
                <w:lang w:val="uk-UA" w:eastAsia="uk-UA"/>
              </w:rPr>
            </w:pPr>
            <w:r w:rsidRPr="00443D4E">
              <w:rPr>
                <w:sz w:val="22"/>
                <w:szCs w:val="22"/>
                <w:lang w:val="uk-UA" w:eastAsia="uk-UA"/>
              </w:rPr>
              <w:t>Проведення ремонтних робіт приміщень пункту управління (сховище),  а також технічне оснащення оргтехнікою та наочними матеріалами</w:t>
            </w:r>
          </w:p>
        </w:tc>
        <w:tc>
          <w:tcPr>
            <w:tcW w:w="486" w:type="pct"/>
          </w:tcPr>
          <w:p w14:paraId="594BA2D8"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Pr>
          <w:p w14:paraId="45B31A2D" w14:textId="3B10134A" w:rsidR="00443D4E" w:rsidRPr="00443D4E" w:rsidRDefault="008D1B99" w:rsidP="00F62D8C">
            <w:pPr>
              <w:jc w:val="center"/>
              <w:rPr>
                <w:sz w:val="22"/>
                <w:szCs w:val="22"/>
                <w:lang w:val="uk-UA" w:eastAsia="uk-UA"/>
              </w:rPr>
            </w:pPr>
            <w:r>
              <w:rPr>
                <w:sz w:val="22"/>
                <w:szCs w:val="22"/>
                <w:lang w:val="uk-UA" w:eastAsia="uk-UA"/>
              </w:rPr>
              <w:t>6</w:t>
            </w:r>
          </w:p>
        </w:tc>
        <w:tc>
          <w:tcPr>
            <w:tcW w:w="246" w:type="pct"/>
            <w:gridSpan w:val="2"/>
          </w:tcPr>
          <w:p w14:paraId="030004CC" w14:textId="77777777" w:rsidR="00443D4E" w:rsidRPr="00443D4E" w:rsidRDefault="00443D4E" w:rsidP="00F62D8C">
            <w:pPr>
              <w:jc w:val="center"/>
              <w:rPr>
                <w:rFonts w:cs="Calibri"/>
                <w:sz w:val="22"/>
                <w:szCs w:val="22"/>
                <w:lang w:val="uk-UA" w:eastAsia="uk-UA"/>
              </w:rPr>
            </w:pPr>
            <w:r w:rsidRPr="00443D4E">
              <w:rPr>
                <w:rFonts w:cs="Calibri"/>
                <w:sz w:val="22"/>
                <w:szCs w:val="22"/>
                <w:lang w:val="uk-UA" w:eastAsia="uk-UA"/>
              </w:rPr>
              <w:t>1</w:t>
            </w:r>
          </w:p>
        </w:tc>
        <w:tc>
          <w:tcPr>
            <w:tcW w:w="291" w:type="pct"/>
          </w:tcPr>
          <w:p w14:paraId="32C4AE6C" w14:textId="77777777" w:rsidR="00443D4E" w:rsidRPr="00443D4E" w:rsidRDefault="00443D4E" w:rsidP="00F62D8C">
            <w:pPr>
              <w:jc w:val="center"/>
              <w:rPr>
                <w:rFonts w:cs="Calibri"/>
                <w:sz w:val="22"/>
                <w:szCs w:val="22"/>
                <w:lang w:val="uk-UA" w:eastAsia="uk-UA"/>
              </w:rPr>
            </w:pPr>
            <w:r w:rsidRPr="00443D4E">
              <w:rPr>
                <w:rFonts w:cs="Calibri"/>
                <w:sz w:val="22"/>
                <w:szCs w:val="22"/>
                <w:lang w:val="uk-UA" w:eastAsia="uk-UA"/>
              </w:rPr>
              <w:t>1</w:t>
            </w:r>
          </w:p>
        </w:tc>
        <w:tc>
          <w:tcPr>
            <w:tcW w:w="292" w:type="pct"/>
          </w:tcPr>
          <w:p w14:paraId="3E643470" w14:textId="77777777" w:rsidR="00443D4E" w:rsidRPr="00443D4E" w:rsidRDefault="00443D4E" w:rsidP="00F62D8C">
            <w:pPr>
              <w:jc w:val="center"/>
              <w:rPr>
                <w:sz w:val="22"/>
                <w:szCs w:val="22"/>
                <w:lang w:val="uk-UA" w:eastAsia="uk-UA"/>
              </w:rPr>
            </w:pPr>
            <w:r w:rsidRPr="00443D4E">
              <w:rPr>
                <w:sz w:val="22"/>
                <w:szCs w:val="22"/>
                <w:lang w:val="uk-UA" w:eastAsia="uk-UA"/>
              </w:rPr>
              <w:t>1</w:t>
            </w:r>
          </w:p>
        </w:tc>
        <w:tc>
          <w:tcPr>
            <w:tcW w:w="292" w:type="pct"/>
          </w:tcPr>
          <w:p w14:paraId="253C76F2" w14:textId="77777777" w:rsidR="00443D4E" w:rsidRPr="00443D4E" w:rsidRDefault="00443D4E" w:rsidP="00F62D8C">
            <w:pPr>
              <w:jc w:val="center"/>
              <w:rPr>
                <w:sz w:val="22"/>
                <w:szCs w:val="22"/>
                <w:lang w:val="uk-UA" w:eastAsia="uk-UA"/>
              </w:rPr>
            </w:pPr>
            <w:r w:rsidRPr="00443D4E">
              <w:rPr>
                <w:sz w:val="22"/>
                <w:szCs w:val="22"/>
                <w:lang w:val="uk-UA" w:eastAsia="uk-UA"/>
              </w:rPr>
              <w:t>1</w:t>
            </w:r>
          </w:p>
        </w:tc>
        <w:tc>
          <w:tcPr>
            <w:tcW w:w="279" w:type="pct"/>
          </w:tcPr>
          <w:p w14:paraId="1BABD59E" w14:textId="6AC1CA25" w:rsidR="00443D4E" w:rsidRPr="00443D4E" w:rsidRDefault="008D1B99" w:rsidP="00F62D8C">
            <w:pPr>
              <w:jc w:val="center"/>
              <w:rPr>
                <w:sz w:val="22"/>
                <w:szCs w:val="22"/>
                <w:lang w:val="uk-UA" w:eastAsia="uk-UA"/>
              </w:rPr>
            </w:pPr>
            <w:r>
              <w:rPr>
                <w:sz w:val="22"/>
                <w:szCs w:val="22"/>
                <w:lang w:val="uk-UA" w:eastAsia="uk-UA"/>
              </w:rPr>
              <w:t>2</w:t>
            </w:r>
          </w:p>
        </w:tc>
      </w:tr>
      <w:tr w:rsidR="00960CB8" w:rsidRPr="00443D4E" w14:paraId="6405D007" w14:textId="77777777" w:rsidTr="005D56F9">
        <w:trPr>
          <w:trHeight w:val="1021"/>
        </w:trPr>
        <w:tc>
          <w:tcPr>
            <w:tcW w:w="242" w:type="pct"/>
          </w:tcPr>
          <w:p w14:paraId="60B92A0F" w14:textId="41DB0B77" w:rsidR="00443D4E" w:rsidRPr="00443D4E" w:rsidRDefault="00443D4E" w:rsidP="00443D4E">
            <w:pPr>
              <w:jc w:val="center"/>
              <w:rPr>
                <w:sz w:val="22"/>
                <w:szCs w:val="22"/>
                <w:lang w:val="uk-UA" w:eastAsia="uk-UA"/>
              </w:rPr>
            </w:pPr>
            <w:r w:rsidRPr="00443D4E">
              <w:rPr>
                <w:sz w:val="22"/>
                <w:szCs w:val="22"/>
                <w:lang w:val="uk-UA" w:eastAsia="uk-UA"/>
              </w:rPr>
              <w:t>5</w:t>
            </w:r>
            <w:r w:rsidR="00375C7A">
              <w:rPr>
                <w:sz w:val="22"/>
                <w:szCs w:val="22"/>
                <w:lang w:val="uk-UA" w:eastAsia="uk-UA"/>
              </w:rPr>
              <w:t>.</w:t>
            </w:r>
          </w:p>
        </w:tc>
        <w:tc>
          <w:tcPr>
            <w:tcW w:w="1120" w:type="pct"/>
          </w:tcPr>
          <w:p w14:paraId="3A8F772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1461" w:type="pct"/>
          </w:tcPr>
          <w:p w14:paraId="2CDB4772" w14:textId="77777777" w:rsidR="00443D4E" w:rsidRPr="00443D4E" w:rsidRDefault="00443D4E" w:rsidP="00443D4E">
            <w:pPr>
              <w:rPr>
                <w:sz w:val="22"/>
                <w:szCs w:val="22"/>
                <w:lang w:val="uk-UA" w:eastAsia="uk-UA"/>
              </w:rPr>
            </w:pPr>
            <w:r w:rsidRPr="00443D4E">
              <w:rPr>
                <w:sz w:val="22"/>
                <w:szCs w:val="22"/>
                <w:lang w:val="uk-UA" w:eastAsia="uk-UA"/>
              </w:rPr>
              <w:t>Матеріально-технічне забезпечення членів комісії під час роботи  в зонах надзвичайних ситуацій</w:t>
            </w:r>
          </w:p>
        </w:tc>
        <w:tc>
          <w:tcPr>
            <w:tcW w:w="486" w:type="pct"/>
          </w:tcPr>
          <w:p w14:paraId="7350BB4D"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Pr>
          <w:p w14:paraId="7B2E5F79"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6" w:type="pct"/>
            <w:gridSpan w:val="2"/>
          </w:tcPr>
          <w:p w14:paraId="3D119161"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1" w:type="pct"/>
          </w:tcPr>
          <w:p w14:paraId="660309C8"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1D9B2BC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64EC31C2"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9" w:type="pct"/>
          </w:tcPr>
          <w:p w14:paraId="543DDAF5"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5662D64C" w14:textId="77777777" w:rsidTr="005D56F9">
        <w:trPr>
          <w:trHeight w:val="553"/>
        </w:trPr>
        <w:tc>
          <w:tcPr>
            <w:tcW w:w="242" w:type="pct"/>
            <w:vMerge w:val="restart"/>
          </w:tcPr>
          <w:p w14:paraId="4E0A9361" w14:textId="0B53B56A" w:rsidR="00443D4E" w:rsidRPr="00443D4E" w:rsidRDefault="00443D4E" w:rsidP="00443D4E">
            <w:pPr>
              <w:jc w:val="center"/>
              <w:rPr>
                <w:sz w:val="22"/>
                <w:szCs w:val="22"/>
                <w:lang w:val="uk-UA" w:eastAsia="uk-UA"/>
              </w:rPr>
            </w:pPr>
            <w:r w:rsidRPr="00443D4E">
              <w:rPr>
                <w:sz w:val="22"/>
                <w:szCs w:val="22"/>
                <w:lang w:val="uk-UA" w:eastAsia="uk-UA"/>
              </w:rPr>
              <w:t>6</w:t>
            </w:r>
            <w:r w:rsidR="00375C7A">
              <w:rPr>
                <w:sz w:val="22"/>
                <w:szCs w:val="22"/>
                <w:lang w:val="uk-UA" w:eastAsia="uk-UA"/>
              </w:rPr>
              <w:t>.</w:t>
            </w:r>
          </w:p>
        </w:tc>
        <w:tc>
          <w:tcPr>
            <w:tcW w:w="1120" w:type="pct"/>
            <w:vMerge w:val="restart"/>
          </w:tcPr>
          <w:p w14:paraId="06C4CD3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Організація роботи по визначенню місць для купання та масового відпочинку громадян на водних об</w:t>
            </w:r>
            <w:r w:rsidRPr="00443D4E">
              <w:rPr>
                <w:sz w:val="22"/>
                <w:szCs w:val="22"/>
                <w:lang w:val="uk-UA"/>
              </w:rPr>
              <w:t>'</w:t>
            </w:r>
            <w:r w:rsidRPr="00443D4E">
              <w:rPr>
                <w:rFonts w:cs="Courier New"/>
                <w:sz w:val="22"/>
                <w:szCs w:val="22"/>
                <w:lang w:val="uk-UA"/>
              </w:rPr>
              <w:t>єктах(далі пляжі),оформлення на них відповідних документів. Організація рятування людей на водних об</w:t>
            </w:r>
            <w:r w:rsidRPr="00443D4E">
              <w:rPr>
                <w:sz w:val="22"/>
                <w:szCs w:val="22"/>
                <w:lang w:val="uk-UA"/>
              </w:rPr>
              <w:t>'</w:t>
            </w:r>
            <w:r w:rsidRPr="00443D4E">
              <w:rPr>
                <w:rFonts w:cs="Courier New"/>
                <w:sz w:val="22"/>
                <w:szCs w:val="22"/>
                <w:lang w:val="uk-UA"/>
              </w:rPr>
              <w:t>єктах</w:t>
            </w:r>
          </w:p>
        </w:tc>
        <w:tc>
          <w:tcPr>
            <w:tcW w:w="1461" w:type="pct"/>
          </w:tcPr>
          <w:p w14:paraId="4701ED81" w14:textId="77777777" w:rsidR="00443D4E" w:rsidRPr="00443D4E" w:rsidRDefault="00443D4E" w:rsidP="00443D4E">
            <w:pPr>
              <w:rPr>
                <w:sz w:val="22"/>
                <w:szCs w:val="22"/>
                <w:lang w:val="uk-UA" w:eastAsia="uk-UA"/>
              </w:rPr>
            </w:pPr>
            <w:r w:rsidRPr="00443D4E">
              <w:rPr>
                <w:sz w:val="22"/>
                <w:szCs w:val="22"/>
                <w:lang w:val="uk-UA" w:eastAsia="uk-UA"/>
              </w:rPr>
              <w:t xml:space="preserve">Забезпечення проведення обстеження </w:t>
            </w:r>
            <w:proofErr w:type="spellStart"/>
            <w:r w:rsidRPr="00443D4E">
              <w:rPr>
                <w:sz w:val="22"/>
                <w:szCs w:val="22"/>
                <w:lang w:val="uk-UA" w:eastAsia="uk-UA"/>
              </w:rPr>
              <w:t>дна</w:t>
            </w:r>
            <w:proofErr w:type="spellEnd"/>
            <w:r w:rsidRPr="00443D4E">
              <w:rPr>
                <w:sz w:val="22"/>
                <w:szCs w:val="22"/>
                <w:lang w:val="uk-UA" w:eastAsia="uk-UA"/>
              </w:rPr>
              <w:t xml:space="preserve"> акваторій водних об'єктів у районі пляжів, очищення їх від сторонніх предметів відповідними службами. Облаштування пляжів у відповідності до діючих вимог.</w:t>
            </w:r>
          </w:p>
        </w:tc>
        <w:tc>
          <w:tcPr>
            <w:tcW w:w="486" w:type="pct"/>
          </w:tcPr>
          <w:p w14:paraId="300159FC"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Pr>
          <w:p w14:paraId="3EE5F682" w14:textId="77777777" w:rsidR="00443D4E" w:rsidRPr="00443D4E" w:rsidRDefault="00443D4E" w:rsidP="00443D4E">
            <w:pPr>
              <w:jc w:val="center"/>
              <w:rPr>
                <w:sz w:val="22"/>
                <w:szCs w:val="22"/>
                <w:lang w:val="uk-UA" w:eastAsia="uk-UA"/>
              </w:rPr>
            </w:pPr>
            <w:r w:rsidRPr="00443D4E">
              <w:rPr>
                <w:sz w:val="22"/>
                <w:szCs w:val="22"/>
                <w:lang w:val="uk-UA" w:eastAsia="uk-UA"/>
              </w:rPr>
              <w:t>30</w:t>
            </w:r>
          </w:p>
        </w:tc>
        <w:tc>
          <w:tcPr>
            <w:tcW w:w="246" w:type="pct"/>
            <w:gridSpan w:val="2"/>
          </w:tcPr>
          <w:p w14:paraId="172EAA87"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6</w:t>
            </w:r>
          </w:p>
        </w:tc>
        <w:tc>
          <w:tcPr>
            <w:tcW w:w="291" w:type="pct"/>
          </w:tcPr>
          <w:p w14:paraId="7450B397"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2" w:type="pct"/>
          </w:tcPr>
          <w:p w14:paraId="57068AAF"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2" w:type="pct"/>
          </w:tcPr>
          <w:p w14:paraId="31034BE5"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79" w:type="pct"/>
          </w:tcPr>
          <w:p w14:paraId="66834E61" w14:textId="77777777" w:rsidR="00443D4E" w:rsidRPr="00443D4E" w:rsidRDefault="00443D4E" w:rsidP="00443D4E">
            <w:pPr>
              <w:jc w:val="center"/>
              <w:rPr>
                <w:sz w:val="22"/>
                <w:szCs w:val="22"/>
                <w:lang w:val="uk-UA" w:eastAsia="uk-UA"/>
              </w:rPr>
            </w:pPr>
            <w:r w:rsidRPr="00443D4E">
              <w:rPr>
                <w:sz w:val="22"/>
                <w:szCs w:val="22"/>
                <w:lang w:val="uk-UA" w:eastAsia="uk-UA"/>
              </w:rPr>
              <w:t>6</w:t>
            </w:r>
          </w:p>
        </w:tc>
      </w:tr>
      <w:tr w:rsidR="00960CB8" w:rsidRPr="00443D4E" w14:paraId="2B77F931" w14:textId="77777777" w:rsidTr="005D56F9">
        <w:trPr>
          <w:trHeight w:val="804"/>
        </w:trPr>
        <w:tc>
          <w:tcPr>
            <w:tcW w:w="242" w:type="pct"/>
            <w:vMerge/>
          </w:tcPr>
          <w:p w14:paraId="28C41381" w14:textId="77777777" w:rsidR="00443D4E" w:rsidRPr="00443D4E" w:rsidRDefault="00443D4E" w:rsidP="00443D4E">
            <w:pPr>
              <w:jc w:val="center"/>
              <w:rPr>
                <w:sz w:val="22"/>
                <w:szCs w:val="22"/>
                <w:lang w:val="uk-UA" w:eastAsia="uk-UA"/>
              </w:rPr>
            </w:pPr>
          </w:p>
        </w:tc>
        <w:tc>
          <w:tcPr>
            <w:tcW w:w="1120" w:type="pct"/>
            <w:vMerge/>
          </w:tcPr>
          <w:p w14:paraId="052CF2F1"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461" w:type="pct"/>
          </w:tcPr>
          <w:p w14:paraId="2870A812" w14:textId="77777777" w:rsidR="00443D4E" w:rsidRPr="00443D4E" w:rsidRDefault="00443D4E" w:rsidP="00443D4E">
            <w:pPr>
              <w:rPr>
                <w:sz w:val="22"/>
                <w:szCs w:val="22"/>
                <w:lang w:val="uk-UA" w:eastAsia="uk-UA"/>
              </w:rPr>
            </w:pPr>
            <w:r w:rsidRPr="00443D4E">
              <w:rPr>
                <w:sz w:val="22"/>
                <w:szCs w:val="22"/>
                <w:lang w:val="uk-UA" w:eastAsia="uk-UA"/>
              </w:rPr>
              <w:t>Встановлення попереджувальних знаків, надписів у місцях біля водних об'єктів, де купання або відпочинок заборонено</w:t>
            </w:r>
          </w:p>
        </w:tc>
        <w:tc>
          <w:tcPr>
            <w:tcW w:w="486" w:type="pct"/>
          </w:tcPr>
          <w:p w14:paraId="04EC8DF0"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Pr>
          <w:p w14:paraId="020DEA09"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46" w:type="pct"/>
            <w:gridSpan w:val="2"/>
          </w:tcPr>
          <w:p w14:paraId="6AD8176F"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2</w:t>
            </w:r>
          </w:p>
        </w:tc>
        <w:tc>
          <w:tcPr>
            <w:tcW w:w="291" w:type="pct"/>
          </w:tcPr>
          <w:p w14:paraId="7F07F80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6FC4363B"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55616D18"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9" w:type="pct"/>
          </w:tcPr>
          <w:p w14:paraId="15A30EB5"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2CC3A677" w14:textId="77777777" w:rsidTr="005D56F9">
        <w:trPr>
          <w:trHeight w:val="804"/>
        </w:trPr>
        <w:tc>
          <w:tcPr>
            <w:tcW w:w="242" w:type="pct"/>
          </w:tcPr>
          <w:p w14:paraId="349F928F" w14:textId="25636D8A" w:rsidR="00443D4E" w:rsidRPr="00443D4E" w:rsidRDefault="00443D4E" w:rsidP="00443D4E">
            <w:pPr>
              <w:jc w:val="center"/>
              <w:rPr>
                <w:sz w:val="22"/>
                <w:szCs w:val="22"/>
                <w:lang w:val="uk-UA" w:eastAsia="uk-UA"/>
              </w:rPr>
            </w:pPr>
            <w:r w:rsidRPr="00443D4E">
              <w:rPr>
                <w:sz w:val="22"/>
                <w:szCs w:val="22"/>
                <w:lang w:val="uk-UA" w:eastAsia="uk-UA"/>
              </w:rPr>
              <w:t>7</w:t>
            </w:r>
            <w:r w:rsidR="00375C7A">
              <w:rPr>
                <w:sz w:val="22"/>
                <w:szCs w:val="22"/>
                <w:lang w:val="uk-UA" w:eastAsia="uk-UA"/>
              </w:rPr>
              <w:t>.</w:t>
            </w:r>
          </w:p>
        </w:tc>
        <w:tc>
          <w:tcPr>
            <w:tcW w:w="1120" w:type="pct"/>
          </w:tcPr>
          <w:p w14:paraId="68C655E8"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w:t>
            </w:r>
            <w:proofErr w:type="spellStart"/>
            <w:r w:rsidRPr="00443D4E">
              <w:rPr>
                <w:rFonts w:cs="Courier New"/>
                <w:sz w:val="22"/>
                <w:szCs w:val="22"/>
                <w:lang w:val="uk-UA"/>
              </w:rPr>
              <w:t>Вараської</w:t>
            </w:r>
            <w:proofErr w:type="spellEnd"/>
            <w:r w:rsidRPr="00443D4E">
              <w:rPr>
                <w:rFonts w:cs="Courier New"/>
                <w:sz w:val="22"/>
                <w:szCs w:val="22"/>
                <w:lang w:val="uk-UA"/>
              </w:rPr>
              <w:t xml:space="preserve"> міської територіальної громади</w:t>
            </w:r>
          </w:p>
        </w:tc>
        <w:tc>
          <w:tcPr>
            <w:tcW w:w="3637" w:type="pct"/>
            <w:gridSpan w:val="9"/>
            <w:vAlign w:val="center"/>
          </w:tcPr>
          <w:p w14:paraId="1BDA9CF2" w14:textId="77777777" w:rsidR="00443D4E" w:rsidRPr="00443D4E" w:rsidRDefault="00443D4E" w:rsidP="00F62D8C">
            <w:pPr>
              <w:jc w:val="center"/>
              <w:rPr>
                <w:sz w:val="22"/>
                <w:szCs w:val="22"/>
                <w:lang w:val="uk-UA" w:eastAsia="uk-UA"/>
              </w:rPr>
            </w:pPr>
            <w:r w:rsidRPr="00443D4E">
              <w:rPr>
                <w:sz w:val="22"/>
                <w:szCs w:val="22"/>
                <w:lang w:val="uk-UA" w:eastAsia="uk-UA"/>
              </w:rPr>
              <w:t xml:space="preserve">Щорічне поповнення місцевого матеріального резерву відповідно до </w:t>
            </w:r>
            <w:r w:rsidR="00787426">
              <w:rPr>
                <w:sz w:val="22"/>
                <w:szCs w:val="22"/>
                <w:lang w:val="uk-UA" w:eastAsia="uk-UA"/>
              </w:rPr>
              <w:t>графіку накопичення</w:t>
            </w:r>
          </w:p>
        </w:tc>
      </w:tr>
      <w:tr w:rsidR="00960CB8" w:rsidRPr="00443D4E" w14:paraId="52AB3F64" w14:textId="77777777" w:rsidTr="005D56F9">
        <w:trPr>
          <w:trHeight w:val="737"/>
        </w:trPr>
        <w:tc>
          <w:tcPr>
            <w:tcW w:w="242" w:type="pct"/>
          </w:tcPr>
          <w:p w14:paraId="68D5DFB2" w14:textId="726E0C4A" w:rsidR="00443D4E" w:rsidRPr="00443D4E" w:rsidRDefault="00443D4E" w:rsidP="00443D4E">
            <w:pPr>
              <w:jc w:val="center"/>
              <w:rPr>
                <w:sz w:val="22"/>
                <w:szCs w:val="22"/>
                <w:lang w:val="uk-UA" w:eastAsia="uk-UA"/>
              </w:rPr>
            </w:pPr>
            <w:r w:rsidRPr="00443D4E">
              <w:rPr>
                <w:sz w:val="22"/>
                <w:szCs w:val="22"/>
                <w:lang w:val="uk-UA" w:eastAsia="uk-UA"/>
              </w:rPr>
              <w:t>8</w:t>
            </w:r>
            <w:r w:rsidR="00375C7A">
              <w:rPr>
                <w:sz w:val="22"/>
                <w:szCs w:val="22"/>
                <w:lang w:val="uk-UA" w:eastAsia="uk-UA"/>
              </w:rPr>
              <w:t>.</w:t>
            </w:r>
          </w:p>
        </w:tc>
        <w:tc>
          <w:tcPr>
            <w:tcW w:w="1120" w:type="pct"/>
          </w:tcPr>
          <w:p w14:paraId="6FF39FE7" w14:textId="77777777" w:rsidR="00443D4E" w:rsidRPr="00443D4E" w:rsidRDefault="00443D4E" w:rsidP="00443D4E">
            <w:pPr>
              <w:spacing w:after="200"/>
              <w:rPr>
                <w:sz w:val="22"/>
                <w:szCs w:val="22"/>
                <w:lang w:val="uk-UA" w:eastAsia="uk-UA"/>
              </w:rPr>
            </w:pPr>
            <w:r w:rsidRPr="00443D4E">
              <w:rPr>
                <w:sz w:val="22"/>
                <w:szCs w:val="22"/>
                <w:lang w:val="uk-UA" w:eastAsia="uk-UA"/>
              </w:rPr>
              <w:t>Перевірка стану гідротехнічні споруд, рибозахисних споруд та пристроїв</w:t>
            </w:r>
          </w:p>
        </w:tc>
        <w:tc>
          <w:tcPr>
            <w:tcW w:w="1461" w:type="pct"/>
          </w:tcPr>
          <w:p w14:paraId="704A64DD" w14:textId="77777777" w:rsidR="00443D4E" w:rsidRPr="00443D4E" w:rsidRDefault="00443D4E"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Щорічна перевірка стану</w:t>
            </w:r>
          </w:p>
          <w:p w14:paraId="710C6D8A" w14:textId="77777777" w:rsidR="00443D4E" w:rsidRPr="00443D4E" w:rsidRDefault="00443D4E"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гідротехнічних споруд, рибозахисних споруд  та пристроїв</w:t>
            </w:r>
          </w:p>
        </w:tc>
        <w:tc>
          <w:tcPr>
            <w:tcW w:w="486" w:type="pct"/>
          </w:tcPr>
          <w:p w14:paraId="04D33FB2"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Pr>
          <w:p w14:paraId="373F4D2E"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6" w:type="pct"/>
            <w:gridSpan w:val="2"/>
          </w:tcPr>
          <w:p w14:paraId="1280BC6C"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291" w:type="pct"/>
          </w:tcPr>
          <w:p w14:paraId="6FC9457C"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177BA67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7DAE56A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9" w:type="pct"/>
          </w:tcPr>
          <w:p w14:paraId="2440528A"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32B0D0BC" w14:textId="77777777" w:rsidTr="005D56F9">
        <w:trPr>
          <w:trHeight w:val="350"/>
        </w:trPr>
        <w:tc>
          <w:tcPr>
            <w:tcW w:w="242" w:type="pct"/>
          </w:tcPr>
          <w:p w14:paraId="0EABAF34" w14:textId="02DA65D4" w:rsidR="00443D4E" w:rsidRPr="00443D4E" w:rsidRDefault="00443D4E" w:rsidP="00443D4E">
            <w:pPr>
              <w:jc w:val="center"/>
              <w:rPr>
                <w:sz w:val="22"/>
                <w:szCs w:val="22"/>
                <w:lang w:val="uk-UA" w:eastAsia="uk-UA"/>
              </w:rPr>
            </w:pPr>
            <w:r w:rsidRPr="00443D4E">
              <w:rPr>
                <w:sz w:val="22"/>
                <w:szCs w:val="22"/>
                <w:lang w:val="uk-UA" w:eastAsia="uk-UA"/>
              </w:rPr>
              <w:lastRenderedPageBreak/>
              <w:t>9</w:t>
            </w:r>
            <w:r w:rsidR="00375C7A">
              <w:rPr>
                <w:sz w:val="22"/>
                <w:szCs w:val="22"/>
                <w:lang w:val="uk-UA" w:eastAsia="uk-UA"/>
              </w:rPr>
              <w:t>.</w:t>
            </w:r>
          </w:p>
        </w:tc>
        <w:tc>
          <w:tcPr>
            <w:tcW w:w="1120" w:type="pct"/>
          </w:tcPr>
          <w:p w14:paraId="6B6D297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w:t>
            </w:r>
            <w:r w:rsidRPr="00443D4E">
              <w:rPr>
                <w:sz w:val="22"/>
                <w:szCs w:val="22"/>
                <w:lang w:val="uk-UA"/>
              </w:rPr>
              <w:t>'</w:t>
            </w:r>
            <w:r w:rsidRPr="00443D4E">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1461" w:type="pct"/>
          </w:tcPr>
          <w:p w14:paraId="55DDAB2D" w14:textId="77777777" w:rsidR="00443D4E" w:rsidRPr="00443D4E" w:rsidRDefault="00443D4E" w:rsidP="00EB7657">
            <w:pPr>
              <w:rPr>
                <w:sz w:val="22"/>
                <w:szCs w:val="22"/>
                <w:lang w:val="uk-UA" w:eastAsia="uk-UA"/>
              </w:rPr>
            </w:pPr>
            <w:r w:rsidRPr="00443D4E">
              <w:rPr>
                <w:sz w:val="22"/>
                <w:szCs w:val="22"/>
                <w:lang w:val="uk-UA" w:eastAsia="uk-UA"/>
              </w:rPr>
              <w:t xml:space="preserve">Щорічне проведення навчань та тренувань на потенційно-небезпечних  об'єктах , установах та організаціях </w:t>
            </w:r>
            <w:proofErr w:type="spellStart"/>
            <w:r w:rsidRPr="00443D4E">
              <w:rPr>
                <w:sz w:val="22"/>
                <w:szCs w:val="22"/>
                <w:lang w:val="uk-UA" w:eastAsia="uk-UA"/>
              </w:rPr>
              <w:t>Вараської</w:t>
            </w:r>
            <w:proofErr w:type="spellEnd"/>
            <w:r w:rsidRPr="00443D4E">
              <w:rPr>
                <w:sz w:val="22"/>
                <w:szCs w:val="22"/>
                <w:lang w:val="uk-UA" w:eastAsia="uk-UA"/>
              </w:rPr>
              <w:t xml:space="preserve"> міської територіальної громади</w:t>
            </w:r>
          </w:p>
        </w:tc>
        <w:tc>
          <w:tcPr>
            <w:tcW w:w="486" w:type="pct"/>
          </w:tcPr>
          <w:p w14:paraId="33FCC67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Pr>
          <w:p w14:paraId="0356E3BB"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6" w:type="pct"/>
            <w:gridSpan w:val="2"/>
          </w:tcPr>
          <w:p w14:paraId="376B3342"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291" w:type="pct"/>
          </w:tcPr>
          <w:p w14:paraId="269A38E7"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0585CC2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78F61D5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9" w:type="pct"/>
          </w:tcPr>
          <w:p w14:paraId="14D10B72"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08085EBF" w14:textId="77777777" w:rsidTr="005D56F9">
        <w:trPr>
          <w:trHeight w:val="804"/>
        </w:trPr>
        <w:tc>
          <w:tcPr>
            <w:tcW w:w="242" w:type="pct"/>
          </w:tcPr>
          <w:p w14:paraId="4444783D" w14:textId="0F811BB5" w:rsidR="00443D4E" w:rsidRPr="00443D4E" w:rsidRDefault="00443D4E" w:rsidP="00443D4E">
            <w:pPr>
              <w:jc w:val="center"/>
              <w:rPr>
                <w:sz w:val="22"/>
                <w:szCs w:val="22"/>
                <w:lang w:val="uk-UA" w:eastAsia="uk-UA"/>
              </w:rPr>
            </w:pPr>
            <w:r w:rsidRPr="00443D4E">
              <w:rPr>
                <w:sz w:val="22"/>
                <w:szCs w:val="22"/>
                <w:lang w:val="uk-UA" w:eastAsia="uk-UA"/>
              </w:rPr>
              <w:t>10</w:t>
            </w:r>
            <w:r w:rsidR="00375C7A">
              <w:rPr>
                <w:sz w:val="22"/>
                <w:szCs w:val="22"/>
                <w:lang w:val="uk-UA" w:eastAsia="uk-UA"/>
              </w:rPr>
              <w:t>.</w:t>
            </w:r>
          </w:p>
        </w:tc>
        <w:tc>
          <w:tcPr>
            <w:tcW w:w="1120" w:type="pct"/>
          </w:tcPr>
          <w:p w14:paraId="11C5A1F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Технічне оснащення підрозділів добровільних пожежних дружин та команд</w:t>
            </w:r>
          </w:p>
        </w:tc>
        <w:tc>
          <w:tcPr>
            <w:tcW w:w="1461" w:type="pct"/>
          </w:tcPr>
          <w:p w14:paraId="65E43AFA" w14:textId="77777777" w:rsidR="00443D4E" w:rsidRPr="00443D4E" w:rsidRDefault="00443D4E" w:rsidP="00EB7657">
            <w:pPr>
              <w:rPr>
                <w:sz w:val="22"/>
                <w:szCs w:val="22"/>
                <w:lang w:val="uk-UA" w:eastAsia="uk-UA"/>
              </w:rPr>
            </w:pPr>
            <w:r w:rsidRPr="00443D4E">
              <w:rPr>
                <w:sz w:val="22"/>
                <w:szCs w:val="22"/>
                <w:lang w:val="uk-UA" w:eastAsia="uk-UA"/>
              </w:rPr>
              <w:t>Придбання спеціальної техніки, рятувального обладнання, іншого спеціального обладнання та предметів довгострокового користування</w:t>
            </w:r>
          </w:p>
        </w:tc>
        <w:tc>
          <w:tcPr>
            <w:tcW w:w="486" w:type="pct"/>
          </w:tcPr>
          <w:p w14:paraId="7FB78160"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Pr>
          <w:p w14:paraId="3DEB4A0B"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6" w:type="pct"/>
            <w:gridSpan w:val="2"/>
          </w:tcPr>
          <w:p w14:paraId="06845FBE"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291" w:type="pct"/>
          </w:tcPr>
          <w:p w14:paraId="1F59A40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4CF6C6F5"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323B8F1B"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9" w:type="pct"/>
          </w:tcPr>
          <w:p w14:paraId="31EDBA14"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01E2F8BC" w14:textId="77777777" w:rsidTr="005D56F9">
        <w:trPr>
          <w:trHeight w:val="804"/>
        </w:trPr>
        <w:tc>
          <w:tcPr>
            <w:tcW w:w="242" w:type="pct"/>
          </w:tcPr>
          <w:p w14:paraId="442771D2" w14:textId="6710B03E" w:rsidR="00443D4E" w:rsidRPr="005D3097" w:rsidRDefault="00443D4E" w:rsidP="00443D4E">
            <w:pPr>
              <w:jc w:val="center"/>
              <w:rPr>
                <w:sz w:val="22"/>
                <w:szCs w:val="22"/>
                <w:lang w:val="uk-UA" w:eastAsia="uk-UA"/>
              </w:rPr>
            </w:pPr>
            <w:r w:rsidRPr="005D3097">
              <w:rPr>
                <w:sz w:val="22"/>
                <w:szCs w:val="22"/>
                <w:lang w:val="uk-UA" w:eastAsia="uk-UA"/>
              </w:rPr>
              <w:t>11</w:t>
            </w:r>
            <w:r w:rsidR="00375C7A">
              <w:rPr>
                <w:sz w:val="22"/>
                <w:szCs w:val="22"/>
                <w:lang w:val="uk-UA" w:eastAsia="uk-UA"/>
              </w:rPr>
              <w:t>.</w:t>
            </w:r>
          </w:p>
        </w:tc>
        <w:tc>
          <w:tcPr>
            <w:tcW w:w="1120" w:type="pct"/>
          </w:tcPr>
          <w:p w14:paraId="3846541D" w14:textId="2C7E197F" w:rsidR="00443D4E" w:rsidRPr="005D3097" w:rsidRDefault="00C652D6" w:rsidP="00C6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C652D6">
              <w:rPr>
                <w:rFonts w:cs="Courier New"/>
                <w:sz w:val="22"/>
                <w:szCs w:val="22"/>
                <w:lang w:val="uk-UA"/>
              </w:rPr>
              <w:t xml:space="preserve">Матеріально - технічне оснащення тимчасових евакуаційних органів </w:t>
            </w:r>
            <w:proofErr w:type="spellStart"/>
            <w:r w:rsidRPr="00C652D6">
              <w:rPr>
                <w:rFonts w:cs="Courier New"/>
                <w:sz w:val="22"/>
                <w:szCs w:val="22"/>
                <w:lang w:val="uk-UA"/>
              </w:rPr>
              <w:t>Вараської</w:t>
            </w:r>
            <w:proofErr w:type="spellEnd"/>
            <w:r w:rsidRPr="00C652D6">
              <w:rPr>
                <w:rFonts w:cs="Courier New"/>
                <w:sz w:val="22"/>
                <w:szCs w:val="22"/>
                <w:lang w:val="uk-UA"/>
              </w:rPr>
              <w:t xml:space="preserve"> міської територіальної громади</w:t>
            </w:r>
          </w:p>
        </w:tc>
        <w:tc>
          <w:tcPr>
            <w:tcW w:w="1461" w:type="pct"/>
          </w:tcPr>
          <w:p w14:paraId="7D15B9AB" w14:textId="70F5E3BC" w:rsidR="00443D4E" w:rsidRPr="005D3097" w:rsidRDefault="004E7AC6" w:rsidP="00EB7657">
            <w:pPr>
              <w:rPr>
                <w:sz w:val="22"/>
                <w:szCs w:val="22"/>
                <w:lang w:val="uk-UA" w:eastAsia="uk-UA"/>
              </w:rPr>
            </w:pPr>
            <w:r>
              <w:rPr>
                <w:sz w:val="22"/>
                <w:szCs w:val="22"/>
                <w:lang w:val="uk-UA" w:eastAsia="uk-UA"/>
              </w:rPr>
              <w:t>Придбання матеріалів для організації роботи збірних пунктів евакуації та спеціального обладнання для проміжних пунктів евакуації</w:t>
            </w:r>
          </w:p>
        </w:tc>
        <w:tc>
          <w:tcPr>
            <w:tcW w:w="486" w:type="pct"/>
          </w:tcPr>
          <w:p w14:paraId="4580CCDB" w14:textId="657C3DEF" w:rsidR="00443D4E" w:rsidRPr="005D3097" w:rsidRDefault="00566874" w:rsidP="004E7AC6">
            <w:pPr>
              <w:jc w:val="center"/>
              <w:rPr>
                <w:sz w:val="22"/>
                <w:szCs w:val="22"/>
                <w:lang w:val="uk-UA" w:eastAsia="uk-UA"/>
              </w:rPr>
            </w:pPr>
            <w:r>
              <w:rPr>
                <w:sz w:val="22"/>
                <w:szCs w:val="22"/>
                <w:lang w:val="uk-UA" w:eastAsia="uk-UA"/>
              </w:rPr>
              <w:t>к</w:t>
            </w:r>
            <w:r w:rsidR="004E7AC6">
              <w:rPr>
                <w:sz w:val="22"/>
                <w:szCs w:val="22"/>
                <w:lang w:val="uk-UA" w:eastAsia="uk-UA"/>
              </w:rPr>
              <w:t xml:space="preserve">ількість </w:t>
            </w:r>
            <w:proofErr w:type="spellStart"/>
            <w:r w:rsidR="004E7AC6">
              <w:rPr>
                <w:sz w:val="22"/>
                <w:szCs w:val="22"/>
                <w:lang w:val="uk-UA" w:eastAsia="uk-UA"/>
              </w:rPr>
              <w:t>евак</w:t>
            </w:r>
            <w:proofErr w:type="spellEnd"/>
            <w:r w:rsidR="004E7AC6">
              <w:rPr>
                <w:sz w:val="22"/>
                <w:szCs w:val="22"/>
                <w:lang w:val="uk-UA" w:eastAsia="uk-UA"/>
              </w:rPr>
              <w:t>.</w:t>
            </w:r>
            <w:r w:rsidR="003A7E90">
              <w:rPr>
                <w:sz w:val="22"/>
                <w:szCs w:val="22"/>
                <w:lang w:val="uk-UA" w:eastAsia="uk-UA"/>
              </w:rPr>
              <w:t xml:space="preserve"> </w:t>
            </w:r>
            <w:r w:rsidR="004E7AC6">
              <w:rPr>
                <w:sz w:val="22"/>
                <w:szCs w:val="22"/>
                <w:lang w:val="uk-UA" w:eastAsia="uk-UA"/>
              </w:rPr>
              <w:t>органів</w:t>
            </w:r>
          </w:p>
        </w:tc>
        <w:tc>
          <w:tcPr>
            <w:tcW w:w="291" w:type="pct"/>
          </w:tcPr>
          <w:p w14:paraId="793FD196" w14:textId="1242810B" w:rsidR="00443D4E" w:rsidRPr="005D3097" w:rsidRDefault="004E7AC6" w:rsidP="00443D4E">
            <w:pPr>
              <w:jc w:val="center"/>
              <w:rPr>
                <w:sz w:val="22"/>
                <w:szCs w:val="22"/>
                <w:lang w:val="uk-UA" w:eastAsia="uk-UA"/>
              </w:rPr>
            </w:pPr>
            <w:r>
              <w:rPr>
                <w:sz w:val="22"/>
                <w:szCs w:val="22"/>
                <w:lang w:val="uk-UA" w:eastAsia="uk-UA"/>
              </w:rPr>
              <w:t>20</w:t>
            </w:r>
          </w:p>
        </w:tc>
        <w:tc>
          <w:tcPr>
            <w:tcW w:w="246" w:type="pct"/>
            <w:gridSpan w:val="2"/>
          </w:tcPr>
          <w:p w14:paraId="20585424" w14:textId="0CAB968B" w:rsidR="00443D4E" w:rsidRPr="005D3097" w:rsidRDefault="004E7AC6" w:rsidP="00443D4E">
            <w:pPr>
              <w:jc w:val="center"/>
              <w:rPr>
                <w:rFonts w:cs="Calibri"/>
                <w:sz w:val="22"/>
                <w:szCs w:val="22"/>
                <w:lang w:val="uk-UA" w:eastAsia="uk-UA"/>
              </w:rPr>
            </w:pPr>
            <w:r>
              <w:rPr>
                <w:rFonts w:cs="Calibri"/>
                <w:sz w:val="22"/>
                <w:szCs w:val="22"/>
                <w:lang w:val="uk-UA" w:eastAsia="uk-UA"/>
              </w:rPr>
              <w:t>17</w:t>
            </w:r>
          </w:p>
        </w:tc>
        <w:tc>
          <w:tcPr>
            <w:tcW w:w="291" w:type="pct"/>
          </w:tcPr>
          <w:p w14:paraId="77A0AB3D" w14:textId="6D32DB9F" w:rsidR="00443D4E" w:rsidRPr="005D3097" w:rsidRDefault="004E7AC6" w:rsidP="00443D4E">
            <w:pPr>
              <w:jc w:val="center"/>
              <w:rPr>
                <w:sz w:val="22"/>
                <w:szCs w:val="22"/>
                <w:lang w:val="uk-UA" w:eastAsia="uk-UA"/>
              </w:rPr>
            </w:pPr>
            <w:r>
              <w:rPr>
                <w:sz w:val="22"/>
                <w:szCs w:val="22"/>
                <w:lang w:val="uk-UA" w:eastAsia="uk-UA"/>
              </w:rPr>
              <w:t>17</w:t>
            </w:r>
          </w:p>
        </w:tc>
        <w:tc>
          <w:tcPr>
            <w:tcW w:w="292" w:type="pct"/>
          </w:tcPr>
          <w:p w14:paraId="69D62BE8" w14:textId="3532F4CA" w:rsidR="00443D4E" w:rsidRPr="005D3097" w:rsidRDefault="004E7AC6" w:rsidP="00443D4E">
            <w:pPr>
              <w:jc w:val="center"/>
              <w:rPr>
                <w:sz w:val="22"/>
                <w:szCs w:val="22"/>
                <w:lang w:val="uk-UA" w:eastAsia="uk-UA"/>
              </w:rPr>
            </w:pPr>
            <w:r>
              <w:rPr>
                <w:sz w:val="22"/>
                <w:szCs w:val="22"/>
                <w:lang w:val="uk-UA" w:eastAsia="uk-UA"/>
              </w:rPr>
              <w:t>17</w:t>
            </w:r>
          </w:p>
        </w:tc>
        <w:tc>
          <w:tcPr>
            <w:tcW w:w="292" w:type="pct"/>
          </w:tcPr>
          <w:p w14:paraId="585F6116" w14:textId="46558A38" w:rsidR="00443D4E" w:rsidRPr="005D3097" w:rsidRDefault="004E7AC6" w:rsidP="00443D4E">
            <w:pPr>
              <w:jc w:val="center"/>
              <w:rPr>
                <w:sz w:val="22"/>
                <w:szCs w:val="22"/>
                <w:lang w:val="uk-UA" w:eastAsia="uk-UA"/>
              </w:rPr>
            </w:pPr>
            <w:r>
              <w:rPr>
                <w:sz w:val="22"/>
                <w:szCs w:val="22"/>
                <w:lang w:val="uk-UA" w:eastAsia="uk-UA"/>
              </w:rPr>
              <w:t>17</w:t>
            </w:r>
          </w:p>
        </w:tc>
        <w:tc>
          <w:tcPr>
            <w:tcW w:w="279" w:type="pct"/>
          </w:tcPr>
          <w:p w14:paraId="5E1C61DB" w14:textId="5AA46B32" w:rsidR="00443D4E" w:rsidRPr="005D3097" w:rsidRDefault="000338AE" w:rsidP="00443D4E">
            <w:pPr>
              <w:jc w:val="center"/>
              <w:rPr>
                <w:sz w:val="22"/>
                <w:szCs w:val="22"/>
                <w:lang w:val="uk-UA" w:eastAsia="uk-UA"/>
              </w:rPr>
            </w:pPr>
            <w:r>
              <w:rPr>
                <w:sz w:val="22"/>
                <w:szCs w:val="22"/>
                <w:lang w:val="uk-UA" w:eastAsia="uk-UA"/>
              </w:rPr>
              <w:t>2</w:t>
            </w:r>
            <w:r w:rsidR="004E7AC6">
              <w:rPr>
                <w:sz w:val="22"/>
                <w:szCs w:val="22"/>
                <w:lang w:val="uk-UA" w:eastAsia="uk-UA"/>
              </w:rPr>
              <w:t>0</w:t>
            </w:r>
          </w:p>
        </w:tc>
      </w:tr>
      <w:tr w:rsidR="00C652D6" w:rsidRPr="00443D4E" w14:paraId="1B19845D" w14:textId="77777777" w:rsidTr="005D56F9">
        <w:trPr>
          <w:trHeight w:val="804"/>
        </w:trPr>
        <w:tc>
          <w:tcPr>
            <w:tcW w:w="242" w:type="pct"/>
          </w:tcPr>
          <w:p w14:paraId="1CB40580" w14:textId="413F62AC" w:rsidR="00C652D6" w:rsidRPr="005D3097" w:rsidRDefault="00C652D6" w:rsidP="00443D4E">
            <w:pPr>
              <w:jc w:val="center"/>
              <w:rPr>
                <w:sz w:val="22"/>
                <w:szCs w:val="22"/>
                <w:lang w:val="uk-UA" w:eastAsia="uk-UA"/>
              </w:rPr>
            </w:pPr>
            <w:r>
              <w:rPr>
                <w:sz w:val="22"/>
                <w:szCs w:val="22"/>
                <w:lang w:val="uk-UA" w:eastAsia="uk-UA"/>
              </w:rPr>
              <w:t>11.1</w:t>
            </w:r>
          </w:p>
        </w:tc>
        <w:tc>
          <w:tcPr>
            <w:tcW w:w="1120" w:type="pct"/>
          </w:tcPr>
          <w:p w14:paraId="4143BCB7" w14:textId="1DEA1125" w:rsidR="00C652D6" w:rsidRPr="005D3097" w:rsidRDefault="00C652D6" w:rsidP="00C6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C652D6">
              <w:rPr>
                <w:rFonts w:cs="Courier New"/>
                <w:sz w:val="22"/>
                <w:szCs w:val="22"/>
                <w:lang w:val="uk-UA"/>
              </w:rPr>
              <w:t>Матеріально-технічне оснащення збірних пунктів евакуації</w:t>
            </w:r>
          </w:p>
        </w:tc>
        <w:tc>
          <w:tcPr>
            <w:tcW w:w="1461" w:type="pct"/>
          </w:tcPr>
          <w:p w14:paraId="5EABA1AE" w14:textId="48056D4B" w:rsidR="00C652D6" w:rsidRPr="005D3097" w:rsidRDefault="004609BA" w:rsidP="00EB7657">
            <w:pPr>
              <w:rPr>
                <w:sz w:val="22"/>
                <w:szCs w:val="22"/>
                <w:lang w:val="uk-UA" w:eastAsia="uk-UA"/>
              </w:rPr>
            </w:pPr>
            <w:r>
              <w:rPr>
                <w:sz w:val="22"/>
                <w:szCs w:val="22"/>
                <w:lang w:val="uk-UA" w:eastAsia="uk-UA"/>
              </w:rPr>
              <w:t>Придбання матеріалів та обладнання для організації роботи збірних пунктів евакуації</w:t>
            </w:r>
          </w:p>
        </w:tc>
        <w:tc>
          <w:tcPr>
            <w:tcW w:w="486" w:type="pct"/>
          </w:tcPr>
          <w:p w14:paraId="79666AF2" w14:textId="6A60D89B" w:rsidR="00C652D6" w:rsidRPr="005D3097" w:rsidRDefault="00566874" w:rsidP="00443D4E">
            <w:pPr>
              <w:jc w:val="center"/>
              <w:rPr>
                <w:sz w:val="22"/>
                <w:szCs w:val="22"/>
                <w:lang w:val="uk-UA" w:eastAsia="uk-UA"/>
              </w:rPr>
            </w:pPr>
            <w:r w:rsidRPr="00566874">
              <w:rPr>
                <w:sz w:val="22"/>
                <w:szCs w:val="22"/>
                <w:lang w:val="uk-UA" w:eastAsia="uk-UA"/>
              </w:rPr>
              <w:t xml:space="preserve">кількість </w:t>
            </w:r>
            <w:proofErr w:type="spellStart"/>
            <w:r w:rsidRPr="00566874">
              <w:rPr>
                <w:sz w:val="22"/>
                <w:szCs w:val="22"/>
                <w:lang w:val="uk-UA" w:eastAsia="uk-UA"/>
              </w:rPr>
              <w:t>евак</w:t>
            </w:r>
            <w:proofErr w:type="spellEnd"/>
            <w:r w:rsidRPr="00566874">
              <w:rPr>
                <w:sz w:val="22"/>
                <w:szCs w:val="22"/>
                <w:lang w:val="uk-UA" w:eastAsia="uk-UA"/>
              </w:rPr>
              <w:t>.</w:t>
            </w:r>
            <w:r w:rsidR="003A7E90">
              <w:rPr>
                <w:sz w:val="22"/>
                <w:szCs w:val="22"/>
                <w:lang w:val="uk-UA" w:eastAsia="uk-UA"/>
              </w:rPr>
              <w:t xml:space="preserve"> </w:t>
            </w:r>
            <w:r w:rsidRPr="00566874">
              <w:rPr>
                <w:sz w:val="22"/>
                <w:szCs w:val="22"/>
                <w:lang w:val="uk-UA" w:eastAsia="uk-UA"/>
              </w:rPr>
              <w:t>органів</w:t>
            </w:r>
          </w:p>
        </w:tc>
        <w:tc>
          <w:tcPr>
            <w:tcW w:w="291" w:type="pct"/>
          </w:tcPr>
          <w:p w14:paraId="6921C4D7" w14:textId="44CDD8A2" w:rsidR="00C652D6" w:rsidRPr="005D3097" w:rsidRDefault="00566874" w:rsidP="00443D4E">
            <w:pPr>
              <w:jc w:val="center"/>
              <w:rPr>
                <w:sz w:val="22"/>
                <w:szCs w:val="22"/>
                <w:lang w:val="uk-UA" w:eastAsia="uk-UA"/>
              </w:rPr>
            </w:pPr>
            <w:r>
              <w:rPr>
                <w:sz w:val="22"/>
                <w:szCs w:val="22"/>
                <w:lang w:val="uk-UA" w:eastAsia="uk-UA"/>
              </w:rPr>
              <w:t>17</w:t>
            </w:r>
          </w:p>
        </w:tc>
        <w:tc>
          <w:tcPr>
            <w:tcW w:w="246" w:type="pct"/>
            <w:gridSpan w:val="2"/>
          </w:tcPr>
          <w:p w14:paraId="4F8960EB" w14:textId="0776C0F4" w:rsidR="00C652D6" w:rsidRPr="005D3097" w:rsidRDefault="00566874" w:rsidP="00443D4E">
            <w:pPr>
              <w:jc w:val="center"/>
              <w:rPr>
                <w:rFonts w:cs="Calibri"/>
                <w:sz w:val="22"/>
                <w:szCs w:val="22"/>
                <w:lang w:val="uk-UA" w:eastAsia="uk-UA"/>
              </w:rPr>
            </w:pPr>
            <w:r>
              <w:rPr>
                <w:rFonts w:cs="Calibri"/>
                <w:sz w:val="22"/>
                <w:szCs w:val="22"/>
                <w:lang w:val="uk-UA" w:eastAsia="uk-UA"/>
              </w:rPr>
              <w:t>17</w:t>
            </w:r>
          </w:p>
        </w:tc>
        <w:tc>
          <w:tcPr>
            <w:tcW w:w="291" w:type="pct"/>
          </w:tcPr>
          <w:p w14:paraId="6457F807" w14:textId="2A13AD59" w:rsidR="00C652D6" w:rsidRPr="005D3097" w:rsidRDefault="00566874" w:rsidP="00443D4E">
            <w:pPr>
              <w:jc w:val="center"/>
              <w:rPr>
                <w:sz w:val="22"/>
                <w:szCs w:val="22"/>
                <w:lang w:val="uk-UA" w:eastAsia="uk-UA"/>
              </w:rPr>
            </w:pPr>
            <w:r>
              <w:rPr>
                <w:sz w:val="22"/>
                <w:szCs w:val="22"/>
                <w:lang w:val="uk-UA" w:eastAsia="uk-UA"/>
              </w:rPr>
              <w:t>17</w:t>
            </w:r>
          </w:p>
        </w:tc>
        <w:tc>
          <w:tcPr>
            <w:tcW w:w="292" w:type="pct"/>
          </w:tcPr>
          <w:p w14:paraId="1DD30A86" w14:textId="27F8A083" w:rsidR="00C652D6" w:rsidRPr="005D3097" w:rsidRDefault="00566874" w:rsidP="00443D4E">
            <w:pPr>
              <w:jc w:val="center"/>
              <w:rPr>
                <w:sz w:val="22"/>
                <w:szCs w:val="22"/>
                <w:lang w:val="uk-UA" w:eastAsia="uk-UA"/>
              </w:rPr>
            </w:pPr>
            <w:r>
              <w:rPr>
                <w:sz w:val="22"/>
                <w:szCs w:val="22"/>
                <w:lang w:val="uk-UA" w:eastAsia="uk-UA"/>
              </w:rPr>
              <w:t>17</w:t>
            </w:r>
          </w:p>
        </w:tc>
        <w:tc>
          <w:tcPr>
            <w:tcW w:w="292" w:type="pct"/>
          </w:tcPr>
          <w:p w14:paraId="44477253" w14:textId="1415D58E" w:rsidR="00C652D6" w:rsidRPr="005D3097" w:rsidRDefault="00566874" w:rsidP="00443D4E">
            <w:pPr>
              <w:jc w:val="center"/>
              <w:rPr>
                <w:sz w:val="22"/>
                <w:szCs w:val="22"/>
                <w:lang w:val="uk-UA" w:eastAsia="uk-UA"/>
              </w:rPr>
            </w:pPr>
            <w:r>
              <w:rPr>
                <w:sz w:val="22"/>
                <w:szCs w:val="22"/>
                <w:lang w:val="uk-UA" w:eastAsia="uk-UA"/>
              </w:rPr>
              <w:t>17</w:t>
            </w:r>
          </w:p>
        </w:tc>
        <w:tc>
          <w:tcPr>
            <w:tcW w:w="279" w:type="pct"/>
          </w:tcPr>
          <w:p w14:paraId="03F9A41C" w14:textId="4C537EF6" w:rsidR="00C652D6" w:rsidRDefault="00566874" w:rsidP="00443D4E">
            <w:pPr>
              <w:jc w:val="center"/>
              <w:rPr>
                <w:sz w:val="22"/>
                <w:szCs w:val="22"/>
                <w:lang w:val="uk-UA" w:eastAsia="uk-UA"/>
              </w:rPr>
            </w:pPr>
            <w:r>
              <w:rPr>
                <w:sz w:val="22"/>
                <w:szCs w:val="22"/>
                <w:lang w:val="uk-UA" w:eastAsia="uk-UA"/>
              </w:rPr>
              <w:t>17</w:t>
            </w:r>
          </w:p>
        </w:tc>
      </w:tr>
      <w:tr w:rsidR="00C652D6" w:rsidRPr="00C652D6" w14:paraId="7D53A965" w14:textId="77777777" w:rsidTr="005D56F9">
        <w:trPr>
          <w:trHeight w:val="804"/>
        </w:trPr>
        <w:tc>
          <w:tcPr>
            <w:tcW w:w="242" w:type="pct"/>
          </w:tcPr>
          <w:p w14:paraId="4FC966A8" w14:textId="50C8C521" w:rsidR="00C652D6" w:rsidRPr="005D3097" w:rsidRDefault="00C652D6" w:rsidP="00443D4E">
            <w:pPr>
              <w:jc w:val="center"/>
              <w:rPr>
                <w:sz w:val="22"/>
                <w:szCs w:val="22"/>
                <w:lang w:val="uk-UA" w:eastAsia="uk-UA"/>
              </w:rPr>
            </w:pPr>
            <w:r>
              <w:rPr>
                <w:sz w:val="22"/>
                <w:szCs w:val="22"/>
                <w:lang w:val="uk-UA" w:eastAsia="uk-UA"/>
              </w:rPr>
              <w:t>11.2</w:t>
            </w:r>
          </w:p>
        </w:tc>
        <w:tc>
          <w:tcPr>
            <w:tcW w:w="1120" w:type="pct"/>
          </w:tcPr>
          <w:p w14:paraId="7C74249A" w14:textId="05A6C68F" w:rsidR="00C652D6" w:rsidRPr="005D3097" w:rsidRDefault="00C652D6" w:rsidP="00C6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C652D6">
              <w:rPr>
                <w:rFonts w:cs="Courier New"/>
                <w:sz w:val="22"/>
                <w:szCs w:val="22"/>
                <w:lang w:val="uk-UA"/>
              </w:rPr>
              <w:t xml:space="preserve">Матеріально-технічне оснащення проміжних пунктів евакуації комплексами масової </w:t>
            </w:r>
            <w:proofErr w:type="spellStart"/>
            <w:r w:rsidRPr="00C652D6">
              <w:rPr>
                <w:rFonts w:cs="Courier New"/>
                <w:sz w:val="22"/>
                <w:szCs w:val="22"/>
                <w:lang w:val="uk-UA"/>
              </w:rPr>
              <w:t>деконтамінації</w:t>
            </w:r>
            <w:proofErr w:type="spellEnd"/>
            <w:r w:rsidRPr="00C652D6">
              <w:rPr>
                <w:rFonts w:cs="Courier New"/>
                <w:sz w:val="22"/>
                <w:szCs w:val="22"/>
                <w:lang w:val="uk-UA"/>
              </w:rPr>
              <w:t xml:space="preserve"> населення МАС-ДЕКОН-3 та спеціальної обробки транспорту (СОТ-2, СОТ-4), та іншого обладнання</w:t>
            </w:r>
          </w:p>
        </w:tc>
        <w:tc>
          <w:tcPr>
            <w:tcW w:w="1461" w:type="pct"/>
          </w:tcPr>
          <w:p w14:paraId="0EAD2587" w14:textId="5806C2B3" w:rsidR="00C652D6" w:rsidRPr="005D3097" w:rsidRDefault="004609BA" w:rsidP="00EB7657">
            <w:pPr>
              <w:rPr>
                <w:sz w:val="22"/>
                <w:szCs w:val="22"/>
                <w:lang w:val="uk-UA" w:eastAsia="uk-UA"/>
              </w:rPr>
            </w:pPr>
            <w:r>
              <w:rPr>
                <w:sz w:val="22"/>
                <w:szCs w:val="22"/>
                <w:lang w:val="uk-UA" w:eastAsia="uk-UA"/>
              </w:rPr>
              <w:t>Придбання комплексів масової</w:t>
            </w:r>
            <w:r w:rsidRPr="004609BA">
              <w:rPr>
                <w:lang w:val="uk-UA"/>
              </w:rPr>
              <w:t xml:space="preserve"> </w:t>
            </w:r>
            <w:proofErr w:type="spellStart"/>
            <w:r w:rsidRPr="004609BA">
              <w:rPr>
                <w:sz w:val="22"/>
                <w:szCs w:val="22"/>
                <w:lang w:val="uk-UA" w:eastAsia="uk-UA"/>
              </w:rPr>
              <w:t>деконтамінації</w:t>
            </w:r>
            <w:proofErr w:type="spellEnd"/>
            <w:r w:rsidRPr="004609BA">
              <w:rPr>
                <w:sz w:val="22"/>
                <w:szCs w:val="22"/>
                <w:lang w:val="uk-UA" w:eastAsia="uk-UA"/>
              </w:rPr>
              <w:t xml:space="preserve"> населення МАС-ДЕКОН-3 та спеціальної обробки </w:t>
            </w:r>
            <w:r>
              <w:rPr>
                <w:sz w:val="22"/>
                <w:szCs w:val="22"/>
                <w:lang w:val="uk-UA" w:eastAsia="uk-UA"/>
              </w:rPr>
              <w:t>малогабаритного та великогабаритного транспорту (СОТ-2, СОТ-4), та іншого обладнання для організації роботи проміжних пунктів евакуації</w:t>
            </w:r>
          </w:p>
        </w:tc>
        <w:tc>
          <w:tcPr>
            <w:tcW w:w="486" w:type="pct"/>
          </w:tcPr>
          <w:p w14:paraId="23857001" w14:textId="30C73656" w:rsidR="00C652D6" w:rsidRPr="005D3097" w:rsidRDefault="00566874" w:rsidP="00443D4E">
            <w:pPr>
              <w:jc w:val="center"/>
              <w:rPr>
                <w:sz w:val="22"/>
                <w:szCs w:val="22"/>
                <w:lang w:val="uk-UA" w:eastAsia="uk-UA"/>
              </w:rPr>
            </w:pPr>
            <w:r w:rsidRPr="00566874">
              <w:rPr>
                <w:sz w:val="22"/>
                <w:szCs w:val="22"/>
                <w:lang w:val="uk-UA" w:eastAsia="uk-UA"/>
              </w:rPr>
              <w:t xml:space="preserve">кількість </w:t>
            </w:r>
            <w:proofErr w:type="spellStart"/>
            <w:r w:rsidRPr="00566874">
              <w:rPr>
                <w:sz w:val="22"/>
                <w:szCs w:val="22"/>
                <w:lang w:val="uk-UA" w:eastAsia="uk-UA"/>
              </w:rPr>
              <w:t>пром</w:t>
            </w:r>
            <w:proofErr w:type="spellEnd"/>
            <w:r w:rsidRPr="00566874">
              <w:rPr>
                <w:sz w:val="22"/>
                <w:szCs w:val="22"/>
                <w:lang w:val="uk-UA" w:eastAsia="uk-UA"/>
              </w:rPr>
              <w:t>.</w:t>
            </w:r>
            <w:r w:rsidR="003A7E90">
              <w:rPr>
                <w:sz w:val="22"/>
                <w:szCs w:val="22"/>
                <w:lang w:val="uk-UA" w:eastAsia="uk-UA"/>
              </w:rPr>
              <w:t xml:space="preserve"> </w:t>
            </w:r>
            <w:r w:rsidRPr="00566874">
              <w:rPr>
                <w:sz w:val="22"/>
                <w:szCs w:val="22"/>
                <w:lang w:val="uk-UA" w:eastAsia="uk-UA"/>
              </w:rPr>
              <w:t>пунктів</w:t>
            </w:r>
          </w:p>
        </w:tc>
        <w:tc>
          <w:tcPr>
            <w:tcW w:w="291" w:type="pct"/>
          </w:tcPr>
          <w:p w14:paraId="5126A689" w14:textId="3A3A9423" w:rsidR="00C652D6" w:rsidRPr="005D3097" w:rsidRDefault="00566874" w:rsidP="00443D4E">
            <w:pPr>
              <w:jc w:val="center"/>
              <w:rPr>
                <w:sz w:val="22"/>
                <w:szCs w:val="22"/>
                <w:lang w:val="uk-UA" w:eastAsia="uk-UA"/>
              </w:rPr>
            </w:pPr>
            <w:r>
              <w:rPr>
                <w:sz w:val="22"/>
                <w:szCs w:val="22"/>
                <w:lang w:val="uk-UA" w:eastAsia="uk-UA"/>
              </w:rPr>
              <w:t>3</w:t>
            </w:r>
          </w:p>
        </w:tc>
        <w:tc>
          <w:tcPr>
            <w:tcW w:w="246" w:type="pct"/>
            <w:gridSpan w:val="2"/>
          </w:tcPr>
          <w:p w14:paraId="52CFBD3F" w14:textId="41000E34" w:rsidR="00C652D6" w:rsidRPr="005D3097" w:rsidRDefault="00566874" w:rsidP="00443D4E">
            <w:pPr>
              <w:jc w:val="center"/>
              <w:rPr>
                <w:rFonts w:cs="Calibri"/>
                <w:sz w:val="22"/>
                <w:szCs w:val="22"/>
                <w:lang w:val="uk-UA" w:eastAsia="uk-UA"/>
              </w:rPr>
            </w:pPr>
            <w:r>
              <w:rPr>
                <w:rFonts w:cs="Calibri"/>
                <w:sz w:val="22"/>
                <w:szCs w:val="22"/>
                <w:lang w:val="uk-UA" w:eastAsia="uk-UA"/>
              </w:rPr>
              <w:t>-</w:t>
            </w:r>
          </w:p>
        </w:tc>
        <w:tc>
          <w:tcPr>
            <w:tcW w:w="291" w:type="pct"/>
          </w:tcPr>
          <w:p w14:paraId="069BEDCF" w14:textId="57D928D3" w:rsidR="00C652D6" w:rsidRPr="005D3097" w:rsidRDefault="00566874" w:rsidP="00443D4E">
            <w:pPr>
              <w:jc w:val="center"/>
              <w:rPr>
                <w:sz w:val="22"/>
                <w:szCs w:val="22"/>
                <w:lang w:val="uk-UA" w:eastAsia="uk-UA"/>
              </w:rPr>
            </w:pPr>
            <w:r>
              <w:rPr>
                <w:sz w:val="22"/>
                <w:szCs w:val="22"/>
                <w:lang w:val="uk-UA" w:eastAsia="uk-UA"/>
              </w:rPr>
              <w:t>-</w:t>
            </w:r>
          </w:p>
        </w:tc>
        <w:tc>
          <w:tcPr>
            <w:tcW w:w="292" w:type="pct"/>
          </w:tcPr>
          <w:p w14:paraId="26FEE276" w14:textId="4B09F3C2" w:rsidR="00C652D6" w:rsidRPr="005D3097" w:rsidRDefault="00566874" w:rsidP="00443D4E">
            <w:pPr>
              <w:jc w:val="center"/>
              <w:rPr>
                <w:sz w:val="22"/>
                <w:szCs w:val="22"/>
                <w:lang w:val="uk-UA" w:eastAsia="uk-UA"/>
              </w:rPr>
            </w:pPr>
            <w:r>
              <w:rPr>
                <w:sz w:val="22"/>
                <w:szCs w:val="22"/>
                <w:lang w:val="uk-UA" w:eastAsia="uk-UA"/>
              </w:rPr>
              <w:t>-</w:t>
            </w:r>
          </w:p>
        </w:tc>
        <w:tc>
          <w:tcPr>
            <w:tcW w:w="292" w:type="pct"/>
          </w:tcPr>
          <w:p w14:paraId="1B428E8E" w14:textId="7FE68F07" w:rsidR="00C652D6" w:rsidRPr="005D3097" w:rsidRDefault="00566874" w:rsidP="00443D4E">
            <w:pPr>
              <w:jc w:val="center"/>
              <w:rPr>
                <w:sz w:val="22"/>
                <w:szCs w:val="22"/>
                <w:lang w:val="uk-UA" w:eastAsia="uk-UA"/>
              </w:rPr>
            </w:pPr>
            <w:r>
              <w:rPr>
                <w:sz w:val="22"/>
                <w:szCs w:val="22"/>
                <w:lang w:val="uk-UA" w:eastAsia="uk-UA"/>
              </w:rPr>
              <w:t>-</w:t>
            </w:r>
          </w:p>
        </w:tc>
        <w:tc>
          <w:tcPr>
            <w:tcW w:w="279" w:type="pct"/>
          </w:tcPr>
          <w:p w14:paraId="63638E36" w14:textId="7451C459" w:rsidR="00C652D6" w:rsidRDefault="00566874" w:rsidP="00443D4E">
            <w:pPr>
              <w:jc w:val="center"/>
              <w:rPr>
                <w:sz w:val="22"/>
                <w:szCs w:val="22"/>
                <w:lang w:val="uk-UA" w:eastAsia="uk-UA"/>
              </w:rPr>
            </w:pPr>
            <w:r>
              <w:rPr>
                <w:sz w:val="22"/>
                <w:szCs w:val="22"/>
                <w:lang w:val="uk-UA" w:eastAsia="uk-UA"/>
              </w:rPr>
              <w:t>3</w:t>
            </w:r>
          </w:p>
        </w:tc>
      </w:tr>
      <w:tr w:rsidR="00960CB8" w:rsidRPr="00443D4E" w14:paraId="1A63BCA2" w14:textId="77777777" w:rsidTr="005D56F9">
        <w:trPr>
          <w:trHeight w:val="675"/>
        </w:trPr>
        <w:tc>
          <w:tcPr>
            <w:tcW w:w="242" w:type="pct"/>
          </w:tcPr>
          <w:p w14:paraId="7B6D0688" w14:textId="7A0F111A" w:rsidR="00443D4E" w:rsidRPr="005D3097" w:rsidRDefault="00443D4E" w:rsidP="00443D4E">
            <w:pPr>
              <w:jc w:val="center"/>
              <w:rPr>
                <w:sz w:val="22"/>
                <w:szCs w:val="22"/>
                <w:lang w:val="uk-UA" w:eastAsia="uk-UA"/>
              </w:rPr>
            </w:pPr>
            <w:r w:rsidRPr="005D3097">
              <w:rPr>
                <w:sz w:val="22"/>
                <w:szCs w:val="22"/>
                <w:lang w:val="uk-UA" w:eastAsia="uk-UA"/>
              </w:rPr>
              <w:t>12</w:t>
            </w:r>
            <w:r w:rsidR="00375C7A">
              <w:rPr>
                <w:sz w:val="22"/>
                <w:szCs w:val="22"/>
                <w:lang w:val="uk-UA" w:eastAsia="uk-UA"/>
              </w:rPr>
              <w:t>.</w:t>
            </w:r>
          </w:p>
        </w:tc>
        <w:tc>
          <w:tcPr>
            <w:tcW w:w="1120" w:type="pct"/>
          </w:tcPr>
          <w:p w14:paraId="20A07F21" w14:textId="77777777" w:rsidR="00443D4E" w:rsidRPr="005D3097"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D3097">
              <w:rPr>
                <w:rFonts w:cs="Courier New"/>
                <w:sz w:val="22"/>
                <w:szCs w:val="22"/>
                <w:lang w:val="uk-UA"/>
              </w:rPr>
              <w:t>Утримання захисних споруд цивільного захисту</w:t>
            </w:r>
          </w:p>
        </w:tc>
        <w:tc>
          <w:tcPr>
            <w:tcW w:w="1461" w:type="pct"/>
          </w:tcPr>
          <w:p w14:paraId="06ED6A7D" w14:textId="77777777" w:rsidR="00443D4E" w:rsidRDefault="00443D4E" w:rsidP="00EB7657">
            <w:pPr>
              <w:rPr>
                <w:sz w:val="22"/>
                <w:szCs w:val="22"/>
                <w:lang w:val="uk-UA" w:eastAsia="uk-UA"/>
              </w:rPr>
            </w:pPr>
            <w:r w:rsidRPr="005D3097">
              <w:rPr>
                <w:sz w:val="22"/>
                <w:szCs w:val="22"/>
                <w:lang w:val="uk-UA" w:eastAsia="uk-UA"/>
              </w:rPr>
              <w:t>Проведення обстеження, очищення та ремонт споруд цивільного захисту</w:t>
            </w:r>
            <w:r w:rsidR="00965248">
              <w:rPr>
                <w:sz w:val="22"/>
                <w:szCs w:val="22"/>
                <w:lang w:val="uk-UA" w:eastAsia="uk-UA"/>
              </w:rPr>
              <w:t xml:space="preserve"> </w:t>
            </w:r>
            <w:r w:rsidRPr="005D3097">
              <w:rPr>
                <w:sz w:val="22"/>
                <w:szCs w:val="22"/>
                <w:lang w:val="uk-UA" w:eastAsia="uk-UA"/>
              </w:rPr>
              <w:t>(сховищ та протирадіаційни</w:t>
            </w:r>
            <w:r w:rsidR="00B023D2" w:rsidRPr="005D3097">
              <w:rPr>
                <w:sz w:val="22"/>
                <w:szCs w:val="22"/>
                <w:lang w:val="uk-UA" w:eastAsia="uk-UA"/>
              </w:rPr>
              <w:t xml:space="preserve">х </w:t>
            </w:r>
            <w:proofErr w:type="spellStart"/>
            <w:r w:rsidR="00B023D2" w:rsidRPr="005D3097">
              <w:rPr>
                <w:sz w:val="22"/>
                <w:szCs w:val="22"/>
                <w:lang w:val="uk-UA" w:eastAsia="uk-UA"/>
              </w:rPr>
              <w:t>укриттів</w:t>
            </w:r>
            <w:proofErr w:type="spellEnd"/>
            <w:r w:rsidR="00B023D2" w:rsidRPr="005D3097">
              <w:rPr>
                <w:sz w:val="22"/>
                <w:szCs w:val="22"/>
                <w:lang w:val="uk-UA" w:eastAsia="uk-UA"/>
              </w:rPr>
              <w:t>). Внесок співвласників</w:t>
            </w:r>
            <w:r w:rsidRPr="005D3097">
              <w:rPr>
                <w:sz w:val="22"/>
                <w:szCs w:val="22"/>
                <w:lang w:val="uk-UA" w:eastAsia="uk-UA"/>
              </w:rPr>
              <w:t xml:space="preserve"> щодо утримання багатоквартирн</w:t>
            </w:r>
            <w:r w:rsidR="00B023D2" w:rsidRPr="005D3097">
              <w:rPr>
                <w:sz w:val="22"/>
                <w:szCs w:val="22"/>
                <w:lang w:val="uk-UA" w:eastAsia="uk-UA"/>
              </w:rPr>
              <w:t>их</w:t>
            </w:r>
            <w:r w:rsidRPr="005D3097">
              <w:rPr>
                <w:sz w:val="22"/>
                <w:szCs w:val="22"/>
                <w:lang w:val="uk-UA" w:eastAsia="uk-UA"/>
              </w:rPr>
              <w:t xml:space="preserve"> будинк</w:t>
            </w:r>
            <w:r w:rsidR="00B023D2" w:rsidRPr="005D3097">
              <w:rPr>
                <w:sz w:val="22"/>
                <w:szCs w:val="22"/>
                <w:lang w:val="uk-UA" w:eastAsia="uk-UA"/>
              </w:rPr>
              <w:t>ів</w:t>
            </w:r>
            <w:r w:rsidR="00965248">
              <w:rPr>
                <w:sz w:val="22"/>
                <w:szCs w:val="22"/>
                <w:lang w:val="uk-UA" w:eastAsia="uk-UA"/>
              </w:rPr>
              <w:t>.</w:t>
            </w:r>
          </w:p>
          <w:p w14:paraId="144649F4" w14:textId="57B5D7CD" w:rsidR="00965248" w:rsidRDefault="00965248" w:rsidP="00EB7657">
            <w:pPr>
              <w:rPr>
                <w:sz w:val="22"/>
                <w:szCs w:val="22"/>
                <w:lang w:val="uk-UA" w:eastAsia="uk-UA"/>
              </w:rPr>
            </w:pPr>
            <w:r>
              <w:rPr>
                <w:sz w:val="22"/>
                <w:szCs w:val="22"/>
                <w:lang w:val="uk-UA" w:eastAsia="uk-UA"/>
              </w:rPr>
              <w:t>Проведення технічної інвентаризації ЗС.</w:t>
            </w:r>
          </w:p>
          <w:p w14:paraId="7624A90A" w14:textId="5DC6B21E" w:rsidR="0041201B" w:rsidRDefault="0041201B" w:rsidP="00EB7657">
            <w:pPr>
              <w:rPr>
                <w:sz w:val="22"/>
                <w:szCs w:val="22"/>
                <w:lang w:val="uk-UA" w:eastAsia="uk-UA"/>
              </w:rPr>
            </w:pPr>
            <w:r w:rsidRPr="0041201B">
              <w:rPr>
                <w:sz w:val="22"/>
                <w:szCs w:val="22"/>
                <w:lang w:val="uk-UA" w:eastAsia="uk-UA"/>
              </w:rPr>
              <w:lastRenderedPageBreak/>
              <w:t>Встановлення та підтримка працездатності систем дистанційного відкривання вхідних дверей</w:t>
            </w:r>
            <w:r>
              <w:rPr>
                <w:sz w:val="22"/>
                <w:szCs w:val="22"/>
                <w:lang w:val="uk-UA" w:eastAsia="uk-UA"/>
              </w:rPr>
              <w:t>.</w:t>
            </w:r>
          </w:p>
          <w:p w14:paraId="2AAC1DDD" w14:textId="195C81A3" w:rsidR="0041201B" w:rsidRDefault="0041201B" w:rsidP="00EB7657">
            <w:pPr>
              <w:rPr>
                <w:sz w:val="22"/>
                <w:szCs w:val="22"/>
                <w:lang w:val="uk-UA" w:eastAsia="uk-UA"/>
              </w:rPr>
            </w:pPr>
            <w:r w:rsidRPr="0041201B">
              <w:rPr>
                <w:sz w:val="22"/>
                <w:szCs w:val="22"/>
                <w:lang w:val="uk-UA" w:eastAsia="uk-UA"/>
              </w:rPr>
              <w:t>Встановлення лічильників обліку гарячої/холодної води</w:t>
            </w:r>
          </w:p>
          <w:p w14:paraId="4839D8CC" w14:textId="331A5547" w:rsidR="00965248" w:rsidRPr="005D3097" w:rsidRDefault="00965248" w:rsidP="00EB7657">
            <w:pPr>
              <w:rPr>
                <w:sz w:val="22"/>
                <w:szCs w:val="22"/>
                <w:lang w:val="uk-UA" w:eastAsia="uk-UA"/>
              </w:rPr>
            </w:pPr>
          </w:p>
        </w:tc>
        <w:tc>
          <w:tcPr>
            <w:tcW w:w="486" w:type="pct"/>
          </w:tcPr>
          <w:p w14:paraId="6E3EF2B5" w14:textId="77777777" w:rsidR="00443D4E" w:rsidRPr="005D3097" w:rsidRDefault="00443D4E" w:rsidP="00443D4E">
            <w:pPr>
              <w:jc w:val="center"/>
              <w:rPr>
                <w:sz w:val="22"/>
                <w:szCs w:val="22"/>
                <w:lang w:val="uk-UA" w:eastAsia="uk-UA"/>
              </w:rPr>
            </w:pPr>
            <w:r w:rsidRPr="005D3097">
              <w:rPr>
                <w:sz w:val="22"/>
                <w:szCs w:val="22"/>
                <w:lang w:val="uk-UA" w:eastAsia="uk-UA"/>
              </w:rPr>
              <w:lastRenderedPageBreak/>
              <w:t>шт.</w:t>
            </w:r>
          </w:p>
        </w:tc>
        <w:tc>
          <w:tcPr>
            <w:tcW w:w="291" w:type="pct"/>
          </w:tcPr>
          <w:p w14:paraId="7FF1F978" w14:textId="4603A18E" w:rsidR="00443D4E" w:rsidRPr="005D3097" w:rsidRDefault="0041201B" w:rsidP="00443D4E">
            <w:pPr>
              <w:jc w:val="center"/>
              <w:rPr>
                <w:sz w:val="22"/>
                <w:szCs w:val="22"/>
                <w:lang w:val="uk-UA" w:eastAsia="uk-UA"/>
              </w:rPr>
            </w:pPr>
            <w:r>
              <w:rPr>
                <w:sz w:val="22"/>
                <w:szCs w:val="22"/>
                <w:lang w:val="uk-UA" w:eastAsia="uk-UA"/>
              </w:rPr>
              <w:t>32</w:t>
            </w:r>
          </w:p>
        </w:tc>
        <w:tc>
          <w:tcPr>
            <w:tcW w:w="246" w:type="pct"/>
            <w:gridSpan w:val="2"/>
          </w:tcPr>
          <w:p w14:paraId="00FC6A35" w14:textId="2EA9ECB8" w:rsidR="00443D4E" w:rsidRPr="005D3097" w:rsidRDefault="00A735DE" w:rsidP="00443D4E">
            <w:pPr>
              <w:jc w:val="center"/>
              <w:rPr>
                <w:rFonts w:cs="Calibri"/>
                <w:sz w:val="22"/>
                <w:szCs w:val="22"/>
                <w:lang w:val="uk-UA" w:eastAsia="uk-UA"/>
              </w:rPr>
            </w:pPr>
            <w:r>
              <w:rPr>
                <w:rFonts w:cs="Calibri"/>
                <w:sz w:val="22"/>
                <w:szCs w:val="22"/>
                <w:lang w:val="uk-UA" w:eastAsia="uk-UA"/>
              </w:rPr>
              <w:t>1</w:t>
            </w:r>
          </w:p>
        </w:tc>
        <w:tc>
          <w:tcPr>
            <w:tcW w:w="291" w:type="pct"/>
          </w:tcPr>
          <w:p w14:paraId="6E831F3C" w14:textId="20A4B45B" w:rsidR="00443D4E" w:rsidRPr="005D3097" w:rsidRDefault="00A735DE" w:rsidP="00443D4E">
            <w:pPr>
              <w:jc w:val="center"/>
              <w:rPr>
                <w:sz w:val="22"/>
                <w:szCs w:val="22"/>
                <w:lang w:val="uk-UA" w:eastAsia="uk-UA"/>
              </w:rPr>
            </w:pPr>
            <w:r>
              <w:rPr>
                <w:sz w:val="22"/>
                <w:szCs w:val="22"/>
                <w:lang w:val="uk-UA" w:eastAsia="uk-UA"/>
              </w:rPr>
              <w:t>3</w:t>
            </w:r>
          </w:p>
        </w:tc>
        <w:tc>
          <w:tcPr>
            <w:tcW w:w="292" w:type="pct"/>
          </w:tcPr>
          <w:p w14:paraId="3752328A" w14:textId="657A8B1C" w:rsidR="00443D4E" w:rsidRPr="005D3097" w:rsidRDefault="00A735DE" w:rsidP="00443D4E">
            <w:pPr>
              <w:jc w:val="center"/>
              <w:rPr>
                <w:sz w:val="22"/>
                <w:szCs w:val="22"/>
                <w:lang w:val="uk-UA" w:eastAsia="uk-UA"/>
              </w:rPr>
            </w:pPr>
            <w:r>
              <w:rPr>
                <w:sz w:val="22"/>
                <w:szCs w:val="22"/>
                <w:lang w:val="uk-UA" w:eastAsia="uk-UA"/>
              </w:rPr>
              <w:t>7</w:t>
            </w:r>
          </w:p>
        </w:tc>
        <w:tc>
          <w:tcPr>
            <w:tcW w:w="292" w:type="pct"/>
          </w:tcPr>
          <w:p w14:paraId="6769B32B" w14:textId="450309CB" w:rsidR="00443D4E" w:rsidRPr="005D3097" w:rsidRDefault="00A735DE" w:rsidP="00443D4E">
            <w:pPr>
              <w:jc w:val="center"/>
              <w:rPr>
                <w:sz w:val="22"/>
                <w:szCs w:val="22"/>
                <w:lang w:val="uk-UA" w:eastAsia="uk-UA"/>
              </w:rPr>
            </w:pPr>
            <w:r>
              <w:rPr>
                <w:sz w:val="22"/>
                <w:szCs w:val="22"/>
                <w:lang w:val="uk-UA" w:eastAsia="uk-UA"/>
              </w:rPr>
              <w:t>5</w:t>
            </w:r>
          </w:p>
        </w:tc>
        <w:tc>
          <w:tcPr>
            <w:tcW w:w="279" w:type="pct"/>
          </w:tcPr>
          <w:p w14:paraId="5D0B6D0F" w14:textId="4A11A06B" w:rsidR="00443D4E" w:rsidRPr="005D3097" w:rsidRDefault="00A735DE" w:rsidP="00443D4E">
            <w:pPr>
              <w:jc w:val="center"/>
              <w:rPr>
                <w:sz w:val="22"/>
                <w:szCs w:val="22"/>
                <w:lang w:val="uk-UA" w:eastAsia="uk-UA"/>
              </w:rPr>
            </w:pPr>
            <w:r>
              <w:rPr>
                <w:sz w:val="22"/>
                <w:szCs w:val="22"/>
                <w:lang w:val="uk-UA" w:eastAsia="uk-UA"/>
              </w:rPr>
              <w:t>16</w:t>
            </w:r>
          </w:p>
        </w:tc>
      </w:tr>
      <w:tr w:rsidR="00566874" w:rsidRPr="00443D4E" w14:paraId="7224C77D" w14:textId="77777777" w:rsidTr="005D56F9">
        <w:trPr>
          <w:trHeight w:val="675"/>
        </w:trPr>
        <w:tc>
          <w:tcPr>
            <w:tcW w:w="242" w:type="pct"/>
          </w:tcPr>
          <w:p w14:paraId="527B409F" w14:textId="20A40E64" w:rsidR="00566874" w:rsidRPr="005D3097" w:rsidRDefault="00566874" w:rsidP="00443D4E">
            <w:pPr>
              <w:jc w:val="center"/>
              <w:rPr>
                <w:sz w:val="22"/>
                <w:szCs w:val="22"/>
                <w:lang w:val="uk-UA" w:eastAsia="uk-UA"/>
              </w:rPr>
            </w:pPr>
            <w:r>
              <w:rPr>
                <w:sz w:val="22"/>
                <w:szCs w:val="22"/>
                <w:lang w:val="uk-UA" w:eastAsia="uk-UA"/>
              </w:rPr>
              <w:t>12.1</w:t>
            </w:r>
          </w:p>
        </w:tc>
        <w:tc>
          <w:tcPr>
            <w:tcW w:w="1120" w:type="pct"/>
          </w:tcPr>
          <w:p w14:paraId="5D6AF3D1" w14:textId="7A85BB32" w:rsidR="00566874" w:rsidRPr="005D3097" w:rsidRDefault="0096524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965248">
              <w:rPr>
                <w:rFonts w:cs="Courier New"/>
                <w:sz w:val="22"/>
                <w:szCs w:val="22"/>
                <w:lang w:val="uk-UA"/>
              </w:rPr>
              <w:t>Проведення технічної інвентаризації ЗС ЦЗ, а саме: ПРУ 64392, ПРУ 64306, ПРУ 64325, Сховища 64085</w:t>
            </w:r>
          </w:p>
        </w:tc>
        <w:tc>
          <w:tcPr>
            <w:tcW w:w="1461" w:type="pct"/>
          </w:tcPr>
          <w:p w14:paraId="6A28012E" w14:textId="77777777" w:rsidR="00566874" w:rsidRDefault="00A735DE" w:rsidP="00EB7657">
            <w:pPr>
              <w:rPr>
                <w:sz w:val="22"/>
                <w:szCs w:val="22"/>
                <w:lang w:val="uk-UA" w:eastAsia="uk-UA"/>
              </w:rPr>
            </w:pPr>
            <w:r w:rsidRPr="00A735DE">
              <w:rPr>
                <w:sz w:val="22"/>
                <w:szCs w:val="22"/>
                <w:lang w:val="uk-UA" w:eastAsia="uk-UA"/>
              </w:rPr>
              <w:t>Проведення технічної інвентаризації</w:t>
            </w:r>
            <w:r>
              <w:rPr>
                <w:sz w:val="22"/>
                <w:szCs w:val="22"/>
                <w:lang w:val="uk-UA" w:eastAsia="uk-UA"/>
              </w:rPr>
              <w:t xml:space="preserve"> як об’єктів нерухомого майна.</w:t>
            </w:r>
          </w:p>
          <w:p w14:paraId="6B1893E1" w14:textId="3F1D5BE6" w:rsidR="00A735DE" w:rsidRPr="005D3097" w:rsidRDefault="00A735DE" w:rsidP="00EB7657">
            <w:pPr>
              <w:rPr>
                <w:sz w:val="22"/>
                <w:szCs w:val="22"/>
                <w:lang w:val="uk-UA" w:eastAsia="uk-UA"/>
              </w:rPr>
            </w:pPr>
            <w:r>
              <w:rPr>
                <w:sz w:val="22"/>
                <w:szCs w:val="22"/>
                <w:lang w:val="uk-UA" w:eastAsia="uk-UA"/>
              </w:rPr>
              <w:t>Виготовлення технічної документації на захисні споруди ЦЗ, а саме:</w:t>
            </w:r>
            <w:r>
              <w:t xml:space="preserve"> </w:t>
            </w:r>
            <w:r w:rsidRPr="00A735DE">
              <w:rPr>
                <w:sz w:val="22"/>
                <w:szCs w:val="22"/>
                <w:lang w:val="uk-UA" w:eastAsia="uk-UA"/>
              </w:rPr>
              <w:t>ПРУ 64392, ПРУ 64306, ПРУ 64325, Сховища 64085</w:t>
            </w:r>
          </w:p>
        </w:tc>
        <w:tc>
          <w:tcPr>
            <w:tcW w:w="486" w:type="pct"/>
          </w:tcPr>
          <w:p w14:paraId="28EE21B7" w14:textId="487C32F2" w:rsidR="00566874" w:rsidRPr="005D3097" w:rsidRDefault="00A735DE" w:rsidP="00443D4E">
            <w:pPr>
              <w:jc w:val="center"/>
              <w:rPr>
                <w:sz w:val="22"/>
                <w:szCs w:val="22"/>
                <w:lang w:val="uk-UA" w:eastAsia="uk-UA"/>
              </w:rPr>
            </w:pPr>
            <w:r>
              <w:rPr>
                <w:sz w:val="22"/>
                <w:szCs w:val="22"/>
                <w:lang w:val="uk-UA" w:eastAsia="uk-UA"/>
              </w:rPr>
              <w:t>кількість ЗС</w:t>
            </w:r>
          </w:p>
        </w:tc>
        <w:tc>
          <w:tcPr>
            <w:tcW w:w="291" w:type="pct"/>
          </w:tcPr>
          <w:p w14:paraId="52903070" w14:textId="5FBB4175" w:rsidR="00566874" w:rsidRPr="005D3097" w:rsidRDefault="00A735DE" w:rsidP="00443D4E">
            <w:pPr>
              <w:jc w:val="center"/>
              <w:rPr>
                <w:sz w:val="22"/>
                <w:szCs w:val="22"/>
                <w:lang w:val="uk-UA" w:eastAsia="uk-UA"/>
              </w:rPr>
            </w:pPr>
            <w:r>
              <w:rPr>
                <w:sz w:val="22"/>
                <w:szCs w:val="22"/>
                <w:lang w:val="uk-UA" w:eastAsia="uk-UA"/>
              </w:rPr>
              <w:t>4</w:t>
            </w:r>
          </w:p>
        </w:tc>
        <w:tc>
          <w:tcPr>
            <w:tcW w:w="246" w:type="pct"/>
            <w:gridSpan w:val="2"/>
          </w:tcPr>
          <w:p w14:paraId="009F130E" w14:textId="2DCB13A6" w:rsidR="00566874" w:rsidRPr="005D3097" w:rsidRDefault="00A735DE" w:rsidP="00443D4E">
            <w:pPr>
              <w:jc w:val="center"/>
              <w:rPr>
                <w:rFonts w:cs="Calibri"/>
                <w:sz w:val="22"/>
                <w:szCs w:val="22"/>
                <w:lang w:val="uk-UA" w:eastAsia="uk-UA"/>
              </w:rPr>
            </w:pPr>
            <w:r>
              <w:rPr>
                <w:rFonts w:cs="Calibri"/>
                <w:sz w:val="22"/>
                <w:szCs w:val="22"/>
                <w:lang w:val="uk-UA" w:eastAsia="uk-UA"/>
              </w:rPr>
              <w:t>-</w:t>
            </w:r>
          </w:p>
        </w:tc>
        <w:tc>
          <w:tcPr>
            <w:tcW w:w="291" w:type="pct"/>
          </w:tcPr>
          <w:p w14:paraId="71AAB5CF" w14:textId="62BDA197" w:rsidR="00566874" w:rsidRPr="005D3097" w:rsidRDefault="00A735DE" w:rsidP="00443D4E">
            <w:pPr>
              <w:jc w:val="center"/>
              <w:rPr>
                <w:sz w:val="22"/>
                <w:szCs w:val="22"/>
                <w:lang w:val="uk-UA" w:eastAsia="uk-UA"/>
              </w:rPr>
            </w:pPr>
            <w:r>
              <w:rPr>
                <w:sz w:val="22"/>
                <w:szCs w:val="22"/>
                <w:lang w:val="uk-UA" w:eastAsia="uk-UA"/>
              </w:rPr>
              <w:t>-</w:t>
            </w:r>
          </w:p>
        </w:tc>
        <w:tc>
          <w:tcPr>
            <w:tcW w:w="292" w:type="pct"/>
          </w:tcPr>
          <w:p w14:paraId="3D0DA91B" w14:textId="1FED1957" w:rsidR="00566874" w:rsidRPr="005D3097" w:rsidRDefault="00A735DE" w:rsidP="00443D4E">
            <w:pPr>
              <w:jc w:val="center"/>
              <w:rPr>
                <w:sz w:val="22"/>
                <w:szCs w:val="22"/>
                <w:lang w:val="uk-UA" w:eastAsia="uk-UA"/>
              </w:rPr>
            </w:pPr>
            <w:r>
              <w:rPr>
                <w:sz w:val="22"/>
                <w:szCs w:val="22"/>
                <w:lang w:val="uk-UA" w:eastAsia="uk-UA"/>
              </w:rPr>
              <w:t>-</w:t>
            </w:r>
          </w:p>
        </w:tc>
        <w:tc>
          <w:tcPr>
            <w:tcW w:w="292" w:type="pct"/>
          </w:tcPr>
          <w:p w14:paraId="501D4D32" w14:textId="3D2119AC" w:rsidR="00566874" w:rsidRPr="005D3097" w:rsidRDefault="0014309A" w:rsidP="00443D4E">
            <w:pPr>
              <w:jc w:val="center"/>
              <w:rPr>
                <w:sz w:val="22"/>
                <w:szCs w:val="22"/>
                <w:lang w:val="uk-UA" w:eastAsia="uk-UA"/>
              </w:rPr>
            </w:pPr>
            <w:r>
              <w:rPr>
                <w:sz w:val="22"/>
                <w:szCs w:val="22"/>
                <w:lang w:val="uk-UA" w:eastAsia="uk-UA"/>
              </w:rPr>
              <w:t>-</w:t>
            </w:r>
          </w:p>
        </w:tc>
        <w:tc>
          <w:tcPr>
            <w:tcW w:w="279" w:type="pct"/>
          </w:tcPr>
          <w:p w14:paraId="0F274F95" w14:textId="39E2BCAB" w:rsidR="00566874" w:rsidRPr="005D3097" w:rsidRDefault="0014309A" w:rsidP="00443D4E">
            <w:pPr>
              <w:jc w:val="center"/>
              <w:rPr>
                <w:sz w:val="22"/>
                <w:szCs w:val="22"/>
                <w:lang w:val="uk-UA" w:eastAsia="uk-UA"/>
              </w:rPr>
            </w:pPr>
            <w:r>
              <w:rPr>
                <w:sz w:val="22"/>
                <w:szCs w:val="22"/>
                <w:lang w:val="uk-UA" w:eastAsia="uk-UA"/>
              </w:rPr>
              <w:t>4</w:t>
            </w:r>
          </w:p>
        </w:tc>
      </w:tr>
      <w:tr w:rsidR="00932713" w:rsidRPr="0014309A" w14:paraId="31699C8C" w14:textId="77777777" w:rsidTr="005D56F9">
        <w:trPr>
          <w:trHeight w:val="675"/>
        </w:trPr>
        <w:tc>
          <w:tcPr>
            <w:tcW w:w="242" w:type="pct"/>
          </w:tcPr>
          <w:p w14:paraId="1B54D847" w14:textId="0C8DA85A" w:rsidR="00932713" w:rsidRPr="005D3097" w:rsidRDefault="00932713" w:rsidP="00443D4E">
            <w:pPr>
              <w:jc w:val="center"/>
              <w:rPr>
                <w:sz w:val="22"/>
                <w:szCs w:val="22"/>
                <w:lang w:val="uk-UA" w:eastAsia="uk-UA"/>
              </w:rPr>
            </w:pPr>
            <w:r>
              <w:rPr>
                <w:sz w:val="22"/>
                <w:szCs w:val="22"/>
                <w:lang w:val="uk-UA" w:eastAsia="uk-UA"/>
              </w:rPr>
              <w:t>12.2</w:t>
            </w:r>
          </w:p>
        </w:tc>
        <w:tc>
          <w:tcPr>
            <w:tcW w:w="1120" w:type="pct"/>
          </w:tcPr>
          <w:p w14:paraId="20F9D4D1" w14:textId="36BC5C39" w:rsidR="00932713" w:rsidRPr="005D3097" w:rsidRDefault="00932713"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965248">
              <w:rPr>
                <w:rFonts w:cs="Courier New"/>
                <w:sz w:val="22"/>
                <w:szCs w:val="22"/>
                <w:lang w:val="uk-UA"/>
              </w:rPr>
              <w:t>Внесок співвласників щодо утримання багатоквартирних будинків ПРУ 64382, ПРУ 64383</w:t>
            </w:r>
          </w:p>
        </w:tc>
        <w:tc>
          <w:tcPr>
            <w:tcW w:w="1461" w:type="pct"/>
            <w:vMerge w:val="restart"/>
          </w:tcPr>
          <w:p w14:paraId="2B66122B" w14:textId="4DAF0BEC" w:rsidR="00932713" w:rsidRPr="005D3097" w:rsidRDefault="00932713" w:rsidP="00EB7657">
            <w:pPr>
              <w:rPr>
                <w:sz w:val="22"/>
                <w:szCs w:val="22"/>
                <w:lang w:val="uk-UA" w:eastAsia="uk-UA"/>
              </w:rPr>
            </w:pPr>
            <w:r>
              <w:rPr>
                <w:sz w:val="22"/>
                <w:szCs w:val="22"/>
                <w:lang w:val="uk-UA" w:eastAsia="uk-UA"/>
              </w:rPr>
              <w:t xml:space="preserve">Виконавчий комітет </w:t>
            </w:r>
            <w:proofErr w:type="spellStart"/>
            <w:r>
              <w:rPr>
                <w:sz w:val="22"/>
                <w:szCs w:val="22"/>
                <w:lang w:val="uk-UA" w:eastAsia="uk-UA"/>
              </w:rPr>
              <w:t>Вараської</w:t>
            </w:r>
            <w:proofErr w:type="spellEnd"/>
            <w:r>
              <w:rPr>
                <w:sz w:val="22"/>
                <w:szCs w:val="22"/>
                <w:lang w:val="uk-UA" w:eastAsia="uk-UA"/>
              </w:rPr>
              <w:t xml:space="preserve"> міської ради – балансоутримувач нежитлового приміщення, яке використовується як протирадіаційне укриття, що розташоване у підвальному приміщенні будинку номер 22 по м-н </w:t>
            </w:r>
            <w:proofErr w:type="spellStart"/>
            <w:r>
              <w:rPr>
                <w:sz w:val="22"/>
                <w:szCs w:val="22"/>
                <w:lang w:val="uk-UA" w:eastAsia="uk-UA"/>
              </w:rPr>
              <w:t>Вараш</w:t>
            </w:r>
            <w:proofErr w:type="spellEnd"/>
            <w:r>
              <w:rPr>
                <w:sz w:val="22"/>
                <w:szCs w:val="22"/>
                <w:lang w:val="uk-UA" w:eastAsia="uk-UA"/>
              </w:rPr>
              <w:t>, тобто є співвласником</w:t>
            </w:r>
          </w:p>
        </w:tc>
        <w:tc>
          <w:tcPr>
            <w:tcW w:w="486" w:type="pct"/>
          </w:tcPr>
          <w:p w14:paraId="05D3D6F6" w14:textId="04C72FF1" w:rsidR="00932713" w:rsidRPr="005D3097" w:rsidRDefault="00932713" w:rsidP="00443D4E">
            <w:pPr>
              <w:jc w:val="center"/>
              <w:rPr>
                <w:sz w:val="22"/>
                <w:szCs w:val="22"/>
                <w:lang w:val="uk-UA" w:eastAsia="uk-UA"/>
              </w:rPr>
            </w:pPr>
            <w:r w:rsidRPr="0014309A">
              <w:rPr>
                <w:sz w:val="22"/>
                <w:szCs w:val="22"/>
                <w:lang w:val="uk-UA" w:eastAsia="uk-UA"/>
              </w:rPr>
              <w:t>кількість ЗС</w:t>
            </w:r>
          </w:p>
        </w:tc>
        <w:tc>
          <w:tcPr>
            <w:tcW w:w="291" w:type="pct"/>
          </w:tcPr>
          <w:p w14:paraId="2AEA5EF4" w14:textId="6886D989" w:rsidR="00932713" w:rsidRPr="005D3097" w:rsidRDefault="00932713" w:rsidP="00443D4E">
            <w:pPr>
              <w:jc w:val="center"/>
              <w:rPr>
                <w:sz w:val="22"/>
                <w:szCs w:val="22"/>
                <w:lang w:val="uk-UA" w:eastAsia="uk-UA"/>
              </w:rPr>
            </w:pPr>
            <w:r>
              <w:rPr>
                <w:sz w:val="22"/>
                <w:szCs w:val="22"/>
                <w:lang w:val="uk-UA" w:eastAsia="uk-UA"/>
              </w:rPr>
              <w:t>2</w:t>
            </w:r>
          </w:p>
        </w:tc>
        <w:tc>
          <w:tcPr>
            <w:tcW w:w="246" w:type="pct"/>
            <w:gridSpan w:val="2"/>
          </w:tcPr>
          <w:p w14:paraId="7C498A55" w14:textId="5D879C95" w:rsidR="00932713" w:rsidRPr="005D3097" w:rsidRDefault="00932713" w:rsidP="00443D4E">
            <w:pPr>
              <w:jc w:val="center"/>
              <w:rPr>
                <w:rFonts w:cs="Calibri"/>
                <w:sz w:val="22"/>
                <w:szCs w:val="22"/>
                <w:lang w:val="uk-UA" w:eastAsia="uk-UA"/>
              </w:rPr>
            </w:pPr>
            <w:r>
              <w:rPr>
                <w:rFonts w:cs="Calibri"/>
                <w:sz w:val="22"/>
                <w:szCs w:val="22"/>
                <w:lang w:val="uk-UA" w:eastAsia="uk-UA"/>
              </w:rPr>
              <w:t>-</w:t>
            </w:r>
          </w:p>
        </w:tc>
        <w:tc>
          <w:tcPr>
            <w:tcW w:w="291" w:type="pct"/>
          </w:tcPr>
          <w:p w14:paraId="2C4CDAF6" w14:textId="489D81C1" w:rsidR="00932713" w:rsidRPr="005D3097" w:rsidRDefault="00932713" w:rsidP="00443D4E">
            <w:pPr>
              <w:jc w:val="center"/>
              <w:rPr>
                <w:sz w:val="22"/>
                <w:szCs w:val="22"/>
                <w:lang w:val="uk-UA" w:eastAsia="uk-UA"/>
              </w:rPr>
            </w:pPr>
            <w:r>
              <w:rPr>
                <w:sz w:val="22"/>
                <w:szCs w:val="22"/>
                <w:lang w:val="uk-UA" w:eastAsia="uk-UA"/>
              </w:rPr>
              <w:t>-</w:t>
            </w:r>
          </w:p>
        </w:tc>
        <w:tc>
          <w:tcPr>
            <w:tcW w:w="292" w:type="pct"/>
          </w:tcPr>
          <w:p w14:paraId="1B78E16B" w14:textId="3AFE4B5A" w:rsidR="00932713" w:rsidRPr="005D3097" w:rsidRDefault="00932713" w:rsidP="00443D4E">
            <w:pPr>
              <w:jc w:val="center"/>
              <w:rPr>
                <w:sz w:val="22"/>
                <w:szCs w:val="22"/>
                <w:lang w:val="uk-UA" w:eastAsia="uk-UA"/>
              </w:rPr>
            </w:pPr>
            <w:r>
              <w:rPr>
                <w:sz w:val="22"/>
                <w:szCs w:val="22"/>
                <w:lang w:val="uk-UA" w:eastAsia="uk-UA"/>
              </w:rPr>
              <w:t>-</w:t>
            </w:r>
          </w:p>
        </w:tc>
        <w:tc>
          <w:tcPr>
            <w:tcW w:w="292" w:type="pct"/>
          </w:tcPr>
          <w:p w14:paraId="076C7561" w14:textId="73CDD8AD" w:rsidR="00932713" w:rsidRPr="005D3097" w:rsidRDefault="00932713" w:rsidP="00443D4E">
            <w:pPr>
              <w:jc w:val="center"/>
              <w:rPr>
                <w:sz w:val="22"/>
                <w:szCs w:val="22"/>
                <w:lang w:val="uk-UA" w:eastAsia="uk-UA"/>
              </w:rPr>
            </w:pPr>
            <w:r>
              <w:rPr>
                <w:sz w:val="22"/>
                <w:szCs w:val="22"/>
                <w:lang w:val="uk-UA" w:eastAsia="uk-UA"/>
              </w:rPr>
              <w:t>-</w:t>
            </w:r>
          </w:p>
        </w:tc>
        <w:tc>
          <w:tcPr>
            <w:tcW w:w="279" w:type="pct"/>
          </w:tcPr>
          <w:p w14:paraId="66DFC3DB" w14:textId="18544453" w:rsidR="00932713" w:rsidRPr="005D3097" w:rsidRDefault="00932713" w:rsidP="00443D4E">
            <w:pPr>
              <w:jc w:val="center"/>
              <w:rPr>
                <w:sz w:val="22"/>
                <w:szCs w:val="22"/>
                <w:lang w:val="uk-UA" w:eastAsia="uk-UA"/>
              </w:rPr>
            </w:pPr>
            <w:r>
              <w:rPr>
                <w:sz w:val="22"/>
                <w:szCs w:val="22"/>
                <w:lang w:val="uk-UA" w:eastAsia="uk-UA"/>
              </w:rPr>
              <w:t>2</w:t>
            </w:r>
          </w:p>
        </w:tc>
      </w:tr>
      <w:tr w:rsidR="00932713" w:rsidRPr="00443D4E" w14:paraId="0745671D" w14:textId="77777777" w:rsidTr="005D56F9">
        <w:trPr>
          <w:trHeight w:val="675"/>
        </w:trPr>
        <w:tc>
          <w:tcPr>
            <w:tcW w:w="242" w:type="pct"/>
          </w:tcPr>
          <w:p w14:paraId="493FD9C4" w14:textId="31804356" w:rsidR="00932713" w:rsidRPr="005D3097" w:rsidRDefault="00932713" w:rsidP="00443D4E">
            <w:pPr>
              <w:jc w:val="center"/>
              <w:rPr>
                <w:sz w:val="22"/>
                <w:szCs w:val="22"/>
                <w:lang w:val="uk-UA" w:eastAsia="uk-UA"/>
              </w:rPr>
            </w:pPr>
            <w:r>
              <w:rPr>
                <w:sz w:val="22"/>
                <w:szCs w:val="22"/>
                <w:lang w:val="uk-UA" w:eastAsia="uk-UA"/>
              </w:rPr>
              <w:t>12.3</w:t>
            </w:r>
          </w:p>
        </w:tc>
        <w:tc>
          <w:tcPr>
            <w:tcW w:w="1120" w:type="pct"/>
          </w:tcPr>
          <w:p w14:paraId="3192092C" w14:textId="2FDD30CC" w:rsidR="00932713" w:rsidRPr="005D3097" w:rsidRDefault="00932713"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965248">
              <w:rPr>
                <w:rFonts w:cs="Courier New"/>
                <w:sz w:val="22"/>
                <w:szCs w:val="22"/>
                <w:lang w:val="uk-UA"/>
              </w:rPr>
              <w:t>Оплата комунальних послуг в ПРУ 64382</w:t>
            </w:r>
          </w:p>
        </w:tc>
        <w:tc>
          <w:tcPr>
            <w:tcW w:w="1461" w:type="pct"/>
            <w:vMerge/>
          </w:tcPr>
          <w:p w14:paraId="4A76B613" w14:textId="77777777" w:rsidR="00932713" w:rsidRPr="005D3097" w:rsidRDefault="00932713" w:rsidP="00EB7657">
            <w:pPr>
              <w:rPr>
                <w:sz w:val="22"/>
                <w:szCs w:val="22"/>
                <w:lang w:val="uk-UA" w:eastAsia="uk-UA"/>
              </w:rPr>
            </w:pPr>
          </w:p>
        </w:tc>
        <w:tc>
          <w:tcPr>
            <w:tcW w:w="486" w:type="pct"/>
          </w:tcPr>
          <w:p w14:paraId="4733CF9E" w14:textId="34E82667" w:rsidR="00932713" w:rsidRPr="005D3097" w:rsidRDefault="00932713" w:rsidP="00443D4E">
            <w:pPr>
              <w:jc w:val="center"/>
              <w:rPr>
                <w:sz w:val="22"/>
                <w:szCs w:val="22"/>
                <w:lang w:val="uk-UA" w:eastAsia="uk-UA"/>
              </w:rPr>
            </w:pPr>
            <w:r>
              <w:rPr>
                <w:sz w:val="22"/>
                <w:szCs w:val="22"/>
                <w:lang w:val="uk-UA" w:eastAsia="uk-UA"/>
              </w:rPr>
              <w:t>кількість послуг</w:t>
            </w:r>
          </w:p>
        </w:tc>
        <w:tc>
          <w:tcPr>
            <w:tcW w:w="291" w:type="pct"/>
          </w:tcPr>
          <w:p w14:paraId="29B0BCA3" w14:textId="491612C3" w:rsidR="00932713" w:rsidRPr="005D3097" w:rsidRDefault="00932713" w:rsidP="00443D4E">
            <w:pPr>
              <w:jc w:val="center"/>
              <w:rPr>
                <w:sz w:val="22"/>
                <w:szCs w:val="22"/>
                <w:lang w:val="uk-UA" w:eastAsia="uk-UA"/>
              </w:rPr>
            </w:pPr>
            <w:r>
              <w:rPr>
                <w:sz w:val="22"/>
                <w:szCs w:val="22"/>
                <w:lang w:val="uk-UA" w:eastAsia="uk-UA"/>
              </w:rPr>
              <w:t>1</w:t>
            </w:r>
          </w:p>
        </w:tc>
        <w:tc>
          <w:tcPr>
            <w:tcW w:w="246" w:type="pct"/>
            <w:gridSpan w:val="2"/>
          </w:tcPr>
          <w:p w14:paraId="7C4183B1" w14:textId="470EB09D" w:rsidR="00932713" w:rsidRPr="005D3097" w:rsidRDefault="00932713" w:rsidP="00443D4E">
            <w:pPr>
              <w:jc w:val="center"/>
              <w:rPr>
                <w:rFonts w:cs="Calibri"/>
                <w:sz w:val="22"/>
                <w:szCs w:val="22"/>
                <w:lang w:val="uk-UA" w:eastAsia="uk-UA"/>
              </w:rPr>
            </w:pPr>
            <w:r>
              <w:rPr>
                <w:rFonts w:cs="Calibri"/>
                <w:sz w:val="22"/>
                <w:szCs w:val="22"/>
                <w:lang w:val="uk-UA" w:eastAsia="uk-UA"/>
              </w:rPr>
              <w:t>-</w:t>
            </w:r>
          </w:p>
        </w:tc>
        <w:tc>
          <w:tcPr>
            <w:tcW w:w="291" w:type="pct"/>
          </w:tcPr>
          <w:p w14:paraId="78660C44" w14:textId="5A493F4F" w:rsidR="00932713" w:rsidRPr="005D3097" w:rsidRDefault="00932713" w:rsidP="00443D4E">
            <w:pPr>
              <w:jc w:val="center"/>
              <w:rPr>
                <w:sz w:val="22"/>
                <w:szCs w:val="22"/>
                <w:lang w:val="uk-UA" w:eastAsia="uk-UA"/>
              </w:rPr>
            </w:pPr>
            <w:r>
              <w:rPr>
                <w:sz w:val="22"/>
                <w:szCs w:val="22"/>
                <w:lang w:val="uk-UA" w:eastAsia="uk-UA"/>
              </w:rPr>
              <w:t>-</w:t>
            </w:r>
          </w:p>
        </w:tc>
        <w:tc>
          <w:tcPr>
            <w:tcW w:w="292" w:type="pct"/>
          </w:tcPr>
          <w:p w14:paraId="7DF18D5A" w14:textId="034A73CD" w:rsidR="00932713" w:rsidRPr="005D3097" w:rsidRDefault="00932713" w:rsidP="00443D4E">
            <w:pPr>
              <w:jc w:val="center"/>
              <w:rPr>
                <w:sz w:val="22"/>
                <w:szCs w:val="22"/>
                <w:lang w:val="uk-UA" w:eastAsia="uk-UA"/>
              </w:rPr>
            </w:pPr>
            <w:r>
              <w:rPr>
                <w:sz w:val="22"/>
                <w:szCs w:val="22"/>
                <w:lang w:val="uk-UA" w:eastAsia="uk-UA"/>
              </w:rPr>
              <w:t>-</w:t>
            </w:r>
          </w:p>
        </w:tc>
        <w:tc>
          <w:tcPr>
            <w:tcW w:w="292" w:type="pct"/>
          </w:tcPr>
          <w:p w14:paraId="36C8B141" w14:textId="5315B841" w:rsidR="00932713" w:rsidRPr="005D3097" w:rsidRDefault="00932713" w:rsidP="00443D4E">
            <w:pPr>
              <w:jc w:val="center"/>
              <w:rPr>
                <w:sz w:val="22"/>
                <w:szCs w:val="22"/>
                <w:lang w:val="uk-UA" w:eastAsia="uk-UA"/>
              </w:rPr>
            </w:pPr>
            <w:r>
              <w:rPr>
                <w:sz w:val="22"/>
                <w:szCs w:val="22"/>
                <w:lang w:val="uk-UA" w:eastAsia="uk-UA"/>
              </w:rPr>
              <w:t>-</w:t>
            </w:r>
          </w:p>
        </w:tc>
        <w:tc>
          <w:tcPr>
            <w:tcW w:w="279" w:type="pct"/>
          </w:tcPr>
          <w:p w14:paraId="4C44D252" w14:textId="6EDA9868" w:rsidR="00932713" w:rsidRPr="005D3097" w:rsidRDefault="00932713" w:rsidP="00443D4E">
            <w:pPr>
              <w:jc w:val="center"/>
              <w:rPr>
                <w:sz w:val="22"/>
                <w:szCs w:val="22"/>
                <w:lang w:val="uk-UA" w:eastAsia="uk-UA"/>
              </w:rPr>
            </w:pPr>
            <w:r>
              <w:rPr>
                <w:sz w:val="22"/>
                <w:szCs w:val="22"/>
                <w:lang w:val="uk-UA" w:eastAsia="uk-UA"/>
              </w:rPr>
              <w:t>1</w:t>
            </w:r>
          </w:p>
        </w:tc>
      </w:tr>
      <w:tr w:rsidR="00566874" w:rsidRPr="00443D4E" w14:paraId="00D053D7" w14:textId="77777777" w:rsidTr="005D56F9">
        <w:trPr>
          <w:trHeight w:val="675"/>
        </w:trPr>
        <w:tc>
          <w:tcPr>
            <w:tcW w:w="242" w:type="pct"/>
          </w:tcPr>
          <w:p w14:paraId="60D69298" w14:textId="6912AD42" w:rsidR="00566874" w:rsidRPr="005D3097" w:rsidRDefault="00566874" w:rsidP="00443D4E">
            <w:pPr>
              <w:jc w:val="center"/>
              <w:rPr>
                <w:sz w:val="22"/>
                <w:szCs w:val="22"/>
                <w:lang w:val="uk-UA" w:eastAsia="uk-UA"/>
              </w:rPr>
            </w:pPr>
            <w:r>
              <w:rPr>
                <w:sz w:val="22"/>
                <w:szCs w:val="22"/>
                <w:lang w:val="uk-UA" w:eastAsia="uk-UA"/>
              </w:rPr>
              <w:t>12.4</w:t>
            </w:r>
          </w:p>
        </w:tc>
        <w:tc>
          <w:tcPr>
            <w:tcW w:w="1120" w:type="pct"/>
          </w:tcPr>
          <w:p w14:paraId="22C2AD15" w14:textId="3DDA83AC" w:rsidR="00566874" w:rsidRPr="005D3097" w:rsidRDefault="00412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1201B">
              <w:rPr>
                <w:rFonts w:cs="Courier New"/>
                <w:sz w:val="22"/>
                <w:szCs w:val="22"/>
                <w:lang w:val="uk-UA"/>
              </w:rPr>
              <w:t>Встановлення та підтримка працездатності систем дистанційного відкривання вхідних дверей</w:t>
            </w:r>
          </w:p>
        </w:tc>
        <w:tc>
          <w:tcPr>
            <w:tcW w:w="1461" w:type="pct"/>
          </w:tcPr>
          <w:p w14:paraId="2176CCA2" w14:textId="3EFAB1D8" w:rsidR="00566874" w:rsidRPr="005D3097" w:rsidRDefault="00932713" w:rsidP="00EB7657">
            <w:pPr>
              <w:rPr>
                <w:sz w:val="22"/>
                <w:szCs w:val="22"/>
                <w:lang w:val="uk-UA" w:eastAsia="uk-UA"/>
              </w:rPr>
            </w:pPr>
            <w:r w:rsidRPr="00932713">
              <w:rPr>
                <w:sz w:val="22"/>
                <w:szCs w:val="22"/>
                <w:lang w:val="uk-UA" w:eastAsia="uk-UA"/>
              </w:rPr>
              <w:t>Встановлення та підтримка працездатності систем дистанційного відкривання вхідних дверей</w:t>
            </w:r>
            <w:r>
              <w:rPr>
                <w:sz w:val="22"/>
                <w:szCs w:val="22"/>
                <w:lang w:val="uk-UA" w:eastAsia="uk-UA"/>
              </w:rPr>
              <w:t xml:space="preserve"> у захисних спорудах ЦЗ</w:t>
            </w:r>
          </w:p>
        </w:tc>
        <w:tc>
          <w:tcPr>
            <w:tcW w:w="486" w:type="pct"/>
          </w:tcPr>
          <w:p w14:paraId="659519B2" w14:textId="3AB3D621" w:rsidR="00566874" w:rsidRPr="005D3097" w:rsidRDefault="00932713" w:rsidP="00443D4E">
            <w:pPr>
              <w:jc w:val="center"/>
              <w:rPr>
                <w:sz w:val="22"/>
                <w:szCs w:val="22"/>
                <w:lang w:val="uk-UA" w:eastAsia="uk-UA"/>
              </w:rPr>
            </w:pPr>
            <w:r w:rsidRPr="00932713">
              <w:rPr>
                <w:sz w:val="22"/>
                <w:szCs w:val="22"/>
                <w:lang w:val="uk-UA" w:eastAsia="uk-UA"/>
              </w:rPr>
              <w:t>кількість ЗС</w:t>
            </w:r>
          </w:p>
        </w:tc>
        <w:tc>
          <w:tcPr>
            <w:tcW w:w="291" w:type="pct"/>
          </w:tcPr>
          <w:p w14:paraId="2407C05F" w14:textId="202A875B" w:rsidR="00566874" w:rsidRPr="005D3097" w:rsidRDefault="00932713" w:rsidP="00443D4E">
            <w:pPr>
              <w:jc w:val="center"/>
              <w:rPr>
                <w:sz w:val="22"/>
                <w:szCs w:val="22"/>
                <w:lang w:val="uk-UA" w:eastAsia="uk-UA"/>
              </w:rPr>
            </w:pPr>
            <w:r>
              <w:rPr>
                <w:sz w:val="22"/>
                <w:szCs w:val="22"/>
                <w:lang w:val="uk-UA" w:eastAsia="uk-UA"/>
              </w:rPr>
              <w:t>2</w:t>
            </w:r>
          </w:p>
        </w:tc>
        <w:tc>
          <w:tcPr>
            <w:tcW w:w="246" w:type="pct"/>
            <w:gridSpan w:val="2"/>
          </w:tcPr>
          <w:p w14:paraId="586BB5E8" w14:textId="1A977FF5" w:rsidR="00566874" w:rsidRPr="005D3097" w:rsidRDefault="00932713" w:rsidP="00443D4E">
            <w:pPr>
              <w:jc w:val="center"/>
              <w:rPr>
                <w:rFonts w:cs="Calibri"/>
                <w:sz w:val="22"/>
                <w:szCs w:val="22"/>
                <w:lang w:val="uk-UA" w:eastAsia="uk-UA"/>
              </w:rPr>
            </w:pPr>
            <w:r>
              <w:rPr>
                <w:rFonts w:cs="Calibri"/>
                <w:sz w:val="22"/>
                <w:szCs w:val="22"/>
                <w:lang w:val="uk-UA" w:eastAsia="uk-UA"/>
              </w:rPr>
              <w:t>-</w:t>
            </w:r>
          </w:p>
        </w:tc>
        <w:tc>
          <w:tcPr>
            <w:tcW w:w="291" w:type="pct"/>
          </w:tcPr>
          <w:p w14:paraId="372E645E" w14:textId="4114A1EF" w:rsidR="00566874" w:rsidRPr="005D3097" w:rsidRDefault="00932713" w:rsidP="00443D4E">
            <w:pPr>
              <w:jc w:val="center"/>
              <w:rPr>
                <w:sz w:val="22"/>
                <w:szCs w:val="22"/>
                <w:lang w:val="uk-UA" w:eastAsia="uk-UA"/>
              </w:rPr>
            </w:pPr>
            <w:r>
              <w:rPr>
                <w:sz w:val="22"/>
                <w:szCs w:val="22"/>
                <w:lang w:val="uk-UA" w:eastAsia="uk-UA"/>
              </w:rPr>
              <w:t>-</w:t>
            </w:r>
          </w:p>
        </w:tc>
        <w:tc>
          <w:tcPr>
            <w:tcW w:w="292" w:type="pct"/>
          </w:tcPr>
          <w:p w14:paraId="09CD30E2" w14:textId="4F95360D" w:rsidR="00566874" w:rsidRPr="005D3097" w:rsidRDefault="00932713" w:rsidP="00443D4E">
            <w:pPr>
              <w:jc w:val="center"/>
              <w:rPr>
                <w:sz w:val="22"/>
                <w:szCs w:val="22"/>
                <w:lang w:val="uk-UA" w:eastAsia="uk-UA"/>
              </w:rPr>
            </w:pPr>
            <w:r>
              <w:rPr>
                <w:sz w:val="22"/>
                <w:szCs w:val="22"/>
                <w:lang w:val="uk-UA" w:eastAsia="uk-UA"/>
              </w:rPr>
              <w:t>-</w:t>
            </w:r>
          </w:p>
        </w:tc>
        <w:tc>
          <w:tcPr>
            <w:tcW w:w="292" w:type="pct"/>
          </w:tcPr>
          <w:p w14:paraId="1FD91390" w14:textId="2A475D9A" w:rsidR="00566874" w:rsidRPr="005D3097" w:rsidRDefault="00932713" w:rsidP="00443D4E">
            <w:pPr>
              <w:jc w:val="center"/>
              <w:rPr>
                <w:sz w:val="22"/>
                <w:szCs w:val="22"/>
                <w:lang w:val="uk-UA" w:eastAsia="uk-UA"/>
              </w:rPr>
            </w:pPr>
            <w:r>
              <w:rPr>
                <w:sz w:val="22"/>
                <w:szCs w:val="22"/>
                <w:lang w:val="uk-UA" w:eastAsia="uk-UA"/>
              </w:rPr>
              <w:t>-</w:t>
            </w:r>
          </w:p>
        </w:tc>
        <w:tc>
          <w:tcPr>
            <w:tcW w:w="279" w:type="pct"/>
          </w:tcPr>
          <w:p w14:paraId="65D03D66" w14:textId="0EDE9E5C" w:rsidR="00566874" w:rsidRPr="005D3097" w:rsidRDefault="00932713" w:rsidP="00443D4E">
            <w:pPr>
              <w:jc w:val="center"/>
              <w:rPr>
                <w:sz w:val="22"/>
                <w:szCs w:val="22"/>
                <w:lang w:val="uk-UA" w:eastAsia="uk-UA"/>
              </w:rPr>
            </w:pPr>
            <w:r>
              <w:rPr>
                <w:sz w:val="22"/>
                <w:szCs w:val="22"/>
                <w:lang w:val="uk-UA" w:eastAsia="uk-UA"/>
              </w:rPr>
              <w:t>2</w:t>
            </w:r>
          </w:p>
        </w:tc>
      </w:tr>
      <w:tr w:rsidR="00566874" w:rsidRPr="00443D4E" w14:paraId="540790C4" w14:textId="77777777" w:rsidTr="005D56F9">
        <w:trPr>
          <w:trHeight w:val="675"/>
        </w:trPr>
        <w:tc>
          <w:tcPr>
            <w:tcW w:w="242" w:type="pct"/>
          </w:tcPr>
          <w:p w14:paraId="14F6FD26" w14:textId="52538498" w:rsidR="00566874" w:rsidRPr="005D3097" w:rsidRDefault="00566874" w:rsidP="00443D4E">
            <w:pPr>
              <w:jc w:val="center"/>
              <w:rPr>
                <w:sz w:val="22"/>
                <w:szCs w:val="22"/>
                <w:lang w:val="uk-UA" w:eastAsia="uk-UA"/>
              </w:rPr>
            </w:pPr>
            <w:r>
              <w:rPr>
                <w:sz w:val="22"/>
                <w:szCs w:val="22"/>
                <w:lang w:val="uk-UA" w:eastAsia="uk-UA"/>
              </w:rPr>
              <w:t>12.5</w:t>
            </w:r>
          </w:p>
        </w:tc>
        <w:tc>
          <w:tcPr>
            <w:tcW w:w="1120" w:type="pct"/>
          </w:tcPr>
          <w:p w14:paraId="625A6249" w14:textId="328F8271" w:rsidR="00566874" w:rsidRPr="005D3097" w:rsidRDefault="00412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1201B">
              <w:rPr>
                <w:rFonts w:cs="Courier New"/>
                <w:sz w:val="22"/>
                <w:szCs w:val="22"/>
                <w:lang w:val="uk-UA"/>
              </w:rPr>
              <w:t>Встановлення лічильників обліку гарячої/холодної води</w:t>
            </w:r>
          </w:p>
        </w:tc>
        <w:tc>
          <w:tcPr>
            <w:tcW w:w="1461" w:type="pct"/>
          </w:tcPr>
          <w:p w14:paraId="40796F4C" w14:textId="52F1EB64" w:rsidR="00566874" w:rsidRPr="005D3097" w:rsidRDefault="0001172E" w:rsidP="00EB7657">
            <w:pPr>
              <w:rPr>
                <w:sz w:val="22"/>
                <w:szCs w:val="22"/>
                <w:lang w:val="uk-UA" w:eastAsia="uk-UA"/>
              </w:rPr>
            </w:pPr>
            <w:r>
              <w:rPr>
                <w:sz w:val="22"/>
                <w:szCs w:val="22"/>
                <w:lang w:val="uk-UA" w:eastAsia="uk-UA"/>
              </w:rPr>
              <w:t>Облік споживання гарячої та холодної води</w:t>
            </w:r>
          </w:p>
        </w:tc>
        <w:tc>
          <w:tcPr>
            <w:tcW w:w="486" w:type="pct"/>
          </w:tcPr>
          <w:p w14:paraId="0DAF9C37" w14:textId="7F1064CB" w:rsidR="00566874" w:rsidRPr="005D3097" w:rsidRDefault="0001172E" w:rsidP="00443D4E">
            <w:pPr>
              <w:jc w:val="center"/>
              <w:rPr>
                <w:sz w:val="22"/>
                <w:szCs w:val="22"/>
                <w:lang w:val="uk-UA" w:eastAsia="uk-UA"/>
              </w:rPr>
            </w:pPr>
            <w:r>
              <w:rPr>
                <w:sz w:val="22"/>
                <w:szCs w:val="22"/>
                <w:lang w:val="uk-UA" w:eastAsia="uk-UA"/>
              </w:rPr>
              <w:t>кількість послуг</w:t>
            </w:r>
          </w:p>
        </w:tc>
        <w:tc>
          <w:tcPr>
            <w:tcW w:w="291" w:type="pct"/>
          </w:tcPr>
          <w:p w14:paraId="2508A926" w14:textId="3210D340" w:rsidR="00566874" w:rsidRPr="005D3097" w:rsidRDefault="0001172E" w:rsidP="00443D4E">
            <w:pPr>
              <w:jc w:val="center"/>
              <w:rPr>
                <w:sz w:val="22"/>
                <w:szCs w:val="22"/>
                <w:lang w:val="uk-UA" w:eastAsia="uk-UA"/>
              </w:rPr>
            </w:pPr>
            <w:r>
              <w:rPr>
                <w:sz w:val="22"/>
                <w:szCs w:val="22"/>
                <w:lang w:val="uk-UA" w:eastAsia="uk-UA"/>
              </w:rPr>
              <w:t>6</w:t>
            </w:r>
          </w:p>
        </w:tc>
        <w:tc>
          <w:tcPr>
            <w:tcW w:w="246" w:type="pct"/>
            <w:gridSpan w:val="2"/>
          </w:tcPr>
          <w:p w14:paraId="584DCF00" w14:textId="06F66E5E" w:rsidR="00566874" w:rsidRPr="005D3097" w:rsidRDefault="0001172E" w:rsidP="00443D4E">
            <w:pPr>
              <w:jc w:val="center"/>
              <w:rPr>
                <w:rFonts w:cs="Calibri"/>
                <w:sz w:val="22"/>
                <w:szCs w:val="22"/>
                <w:lang w:val="uk-UA" w:eastAsia="uk-UA"/>
              </w:rPr>
            </w:pPr>
            <w:r>
              <w:rPr>
                <w:rFonts w:cs="Calibri"/>
                <w:sz w:val="22"/>
                <w:szCs w:val="22"/>
                <w:lang w:val="uk-UA" w:eastAsia="uk-UA"/>
              </w:rPr>
              <w:t>-</w:t>
            </w:r>
          </w:p>
        </w:tc>
        <w:tc>
          <w:tcPr>
            <w:tcW w:w="291" w:type="pct"/>
          </w:tcPr>
          <w:p w14:paraId="3C0B15AE" w14:textId="606467FE" w:rsidR="00566874" w:rsidRPr="005D3097" w:rsidRDefault="0001172E" w:rsidP="00443D4E">
            <w:pPr>
              <w:jc w:val="center"/>
              <w:rPr>
                <w:sz w:val="22"/>
                <w:szCs w:val="22"/>
                <w:lang w:val="uk-UA" w:eastAsia="uk-UA"/>
              </w:rPr>
            </w:pPr>
            <w:r>
              <w:rPr>
                <w:sz w:val="22"/>
                <w:szCs w:val="22"/>
                <w:lang w:val="uk-UA" w:eastAsia="uk-UA"/>
              </w:rPr>
              <w:t>-</w:t>
            </w:r>
          </w:p>
        </w:tc>
        <w:tc>
          <w:tcPr>
            <w:tcW w:w="292" w:type="pct"/>
          </w:tcPr>
          <w:p w14:paraId="104B9685" w14:textId="4ADB76AB" w:rsidR="00566874" w:rsidRPr="005D3097" w:rsidRDefault="0001172E" w:rsidP="00443D4E">
            <w:pPr>
              <w:jc w:val="center"/>
              <w:rPr>
                <w:sz w:val="22"/>
                <w:szCs w:val="22"/>
                <w:lang w:val="uk-UA" w:eastAsia="uk-UA"/>
              </w:rPr>
            </w:pPr>
            <w:r>
              <w:rPr>
                <w:sz w:val="22"/>
                <w:szCs w:val="22"/>
                <w:lang w:val="uk-UA" w:eastAsia="uk-UA"/>
              </w:rPr>
              <w:t>-</w:t>
            </w:r>
          </w:p>
        </w:tc>
        <w:tc>
          <w:tcPr>
            <w:tcW w:w="292" w:type="pct"/>
          </w:tcPr>
          <w:p w14:paraId="3EDA2BC8" w14:textId="6B34277A" w:rsidR="00566874" w:rsidRPr="005D3097" w:rsidRDefault="0001172E" w:rsidP="00443D4E">
            <w:pPr>
              <w:jc w:val="center"/>
              <w:rPr>
                <w:sz w:val="22"/>
                <w:szCs w:val="22"/>
                <w:lang w:val="uk-UA" w:eastAsia="uk-UA"/>
              </w:rPr>
            </w:pPr>
            <w:r>
              <w:rPr>
                <w:sz w:val="22"/>
                <w:szCs w:val="22"/>
                <w:lang w:val="uk-UA" w:eastAsia="uk-UA"/>
              </w:rPr>
              <w:t>-</w:t>
            </w:r>
          </w:p>
        </w:tc>
        <w:tc>
          <w:tcPr>
            <w:tcW w:w="279" w:type="pct"/>
          </w:tcPr>
          <w:p w14:paraId="52CE6BBA" w14:textId="4A84FEEA" w:rsidR="00566874" w:rsidRPr="005D3097" w:rsidRDefault="0001172E" w:rsidP="00443D4E">
            <w:pPr>
              <w:jc w:val="center"/>
              <w:rPr>
                <w:sz w:val="22"/>
                <w:szCs w:val="22"/>
                <w:lang w:val="uk-UA" w:eastAsia="uk-UA"/>
              </w:rPr>
            </w:pPr>
            <w:r>
              <w:rPr>
                <w:sz w:val="22"/>
                <w:szCs w:val="22"/>
                <w:lang w:val="uk-UA" w:eastAsia="uk-UA"/>
              </w:rPr>
              <w:t>6</w:t>
            </w:r>
          </w:p>
        </w:tc>
      </w:tr>
      <w:tr w:rsidR="00566874" w:rsidRPr="00443D4E" w14:paraId="5A35318A" w14:textId="77777777" w:rsidTr="005D56F9">
        <w:trPr>
          <w:trHeight w:val="675"/>
        </w:trPr>
        <w:tc>
          <w:tcPr>
            <w:tcW w:w="242" w:type="pct"/>
          </w:tcPr>
          <w:p w14:paraId="0A172F2B" w14:textId="65719AFB" w:rsidR="00566874" w:rsidRPr="005D3097" w:rsidRDefault="00566874" w:rsidP="00443D4E">
            <w:pPr>
              <w:jc w:val="center"/>
              <w:rPr>
                <w:sz w:val="22"/>
                <w:szCs w:val="22"/>
                <w:lang w:val="uk-UA" w:eastAsia="uk-UA"/>
              </w:rPr>
            </w:pPr>
            <w:r>
              <w:rPr>
                <w:sz w:val="22"/>
                <w:szCs w:val="22"/>
                <w:lang w:val="uk-UA" w:eastAsia="uk-UA"/>
              </w:rPr>
              <w:t>12.6</w:t>
            </w:r>
          </w:p>
        </w:tc>
        <w:tc>
          <w:tcPr>
            <w:tcW w:w="1120" w:type="pct"/>
          </w:tcPr>
          <w:p w14:paraId="3679424A" w14:textId="76B6CEA5" w:rsidR="00566874" w:rsidRPr="005D3097" w:rsidRDefault="00412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1201B">
              <w:rPr>
                <w:rFonts w:cs="Courier New"/>
                <w:sz w:val="22"/>
                <w:szCs w:val="22"/>
                <w:lang w:val="uk-UA"/>
              </w:rPr>
              <w:t>Матеріально-технічне забезпечення споруд ц</w:t>
            </w:r>
            <w:r w:rsidR="00A23FEF">
              <w:rPr>
                <w:rFonts w:cs="Courier New"/>
                <w:sz w:val="22"/>
                <w:szCs w:val="22"/>
                <w:lang w:val="uk-UA"/>
              </w:rPr>
              <w:t>и</w:t>
            </w:r>
            <w:r w:rsidRPr="0041201B">
              <w:rPr>
                <w:rFonts w:cs="Courier New"/>
                <w:sz w:val="22"/>
                <w:szCs w:val="22"/>
                <w:lang w:val="uk-UA"/>
              </w:rPr>
              <w:t xml:space="preserve">вільного захисту (сховищ та протирадіаційних </w:t>
            </w:r>
            <w:proofErr w:type="spellStart"/>
            <w:r w:rsidRPr="0041201B">
              <w:rPr>
                <w:rFonts w:cs="Courier New"/>
                <w:sz w:val="22"/>
                <w:szCs w:val="22"/>
                <w:lang w:val="uk-UA"/>
              </w:rPr>
              <w:t>укриттів</w:t>
            </w:r>
            <w:proofErr w:type="spellEnd"/>
            <w:r w:rsidRPr="0041201B">
              <w:rPr>
                <w:rFonts w:cs="Courier New"/>
                <w:sz w:val="22"/>
                <w:szCs w:val="22"/>
                <w:lang w:val="uk-UA"/>
              </w:rPr>
              <w:t>)</w:t>
            </w:r>
          </w:p>
        </w:tc>
        <w:tc>
          <w:tcPr>
            <w:tcW w:w="1461" w:type="pct"/>
          </w:tcPr>
          <w:p w14:paraId="64F0D72A" w14:textId="5B9317F7" w:rsidR="00566874" w:rsidRPr="005D3097" w:rsidRDefault="0001172E" w:rsidP="00EB7657">
            <w:pPr>
              <w:rPr>
                <w:sz w:val="22"/>
                <w:szCs w:val="22"/>
                <w:lang w:val="uk-UA" w:eastAsia="uk-UA"/>
              </w:rPr>
            </w:pPr>
            <w:r>
              <w:rPr>
                <w:sz w:val="22"/>
                <w:szCs w:val="22"/>
                <w:lang w:val="uk-UA" w:eastAsia="uk-UA"/>
              </w:rPr>
              <w:t xml:space="preserve">Забезпечення захисних споруд цивільного захисту </w:t>
            </w:r>
            <w:r w:rsidRPr="0001172E">
              <w:rPr>
                <w:sz w:val="22"/>
                <w:szCs w:val="22"/>
                <w:lang w:val="uk-UA" w:eastAsia="uk-UA"/>
              </w:rPr>
              <w:t xml:space="preserve">(сховищ та протирадіаційних </w:t>
            </w:r>
            <w:proofErr w:type="spellStart"/>
            <w:r w:rsidRPr="0001172E">
              <w:rPr>
                <w:sz w:val="22"/>
                <w:szCs w:val="22"/>
                <w:lang w:val="uk-UA" w:eastAsia="uk-UA"/>
              </w:rPr>
              <w:t>укриттів</w:t>
            </w:r>
            <w:proofErr w:type="spellEnd"/>
            <w:r w:rsidRPr="0001172E">
              <w:rPr>
                <w:sz w:val="22"/>
                <w:szCs w:val="22"/>
                <w:lang w:val="uk-UA" w:eastAsia="uk-UA"/>
              </w:rPr>
              <w:t>)</w:t>
            </w:r>
            <w:r>
              <w:rPr>
                <w:sz w:val="22"/>
                <w:szCs w:val="22"/>
                <w:lang w:val="uk-UA" w:eastAsia="uk-UA"/>
              </w:rPr>
              <w:t xml:space="preserve"> відповідно до встановлених норм</w:t>
            </w:r>
          </w:p>
        </w:tc>
        <w:tc>
          <w:tcPr>
            <w:tcW w:w="486" w:type="pct"/>
          </w:tcPr>
          <w:p w14:paraId="067B4EA3" w14:textId="1131E0BC" w:rsidR="00566874" w:rsidRPr="005D3097" w:rsidRDefault="0001172E" w:rsidP="00443D4E">
            <w:pPr>
              <w:jc w:val="center"/>
              <w:rPr>
                <w:sz w:val="22"/>
                <w:szCs w:val="22"/>
                <w:lang w:val="uk-UA" w:eastAsia="uk-UA"/>
              </w:rPr>
            </w:pPr>
            <w:r w:rsidRPr="0001172E">
              <w:rPr>
                <w:sz w:val="22"/>
                <w:szCs w:val="22"/>
                <w:lang w:val="uk-UA" w:eastAsia="uk-UA"/>
              </w:rPr>
              <w:t>кількість ЗС</w:t>
            </w:r>
          </w:p>
        </w:tc>
        <w:tc>
          <w:tcPr>
            <w:tcW w:w="291" w:type="pct"/>
          </w:tcPr>
          <w:p w14:paraId="438477AA" w14:textId="32F7BBD4" w:rsidR="00566874" w:rsidRPr="005D3097" w:rsidRDefault="0001172E" w:rsidP="00443D4E">
            <w:pPr>
              <w:jc w:val="center"/>
              <w:rPr>
                <w:sz w:val="22"/>
                <w:szCs w:val="22"/>
                <w:lang w:val="uk-UA" w:eastAsia="uk-UA"/>
              </w:rPr>
            </w:pPr>
            <w:r>
              <w:rPr>
                <w:sz w:val="22"/>
                <w:szCs w:val="22"/>
                <w:lang w:val="uk-UA" w:eastAsia="uk-UA"/>
              </w:rPr>
              <w:t>3</w:t>
            </w:r>
          </w:p>
        </w:tc>
        <w:tc>
          <w:tcPr>
            <w:tcW w:w="246" w:type="pct"/>
            <w:gridSpan w:val="2"/>
          </w:tcPr>
          <w:p w14:paraId="4BEF944A" w14:textId="19E0BD1E" w:rsidR="00566874" w:rsidRPr="005D3097" w:rsidRDefault="0001172E" w:rsidP="00443D4E">
            <w:pPr>
              <w:jc w:val="center"/>
              <w:rPr>
                <w:rFonts w:cs="Calibri"/>
                <w:sz w:val="22"/>
                <w:szCs w:val="22"/>
                <w:lang w:val="uk-UA" w:eastAsia="uk-UA"/>
              </w:rPr>
            </w:pPr>
            <w:r>
              <w:rPr>
                <w:rFonts w:cs="Calibri"/>
                <w:sz w:val="22"/>
                <w:szCs w:val="22"/>
                <w:lang w:val="uk-UA" w:eastAsia="uk-UA"/>
              </w:rPr>
              <w:t>-</w:t>
            </w:r>
          </w:p>
        </w:tc>
        <w:tc>
          <w:tcPr>
            <w:tcW w:w="291" w:type="pct"/>
          </w:tcPr>
          <w:p w14:paraId="4118CB6D" w14:textId="3E2483CA" w:rsidR="00566874" w:rsidRPr="005D3097" w:rsidRDefault="0001172E" w:rsidP="00443D4E">
            <w:pPr>
              <w:jc w:val="center"/>
              <w:rPr>
                <w:sz w:val="22"/>
                <w:szCs w:val="22"/>
                <w:lang w:val="uk-UA" w:eastAsia="uk-UA"/>
              </w:rPr>
            </w:pPr>
            <w:r>
              <w:rPr>
                <w:sz w:val="22"/>
                <w:szCs w:val="22"/>
                <w:lang w:val="uk-UA" w:eastAsia="uk-UA"/>
              </w:rPr>
              <w:t>-</w:t>
            </w:r>
          </w:p>
        </w:tc>
        <w:tc>
          <w:tcPr>
            <w:tcW w:w="292" w:type="pct"/>
          </w:tcPr>
          <w:p w14:paraId="6F40E7B1" w14:textId="46DD9832" w:rsidR="00566874" w:rsidRPr="005D3097" w:rsidRDefault="0001172E" w:rsidP="00443D4E">
            <w:pPr>
              <w:jc w:val="center"/>
              <w:rPr>
                <w:sz w:val="22"/>
                <w:szCs w:val="22"/>
                <w:lang w:val="uk-UA" w:eastAsia="uk-UA"/>
              </w:rPr>
            </w:pPr>
            <w:r>
              <w:rPr>
                <w:sz w:val="22"/>
                <w:szCs w:val="22"/>
                <w:lang w:val="uk-UA" w:eastAsia="uk-UA"/>
              </w:rPr>
              <w:t>-</w:t>
            </w:r>
          </w:p>
        </w:tc>
        <w:tc>
          <w:tcPr>
            <w:tcW w:w="292" w:type="pct"/>
          </w:tcPr>
          <w:p w14:paraId="28055C00" w14:textId="073CE9AF" w:rsidR="00566874" w:rsidRPr="005D3097" w:rsidRDefault="0001172E" w:rsidP="00443D4E">
            <w:pPr>
              <w:jc w:val="center"/>
              <w:rPr>
                <w:sz w:val="22"/>
                <w:szCs w:val="22"/>
                <w:lang w:val="uk-UA" w:eastAsia="uk-UA"/>
              </w:rPr>
            </w:pPr>
            <w:r>
              <w:rPr>
                <w:sz w:val="22"/>
                <w:szCs w:val="22"/>
                <w:lang w:val="uk-UA" w:eastAsia="uk-UA"/>
              </w:rPr>
              <w:t>-</w:t>
            </w:r>
          </w:p>
        </w:tc>
        <w:tc>
          <w:tcPr>
            <w:tcW w:w="279" w:type="pct"/>
          </w:tcPr>
          <w:p w14:paraId="70A738A6" w14:textId="64ED860F" w:rsidR="00566874" w:rsidRPr="005D3097" w:rsidRDefault="0001172E" w:rsidP="00443D4E">
            <w:pPr>
              <w:jc w:val="center"/>
              <w:rPr>
                <w:sz w:val="22"/>
                <w:szCs w:val="22"/>
                <w:lang w:val="uk-UA" w:eastAsia="uk-UA"/>
              </w:rPr>
            </w:pPr>
            <w:r>
              <w:rPr>
                <w:sz w:val="22"/>
                <w:szCs w:val="22"/>
                <w:lang w:val="uk-UA" w:eastAsia="uk-UA"/>
              </w:rPr>
              <w:t>3</w:t>
            </w:r>
          </w:p>
        </w:tc>
      </w:tr>
      <w:tr w:rsidR="00960CB8" w:rsidRPr="00443D4E" w14:paraId="19A6E0AD" w14:textId="77777777" w:rsidTr="005D56F9">
        <w:trPr>
          <w:trHeight w:val="941"/>
        </w:trPr>
        <w:tc>
          <w:tcPr>
            <w:tcW w:w="242" w:type="pct"/>
            <w:vMerge w:val="restart"/>
            <w:tcBorders>
              <w:top w:val="single" w:sz="4" w:space="0" w:color="auto"/>
            </w:tcBorders>
          </w:tcPr>
          <w:p w14:paraId="7F4840B4" w14:textId="57FA530A" w:rsidR="00443D4E" w:rsidRPr="000338AE" w:rsidRDefault="00443D4E" w:rsidP="00443D4E">
            <w:pPr>
              <w:spacing w:after="200" w:line="276" w:lineRule="auto"/>
              <w:jc w:val="center"/>
              <w:rPr>
                <w:sz w:val="22"/>
                <w:szCs w:val="22"/>
                <w:lang w:val="uk-UA" w:eastAsia="uk-UA"/>
              </w:rPr>
            </w:pPr>
            <w:r w:rsidRPr="000338AE">
              <w:rPr>
                <w:sz w:val="22"/>
                <w:szCs w:val="22"/>
                <w:lang w:val="uk-UA" w:eastAsia="uk-UA"/>
              </w:rPr>
              <w:t>13</w:t>
            </w:r>
            <w:r w:rsidR="00375C7A">
              <w:rPr>
                <w:sz w:val="22"/>
                <w:szCs w:val="22"/>
                <w:lang w:val="uk-UA" w:eastAsia="uk-UA"/>
              </w:rPr>
              <w:t>.</w:t>
            </w:r>
          </w:p>
        </w:tc>
        <w:tc>
          <w:tcPr>
            <w:tcW w:w="1120" w:type="pct"/>
            <w:vMerge w:val="restart"/>
            <w:tcBorders>
              <w:top w:val="single" w:sz="4" w:space="0" w:color="auto"/>
            </w:tcBorders>
          </w:tcPr>
          <w:p w14:paraId="11E73FE4" w14:textId="77777777" w:rsidR="00443D4E" w:rsidRPr="000338A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338AE">
              <w:rPr>
                <w:rFonts w:cs="Courier New"/>
                <w:sz w:val="22"/>
                <w:szCs w:val="22"/>
                <w:lang w:val="uk-UA"/>
              </w:rPr>
              <w:t>Проведення інформаційно-просвітницької роботи з питань поведінки населення  в умовах надзвичайних ситуацій:</w:t>
            </w:r>
          </w:p>
        </w:tc>
        <w:tc>
          <w:tcPr>
            <w:tcW w:w="1461" w:type="pct"/>
            <w:tcBorders>
              <w:top w:val="single" w:sz="4" w:space="0" w:color="auto"/>
            </w:tcBorders>
          </w:tcPr>
          <w:p w14:paraId="6F8AC319" w14:textId="77777777" w:rsidR="00443D4E" w:rsidRPr="00443D4E" w:rsidRDefault="00443D4E" w:rsidP="00EB7657">
            <w:pPr>
              <w:spacing w:after="200" w:line="276" w:lineRule="auto"/>
              <w:rPr>
                <w:sz w:val="22"/>
                <w:szCs w:val="22"/>
                <w:lang w:val="uk-UA" w:eastAsia="uk-UA"/>
              </w:rPr>
            </w:pPr>
            <w:r w:rsidRPr="00443D4E">
              <w:rPr>
                <w:sz w:val="22"/>
                <w:szCs w:val="22"/>
                <w:lang w:val="uk-UA" w:eastAsia="uk-UA"/>
              </w:rPr>
              <w:t>Розробка та закупівля інформаційних матеріалів (брошури, стенди, буклети, пам'ятки)</w:t>
            </w:r>
          </w:p>
        </w:tc>
        <w:tc>
          <w:tcPr>
            <w:tcW w:w="486" w:type="pct"/>
            <w:tcBorders>
              <w:top w:val="single" w:sz="4" w:space="0" w:color="auto"/>
            </w:tcBorders>
          </w:tcPr>
          <w:p w14:paraId="396B9BE8"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шт.</w:t>
            </w:r>
          </w:p>
        </w:tc>
        <w:tc>
          <w:tcPr>
            <w:tcW w:w="291" w:type="pct"/>
            <w:tcBorders>
              <w:top w:val="single" w:sz="4" w:space="0" w:color="auto"/>
            </w:tcBorders>
          </w:tcPr>
          <w:p w14:paraId="7048D6A4" w14:textId="144CA6E5" w:rsidR="00443D4E" w:rsidRPr="00443D4E" w:rsidRDefault="008E2465" w:rsidP="00443D4E">
            <w:pPr>
              <w:spacing w:after="200" w:line="276" w:lineRule="auto"/>
              <w:jc w:val="center"/>
              <w:rPr>
                <w:sz w:val="22"/>
                <w:szCs w:val="22"/>
                <w:lang w:val="uk-UA" w:eastAsia="uk-UA"/>
              </w:rPr>
            </w:pPr>
            <w:r>
              <w:rPr>
                <w:sz w:val="22"/>
                <w:szCs w:val="22"/>
                <w:lang w:val="uk-UA" w:eastAsia="uk-UA"/>
              </w:rPr>
              <w:t>108000</w:t>
            </w:r>
          </w:p>
        </w:tc>
        <w:tc>
          <w:tcPr>
            <w:tcW w:w="246" w:type="pct"/>
            <w:gridSpan w:val="2"/>
            <w:tcBorders>
              <w:top w:val="single" w:sz="4" w:space="0" w:color="auto"/>
            </w:tcBorders>
          </w:tcPr>
          <w:p w14:paraId="355F36BB" w14:textId="77777777" w:rsidR="00443D4E" w:rsidRPr="00443D4E" w:rsidRDefault="00443D4E" w:rsidP="00443D4E">
            <w:pPr>
              <w:spacing w:after="200" w:line="276" w:lineRule="auto"/>
              <w:ind w:left="-116"/>
              <w:jc w:val="center"/>
              <w:rPr>
                <w:rFonts w:cs="Calibri"/>
                <w:sz w:val="22"/>
                <w:szCs w:val="22"/>
                <w:lang w:val="uk-UA" w:eastAsia="uk-UA"/>
              </w:rPr>
            </w:pPr>
            <w:r w:rsidRPr="00443D4E">
              <w:rPr>
                <w:rFonts w:cs="Calibri"/>
                <w:sz w:val="22"/>
                <w:szCs w:val="22"/>
                <w:lang w:val="uk-UA" w:eastAsia="uk-UA"/>
              </w:rPr>
              <w:t>20000</w:t>
            </w:r>
          </w:p>
        </w:tc>
        <w:tc>
          <w:tcPr>
            <w:tcW w:w="291" w:type="pct"/>
            <w:tcBorders>
              <w:top w:val="single" w:sz="4" w:space="0" w:color="auto"/>
            </w:tcBorders>
          </w:tcPr>
          <w:p w14:paraId="20C3862B" w14:textId="77777777" w:rsidR="00443D4E" w:rsidRPr="00443D4E" w:rsidRDefault="00443D4E" w:rsidP="00443D4E">
            <w:pPr>
              <w:spacing w:after="200" w:line="276" w:lineRule="auto"/>
              <w:ind w:left="-94"/>
              <w:jc w:val="center"/>
              <w:rPr>
                <w:sz w:val="22"/>
                <w:szCs w:val="22"/>
                <w:lang w:val="uk-UA" w:eastAsia="uk-UA"/>
              </w:rPr>
            </w:pPr>
            <w:r w:rsidRPr="00443D4E">
              <w:rPr>
                <w:sz w:val="22"/>
                <w:szCs w:val="22"/>
                <w:lang w:val="uk-UA" w:eastAsia="uk-UA"/>
              </w:rPr>
              <w:t>20000</w:t>
            </w:r>
          </w:p>
        </w:tc>
        <w:tc>
          <w:tcPr>
            <w:tcW w:w="292" w:type="pct"/>
            <w:tcBorders>
              <w:top w:val="single" w:sz="4" w:space="0" w:color="auto"/>
            </w:tcBorders>
          </w:tcPr>
          <w:p w14:paraId="07FED81F" w14:textId="77777777" w:rsidR="00443D4E" w:rsidRPr="00443D4E" w:rsidRDefault="00443D4E" w:rsidP="00443D4E">
            <w:pPr>
              <w:spacing w:after="200" w:line="276" w:lineRule="auto"/>
              <w:ind w:left="-72" w:right="-108"/>
              <w:jc w:val="center"/>
              <w:rPr>
                <w:sz w:val="22"/>
                <w:szCs w:val="22"/>
                <w:lang w:val="uk-UA" w:eastAsia="uk-UA"/>
              </w:rPr>
            </w:pPr>
            <w:r w:rsidRPr="00443D4E">
              <w:rPr>
                <w:sz w:val="22"/>
                <w:szCs w:val="22"/>
                <w:lang w:val="uk-UA" w:eastAsia="uk-UA"/>
              </w:rPr>
              <w:t>20000</w:t>
            </w:r>
          </w:p>
        </w:tc>
        <w:tc>
          <w:tcPr>
            <w:tcW w:w="292" w:type="pct"/>
            <w:tcBorders>
              <w:top w:val="single" w:sz="4" w:space="0" w:color="auto"/>
            </w:tcBorders>
          </w:tcPr>
          <w:p w14:paraId="56B5CF17" w14:textId="77777777" w:rsidR="00443D4E" w:rsidRPr="00443D4E" w:rsidRDefault="00443D4E" w:rsidP="00443D4E">
            <w:pPr>
              <w:spacing w:after="200" w:line="276" w:lineRule="auto"/>
              <w:ind w:left="-108"/>
              <w:jc w:val="center"/>
              <w:rPr>
                <w:sz w:val="22"/>
                <w:szCs w:val="22"/>
                <w:lang w:val="uk-UA" w:eastAsia="uk-UA"/>
              </w:rPr>
            </w:pPr>
            <w:r w:rsidRPr="00443D4E">
              <w:rPr>
                <w:sz w:val="22"/>
                <w:szCs w:val="22"/>
                <w:lang w:val="uk-UA" w:eastAsia="uk-UA"/>
              </w:rPr>
              <w:t>20000</w:t>
            </w:r>
          </w:p>
        </w:tc>
        <w:tc>
          <w:tcPr>
            <w:tcW w:w="279" w:type="pct"/>
            <w:tcBorders>
              <w:top w:val="single" w:sz="4" w:space="0" w:color="auto"/>
            </w:tcBorders>
          </w:tcPr>
          <w:p w14:paraId="17D6772E" w14:textId="59AE57D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r w:rsidR="008E2465">
              <w:rPr>
                <w:sz w:val="22"/>
                <w:szCs w:val="22"/>
                <w:lang w:val="uk-UA" w:eastAsia="uk-UA"/>
              </w:rPr>
              <w:t>8</w:t>
            </w:r>
          </w:p>
        </w:tc>
      </w:tr>
      <w:tr w:rsidR="00960CB8" w:rsidRPr="00443D4E" w14:paraId="5A818049" w14:textId="77777777" w:rsidTr="005D56F9">
        <w:trPr>
          <w:trHeight w:val="566"/>
        </w:trPr>
        <w:tc>
          <w:tcPr>
            <w:tcW w:w="242" w:type="pct"/>
            <w:vMerge/>
            <w:tcBorders>
              <w:bottom w:val="single" w:sz="4" w:space="0" w:color="auto"/>
            </w:tcBorders>
          </w:tcPr>
          <w:p w14:paraId="320612D5" w14:textId="77777777" w:rsidR="00443D4E" w:rsidRPr="00443D4E" w:rsidRDefault="00443D4E" w:rsidP="00443D4E">
            <w:pPr>
              <w:jc w:val="center"/>
              <w:rPr>
                <w:sz w:val="22"/>
                <w:szCs w:val="22"/>
                <w:lang w:val="uk-UA" w:eastAsia="uk-UA"/>
              </w:rPr>
            </w:pPr>
          </w:p>
        </w:tc>
        <w:tc>
          <w:tcPr>
            <w:tcW w:w="1120" w:type="pct"/>
            <w:vMerge/>
            <w:tcBorders>
              <w:bottom w:val="single" w:sz="4" w:space="0" w:color="auto"/>
            </w:tcBorders>
          </w:tcPr>
          <w:p w14:paraId="2E0D41E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461" w:type="pct"/>
            <w:tcBorders>
              <w:bottom w:val="single" w:sz="4" w:space="0" w:color="auto"/>
            </w:tcBorders>
          </w:tcPr>
          <w:p w14:paraId="4DA54009" w14:textId="77777777" w:rsidR="00443D4E" w:rsidRPr="004C3B62" w:rsidRDefault="00443D4E" w:rsidP="00EB7657">
            <w:pPr>
              <w:rPr>
                <w:color w:val="FF0000"/>
                <w:sz w:val="22"/>
                <w:szCs w:val="22"/>
                <w:lang w:val="uk-UA" w:eastAsia="uk-UA"/>
              </w:rPr>
            </w:pPr>
            <w:r w:rsidRPr="000338AE">
              <w:rPr>
                <w:sz w:val="22"/>
                <w:szCs w:val="22"/>
                <w:lang w:val="uk-UA" w:eastAsia="uk-UA"/>
              </w:rPr>
              <w:t xml:space="preserve">Оформлення та матеріально-технічне забезпечення консультаційних пунктів                  (закупівля ноутбуків, проекторів, меблів) </w:t>
            </w:r>
          </w:p>
        </w:tc>
        <w:tc>
          <w:tcPr>
            <w:tcW w:w="486" w:type="pct"/>
            <w:tcBorders>
              <w:bottom w:val="single" w:sz="4" w:space="0" w:color="auto"/>
            </w:tcBorders>
          </w:tcPr>
          <w:p w14:paraId="5796774E" w14:textId="77777777" w:rsidR="00443D4E" w:rsidRPr="004C3B62" w:rsidRDefault="00443D4E" w:rsidP="00443D4E">
            <w:pPr>
              <w:jc w:val="center"/>
              <w:rPr>
                <w:color w:val="FF0000"/>
                <w:sz w:val="22"/>
                <w:szCs w:val="22"/>
                <w:lang w:val="uk-UA" w:eastAsia="uk-UA"/>
              </w:rPr>
            </w:pPr>
            <w:r w:rsidRPr="000338AE">
              <w:rPr>
                <w:sz w:val="22"/>
                <w:szCs w:val="22"/>
                <w:lang w:val="uk-UA" w:eastAsia="uk-UA"/>
              </w:rPr>
              <w:t>шт.</w:t>
            </w:r>
          </w:p>
        </w:tc>
        <w:tc>
          <w:tcPr>
            <w:tcW w:w="291" w:type="pct"/>
            <w:tcBorders>
              <w:bottom w:val="single" w:sz="4" w:space="0" w:color="auto"/>
            </w:tcBorders>
          </w:tcPr>
          <w:p w14:paraId="426BC39A" w14:textId="3218B5E3" w:rsidR="00443D4E" w:rsidRPr="000338AE" w:rsidRDefault="00F11AF8" w:rsidP="00443D4E">
            <w:pPr>
              <w:jc w:val="center"/>
              <w:rPr>
                <w:sz w:val="22"/>
                <w:szCs w:val="22"/>
                <w:lang w:val="uk-UA" w:eastAsia="uk-UA"/>
              </w:rPr>
            </w:pPr>
            <w:r w:rsidRPr="00144B17">
              <w:rPr>
                <w:sz w:val="22"/>
                <w:szCs w:val="22"/>
                <w:lang w:val="uk-UA" w:eastAsia="uk-UA"/>
              </w:rPr>
              <w:t>1</w:t>
            </w:r>
            <w:r w:rsidR="008E2465">
              <w:rPr>
                <w:sz w:val="22"/>
                <w:szCs w:val="22"/>
                <w:lang w:val="uk-UA" w:eastAsia="uk-UA"/>
              </w:rPr>
              <w:t>8</w:t>
            </w:r>
          </w:p>
        </w:tc>
        <w:tc>
          <w:tcPr>
            <w:tcW w:w="246" w:type="pct"/>
            <w:gridSpan w:val="2"/>
            <w:tcBorders>
              <w:bottom w:val="single" w:sz="4" w:space="0" w:color="auto"/>
            </w:tcBorders>
          </w:tcPr>
          <w:p w14:paraId="3B3BC3BC" w14:textId="77777777" w:rsidR="00443D4E" w:rsidRPr="000338AE" w:rsidRDefault="00443D4E" w:rsidP="00443D4E">
            <w:pPr>
              <w:jc w:val="center"/>
              <w:rPr>
                <w:rFonts w:cs="Calibri"/>
                <w:sz w:val="22"/>
                <w:szCs w:val="22"/>
                <w:lang w:val="uk-UA" w:eastAsia="uk-UA"/>
              </w:rPr>
            </w:pPr>
            <w:r w:rsidRPr="000338AE">
              <w:rPr>
                <w:rFonts w:cs="Calibri"/>
                <w:sz w:val="22"/>
                <w:szCs w:val="22"/>
                <w:lang w:val="uk-UA" w:eastAsia="uk-UA"/>
              </w:rPr>
              <w:t>2</w:t>
            </w:r>
          </w:p>
        </w:tc>
        <w:tc>
          <w:tcPr>
            <w:tcW w:w="291" w:type="pct"/>
            <w:tcBorders>
              <w:bottom w:val="single" w:sz="4" w:space="0" w:color="auto"/>
            </w:tcBorders>
          </w:tcPr>
          <w:p w14:paraId="7ED0E680"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292" w:type="pct"/>
            <w:tcBorders>
              <w:bottom w:val="single" w:sz="4" w:space="0" w:color="auto"/>
            </w:tcBorders>
          </w:tcPr>
          <w:p w14:paraId="2F27A939"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292" w:type="pct"/>
            <w:tcBorders>
              <w:bottom w:val="single" w:sz="4" w:space="0" w:color="auto"/>
            </w:tcBorders>
          </w:tcPr>
          <w:p w14:paraId="1F93B8C4"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279" w:type="pct"/>
            <w:tcBorders>
              <w:bottom w:val="single" w:sz="4" w:space="0" w:color="auto"/>
            </w:tcBorders>
          </w:tcPr>
          <w:p w14:paraId="0123EE81" w14:textId="4AFF79E2" w:rsidR="00443D4E" w:rsidRPr="004C3B62" w:rsidRDefault="008E2465" w:rsidP="00443D4E">
            <w:pPr>
              <w:jc w:val="center"/>
              <w:rPr>
                <w:color w:val="FF0000"/>
                <w:sz w:val="22"/>
                <w:szCs w:val="22"/>
                <w:lang w:val="uk-UA" w:eastAsia="uk-UA"/>
              </w:rPr>
            </w:pPr>
            <w:r w:rsidRPr="008E2465">
              <w:rPr>
                <w:color w:val="000000" w:themeColor="text1"/>
                <w:sz w:val="22"/>
                <w:szCs w:val="22"/>
                <w:lang w:val="uk-UA" w:eastAsia="uk-UA"/>
              </w:rPr>
              <w:t>10</w:t>
            </w:r>
          </w:p>
        </w:tc>
      </w:tr>
      <w:tr w:rsidR="00960CB8" w:rsidRPr="00443D4E" w14:paraId="780911E9" w14:textId="77777777" w:rsidTr="005D56F9">
        <w:trPr>
          <w:trHeight w:val="2111"/>
        </w:trPr>
        <w:tc>
          <w:tcPr>
            <w:tcW w:w="242" w:type="pct"/>
            <w:tcBorders>
              <w:top w:val="single" w:sz="4" w:space="0" w:color="auto"/>
              <w:bottom w:val="single" w:sz="4" w:space="0" w:color="auto"/>
            </w:tcBorders>
          </w:tcPr>
          <w:p w14:paraId="35235DEB" w14:textId="39509A3F"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14</w:t>
            </w:r>
            <w:r w:rsidR="00375C7A">
              <w:rPr>
                <w:sz w:val="22"/>
                <w:szCs w:val="22"/>
                <w:lang w:val="uk-UA" w:eastAsia="uk-UA"/>
              </w:rPr>
              <w:t>.</w:t>
            </w:r>
          </w:p>
        </w:tc>
        <w:tc>
          <w:tcPr>
            <w:tcW w:w="1120" w:type="pct"/>
            <w:tcBorders>
              <w:top w:val="single" w:sz="4" w:space="0" w:color="auto"/>
              <w:bottom w:val="single" w:sz="4" w:space="0" w:color="auto"/>
            </w:tcBorders>
          </w:tcPr>
          <w:p w14:paraId="28D6C6CE" w14:textId="77777777" w:rsidR="00443D4E" w:rsidRPr="00443D4E" w:rsidRDefault="00443D4E" w:rsidP="00B0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На виконання заходів «Обласної програми запобігання виникненню лісових і торф’яних пожеж та забезпечення їх ефективного гасіння на 20</w:t>
            </w:r>
            <w:r w:rsidR="00B023D2">
              <w:rPr>
                <w:rFonts w:cs="Courier New"/>
                <w:sz w:val="22"/>
                <w:szCs w:val="22"/>
                <w:lang w:val="uk-UA"/>
              </w:rPr>
              <w:t>22</w:t>
            </w:r>
            <w:r w:rsidRPr="00443D4E">
              <w:rPr>
                <w:rFonts w:cs="Courier New"/>
                <w:sz w:val="22"/>
                <w:szCs w:val="22"/>
                <w:lang w:val="uk-UA"/>
              </w:rPr>
              <w:t>-202</w:t>
            </w:r>
            <w:r w:rsidR="00B023D2">
              <w:rPr>
                <w:rFonts w:cs="Courier New"/>
                <w:sz w:val="22"/>
                <w:szCs w:val="22"/>
                <w:lang w:val="uk-UA"/>
              </w:rPr>
              <w:t>5</w:t>
            </w:r>
            <w:r w:rsidRPr="00443D4E">
              <w:rPr>
                <w:rFonts w:cs="Courier New"/>
                <w:sz w:val="22"/>
                <w:szCs w:val="22"/>
                <w:lang w:val="uk-UA"/>
              </w:rPr>
              <w:t xml:space="preserve"> роки» зі змінами, передбачити трансферт обласному бюджету</w:t>
            </w:r>
          </w:p>
        </w:tc>
        <w:tc>
          <w:tcPr>
            <w:tcW w:w="1461" w:type="pct"/>
            <w:tcBorders>
              <w:top w:val="single" w:sz="4" w:space="0" w:color="auto"/>
              <w:bottom w:val="single" w:sz="4" w:space="0" w:color="auto"/>
            </w:tcBorders>
          </w:tcPr>
          <w:p w14:paraId="52959CC9" w14:textId="77777777" w:rsidR="00443D4E" w:rsidRPr="00443D4E" w:rsidRDefault="00443D4E" w:rsidP="00EB7657">
            <w:pPr>
              <w:spacing w:after="200" w:line="276" w:lineRule="auto"/>
              <w:rPr>
                <w:sz w:val="22"/>
                <w:szCs w:val="22"/>
                <w:lang w:val="uk-UA" w:eastAsia="uk-UA"/>
              </w:rPr>
            </w:pPr>
            <w:r w:rsidRPr="00443D4E">
              <w:rPr>
                <w:sz w:val="22"/>
                <w:szCs w:val="22"/>
                <w:lang w:val="uk-UA" w:eastAsia="uk-UA"/>
              </w:rPr>
              <w:t>Отримання інформації про стан безпеки потенційно небезпечних об’єктів та об’єктів підвищеної небезпеки області, у тому числі відокремленого підрозділу «Рівненська АЕС»</w:t>
            </w:r>
          </w:p>
        </w:tc>
        <w:tc>
          <w:tcPr>
            <w:tcW w:w="486" w:type="pct"/>
            <w:tcBorders>
              <w:top w:val="single" w:sz="4" w:space="0" w:color="auto"/>
              <w:bottom w:val="single" w:sz="4" w:space="0" w:color="auto"/>
            </w:tcBorders>
          </w:tcPr>
          <w:p w14:paraId="50AC9D97"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щомісячно</w:t>
            </w:r>
          </w:p>
        </w:tc>
        <w:tc>
          <w:tcPr>
            <w:tcW w:w="291" w:type="pct"/>
            <w:tcBorders>
              <w:top w:val="single" w:sz="4" w:space="0" w:color="auto"/>
              <w:bottom w:val="single" w:sz="4" w:space="0" w:color="auto"/>
            </w:tcBorders>
          </w:tcPr>
          <w:p w14:paraId="09268A2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12</w:t>
            </w:r>
          </w:p>
        </w:tc>
        <w:tc>
          <w:tcPr>
            <w:tcW w:w="246" w:type="pct"/>
            <w:gridSpan w:val="2"/>
            <w:tcBorders>
              <w:top w:val="single" w:sz="4" w:space="0" w:color="auto"/>
              <w:bottom w:val="single" w:sz="4" w:space="0" w:color="auto"/>
            </w:tcBorders>
          </w:tcPr>
          <w:p w14:paraId="268E4A37" w14:textId="77777777" w:rsidR="00443D4E" w:rsidRPr="00443D4E" w:rsidRDefault="00443D4E" w:rsidP="00443D4E">
            <w:pPr>
              <w:spacing w:after="200" w:line="276" w:lineRule="auto"/>
              <w:jc w:val="center"/>
              <w:rPr>
                <w:rFonts w:cs="Calibri"/>
                <w:sz w:val="22"/>
                <w:szCs w:val="22"/>
                <w:lang w:val="uk-UA" w:eastAsia="uk-UA"/>
              </w:rPr>
            </w:pPr>
            <w:r w:rsidRPr="00443D4E">
              <w:rPr>
                <w:rFonts w:cs="Calibri"/>
                <w:sz w:val="22"/>
                <w:szCs w:val="22"/>
                <w:lang w:val="uk-UA" w:eastAsia="uk-UA"/>
              </w:rPr>
              <w:t>12</w:t>
            </w:r>
          </w:p>
        </w:tc>
        <w:tc>
          <w:tcPr>
            <w:tcW w:w="291" w:type="pct"/>
            <w:tcBorders>
              <w:top w:val="single" w:sz="4" w:space="0" w:color="auto"/>
              <w:bottom w:val="single" w:sz="4" w:space="0" w:color="auto"/>
            </w:tcBorders>
          </w:tcPr>
          <w:p w14:paraId="3BC1F03B" w14:textId="5422343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92" w:type="pct"/>
            <w:tcBorders>
              <w:top w:val="single" w:sz="4" w:space="0" w:color="auto"/>
              <w:bottom w:val="single" w:sz="4" w:space="0" w:color="auto"/>
            </w:tcBorders>
          </w:tcPr>
          <w:p w14:paraId="1A29CF84" w14:textId="6780D2C1"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92" w:type="pct"/>
            <w:tcBorders>
              <w:top w:val="single" w:sz="4" w:space="0" w:color="auto"/>
              <w:bottom w:val="single" w:sz="4" w:space="0" w:color="auto"/>
            </w:tcBorders>
          </w:tcPr>
          <w:p w14:paraId="510ACAC0" w14:textId="60B05384"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79" w:type="pct"/>
            <w:tcBorders>
              <w:top w:val="single" w:sz="4" w:space="0" w:color="auto"/>
              <w:bottom w:val="single" w:sz="4" w:space="0" w:color="auto"/>
            </w:tcBorders>
          </w:tcPr>
          <w:p w14:paraId="261112C0" w14:textId="0B308D7B"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r>
      <w:tr w:rsidR="00960CB8" w:rsidRPr="00443D4E" w14:paraId="44B31954" w14:textId="77777777" w:rsidTr="005D56F9">
        <w:trPr>
          <w:trHeight w:val="148"/>
        </w:trPr>
        <w:tc>
          <w:tcPr>
            <w:tcW w:w="242" w:type="pct"/>
            <w:tcBorders>
              <w:top w:val="single" w:sz="4" w:space="0" w:color="auto"/>
              <w:bottom w:val="single" w:sz="4" w:space="0" w:color="auto"/>
            </w:tcBorders>
          </w:tcPr>
          <w:p w14:paraId="0F010066" w14:textId="643A4724"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15</w:t>
            </w:r>
            <w:r w:rsidR="00375C7A">
              <w:rPr>
                <w:sz w:val="22"/>
                <w:szCs w:val="22"/>
                <w:lang w:val="uk-UA" w:eastAsia="uk-UA"/>
              </w:rPr>
              <w:t>.</w:t>
            </w:r>
          </w:p>
        </w:tc>
        <w:tc>
          <w:tcPr>
            <w:tcW w:w="1120" w:type="pct"/>
            <w:tcBorders>
              <w:top w:val="single" w:sz="4" w:space="0" w:color="auto"/>
              <w:bottom w:val="single" w:sz="4" w:space="0" w:color="auto"/>
              <w:right w:val="single" w:sz="4" w:space="0" w:color="auto"/>
            </w:tcBorders>
          </w:tcPr>
          <w:p w14:paraId="3478FA2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sz w:val="22"/>
                <w:szCs w:val="22"/>
                <w:lang w:val="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1461" w:type="pct"/>
            <w:tcBorders>
              <w:top w:val="single" w:sz="4" w:space="0" w:color="auto"/>
              <w:left w:val="single" w:sz="4" w:space="0" w:color="auto"/>
              <w:bottom w:val="single" w:sz="4" w:space="0" w:color="auto"/>
            </w:tcBorders>
          </w:tcPr>
          <w:p w14:paraId="2020C338" w14:textId="77777777" w:rsidR="00443D4E" w:rsidRPr="00443D4E" w:rsidRDefault="00443D4E" w:rsidP="00EB7657">
            <w:pPr>
              <w:spacing w:after="200"/>
              <w:rPr>
                <w:sz w:val="22"/>
                <w:szCs w:val="22"/>
                <w:lang w:val="uk-UA" w:eastAsia="uk-UA"/>
              </w:rPr>
            </w:pPr>
            <w:r w:rsidRPr="00443D4E">
              <w:rPr>
                <w:sz w:val="22"/>
                <w:szCs w:val="22"/>
                <w:lang w:val="uk-UA" w:eastAsia="uk-UA"/>
              </w:rPr>
              <w:t xml:space="preserve">Придбання </w:t>
            </w:r>
            <w:proofErr w:type="spellStart"/>
            <w:r w:rsidRPr="00443D4E">
              <w:rPr>
                <w:sz w:val="22"/>
                <w:szCs w:val="22"/>
                <w:lang w:val="uk-UA" w:eastAsia="uk-UA"/>
              </w:rPr>
              <w:t>квадрокоптера</w:t>
            </w:r>
            <w:proofErr w:type="spellEnd"/>
          </w:p>
          <w:p w14:paraId="23EDFF28" w14:textId="77777777" w:rsidR="00443D4E" w:rsidRPr="00443D4E" w:rsidRDefault="00443D4E" w:rsidP="00EB7657">
            <w:pPr>
              <w:spacing w:after="200" w:line="276" w:lineRule="auto"/>
              <w:rPr>
                <w:sz w:val="22"/>
                <w:szCs w:val="22"/>
                <w:lang w:val="uk-UA" w:eastAsia="uk-UA"/>
              </w:rPr>
            </w:pPr>
          </w:p>
        </w:tc>
        <w:tc>
          <w:tcPr>
            <w:tcW w:w="486" w:type="pct"/>
            <w:tcBorders>
              <w:top w:val="single" w:sz="4" w:space="0" w:color="auto"/>
              <w:bottom w:val="single" w:sz="4" w:space="0" w:color="auto"/>
            </w:tcBorders>
          </w:tcPr>
          <w:p w14:paraId="7C6263C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шт.</w:t>
            </w:r>
          </w:p>
        </w:tc>
        <w:tc>
          <w:tcPr>
            <w:tcW w:w="291" w:type="pct"/>
            <w:tcBorders>
              <w:top w:val="single" w:sz="4" w:space="0" w:color="auto"/>
              <w:bottom w:val="single" w:sz="4" w:space="0" w:color="auto"/>
            </w:tcBorders>
          </w:tcPr>
          <w:p w14:paraId="659A45E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w:t>
            </w:r>
          </w:p>
        </w:tc>
        <w:tc>
          <w:tcPr>
            <w:tcW w:w="246" w:type="pct"/>
            <w:gridSpan w:val="2"/>
            <w:tcBorders>
              <w:top w:val="single" w:sz="4" w:space="0" w:color="auto"/>
              <w:bottom w:val="single" w:sz="4" w:space="0" w:color="auto"/>
            </w:tcBorders>
          </w:tcPr>
          <w:p w14:paraId="6A7941FA" w14:textId="77777777" w:rsidR="00443D4E" w:rsidRPr="00443D4E" w:rsidRDefault="00443D4E" w:rsidP="00443D4E">
            <w:pPr>
              <w:spacing w:after="200" w:line="276" w:lineRule="auto"/>
              <w:jc w:val="center"/>
              <w:rPr>
                <w:rFonts w:cs="Calibri"/>
                <w:sz w:val="22"/>
                <w:szCs w:val="22"/>
                <w:lang w:val="uk-UA" w:eastAsia="uk-UA"/>
              </w:rPr>
            </w:pPr>
            <w:r w:rsidRPr="00443D4E">
              <w:rPr>
                <w:rFonts w:cs="Calibri"/>
                <w:sz w:val="22"/>
                <w:szCs w:val="22"/>
                <w:lang w:val="uk-UA" w:eastAsia="uk-UA"/>
              </w:rPr>
              <w:t>-</w:t>
            </w:r>
          </w:p>
        </w:tc>
        <w:tc>
          <w:tcPr>
            <w:tcW w:w="291" w:type="pct"/>
            <w:tcBorders>
              <w:top w:val="single" w:sz="4" w:space="0" w:color="auto"/>
              <w:bottom w:val="single" w:sz="4" w:space="0" w:color="auto"/>
            </w:tcBorders>
          </w:tcPr>
          <w:p w14:paraId="48E50C7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w:t>
            </w:r>
          </w:p>
        </w:tc>
        <w:tc>
          <w:tcPr>
            <w:tcW w:w="292" w:type="pct"/>
            <w:tcBorders>
              <w:top w:val="single" w:sz="4" w:space="0" w:color="auto"/>
              <w:bottom w:val="single" w:sz="4" w:space="0" w:color="auto"/>
            </w:tcBorders>
          </w:tcPr>
          <w:p w14:paraId="161BA8EB" w14:textId="3F3A16B8"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92" w:type="pct"/>
            <w:tcBorders>
              <w:top w:val="single" w:sz="4" w:space="0" w:color="auto"/>
              <w:bottom w:val="single" w:sz="4" w:space="0" w:color="auto"/>
            </w:tcBorders>
          </w:tcPr>
          <w:p w14:paraId="3E2BECA1" w14:textId="32866A89"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79" w:type="pct"/>
            <w:tcBorders>
              <w:top w:val="single" w:sz="4" w:space="0" w:color="auto"/>
              <w:bottom w:val="single" w:sz="4" w:space="0" w:color="auto"/>
            </w:tcBorders>
          </w:tcPr>
          <w:p w14:paraId="3621AB3D" w14:textId="69B1CD81"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r>
      <w:tr w:rsidR="00960CB8" w:rsidRPr="00443D4E" w14:paraId="6D988401" w14:textId="77777777" w:rsidTr="005D56F9">
        <w:trPr>
          <w:trHeight w:val="2217"/>
        </w:trPr>
        <w:tc>
          <w:tcPr>
            <w:tcW w:w="242" w:type="pct"/>
            <w:tcBorders>
              <w:top w:val="single" w:sz="4" w:space="0" w:color="auto"/>
              <w:bottom w:val="single" w:sz="4" w:space="0" w:color="auto"/>
              <w:right w:val="single" w:sz="4" w:space="0" w:color="auto"/>
            </w:tcBorders>
          </w:tcPr>
          <w:p w14:paraId="25DF8103" w14:textId="2AC80B44" w:rsidR="00443D4E" w:rsidRPr="00443D4E" w:rsidRDefault="00443D4E" w:rsidP="00443D4E">
            <w:pPr>
              <w:spacing w:after="200"/>
              <w:jc w:val="center"/>
              <w:rPr>
                <w:sz w:val="22"/>
                <w:szCs w:val="22"/>
                <w:lang w:val="uk-UA" w:eastAsia="uk-UA"/>
              </w:rPr>
            </w:pPr>
            <w:r w:rsidRPr="00443D4E">
              <w:rPr>
                <w:sz w:val="22"/>
                <w:szCs w:val="22"/>
                <w:lang w:val="uk-UA" w:eastAsia="uk-UA"/>
              </w:rPr>
              <w:t>16</w:t>
            </w:r>
            <w:r w:rsidR="00375C7A">
              <w:rPr>
                <w:sz w:val="22"/>
                <w:szCs w:val="22"/>
                <w:lang w:val="uk-UA" w:eastAsia="uk-UA"/>
              </w:rPr>
              <w:t>.</w:t>
            </w:r>
          </w:p>
        </w:tc>
        <w:tc>
          <w:tcPr>
            <w:tcW w:w="1120" w:type="pct"/>
            <w:tcBorders>
              <w:top w:val="single" w:sz="4" w:space="0" w:color="auto"/>
              <w:left w:val="single" w:sz="4" w:space="0" w:color="auto"/>
              <w:bottom w:val="single" w:sz="4" w:space="0" w:color="auto"/>
              <w:right w:val="single" w:sz="4" w:space="0" w:color="auto"/>
            </w:tcBorders>
          </w:tcPr>
          <w:p w14:paraId="0A650D3C" w14:textId="77777777" w:rsidR="00443D4E" w:rsidRPr="00443D4E" w:rsidRDefault="00443D4E" w:rsidP="00443D4E">
            <w:pPr>
              <w:spacing w:after="200"/>
              <w:rPr>
                <w:b/>
                <w:sz w:val="22"/>
                <w:szCs w:val="22"/>
                <w:lang w:val="uk-UA" w:eastAsia="uk-UA"/>
              </w:rPr>
            </w:pPr>
            <w:r w:rsidRPr="00443D4E">
              <w:rPr>
                <w:sz w:val="22"/>
                <w:szCs w:val="22"/>
                <w:lang w:val="uk-UA" w:eastAsia="uk-UA"/>
              </w:rPr>
              <w:t xml:space="preserve">Матеріально-технічне забезпечення діяльності </w:t>
            </w:r>
            <w:proofErr w:type="spellStart"/>
            <w:r w:rsidRPr="00443D4E">
              <w:rPr>
                <w:sz w:val="22"/>
                <w:szCs w:val="22"/>
                <w:lang w:val="uk-UA" w:eastAsia="uk-UA"/>
              </w:rPr>
              <w:t>пожежно</w:t>
            </w:r>
            <w:proofErr w:type="spellEnd"/>
            <w:r w:rsidRPr="00443D4E">
              <w:rPr>
                <w:sz w:val="22"/>
                <w:szCs w:val="22"/>
                <w:lang w:val="uk-UA" w:eastAsia="uk-UA"/>
              </w:rPr>
              <w:t xml:space="preserve">-рятувального підрозділу ДСНС у м. </w:t>
            </w:r>
            <w:proofErr w:type="spellStart"/>
            <w:r w:rsidRPr="00443D4E">
              <w:rPr>
                <w:sz w:val="22"/>
                <w:szCs w:val="22"/>
                <w:lang w:val="uk-UA" w:eastAsia="uk-UA"/>
              </w:rPr>
              <w:t>Вараш</w:t>
            </w:r>
            <w:proofErr w:type="spellEnd"/>
            <w:r w:rsidRPr="00443D4E">
              <w:rPr>
                <w:sz w:val="22"/>
                <w:szCs w:val="22"/>
                <w:lang w:val="uk-UA" w:eastAsia="uk-UA"/>
              </w:rPr>
              <w:t xml:space="preserve"> з метою належного виконання завдань, оперативного реагування та забезпечення особистої діяльності та безпеки рятувальника</w:t>
            </w:r>
          </w:p>
        </w:tc>
        <w:tc>
          <w:tcPr>
            <w:tcW w:w="1461" w:type="pct"/>
            <w:tcBorders>
              <w:top w:val="single" w:sz="4" w:space="0" w:color="auto"/>
              <w:left w:val="single" w:sz="4" w:space="0" w:color="auto"/>
              <w:bottom w:val="single" w:sz="4" w:space="0" w:color="auto"/>
              <w:right w:val="single" w:sz="4" w:space="0" w:color="auto"/>
            </w:tcBorders>
          </w:tcPr>
          <w:p w14:paraId="61B972AA" w14:textId="77777777" w:rsidR="00443D4E" w:rsidRPr="00443D4E" w:rsidRDefault="00443D4E" w:rsidP="00EB7657">
            <w:pPr>
              <w:spacing w:after="200"/>
              <w:rPr>
                <w:sz w:val="22"/>
                <w:szCs w:val="22"/>
                <w:lang w:val="uk-UA" w:eastAsia="uk-UA"/>
              </w:rPr>
            </w:pPr>
            <w:r w:rsidRPr="00443D4E">
              <w:rPr>
                <w:sz w:val="22"/>
                <w:szCs w:val="22"/>
                <w:lang w:val="uk-UA" w:eastAsia="uk-UA"/>
              </w:rPr>
              <w:t>Придбання необхідного матеріального-технічного обладнання, одягу та спорядження</w:t>
            </w:r>
          </w:p>
        </w:tc>
        <w:tc>
          <w:tcPr>
            <w:tcW w:w="486" w:type="pct"/>
            <w:tcBorders>
              <w:top w:val="single" w:sz="4" w:space="0" w:color="auto"/>
              <w:left w:val="single" w:sz="4" w:space="0" w:color="auto"/>
              <w:bottom w:val="single" w:sz="4" w:space="0" w:color="auto"/>
              <w:right w:val="single" w:sz="4" w:space="0" w:color="auto"/>
            </w:tcBorders>
          </w:tcPr>
          <w:p w14:paraId="2270C29F" w14:textId="62C6229B" w:rsidR="00443D4E" w:rsidRPr="00443D4E" w:rsidRDefault="00A77653" w:rsidP="00443D4E">
            <w:pPr>
              <w:spacing w:after="200"/>
              <w:jc w:val="center"/>
              <w:rPr>
                <w:sz w:val="22"/>
                <w:szCs w:val="22"/>
                <w:lang w:val="uk-UA" w:eastAsia="uk-UA"/>
              </w:rPr>
            </w:pPr>
            <w:r>
              <w:rPr>
                <w:sz w:val="22"/>
                <w:szCs w:val="22"/>
                <w:lang w:val="uk-UA" w:eastAsia="uk-UA"/>
              </w:rPr>
              <w:t>к</w:t>
            </w:r>
            <w:r w:rsidR="00443D4E" w:rsidRPr="00443D4E">
              <w:rPr>
                <w:sz w:val="22"/>
                <w:szCs w:val="22"/>
                <w:lang w:val="uk-UA" w:eastAsia="uk-UA"/>
              </w:rPr>
              <w:t>ількість підрозділів</w:t>
            </w:r>
          </w:p>
        </w:tc>
        <w:tc>
          <w:tcPr>
            <w:tcW w:w="291" w:type="pct"/>
            <w:tcBorders>
              <w:top w:val="single" w:sz="4" w:space="0" w:color="auto"/>
              <w:left w:val="single" w:sz="4" w:space="0" w:color="auto"/>
              <w:bottom w:val="single" w:sz="4" w:space="0" w:color="auto"/>
              <w:right w:val="single" w:sz="4" w:space="0" w:color="auto"/>
            </w:tcBorders>
          </w:tcPr>
          <w:p w14:paraId="5AE6FF96"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46" w:type="pct"/>
            <w:gridSpan w:val="2"/>
            <w:tcBorders>
              <w:top w:val="single" w:sz="4" w:space="0" w:color="auto"/>
              <w:left w:val="single" w:sz="4" w:space="0" w:color="auto"/>
              <w:bottom w:val="single" w:sz="4" w:space="0" w:color="auto"/>
              <w:right w:val="single" w:sz="4" w:space="0" w:color="auto"/>
            </w:tcBorders>
          </w:tcPr>
          <w:p w14:paraId="6AE815A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91" w:type="pct"/>
            <w:tcBorders>
              <w:top w:val="single" w:sz="4" w:space="0" w:color="auto"/>
              <w:left w:val="single" w:sz="4" w:space="0" w:color="auto"/>
              <w:bottom w:val="single" w:sz="4" w:space="0" w:color="auto"/>
              <w:right w:val="single" w:sz="4" w:space="0" w:color="auto"/>
            </w:tcBorders>
          </w:tcPr>
          <w:p w14:paraId="6494752C"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92" w:type="pct"/>
            <w:tcBorders>
              <w:top w:val="single" w:sz="4" w:space="0" w:color="auto"/>
              <w:left w:val="single" w:sz="4" w:space="0" w:color="auto"/>
              <w:bottom w:val="single" w:sz="4" w:space="0" w:color="auto"/>
              <w:right w:val="single" w:sz="4" w:space="0" w:color="auto"/>
            </w:tcBorders>
          </w:tcPr>
          <w:p w14:paraId="2E600568"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92" w:type="pct"/>
            <w:tcBorders>
              <w:top w:val="single" w:sz="4" w:space="0" w:color="auto"/>
              <w:left w:val="single" w:sz="4" w:space="0" w:color="auto"/>
              <w:bottom w:val="single" w:sz="4" w:space="0" w:color="auto"/>
              <w:right w:val="single" w:sz="4" w:space="0" w:color="auto"/>
            </w:tcBorders>
          </w:tcPr>
          <w:p w14:paraId="34BC3A41"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79" w:type="pct"/>
            <w:tcBorders>
              <w:top w:val="single" w:sz="4" w:space="0" w:color="auto"/>
              <w:left w:val="single" w:sz="4" w:space="0" w:color="auto"/>
              <w:bottom w:val="single" w:sz="4" w:space="0" w:color="auto"/>
            </w:tcBorders>
          </w:tcPr>
          <w:p w14:paraId="3413906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r>
      <w:tr w:rsidR="00960CB8" w:rsidRPr="00443D4E" w14:paraId="208AFB5F" w14:textId="77777777" w:rsidTr="005D56F9">
        <w:trPr>
          <w:trHeight w:val="340"/>
        </w:trPr>
        <w:tc>
          <w:tcPr>
            <w:tcW w:w="242" w:type="pct"/>
            <w:tcBorders>
              <w:top w:val="single" w:sz="4" w:space="0" w:color="auto"/>
              <w:bottom w:val="single" w:sz="4" w:space="0" w:color="auto"/>
              <w:right w:val="single" w:sz="4" w:space="0" w:color="auto"/>
            </w:tcBorders>
          </w:tcPr>
          <w:p w14:paraId="0F0D1579" w14:textId="57650BB7" w:rsidR="00443D4E" w:rsidRPr="00443D4E" w:rsidRDefault="00443D4E" w:rsidP="00443D4E">
            <w:pPr>
              <w:spacing w:after="200"/>
              <w:jc w:val="center"/>
              <w:rPr>
                <w:sz w:val="22"/>
                <w:szCs w:val="22"/>
                <w:lang w:val="uk-UA" w:eastAsia="uk-UA"/>
              </w:rPr>
            </w:pPr>
            <w:r w:rsidRPr="00443D4E">
              <w:rPr>
                <w:sz w:val="22"/>
                <w:szCs w:val="22"/>
                <w:lang w:val="uk-UA" w:eastAsia="uk-UA"/>
              </w:rPr>
              <w:t>17</w:t>
            </w:r>
            <w:r w:rsidR="00375C7A">
              <w:rPr>
                <w:sz w:val="22"/>
                <w:szCs w:val="22"/>
                <w:lang w:val="uk-UA" w:eastAsia="uk-UA"/>
              </w:rPr>
              <w:t>.</w:t>
            </w:r>
          </w:p>
        </w:tc>
        <w:tc>
          <w:tcPr>
            <w:tcW w:w="1120" w:type="pct"/>
            <w:tcBorders>
              <w:top w:val="single" w:sz="4" w:space="0" w:color="auto"/>
              <w:left w:val="single" w:sz="4" w:space="0" w:color="auto"/>
              <w:bottom w:val="single" w:sz="4" w:space="0" w:color="auto"/>
              <w:right w:val="single" w:sz="4" w:space="0" w:color="auto"/>
            </w:tcBorders>
          </w:tcPr>
          <w:p w14:paraId="03FD8738" w14:textId="77777777" w:rsidR="00443D4E" w:rsidRPr="00443D4E" w:rsidRDefault="00443D4E" w:rsidP="00443D4E">
            <w:pPr>
              <w:spacing w:after="200"/>
              <w:rPr>
                <w:b/>
                <w:sz w:val="22"/>
                <w:szCs w:val="22"/>
                <w:lang w:val="uk-UA" w:eastAsia="uk-UA"/>
              </w:rPr>
            </w:pPr>
            <w:r w:rsidRPr="00443D4E">
              <w:rPr>
                <w:sz w:val="22"/>
                <w:szCs w:val="22"/>
                <w:lang w:val="uk-UA"/>
              </w:rPr>
              <w:t xml:space="preserve">Забезпечення паливно-мастильними матеріалами службові автомобілі </w:t>
            </w:r>
            <w:proofErr w:type="spellStart"/>
            <w:r w:rsidRPr="00443D4E">
              <w:rPr>
                <w:sz w:val="22"/>
                <w:szCs w:val="22"/>
                <w:lang w:val="uk-UA"/>
              </w:rPr>
              <w:t>пожежно</w:t>
            </w:r>
            <w:proofErr w:type="spellEnd"/>
            <w:r w:rsidRPr="00443D4E">
              <w:rPr>
                <w:sz w:val="22"/>
                <w:szCs w:val="22"/>
                <w:lang w:val="uk-UA"/>
              </w:rPr>
              <w:t xml:space="preserve">-рятувального підрозділу ДСНС у м. </w:t>
            </w:r>
            <w:proofErr w:type="spellStart"/>
            <w:r w:rsidRPr="00443D4E">
              <w:rPr>
                <w:sz w:val="22"/>
                <w:szCs w:val="22"/>
                <w:lang w:val="uk-UA"/>
              </w:rPr>
              <w:t>Вараш</w:t>
            </w:r>
            <w:proofErr w:type="spellEnd"/>
            <w:r w:rsidRPr="00443D4E">
              <w:rPr>
                <w:sz w:val="22"/>
                <w:szCs w:val="22"/>
                <w:lang w:val="uk-UA"/>
              </w:rPr>
              <w:t xml:space="preserve"> з метою </w:t>
            </w:r>
            <w:r w:rsidRPr="00443D4E">
              <w:rPr>
                <w:sz w:val="22"/>
                <w:szCs w:val="22"/>
                <w:lang w:val="uk-UA"/>
              </w:rPr>
              <w:lastRenderedPageBreak/>
              <w:t>забезпечення ефективної та безперебійної діяльності</w:t>
            </w:r>
          </w:p>
        </w:tc>
        <w:tc>
          <w:tcPr>
            <w:tcW w:w="1461" w:type="pct"/>
            <w:tcBorders>
              <w:top w:val="single" w:sz="4" w:space="0" w:color="auto"/>
              <w:left w:val="single" w:sz="4" w:space="0" w:color="auto"/>
              <w:bottom w:val="single" w:sz="4" w:space="0" w:color="auto"/>
              <w:right w:val="single" w:sz="4" w:space="0" w:color="auto"/>
            </w:tcBorders>
          </w:tcPr>
          <w:p w14:paraId="30393507" w14:textId="77777777" w:rsidR="00443D4E" w:rsidRPr="00443D4E" w:rsidRDefault="00443D4E" w:rsidP="00EB7657">
            <w:pPr>
              <w:spacing w:after="200"/>
              <w:rPr>
                <w:sz w:val="22"/>
                <w:szCs w:val="22"/>
                <w:lang w:val="uk-UA" w:eastAsia="uk-UA"/>
              </w:rPr>
            </w:pPr>
            <w:r w:rsidRPr="00443D4E">
              <w:rPr>
                <w:sz w:val="22"/>
                <w:szCs w:val="22"/>
                <w:lang w:val="uk-UA" w:eastAsia="uk-UA"/>
              </w:rPr>
              <w:lastRenderedPageBreak/>
              <w:t>Забезпечення службових автомобілів паливно-мастильними матеріалами</w:t>
            </w:r>
          </w:p>
        </w:tc>
        <w:tc>
          <w:tcPr>
            <w:tcW w:w="486" w:type="pct"/>
            <w:tcBorders>
              <w:top w:val="single" w:sz="4" w:space="0" w:color="auto"/>
              <w:left w:val="single" w:sz="4" w:space="0" w:color="auto"/>
              <w:bottom w:val="single" w:sz="4" w:space="0" w:color="auto"/>
              <w:right w:val="single" w:sz="4" w:space="0" w:color="auto"/>
            </w:tcBorders>
          </w:tcPr>
          <w:p w14:paraId="1DB4248A" w14:textId="15182319" w:rsidR="00443D4E" w:rsidRPr="00443D4E" w:rsidRDefault="00A77653" w:rsidP="00443D4E">
            <w:pPr>
              <w:spacing w:after="200"/>
              <w:jc w:val="center"/>
              <w:rPr>
                <w:sz w:val="22"/>
                <w:szCs w:val="22"/>
                <w:lang w:val="uk-UA" w:eastAsia="uk-UA"/>
              </w:rPr>
            </w:pPr>
            <w:r>
              <w:rPr>
                <w:sz w:val="22"/>
                <w:szCs w:val="22"/>
                <w:lang w:val="uk-UA" w:eastAsia="uk-UA"/>
              </w:rPr>
              <w:t>к</w:t>
            </w:r>
            <w:r w:rsidR="00443D4E" w:rsidRPr="00443D4E">
              <w:rPr>
                <w:sz w:val="22"/>
                <w:szCs w:val="22"/>
                <w:lang w:val="uk-UA" w:eastAsia="uk-UA"/>
              </w:rPr>
              <w:t>ількість автомобілів</w:t>
            </w:r>
          </w:p>
        </w:tc>
        <w:tc>
          <w:tcPr>
            <w:tcW w:w="291" w:type="pct"/>
            <w:tcBorders>
              <w:top w:val="single" w:sz="4" w:space="0" w:color="auto"/>
              <w:left w:val="single" w:sz="4" w:space="0" w:color="auto"/>
              <w:bottom w:val="single" w:sz="4" w:space="0" w:color="auto"/>
              <w:right w:val="single" w:sz="4" w:space="0" w:color="auto"/>
            </w:tcBorders>
          </w:tcPr>
          <w:p w14:paraId="22EA7131"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25</w:t>
            </w:r>
          </w:p>
        </w:tc>
        <w:tc>
          <w:tcPr>
            <w:tcW w:w="246" w:type="pct"/>
            <w:gridSpan w:val="2"/>
            <w:tcBorders>
              <w:top w:val="single" w:sz="4" w:space="0" w:color="auto"/>
              <w:left w:val="single" w:sz="4" w:space="0" w:color="auto"/>
              <w:bottom w:val="single" w:sz="4" w:space="0" w:color="auto"/>
              <w:right w:val="single" w:sz="4" w:space="0" w:color="auto"/>
            </w:tcBorders>
          </w:tcPr>
          <w:p w14:paraId="17051AF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91" w:type="pct"/>
            <w:tcBorders>
              <w:top w:val="single" w:sz="4" w:space="0" w:color="auto"/>
              <w:left w:val="single" w:sz="4" w:space="0" w:color="auto"/>
              <w:bottom w:val="single" w:sz="4" w:space="0" w:color="auto"/>
              <w:right w:val="single" w:sz="4" w:space="0" w:color="auto"/>
            </w:tcBorders>
          </w:tcPr>
          <w:p w14:paraId="39E8A8C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92" w:type="pct"/>
            <w:tcBorders>
              <w:top w:val="single" w:sz="4" w:space="0" w:color="auto"/>
              <w:left w:val="single" w:sz="4" w:space="0" w:color="auto"/>
              <w:bottom w:val="single" w:sz="4" w:space="0" w:color="auto"/>
              <w:right w:val="single" w:sz="4" w:space="0" w:color="auto"/>
            </w:tcBorders>
          </w:tcPr>
          <w:p w14:paraId="2DA0EBA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92" w:type="pct"/>
            <w:tcBorders>
              <w:top w:val="single" w:sz="4" w:space="0" w:color="auto"/>
              <w:left w:val="single" w:sz="4" w:space="0" w:color="auto"/>
              <w:bottom w:val="single" w:sz="4" w:space="0" w:color="auto"/>
              <w:right w:val="single" w:sz="4" w:space="0" w:color="auto"/>
            </w:tcBorders>
          </w:tcPr>
          <w:p w14:paraId="117E744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79" w:type="pct"/>
            <w:tcBorders>
              <w:top w:val="single" w:sz="4" w:space="0" w:color="auto"/>
              <w:left w:val="single" w:sz="4" w:space="0" w:color="auto"/>
              <w:bottom w:val="single" w:sz="4" w:space="0" w:color="auto"/>
            </w:tcBorders>
          </w:tcPr>
          <w:p w14:paraId="3B3FFAF2"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r>
      <w:tr w:rsidR="00960CB8" w:rsidRPr="00443D4E" w14:paraId="2B513D67" w14:textId="77777777" w:rsidTr="005D56F9">
        <w:trPr>
          <w:trHeight w:val="580"/>
        </w:trPr>
        <w:tc>
          <w:tcPr>
            <w:tcW w:w="242" w:type="pct"/>
            <w:tcBorders>
              <w:top w:val="single" w:sz="4" w:space="0" w:color="auto"/>
              <w:bottom w:val="single" w:sz="4" w:space="0" w:color="auto"/>
              <w:right w:val="single" w:sz="4" w:space="0" w:color="auto"/>
            </w:tcBorders>
          </w:tcPr>
          <w:p w14:paraId="0EDA1CBE" w14:textId="5A7F476B" w:rsidR="00443D4E" w:rsidRPr="00443D4E" w:rsidRDefault="00443D4E" w:rsidP="00443D4E">
            <w:pPr>
              <w:spacing w:after="200"/>
              <w:jc w:val="center"/>
              <w:rPr>
                <w:sz w:val="22"/>
                <w:szCs w:val="22"/>
                <w:lang w:val="uk-UA" w:eastAsia="uk-UA"/>
              </w:rPr>
            </w:pPr>
            <w:r w:rsidRPr="00443D4E">
              <w:rPr>
                <w:sz w:val="22"/>
                <w:szCs w:val="22"/>
                <w:lang w:val="uk-UA" w:eastAsia="uk-UA"/>
              </w:rPr>
              <w:t>18</w:t>
            </w:r>
            <w:r w:rsidR="00375C7A">
              <w:rPr>
                <w:sz w:val="22"/>
                <w:szCs w:val="22"/>
                <w:lang w:val="uk-UA" w:eastAsia="uk-UA"/>
              </w:rPr>
              <w:t>.</w:t>
            </w:r>
          </w:p>
        </w:tc>
        <w:tc>
          <w:tcPr>
            <w:tcW w:w="1120" w:type="pct"/>
            <w:tcBorders>
              <w:top w:val="single" w:sz="4" w:space="0" w:color="auto"/>
              <w:left w:val="single" w:sz="4" w:space="0" w:color="auto"/>
              <w:bottom w:val="single" w:sz="4" w:space="0" w:color="auto"/>
              <w:right w:val="single" w:sz="4" w:space="0" w:color="auto"/>
            </w:tcBorders>
          </w:tcPr>
          <w:p w14:paraId="608D6576" w14:textId="77777777" w:rsidR="00443D4E" w:rsidRPr="00443D4E" w:rsidRDefault="00443D4E" w:rsidP="00443D4E">
            <w:pPr>
              <w:spacing w:after="200"/>
              <w:rPr>
                <w:b/>
                <w:sz w:val="22"/>
                <w:szCs w:val="22"/>
                <w:lang w:val="uk-UA" w:eastAsia="uk-UA"/>
              </w:rPr>
            </w:pPr>
            <w:r w:rsidRPr="00443D4E">
              <w:rPr>
                <w:sz w:val="22"/>
                <w:szCs w:val="22"/>
                <w:lang w:val="uk-UA"/>
              </w:rPr>
              <w:t xml:space="preserve">Створення належних умов для забезпечення службової діяльності підрозділу ДСНС у м. </w:t>
            </w:r>
            <w:proofErr w:type="spellStart"/>
            <w:r w:rsidRPr="00443D4E">
              <w:rPr>
                <w:sz w:val="22"/>
                <w:szCs w:val="22"/>
                <w:lang w:val="uk-UA"/>
              </w:rPr>
              <w:t>Вараш</w:t>
            </w:r>
            <w:proofErr w:type="spellEnd"/>
          </w:p>
        </w:tc>
        <w:tc>
          <w:tcPr>
            <w:tcW w:w="1461" w:type="pct"/>
            <w:tcBorders>
              <w:top w:val="single" w:sz="4" w:space="0" w:color="auto"/>
              <w:left w:val="single" w:sz="4" w:space="0" w:color="auto"/>
              <w:bottom w:val="single" w:sz="4" w:space="0" w:color="auto"/>
              <w:right w:val="single" w:sz="4" w:space="0" w:color="auto"/>
            </w:tcBorders>
          </w:tcPr>
          <w:p w14:paraId="2B7A41CD" w14:textId="77777777" w:rsidR="00443D4E" w:rsidRPr="00443D4E" w:rsidRDefault="00443D4E" w:rsidP="00443D4E">
            <w:pPr>
              <w:spacing w:after="200"/>
              <w:rPr>
                <w:sz w:val="22"/>
                <w:szCs w:val="22"/>
                <w:lang w:val="uk-UA" w:eastAsia="uk-UA"/>
              </w:rPr>
            </w:pPr>
            <w:r w:rsidRPr="00443D4E">
              <w:rPr>
                <w:sz w:val="22"/>
                <w:szCs w:val="22"/>
                <w:lang w:val="uk-UA"/>
              </w:rPr>
              <w:t xml:space="preserve">Створення належних умов для забезпечення службової діяльності підрозділу ДСНС у м. </w:t>
            </w:r>
            <w:proofErr w:type="spellStart"/>
            <w:r w:rsidRPr="00443D4E">
              <w:rPr>
                <w:sz w:val="22"/>
                <w:szCs w:val="22"/>
                <w:lang w:val="uk-UA"/>
              </w:rPr>
              <w:t>Вараш</w:t>
            </w:r>
            <w:proofErr w:type="spellEnd"/>
          </w:p>
        </w:tc>
        <w:tc>
          <w:tcPr>
            <w:tcW w:w="486" w:type="pct"/>
            <w:tcBorders>
              <w:top w:val="single" w:sz="4" w:space="0" w:color="auto"/>
              <w:left w:val="single" w:sz="4" w:space="0" w:color="auto"/>
              <w:bottom w:val="single" w:sz="4" w:space="0" w:color="auto"/>
              <w:right w:val="single" w:sz="4" w:space="0" w:color="auto"/>
            </w:tcBorders>
          </w:tcPr>
          <w:p w14:paraId="0C3B1876" w14:textId="51AA9B86" w:rsidR="00443D4E" w:rsidRPr="00AC73AB" w:rsidRDefault="00A77653" w:rsidP="00640233">
            <w:pPr>
              <w:jc w:val="center"/>
              <w:rPr>
                <w:sz w:val="22"/>
                <w:szCs w:val="22"/>
                <w:lang w:val="uk-UA" w:eastAsia="uk-UA"/>
              </w:rPr>
            </w:pPr>
            <w:r>
              <w:rPr>
                <w:sz w:val="22"/>
                <w:szCs w:val="22"/>
                <w:lang w:val="uk-UA" w:eastAsia="uk-UA"/>
              </w:rPr>
              <w:t>к</w:t>
            </w:r>
            <w:r w:rsidR="00640233" w:rsidRPr="00AC73AB">
              <w:rPr>
                <w:sz w:val="22"/>
                <w:szCs w:val="22"/>
                <w:lang w:val="uk-UA" w:eastAsia="uk-UA"/>
              </w:rPr>
              <w:t>ількість</w:t>
            </w:r>
          </w:p>
          <w:p w14:paraId="5226292E" w14:textId="77777777" w:rsidR="00640233" w:rsidRPr="00AC73AB" w:rsidRDefault="00640233" w:rsidP="00640233">
            <w:pPr>
              <w:jc w:val="center"/>
              <w:rPr>
                <w:sz w:val="22"/>
                <w:szCs w:val="22"/>
                <w:lang w:val="uk-UA" w:eastAsia="uk-UA"/>
              </w:rPr>
            </w:pPr>
            <w:r w:rsidRPr="00AC73AB">
              <w:rPr>
                <w:sz w:val="22"/>
                <w:szCs w:val="22"/>
                <w:lang w:val="uk-UA" w:eastAsia="uk-UA"/>
              </w:rPr>
              <w:t>підрозділів</w:t>
            </w:r>
          </w:p>
        </w:tc>
        <w:tc>
          <w:tcPr>
            <w:tcW w:w="291" w:type="pct"/>
            <w:tcBorders>
              <w:top w:val="single" w:sz="4" w:space="0" w:color="auto"/>
              <w:left w:val="single" w:sz="4" w:space="0" w:color="auto"/>
              <w:bottom w:val="single" w:sz="4" w:space="0" w:color="auto"/>
              <w:right w:val="single" w:sz="4" w:space="0" w:color="auto"/>
            </w:tcBorders>
          </w:tcPr>
          <w:p w14:paraId="1D069A09"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5</w:t>
            </w:r>
          </w:p>
        </w:tc>
        <w:tc>
          <w:tcPr>
            <w:tcW w:w="246" w:type="pct"/>
            <w:gridSpan w:val="2"/>
            <w:tcBorders>
              <w:top w:val="single" w:sz="4" w:space="0" w:color="auto"/>
              <w:left w:val="single" w:sz="4" w:space="0" w:color="auto"/>
              <w:bottom w:val="single" w:sz="4" w:space="0" w:color="auto"/>
              <w:right w:val="single" w:sz="4" w:space="0" w:color="auto"/>
            </w:tcBorders>
          </w:tcPr>
          <w:p w14:paraId="21501A52"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91" w:type="pct"/>
            <w:tcBorders>
              <w:top w:val="single" w:sz="4" w:space="0" w:color="auto"/>
              <w:left w:val="single" w:sz="4" w:space="0" w:color="auto"/>
              <w:bottom w:val="single" w:sz="4" w:space="0" w:color="auto"/>
              <w:right w:val="single" w:sz="4" w:space="0" w:color="auto"/>
            </w:tcBorders>
          </w:tcPr>
          <w:p w14:paraId="190E8778"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92" w:type="pct"/>
            <w:tcBorders>
              <w:top w:val="single" w:sz="4" w:space="0" w:color="auto"/>
              <w:left w:val="single" w:sz="4" w:space="0" w:color="auto"/>
              <w:bottom w:val="single" w:sz="4" w:space="0" w:color="auto"/>
              <w:right w:val="single" w:sz="4" w:space="0" w:color="auto"/>
            </w:tcBorders>
          </w:tcPr>
          <w:p w14:paraId="5D6FCB9A"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92" w:type="pct"/>
            <w:tcBorders>
              <w:top w:val="single" w:sz="4" w:space="0" w:color="auto"/>
              <w:left w:val="single" w:sz="4" w:space="0" w:color="auto"/>
              <w:bottom w:val="single" w:sz="4" w:space="0" w:color="auto"/>
              <w:right w:val="single" w:sz="4" w:space="0" w:color="auto"/>
            </w:tcBorders>
          </w:tcPr>
          <w:p w14:paraId="24E2B7F3"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79" w:type="pct"/>
            <w:tcBorders>
              <w:top w:val="single" w:sz="4" w:space="0" w:color="auto"/>
              <w:left w:val="single" w:sz="4" w:space="0" w:color="auto"/>
              <w:bottom w:val="single" w:sz="4" w:space="0" w:color="auto"/>
            </w:tcBorders>
          </w:tcPr>
          <w:p w14:paraId="28B7B96C"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r>
      <w:tr w:rsidR="00CB6060" w:rsidRPr="00443D4E" w14:paraId="0F466114" w14:textId="77777777" w:rsidTr="005D56F9">
        <w:trPr>
          <w:trHeight w:val="527"/>
        </w:trPr>
        <w:tc>
          <w:tcPr>
            <w:tcW w:w="242" w:type="pct"/>
            <w:vMerge w:val="restart"/>
            <w:tcBorders>
              <w:top w:val="single" w:sz="4" w:space="0" w:color="auto"/>
              <w:right w:val="single" w:sz="4" w:space="0" w:color="auto"/>
            </w:tcBorders>
          </w:tcPr>
          <w:p w14:paraId="0406D4E8" w14:textId="5FE3A8D7" w:rsidR="00CB6060" w:rsidRPr="005A4E52" w:rsidRDefault="00CB6060" w:rsidP="00443D4E">
            <w:pPr>
              <w:spacing w:after="200"/>
              <w:jc w:val="center"/>
              <w:rPr>
                <w:color w:val="000000" w:themeColor="text1"/>
                <w:sz w:val="22"/>
                <w:szCs w:val="22"/>
                <w:lang w:val="uk-UA" w:eastAsia="uk-UA"/>
              </w:rPr>
            </w:pPr>
            <w:r w:rsidRPr="005A4E52">
              <w:rPr>
                <w:color w:val="000000" w:themeColor="text1"/>
                <w:sz w:val="22"/>
                <w:szCs w:val="22"/>
                <w:lang w:val="uk-UA" w:eastAsia="uk-UA"/>
              </w:rPr>
              <w:t>19.</w:t>
            </w:r>
          </w:p>
        </w:tc>
        <w:tc>
          <w:tcPr>
            <w:tcW w:w="1120" w:type="pct"/>
            <w:vMerge w:val="restart"/>
            <w:tcBorders>
              <w:top w:val="single" w:sz="4" w:space="0" w:color="auto"/>
              <w:left w:val="single" w:sz="4" w:space="0" w:color="auto"/>
              <w:right w:val="single" w:sz="4" w:space="0" w:color="auto"/>
            </w:tcBorders>
          </w:tcPr>
          <w:p w14:paraId="15228A12" w14:textId="073EDBE4" w:rsidR="00CB6060" w:rsidRPr="005A4E52" w:rsidRDefault="00CB6060" w:rsidP="00375C7A">
            <w:pPr>
              <w:spacing w:after="200"/>
              <w:jc w:val="both"/>
              <w:rPr>
                <w:color w:val="000000" w:themeColor="text1"/>
                <w:sz w:val="22"/>
                <w:szCs w:val="22"/>
                <w:lang w:val="uk-UA"/>
              </w:rPr>
            </w:pPr>
            <w:r w:rsidRPr="005A4E52">
              <w:rPr>
                <w:color w:val="000000" w:themeColor="text1"/>
                <w:sz w:val="22"/>
                <w:szCs w:val="22"/>
                <w:lang w:val="uk-UA"/>
              </w:rPr>
              <w:t xml:space="preserve">Забезпечення діяльності та розвитку Комунального підприємства «Місцева пожежна охорона» </w:t>
            </w:r>
            <w:proofErr w:type="spellStart"/>
            <w:r w:rsidRPr="005A4E52">
              <w:rPr>
                <w:color w:val="000000" w:themeColor="text1"/>
                <w:sz w:val="22"/>
                <w:szCs w:val="22"/>
                <w:lang w:val="uk-UA"/>
              </w:rPr>
              <w:t>Вараської</w:t>
            </w:r>
            <w:proofErr w:type="spellEnd"/>
            <w:r w:rsidRPr="005A4E52">
              <w:rPr>
                <w:color w:val="000000" w:themeColor="text1"/>
                <w:sz w:val="22"/>
                <w:szCs w:val="22"/>
                <w:lang w:val="uk-UA"/>
              </w:rPr>
              <w:t xml:space="preserve"> міської ради</w:t>
            </w:r>
          </w:p>
        </w:tc>
        <w:tc>
          <w:tcPr>
            <w:tcW w:w="1461" w:type="pct"/>
            <w:tcBorders>
              <w:top w:val="single" w:sz="4" w:space="0" w:color="auto"/>
              <w:left w:val="single" w:sz="4" w:space="0" w:color="auto"/>
              <w:right w:val="single" w:sz="4" w:space="0" w:color="auto"/>
            </w:tcBorders>
          </w:tcPr>
          <w:p w14:paraId="69179A72" w14:textId="739A1F0E" w:rsidR="00CB6060" w:rsidRPr="005A4E52" w:rsidRDefault="00CB6060" w:rsidP="00443D4E">
            <w:pPr>
              <w:spacing w:after="200"/>
              <w:rPr>
                <w:color w:val="000000" w:themeColor="text1"/>
                <w:sz w:val="22"/>
                <w:szCs w:val="22"/>
                <w:lang w:val="uk-UA"/>
              </w:rPr>
            </w:pPr>
            <w:r>
              <w:rPr>
                <w:color w:val="000000" w:themeColor="text1"/>
                <w:sz w:val="22"/>
                <w:szCs w:val="22"/>
                <w:lang w:val="uk-UA"/>
              </w:rPr>
              <w:t xml:space="preserve">Обслуговування території </w:t>
            </w:r>
            <w:proofErr w:type="spellStart"/>
            <w:r>
              <w:rPr>
                <w:color w:val="000000" w:themeColor="text1"/>
                <w:sz w:val="22"/>
                <w:szCs w:val="22"/>
                <w:lang w:val="uk-UA"/>
              </w:rPr>
              <w:t>Вараської</w:t>
            </w:r>
            <w:proofErr w:type="spellEnd"/>
            <w:r>
              <w:rPr>
                <w:color w:val="000000" w:themeColor="text1"/>
                <w:sz w:val="22"/>
                <w:szCs w:val="22"/>
                <w:lang w:val="uk-UA"/>
              </w:rPr>
              <w:t xml:space="preserve"> міської територіальної громади</w:t>
            </w:r>
          </w:p>
        </w:tc>
        <w:tc>
          <w:tcPr>
            <w:tcW w:w="486" w:type="pct"/>
            <w:tcBorders>
              <w:top w:val="single" w:sz="4" w:space="0" w:color="auto"/>
              <w:left w:val="single" w:sz="4" w:space="0" w:color="auto"/>
              <w:right w:val="single" w:sz="4" w:space="0" w:color="auto"/>
            </w:tcBorders>
          </w:tcPr>
          <w:p w14:paraId="498CF34F" w14:textId="59626630" w:rsidR="00CB6060" w:rsidRPr="005F4B14" w:rsidRDefault="00EF20C6" w:rsidP="00A23FEF">
            <w:pPr>
              <w:jc w:val="center"/>
              <w:rPr>
                <w:color w:val="000000" w:themeColor="text1"/>
                <w:sz w:val="22"/>
                <w:szCs w:val="22"/>
                <w:lang w:val="uk-UA" w:eastAsia="uk-UA"/>
              </w:rPr>
            </w:pPr>
            <w:proofErr w:type="spellStart"/>
            <w:r>
              <w:rPr>
                <w:color w:val="000000" w:themeColor="text1"/>
                <w:sz w:val="22"/>
                <w:szCs w:val="22"/>
                <w:lang w:val="uk-UA" w:eastAsia="uk-UA"/>
              </w:rPr>
              <w:t>к</w:t>
            </w:r>
            <w:r w:rsidR="00CB6060">
              <w:rPr>
                <w:color w:val="000000" w:themeColor="text1"/>
                <w:sz w:val="22"/>
                <w:szCs w:val="22"/>
                <w:lang w:val="uk-UA" w:eastAsia="uk-UA"/>
              </w:rPr>
              <w:t>в.км</w:t>
            </w:r>
            <w:proofErr w:type="spellEnd"/>
          </w:p>
        </w:tc>
        <w:tc>
          <w:tcPr>
            <w:tcW w:w="291" w:type="pct"/>
            <w:tcBorders>
              <w:top w:val="single" w:sz="4" w:space="0" w:color="auto"/>
              <w:left w:val="single" w:sz="4" w:space="0" w:color="auto"/>
            </w:tcBorders>
          </w:tcPr>
          <w:p w14:paraId="32C265E3" w14:textId="3AFE82CE"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607</w:t>
            </w:r>
          </w:p>
        </w:tc>
        <w:tc>
          <w:tcPr>
            <w:tcW w:w="244" w:type="pct"/>
            <w:tcBorders>
              <w:top w:val="single" w:sz="4" w:space="0" w:color="auto"/>
              <w:left w:val="single" w:sz="4" w:space="0" w:color="auto"/>
            </w:tcBorders>
          </w:tcPr>
          <w:p w14:paraId="201E66CD" w14:textId="495A92E6" w:rsidR="00CB6060" w:rsidRPr="005A4E52" w:rsidRDefault="00CB6060" w:rsidP="00443D4E">
            <w:pPr>
              <w:spacing w:after="200"/>
              <w:jc w:val="center"/>
              <w:rPr>
                <w:color w:val="000000" w:themeColor="text1"/>
                <w:sz w:val="22"/>
                <w:szCs w:val="22"/>
                <w:lang w:val="uk-UA" w:eastAsia="uk-UA"/>
              </w:rPr>
            </w:pPr>
            <w:r w:rsidRPr="005A4E52">
              <w:rPr>
                <w:color w:val="000000" w:themeColor="text1"/>
                <w:sz w:val="22"/>
                <w:szCs w:val="22"/>
                <w:lang w:val="uk-UA" w:eastAsia="uk-UA"/>
              </w:rPr>
              <w:t>-</w:t>
            </w:r>
          </w:p>
        </w:tc>
        <w:tc>
          <w:tcPr>
            <w:tcW w:w="293" w:type="pct"/>
            <w:gridSpan w:val="2"/>
            <w:tcBorders>
              <w:top w:val="single" w:sz="4" w:space="0" w:color="auto"/>
              <w:left w:val="single" w:sz="4" w:space="0" w:color="auto"/>
            </w:tcBorders>
          </w:tcPr>
          <w:p w14:paraId="458B39EF" w14:textId="093A6416" w:rsidR="00CB6060" w:rsidRPr="005A4E52" w:rsidRDefault="00CB6060" w:rsidP="00443D4E">
            <w:pPr>
              <w:spacing w:after="200"/>
              <w:jc w:val="center"/>
              <w:rPr>
                <w:color w:val="000000" w:themeColor="text1"/>
                <w:sz w:val="22"/>
                <w:szCs w:val="22"/>
                <w:lang w:val="uk-UA" w:eastAsia="uk-UA"/>
              </w:rPr>
            </w:pPr>
            <w:r w:rsidRPr="005A4E52">
              <w:rPr>
                <w:color w:val="000000" w:themeColor="text1"/>
                <w:sz w:val="22"/>
                <w:szCs w:val="22"/>
                <w:lang w:val="uk-UA" w:eastAsia="uk-UA"/>
              </w:rPr>
              <w:t>-</w:t>
            </w:r>
          </w:p>
        </w:tc>
        <w:tc>
          <w:tcPr>
            <w:tcW w:w="292" w:type="pct"/>
            <w:tcBorders>
              <w:top w:val="single" w:sz="4" w:space="0" w:color="auto"/>
              <w:left w:val="single" w:sz="4" w:space="0" w:color="auto"/>
            </w:tcBorders>
          </w:tcPr>
          <w:p w14:paraId="549FE0ED" w14:textId="1484CBCD" w:rsidR="00CB6060" w:rsidRPr="005A4E52" w:rsidRDefault="00CB6060" w:rsidP="00443D4E">
            <w:pPr>
              <w:spacing w:after="200"/>
              <w:jc w:val="center"/>
              <w:rPr>
                <w:color w:val="000000" w:themeColor="text1"/>
                <w:sz w:val="22"/>
                <w:szCs w:val="22"/>
                <w:lang w:val="uk-UA" w:eastAsia="uk-UA"/>
              </w:rPr>
            </w:pPr>
            <w:r w:rsidRPr="005A4E52">
              <w:rPr>
                <w:color w:val="000000" w:themeColor="text1"/>
                <w:sz w:val="22"/>
                <w:szCs w:val="22"/>
                <w:lang w:val="uk-UA" w:eastAsia="uk-UA"/>
              </w:rPr>
              <w:t>-</w:t>
            </w:r>
          </w:p>
        </w:tc>
        <w:tc>
          <w:tcPr>
            <w:tcW w:w="292" w:type="pct"/>
            <w:tcBorders>
              <w:top w:val="single" w:sz="4" w:space="0" w:color="auto"/>
              <w:left w:val="single" w:sz="4" w:space="0" w:color="auto"/>
            </w:tcBorders>
          </w:tcPr>
          <w:p w14:paraId="6820972D" w14:textId="45547882" w:rsidR="00CB6060" w:rsidRPr="005A4E52" w:rsidRDefault="00CB6060" w:rsidP="00443D4E">
            <w:pPr>
              <w:spacing w:after="200"/>
              <w:jc w:val="center"/>
              <w:rPr>
                <w:color w:val="000000" w:themeColor="text1"/>
                <w:sz w:val="22"/>
                <w:szCs w:val="22"/>
                <w:lang w:val="uk-UA" w:eastAsia="uk-UA"/>
              </w:rPr>
            </w:pPr>
            <w:r w:rsidRPr="005A4E52">
              <w:rPr>
                <w:color w:val="000000" w:themeColor="text1"/>
                <w:sz w:val="22"/>
                <w:szCs w:val="22"/>
                <w:lang w:val="uk-UA" w:eastAsia="uk-UA"/>
              </w:rPr>
              <w:t>-</w:t>
            </w:r>
          </w:p>
        </w:tc>
        <w:tc>
          <w:tcPr>
            <w:tcW w:w="279" w:type="pct"/>
            <w:tcBorders>
              <w:top w:val="single" w:sz="4" w:space="0" w:color="auto"/>
              <w:left w:val="single" w:sz="4" w:space="0" w:color="auto"/>
            </w:tcBorders>
          </w:tcPr>
          <w:p w14:paraId="02E7BCE5" w14:textId="60B69ACE"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607</w:t>
            </w:r>
          </w:p>
        </w:tc>
      </w:tr>
      <w:tr w:rsidR="00CB6060" w:rsidRPr="00443D4E" w14:paraId="1AE2FE74" w14:textId="77777777" w:rsidTr="005D56F9">
        <w:trPr>
          <w:trHeight w:val="453"/>
        </w:trPr>
        <w:tc>
          <w:tcPr>
            <w:tcW w:w="242" w:type="pct"/>
            <w:vMerge/>
            <w:tcBorders>
              <w:right w:val="single" w:sz="4" w:space="0" w:color="auto"/>
            </w:tcBorders>
          </w:tcPr>
          <w:p w14:paraId="1DA93D2E"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009CD02D"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1AEB063F" w14:textId="71D30AAA" w:rsidR="00CB6060" w:rsidRDefault="00CB6060" w:rsidP="00443D4E">
            <w:pPr>
              <w:spacing w:after="200"/>
              <w:rPr>
                <w:color w:val="000000" w:themeColor="text1"/>
                <w:sz w:val="22"/>
                <w:szCs w:val="22"/>
                <w:lang w:val="uk-UA"/>
              </w:rPr>
            </w:pPr>
            <w:r>
              <w:rPr>
                <w:color w:val="000000" w:themeColor="text1"/>
                <w:sz w:val="22"/>
                <w:szCs w:val="22"/>
                <w:lang w:val="uk-UA"/>
              </w:rPr>
              <w:t>Навчання членів місцевої пожежної команди</w:t>
            </w:r>
          </w:p>
        </w:tc>
        <w:tc>
          <w:tcPr>
            <w:tcW w:w="486" w:type="pct"/>
            <w:tcBorders>
              <w:left w:val="single" w:sz="4" w:space="0" w:color="auto"/>
              <w:right w:val="single" w:sz="4" w:space="0" w:color="auto"/>
            </w:tcBorders>
          </w:tcPr>
          <w:p w14:paraId="455B65B2" w14:textId="5BEA23ED" w:rsidR="00CB6060" w:rsidRDefault="00EF20C6" w:rsidP="00A23FEF">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осіб</w:t>
            </w:r>
          </w:p>
        </w:tc>
        <w:tc>
          <w:tcPr>
            <w:tcW w:w="291" w:type="pct"/>
            <w:tcBorders>
              <w:left w:val="single" w:sz="4" w:space="0" w:color="auto"/>
            </w:tcBorders>
          </w:tcPr>
          <w:p w14:paraId="2C82EEFE" w14:textId="5ABE19B3"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18</w:t>
            </w:r>
          </w:p>
        </w:tc>
        <w:tc>
          <w:tcPr>
            <w:tcW w:w="244" w:type="pct"/>
            <w:tcBorders>
              <w:left w:val="single" w:sz="4" w:space="0" w:color="auto"/>
            </w:tcBorders>
          </w:tcPr>
          <w:p w14:paraId="36173FD2" w14:textId="4FF0DB3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34F821F3" w14:textId="26F995B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2E3B25C5" w14:textId="241DD17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2E24BCC7" w14:textId="2290B288"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7BE4FDA1" w14:textId="70EACD88"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18</w:t>
            </w:r>
          </w:p>
        </w:tc>
      </w:tr>
      <w:tr w:rsidR="00CB6060" w:rsidRPr="00443D4E" w14:paraId="4A4B7CC8" w14:textId="77777777" w:rsidTr="005D56F9">
        <w:trPr>
          <w:trHeight w:val="453"/>
        </w:trPr>
        <w:tc>
          <w:tcPr>
            <w:tcW w:w="242" w:type="pct"/>
            <w:vMerge/>
            <w:tcBorders>
              <w:right w:val="single" w:sz="4" w:space="0" w:color="auto"/>
            </w:tcBorders>
          </w:tcPr>
          <w:p w14:paraId="11487073"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230EAA1F"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04A11F89" w14:textId="2833A7D6" w:rsidR="00CB6060" w:rsidRDefault="00CB6060" w:rsidP="00443D4E">
            <w:pPr>
              <w:spacing w:after="200"/>
              <w:rPr>
                <w:color w:val="000000" w:themeColor="text1"/>
                <w:sz w:val="22"/>
                <w:szCs w:val="22"/>
                <w:lang w:val="uk-UA"/>
              </w:rPr>
            </w:pPr>
            <w:r>
              <w:rPr>
                <w:color w:val="000000" w:themeColor="text1"/>
                <w:sz w:val="22"/>
                <w:szCs w:val="22"/>
                <w:lang w:val="uk-UA"/>
              </w:rPr>
              <w:t xml:space="preserve">Страхування </w:t>
            </w:r>
            <w:r w:rsidRPr="005F0A94">
              <w:rPr>
                <w:color w:val="000000" w:themeColor="text1"/>
                <w:sz w:val="22"/>
                <w:szCs w:val="22"/>
                <w:lang w:val="uk-UA"/>
              </w:rPr>
              <w:t>членів місцевої пожежної команди</w:t>
            </w:r>
          </w:p>
        </w:tc>
        <w:tc>
          <w:tcPr>
            <w:tcW w:w="486" w:type="pct"/>
            <w:tcBorders>
              <w:left w:val="single" w:sz="4" w:space="0" w:color="auto"/>
              <w:right w:val="single" w:sz="4" w:space="0" w:color="auto"/>
            </w:tcBorders>
          </w:tcPr>
          <w:p w14:paraId="34438E0E" w14:textId="4D1A8E69" w:rsidR="00CB6060" w:rsidRDefault="00EF20C6" w:rsidP="00A23FEF">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осіб</w:t>
            </w:r>
          </w:p>
        </w:tc>
        <w:tc>
          <w:tcPr>
            <w:tcW w:w="291" w:type="pct"/>
            <w:tcBorders>
              <w:left w:val="single" w:sz="4" w:space="0" w:color="auto"/>
            </w:tcBorders>
          </w:tcPr>
          <w:p w14:paraId="18E5B60B" w14:textId="1D4E96DF"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13</w:t>
            </w:r>
          </w:p>
        </w:tc>
        <w:tc>
          <w:tcPr>
            <w:tcW w:w="244" w:type="pct"/>
            <w:tcBorders>
              <w:left w:val="single" w:sz="4" w:space="0" w:color="auto"/>
            </w:tcBorders>
          </w:tcPr>
          <w:p w14:paraId="3F8575E6" w14:textId="6616384C"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7E08D157" w14:textId="7D7AB6B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3354002D" w14:textId="67C0750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389784B5" w14:textId="5D5672C5"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5D456549" w14:textId="46D1618B"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13</w:t>
            </w:r>
          </w:p>
        </w:tc>
      </w:tr>
      <w:tr w:rsidR="00CB6060" w:rsidRPr="00443D4E" w14:paraId="676904FC" w14:textId="77777777" w:rsidTr="005D56F9">
        <w:trPr>
          <w:trHeight w:val="453"/>
        </w:trPr>
        <w:tc>
          <w:tcPr>
            <w:tcW w:w="242" w:type="pct"/>
            <w:vMerge/>
            <w:tcBorders>
              <w:right w:val="single" w:sz="4" w:space="0" w:color="auto"/>
            </w:tcBorders>
          </w:tcPr>
          <w:p w14:paraId="4CFEE7A3"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6A093007"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7D84783F" w14:textId="08B8DB95" w:rsidR="00CB6060" w:rsidRDefault="00CB6060" w:rsidP="00443D4E">
            <w:pPr>
              <w:spacing w:after="200"/>
              <w:rPr>
                <w:color w:val="000000" w:themeColor="text1"/>
                <w:sz w:val="22"/>
                <w:szCs w:val="22"/>
                <w:lang w:val="uk-UA"/>
              </w:rPr>
            </w:pPr>
            <w:r>
              <w:rPr>
                <w:color w:val="000000" w:themeColor="text1"/>
                <w:sz w:val="22"/>
                <w:szCs w:val="22"/>
                <w:lang w:val="uk-UA"/>
              </w:rPr>
              <w:t>Придбання пально-мастильних матеріалів</w:t>
            </w:r>
          </w:p>
        </w:tc>
        <w:tc>
          <w:tcPr>
            <w:tcW w:w="486" w:type="pct"/>
            <w:tcBorders>
              <w:left w:val="single" w:sz="4" w:space="0" w:color="auto"/>
              <w:right w:val="single" w:sz="4" w:space="0" w:color="auto"/>
            </w:tcBorders>
          </w:tcPr>
          <w:p w14:paraId="5E0604D1" w14:textId="4AFA61DB" w:rsidR="00CB6060" w:rsidRDefault="00EF20C6" w:rsidP="00A23FEF">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літрів</w:t>
            </w:r>
          </w:p>
        </w:tc>
        <w:tc>
          <w:tcPr>
            <w:tcW w:w="291" w:type="pct"/>
            <w:tcBorders>
              <w:left w:val="single" w:sz="4" w:space="0" w:color="auto"/>
            </w:tcBorders>
          </w:tcPr>
          <w:p w14:paraId="3737F33C" w14:textId="7F59F4DD"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1200</w:t>
            </w:r>
          </w:p>
        </w:tc>
        <w:tc>
          <w:tcPr>
            <w:tcW w:w="244" w:type="pct"/>
            <w:tcBorders>
              <w:left w:val="single" w:sz="4" w:space="0" w:color="auto"/>
            </w:tcBorders>
          </w:tcPr>
          <w:p w14:paraId="787B22C1" w14:textId="543703CB"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26F13DC7" w14:textId="6CB76F55"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0FDBB1EB" w14:textId="6EEBF233"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7A4547CE" w14:textId="587DD89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77ED587F" w14:textId="260FB9B6"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1200</w:t>
            </w:r>
          </w:p>
        </w:tc>
      </w:tr>
      <w:tr w:rsidR="00CB6060" w:rsidRPr="00443D4E" w14:paraId="2E2FCFDC" w14:textId="77777777" w:rsidTr="005D56F9">
        <w:trPr>
          <w:trHeight w:val="453"/>
        </w:trPr>
        <w:tc>
          <w:tcPr>
            <w:tcW w:w="242" w:type="pct"/>
            <w:vMerge/>
            <w:tcBorders>
              <w:right w:val="single" w:sz="4" w:space="0" w:color="auto"/>
            </w:tcBorders>
          </w:tcPr>
          <w:p w14:paraId="42F11356"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357F9146"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79F50BC2" w14:textId="7DE33555" w:rsidR="00CB6060" w:rsidRDefault="00CB6060" w:rsidP="00443D4E">
            <w:pPr>
              <w:spacing w:after="200"/>
              <w:rPr>
                <w:color w:val="000000" w:themeColor="text1"/>
                <w:sz w:val="22"/>
                <w:szCs w:val="22"/>
                <w:lang w:val="uk-UA"/>
              </w:rPr>
            </w:pPr>
            <w:r>
              <w:rPr>
                <w:color w:val="000000" w:themeColor="text1"/>
                <w:sz w:val="22"/>
                <w:szCs w:val="22"/>
                <w:lang w:val="uk-UA"/>
              </w:rPr>
              <w:t>Придбання спеціального аварійно-рятувального обладнання, техніки</w:t>
            </w:r>
          </w:p>
        </w:tc>
        <w:tc>
          <w:tcPr>
            <w:tcW w:w="486" w:type="pct"/>
            <w:tcBorders>
              <w:left w:val="single" w:sz="4" w:space="0" w:color="auto"/>
              <w:right w:val="single" w:sz="4" w:space="0" w:color="auto"/>
            </w:tcBorders>
          </w:tcPr>
          <w:p w14:paraId="48D10FCE" w14:textId="57C17450" w:rsidR="00CB6060" w:rsidRDefault="00EF20C6" w:rsidP="00A23FEF">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комплектів</w:t>
            </w:r>
          </w:p>
        </w:tc>
        <w:tc>
          <w:tcPr>
            <w:tcW w:w="291" w:type="pct"/>
            <w:tcBorders>
              <w:left w:val="single" w:sz="4" w:space="0" w:color="auto"/>
            </w:tcBorders>
          </w:tcPr>
          <w:p w14:paraId="63277444" w14:textId="3913AE2F"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4</w:t>
            </w:r>
          </w:p>
        </w:tc>
        <w:tc>
          <w:tcPr>
            <w:tcW w:w="244" w:type="pct"/>
            <w:tcBorders>
              <w:left w:val="single" w:sz="4" w:space="0" w:color="auto"/>
            </w:tcBorders>
          </w:tcPr>
          <w:p w14:paraId="7BA44BE9" w14:textId="5D995C95"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69012978" w14:textId="5F81B82A"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6CA0DC4C" w14:textId="0E82FCA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72304B8A" w14:textId="52233A8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09C6E445" w14:textId="430E0A21"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4</w:t>
            </w:r>
          </w:p>
        </w:tc>
      </w:tr>
      <w:tr w:rsidR="00CB6060" w:rsidRPr="00443D4E" w14:paraId="169EAB27" w14:textId="77777777" w:rsidTr="005D56F9">
        <w:trPr>
          <w:trHeight w:val="453"/>
        </w:trPr>
        <w:tc>
          <w:tcPr>
            <w:tcW w:w="242" w:type="pct"/>
            <w:vMerge/>
            <w:tcBorders>
              <w:right w:val="single" w:sz="4" w:space="0" w:color="auto"/>
            </w:tcBorders>
          </w:tcPr>
          <w:p w14:paraId="0B57EB5B"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46ECB53C"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01F19AF6" w14:textId="1601784C" w:rsidR="00CB6060" w:rsidRDefault="00465CF0" w:rsidP="00443D4E">
            <w:pPr>
              <w:spacing w:after="200"/>
              <w:rPr>
                <w:color w:val="000000" w:themeColor="text1"/>
                <w:sz w:val="22"/>
                <w:szCs w:val="22"/>
                <w:lang w:val="uk-UA"/>
              </w:rPr>
            </w:pPr>
            <w:r>
              <w:rPr>
                <w:color w:val="000000" w:themeColor="text1"/>
                <w:sz w:val="22"/>
                <w:szCs w:val="22"/>
                <w:lang w:val="uk-UA"/>
              </w:rPr>
              <w:t>Проведення р</w:t>
            </w:r>
            <w:r w:rsidR="00CB6060">
              <w:rPr>
                <w:color w:val="000000" w:themeColor="text1"/>
                <w:sz w:val="22"/>
                <w:szCs w:val="22"/>
                <w:lang w:val="uk-UA"/>
              </w:rPr>
              <w:t>емонт</w:t>
            </w:r>
            <w:r>
              <w:rPr>
                <w:color w:val="000000" w:themeColor="text1"/>
                <w:sz w:val="22"/>
                <w:szCs w:val="22"/>
                <w:lang w:val="uk-UA"/>
              </w:rPr>
              <w:t>у</w:t>
            </w:r>
            <w:r w:rsidR="00CB6060">
              <w:rPr>
                <w:color w:val="000000" w:themeColor="text1"/>
                <w:sz w:val="22"/>
                <w:szCs w:val="22"/>
                <w:lang w:val="uk-UA"/>
              </w:rPr>
              <w:t xml:space="preserve"> та технічн</w:t>
            </w:r>
            <w:r>
              <w:rPr>
                <w:color w:val="000000" w:themeColor="text1"/>
                <w:sz w:val="22"/>
                <w:szCs w:val="22"/>
                <w:lang w:val="uk-UA"/>
              </w:rPr>
              <w:t xml:space="preserve">ого </w:t>
            </w:r>
            <w:r w:rsidR="00CB6060">
              <w:rPr>
                <w:color w:val="000000" w:themeColor="text1"/>
                <w:sz w:val="22"/>
                <w:szCs w:val="22"/>
                <w:lang w:val="uk-UA"/>
              </w:rPr>
              <w:t>обслуговування пожежних автомобілів</w:t>
            </w:r>
          </w:p>
        </w:tc>
        <w:tc>
          <w:tcPr>
            <w:tcW w:w="486" w:type="pct"/>
            <w:tcBorders>
              <w:left w:val="single" w:sz="4" w:space="0" w:color="auto"/>
              <w:right w:val="single" w:sz="4" w:space="0" w:color="auto"/>
            </w:tcBorders>
          </w:tcPr>
          <w:p w14:paraId="2CD292E1" w14:textId="6BF0F104" w:rsidR="00CB6060" w:rsidRDefault="00EF20C6" w:rsidP="00A23FEF">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послуг</w:t>
            </w:r>
          </w:p>
        </w:tc>
        <w:tc>
          <w:tcPr>
            <w:tcW w:w="291" w:type="pct"/>
            <w:tcBorders>
              <w:left w:val="single" w:sz="4" w:space="0" w:color="auto"/>
            </w:tcBorders>
          </w:tcPr>
          <w:p w14:paraId="175E7D83" w14:textId="0CA771A7"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4</w:t>
            </w:r>
          </w:p>
        </w:tc>
        <w:tc>
          <w:tcPr>
            <w:tcW w:w="244" w:type="pct"/>
            <w:tcBorders>
              <w:left w:val="single" w:sz="4" w:space="0" w:color="auto"/>
            </w:tcBorders>
          </w:tcPr>
          <w:p w14:paraId="1F01D346" w14:textId="2C170FB6"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2412DF40" w14:textId="0CF4F2E6"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030B6448" w14:textId="2848D3E0"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6712E350" w14:textId="2C893F29"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756AA090" w14:textId="0EBFC918"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4</w:t>
            </w:r>
          </w:p>
        </w:tc>
      </w:tr>
      <w:tr w:rsidR="00CB6060" w:rsidRPr="00443D4E" w14:paraId="7AED76B0" w14:textId="77777777" w:rsidTr="005D56F9">
        <w:trPr>
          <w:trHeight w:val="453"/>
        </w:trPr>
        <w:tc>
          <w:tcPr>
            <w:tcW w:w="242" w:type="pct"/>
            <w:vMerge/>
            <w:tcBorders>
              <w:right w:val="single" w:sz="4" w:space="0" w:color="auto"/>
            </w:tcBorders>
          </w:tcPr>
          <w:p w14:paraId="6018ADF0"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2DD5C7ED"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7D638C9C" w14:textId="22FA783D" w:rsidR="00CB6060" w:rsidRDefault="00CB6060" w:rsidP="00443D4E">
            <w:pPr>
              <w:spacing w:after="200"/>
              <w:rPr>
                <w:color w:val="000000" w:themeColor="text1"/>
                <w:sz w:val="22"/>
                <w:szCs w:val="22"/>
                <w:lang w:val="uk-UA"/>
              </w:rPr>
            </w:pPr>
            <w:r>
              <w:rPr>
                <w:color w:val="000000" w:themeColor="text1"/>
                <w:sz w:val="22"/>
                <w:szCs w:val="22"/>
                <w:lang w:val="uk-UA"/>
              </w:rPr>
              <w:t>Придбання меблів та інвентарю</w:t>
            </w:r>
          </w:p>
        </w:tc>
        <w:tc>
          <w:tcPr>
            <w:tcW w:w="486" w:type="pct"/>
            <w:tcBorders>
              <w:left w:val="single" w:sz="4" w:space="0" w:color="auto"/>
              <w:right w:val="single" w:sz="4" w:space="0" w:color="auto"/>
            </w:tcBorders>
          </w:tcPr>
          <w:p w14:paraId="6F1641BE" w14:textId="5606E14E" w:rsidR="00CB6060" w:rsidRDefault="00A77653" w:rsidP="00A77653">
            <w:pPr>
              <w:jc w:val="center"/>
              <w:rPr>
                <w:color w:val="000000" w:themeColor="text1"/>
                <w:sz w:val="22"/>
                <w:szCs w:val="22"/>
                <w:lang w:val="uk-UA" w:eastAsia="uk-UA"/>
              </w:rPr>
            </w:pPr>
            <w:r w:rsidRPr="00A77653">
              <w:rPr>
                <w:color w:val="000000" w:themeColor="text1"/>
                <w:sz w:val="22"/>
                <w:szCs w:val="22"/>
                <w:lang w:val="uk-UA" w:eastAsia="uk-UA"/>
              </w:rPr>
              <w:t>кількість комплектів</w:t>
            </w:r>
          </w:p>
        </w:tc>
        <w:tc>
          <w:tcPr>
            <w:tcW w:w="291" w:type="pct"/>
            <w:tcBorders>
              <w:left w:val="single" w:sz="4" w:space="0" w:color="auto"/>
            </w:tcBorders>
          </w:tcPr>
          <w:p w14:paraId="45029BA2" w14:textId="666ED4BF"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c>
          <w:tcPr>
            <w:tcW w:w="244" w:type="pct"/>
            <w:tcBorders>
              <w:left w:val="single" w:sz="4" w:space="0" w:color="auto"/>
            </w:tcBorders>
          </w:tcPr>
          <w:p w14:paraId="101978E9" w14:textId="0BC28EC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3C403B11" w14:textId="41EB99EB"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0726CC67" w14:textId="067CA65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767C3AFF" w14:textId="7706F70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7DBA9B87" w14:textId="44E4835F"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r>
      <w:tr w:rsidR="00CB6060" w:rsidRPr="00443D4E" w14:paraId="0E664188" w14:textId="77777777" w:rsidTr="005D56F9">
        <w:trPr>
          <w:trHeight w:val="453"/>
        </w:trPr>
        <w:tc>
          <w:tcPr>
            <w:tcW w:w="242" w:type="pct"/>
            <w:vMerge/>
            <w:tcBorders>
              <w:right w:val="single" w:sz="4" w:space="0" w:color="auto"/>
            </w:tcBorders>
          </w:tcPr>
          <w:p w14:paraId="02EF2677"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2BA365B2"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36811590" w14:textId="602D9043" w:rsidR="00CB6060" w:rsidRDefault="00CB6060" w:rsidP="00443D4E">
            <w:pPr>
              <w:spacing w:after="200"/>
              <w:rPr>
                <w:color w:val="000000" w:themeColor="text1"/>
                <w:sz w:val="22"/>
                <w:szCs w:val="22"/>
                <w:lang w:val="uk-UA"/>
              </w:rPr>
            </w:pPr>
            <w:r>
              <w:rPr>
                <w:color w:val="000000" w:themeColor="text1"/>
                <w:sz w:val="22"/>
                <w:szCs w:val="22"/>
                <w:lang w:val="uk-UA"/>
              </w:rPr>
              <w:t>Придбання оргтехніки</w:t>
            </w:r>
          </w:p>
        </w:tc>
        <w:tc>
          <w:tcPr>
            <w:tcW w:w="486" w:type="pct"/>
            <w:tcBorders>
              <w:left w:val="single" w:sz="4" w:space="0" w:color="auto"/>
              <w:right w:val="single" w:sz="4" w:space="0" w:color="auto"/>
            </w:tcBorders>
          </w:tcPr>
          <w:p w14:paraId="11251320" w14:textId="34922A55" w:rsidR="00CB6060" w:rsidRDefault="00A77653" w:rsidP="00A77653">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комплектів</w:t>
            </w:r>
          </w:p>
        </w:tc>
        <w:tc>
          <w:tcPr>
            <w:tcW w:w="291" w:type="pct"/>
            <w:tcBorders>
              <w:left w:val="single" w:sz="4" w:space="0" w:color="auto"/>
            </w:tcBorders>
          </w:tcPr>
          <w:p w14:paraId="7489D7F6" w14:textId="60FE5689"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c>
          <w:tcPr>
            <w:tcW w:w="244" w:type="pct"/>
            <w:tcBorders>
              <w:left w:val="single" w:sz="4" w:space="0" w:color="auto"/>
            </w:tcBorders>
          </w:tcPr>
          <w:p w14:paraId="672EDE91" w14:textId="16986CB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0C1D5797" w14:textId="11FC4965"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5CB5F972" w14:textId="65914B22"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4C2F7017" w14:textId="613FBF0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634FFB3D" w14:textId="184AA083"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r>
      <w:tr w:rsidR="00CB6060" w:rsidRPr="00443D4E" w14:paraId="75EBDD5B" w14:textId="77777777" w:rsidTr="005D56F9">
        <w:trPr>
          <w:trHeight w:val="453"/>
        </w:trPr>
        <w:tc>
          <w:tcPr>
            <w:tcW w:w="242" w:type="pct"/>
            <w:vMerge/>
            <w:tcBorders>
              <w:right w:val="single" w:sz="4" w:space="0" w:color="auto"/>
            </w:tcBorders>
          </w:tcPr>
          <w:p w14:paraId="03ECC73E"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2DA437EB"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1001F429" w14:textId="510FBA7A" w:rsidR="00CB6060" w:rsidRDefault="00CB6060" w:rsidP="00443D4E">
            <w:pPr>
              <w:spacing w:after="200"/>
              <w:rPr>
                <w:color w:val="000000" w:themeColor="text1"/>
                <w:sz w:val="22"/>
                <w:szCs w:val="22"/>
                <w:lang w:val="uk-UA"/>
              </w:rPr>
            </w:pPr>
            <w:r>
              <w:rPr>
                <w:color w:val="000000" w:themeColor="text1"/>
                <w:sz w:val="22"/>
                <w:szCs w:val="22"/>
                <w:lang w:val="uk-UA"/>
              </w:rPr>
              <w:t>Оплата комунальних послуг та енергоносіїв</w:t>
            </w:r>
          </w:p>
        </w:tc>
        <w:tc>
          <w:tcPr>
            <w:tcW w:w="486" w:type="pct"/>
            <w:tcBorders>
              <w:left w:val="single" w:sz="4" w:space="0" w:color="auto"/>
              <w:right w:val="single" w:sz="4" w:space="0" w:color="auto"/>
            </w:tcBorders>
          </w:tcPr>
          <w:p w14:paraId="36008ECE" w14:textId="52500A57" w:rsidR="00CB6060" w:rsidRDefault="00CB6060" w:rsidP="00A23FEF">
            <w:pPr>
              <w:jc w:val="center"/>
              <w:rPr>
                <w:color w:val="000000" w:themeColor="text1"/>
                <w:sz w:val="22"/>
                <w:szCs w:val="22"/>
                <w:lang w:val="uk-UA" w:eastAsia="uk-UA"/>
              </w:rPr>
            </w:pPr>
            <w:r>
              <w:rPr>
                <w:color w:val="000000" w:themeColor="text1"/>
                <w:sz w:val="22"/>
                <w:szCs w:val="22"/>
                <w:lang w:val="uk-UA" w:eastAsia="uk-UA"/>
              </w:rPr>
              <w:t>кількість послуг</w:t>
            </w:r>
          </w:p>
        </w:tc>
        <w:tc>
          <w:tcPr>
            <w:tcW w:w="291" w:type="pct"/>
            <w:tcBorders>
              <w:left w:val="single" w:sz="4" w:space="0" w:color="auto"/>
            </w:tcBorders>
          </w:tcPr>
          <w:p w14:paraId="38776F25" w14:textId="01FC73CC"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6</w:t>
            </w:r>
          </w:p>
        </w:tc>
        <w:tc>
          <w:tcPr>
            <w:tcW w:w="244" w:type="pct"/>
            <w:tcBorders>
              <w:left w:val="single" w:sz="4" w:space="0" w:color="auto"/>
            </w:tcBorders>
          </w:tcPr>
          <w:p w14:paraId="58EFB3DC" w14:textId="708EF40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7ED3DB74" w14:textId="3734AB0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2096FDDC" w14:textId="7A92EAF6"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5B959931" w14:textId="714CC60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6E380384" w14:textId="4CF3010C"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6</w:t>
            </w:r>
          </w:p>
        </w:tc>
      </w:tr>
      <w:tr w:rsidR="00CB6060" w:rsidRPr="00443D4E" w14:paraId="27273486" w14:textId="77777777" w:rsidTr="005D56F9">
        <w:trPr>
          <w:trHeight w:val="453"/>
        </w:trPr>
        <w:tc>
          <w:tcPr>
            <w:tcW w:w="242" w:type="pct"/>
            <w:vMerge/>
            <w:tcBorders>
              <w:right w:val="single" w:sz="4" w:space="0" w:color="auto"/>
            </w:tcBorders>
          </w:tcPr>
          <w:p w14:paraId="76F9F5F1"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6E5D2532"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0668D8BE" w14:textId="169AD0C4" w:rsidR="00CB6060" w:rsidRDefault="00465CF0" w:rsidP="00443D4E">
            <w:pPr>
              <w:spacing w:after="200"/>
              <w:rPr>
                <w:color w:val="000000" w:themeColor="text1"/>
                <w:sz w:val="22"/>
                <w:szCs w:val="22"/>
                <w:lang w:val="uk-UA"/>
              </w:rPr>
            </w:pPr>
            <w:r>
              <w:rPr>
                <w:color w:val="000000" w:themeColor="text1"/>
                <w:sz w:val="22"/>
                <w:szCs w:val="22"/>
                <w:lang w:val="uk-UA"/>
              </w:rPr>
              <w:t>Проведення поточних ремонтів</w:t>
            </w:r>
            <w:r w:rsidR="00CB6060">
              <w:rPr>
                <w:color w:val="000000" w:themeColor="text1"/>
                <w:sz w:val="22"/>
                <w:szCs w:val="22"/>
                <w:lang w:val="uk-UA"/>
              </w:rPr>
              <w:t xml:space="preserve"> приміщень</w:t>
            </w:r>
          </w:p>
        </w:tc>
        <w:tc>
          <w:tcPr>
            <w:tcW w:w="486" w:type="pct"/>
            <w:tcBorders>
              <w:left w:val="single" w:sz="4" w:space="0" w:color="auto"/>
              <w:right w:val="single" w:sz="4" w:space="0" w:color="auto"/>
            </w:tcBorders>
          </w:tcPr>
          <w:p w14:paraId="7F4FA1F3" w14:textId="78CA7F95" w:rsidR="00CB6060" w:rsidRDefault="00CB6060" w:rsidP="00A23FEF">
            <w:pPr>
              <w:jc w:val="center"/>
              <w:rPr>
                <w:color w:val="000000" w:themeColor="text1"/>
                <w:sz w:val="22"/>
                <w:szCs w:val="22"/>
                <w:lang w:val="uk-UA" w:eastAsia="uk-UA"/>
              </w:rPr>
            </w:pPr>
            <w:r>
              <w:rPr>
                <w:color w:val="000000" w:themeColor="text1"/>
                <w:sz w:val="22"/>
                <w:szCs w:val="22"/>
                <w:lang w:val="uk-UA" w:eastAsia="uk-UA"/>
              </w:rPr>
              <w:t>кількість послуг</w:t>
            </w:r>
          </w:p>
        </w:tc>
        <w:tc>
          <w:tcPr>
            <w:tcW w:w="291" w:type="pct"/>
            <w:tcBorders>
              <w:left w:val="single" w:sz="4" w:space="0" w:color="auto"/>
            </w:tcBorders>
          </w:tcPr>
          <w:p w14:paraId="51AE9E1F" w14:textId="217BFC16"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c>
          <w:tcPr>
            <w:tcW w:w="244" w:type="pct"/>
            <w:tcBorders>
              <w:left w:val="single" w:sz="4" w:space="0" w:color="auto"/>
            </w:tcBorders>
          </w:tcPr>
          <w:p w14:paraId="32F4DB70" w14:textId="559EE60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769318CC" w14:textId="5D490703"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042B4465" w14:textId="19EABC5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0AEB9AF4" w14:textId="295581F6"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6E00937E" w14:textId="2C82907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r>
    </w:tbl>
    <w:p w14:paraId="71A6F989" w14:textId="77777777" w:rsidR="001E4B8C" w:rsidRDefault="001E4B8C" w:rsidP="005F5509">
      <w:pPr>
        <w:ind w:right="38"/>
        <w:rPr>
          <w:b/>
          <w:sz w:val="28"/>
          <w:szCs w:val="28"/>
          <w:lang w:val="uk-UA"/>
        </w:rPr>
      </w:pPr>
    </w:p>
    <w:p w14:paraId="03C843E0" w14:textId="2DBFEB71" w:rsidR="00443D4E" w:rsidRPr="002D4A29" w:rsidRDefault="00F62D8C" w:rsidP="00443D4E">
      <w:pPr>
        <w:jc w:val="center"/>
        <w:rPr>
          <w:sz w:val="28"/>
          <w:szCs w:val="28"/>
          <w:lang w:val="uk-UA" w:eastAsia="uk-UA"/>
        </w:rPr>
      </w:pPr>
      <w:r w:rsidRPr="002D4A29">
        <w:rPr>
          <w:b/>
          <w:sz w:val="28"/>
          <w:szCs w:val="28"/>
          <w:lang w:val="uk-UA" w:eastAsia="uk-UA"/>
        </w:rPr>
        <w:lastRenderedPageBreak/>
        <w:t>Ресурсне забезпечення К</w:t>
      </w:r>
      <w:r w:rsidR="00443D4E" w:rsidRPr="002D4A29">
        <w:rPr>
          <w:b/>
          <w:sz w:val="28"/>
          <w:szCs w:val="28"/>
          <w:lang w:val="uk-UA" w:eastAsia="uk-UA"/>
        </w:rPr>
        <w:t>омплексної програми</w:t>
      </w:r>
    </w:p>
    <w:p w14:paraId="34E09808" w14:textId="77777777" w:rsidR="00443D4E" w:rsidRPr="002D4A29" w:rsidRDefault="00443D4E" w:rsidP="00443D4E">
      <w:pPr>
        <w:shd w:val="clear" w:color="auto" w:fill="FFFFFF"/>
        <w:spacing w:line="276" w:lineRule="auto"/>
        <w:jc w:val="center"/>
        <w:rPr>
          <w:b/>
          <w:color w:val="000000"/>
          <w:sz w:val="28"/>
          <w:szCs w:val="28"/>
          <w:lang w:val="uk-UA" w:eastAsia="uk-UA"/>
        </w:rPr>
      </w:pPr>
      <w:r w:rsidRPr="002D4A29">
        <w:rPr>
          <w:b/>
          <w:color w:val="000000"/>
          <w:sz w:val="28"/>
          <w:szCs w:val="28"/>
          <w:lang w:val="uk-UA" w:eastAsia="uk-UA"/>
        </w:rPr>
        <w:t xml:space="preserve">розвитку цивільного захисту </w:t>
      </w:r>
      <w:proofErr w:type="spellStart"/>
      <w:r w:rsidRPr="002D4A29">
        <w:rPr>
          <w:b/>
          <w:color w:val="000000"/>
          <w:sz w:val="28"/>
          <w:szCs w:val="28"/>
          <w:lang w:val="uk-UA" w:eastAsia="uk-UA"/>
        </w:rPr>
        <w:t>Вараської</w:t>
      </w:r>
      <w:proofErr w:type="spellEnd"/>
      <w:r w:rsidRPr="002D4A29">
        <w:rPr>
          <w:b/>
          <w:color w:val="000000"/>
          <w:sz w:val="28"/>
          <w:szCs w:val="28"/>
          <w:lang w:val="uk-UA" w:eastAsia="uk-UA"/>
        </w:rPr>
        <w:t xml:space="preserve"> міської територіальної громади</w:t>
      </w:r>
    </w:p>
    <w:p w14:paraId="27353277" w14:textId="77777777" w:rsidR="00443D4E" w:rsidRPr="00443D4E" w:rsidRDefault="00443D4E" w:rsidP="00443D4E">
      <w:pPr>
        <w:shd w:val="clear" w:color="auto" w:fill="FFFFFF"/>
        <w:spacing w:line="276" w:lineRule="auto"/>
        <w:jc w:val="center"/>
        <w:rPr>
          <w:b/>
          <w:color w:val="000000"/>
          <w:sz w:val="32"/>
          <w:szCs w:val="24"/>
          <w:lang w:val="uk-UA" w:eastAsia="uk-UA"/>
        </w:rPr>
      </w:pPr>
      <w:r w:rsidRPr="002D4A29">
        <w:rPr>
          <w:b/>
          <w:color w:val="000000"/>
          <w:sz w:val="28"/>
          <w:szCs w:val="28"/>
          <w:lang w:val="uk-UA" w:eastAsia="uk-UA"/>
        </w:rPr>
        <w:t>на 2021-2025 роки</w:t>
      </w:r>
    </w:p>
    <w:p w14:paraId="3EDDC49D" w14:textId="187B4F09" w:rsidR="00443D4E" w:rsidRPr="00443D4E" w:rsidRDefault="00443D4E" w:rsidP="00443D4E">
      <w:pPr>
        <w:shd w:val="clear" w:color="auto" w:fill="FFFFFF"/>
        <w:spacing w:line="276" w:lineRule="auto"/>
        <w:jc w:val="center"/>
        <w:rPr>
          <w:i/>
          <w:sz w:val="24"/>
          <w:szCs w:val="24"/>
          <w:lang w:val="uk-UA" w:eastAsia="uk-UA"/>
        </w:rPr>
      </w:pPr>
      <w:r w:rsidRPr="00443D4E">
        <w:rPr>
          <w:b/>
          <w:color w:val="000000"/>
          <w:sz w:val="28"/>
          <w:szCs w:val="28"/>
          <w:lang w:val="uk-UA" w:eastAsia="uk-UA"/>
        </w:rPr>
        <w:t xml:space="preserve">                                                                                                   </w:t>
      </w:r>
      <w:r>
        <w:rPr>
          <w:b/>
          <w:color w:val="000000"/>
          <w:sz w:val="28"/>
          <w:szCs w:val="28"/>
          <w:lang w:val="uk-UA" w:eastAsia="uk-UA"/>
        </w:rPr>
        <w:t xml:space="preserve">                   </w:t>
      </w:r>
      <w:r w:rsidRPr="00443D4E">
        <w:rPr>
          <w:color w:val="000000"/>
          <w:sz w:val="24"/>
          <w:szCs w:val="24"/>
          <w:lang w:val="uk-UA" w:eastAsia="uk-UA"/>
        </w:rPr>
        <w:t>Таблиця 3</w:t>
      </w:r>
      <w:r w:rsidRPr="00443D4E">
        <w:rPr>
          <w:sz w:val="24"/>
          <w:szCs w:val="24"/>
          <w:lang w:val="uk-UA" w:eastAsia="uk-UA"/>
        </w:rPr>
        <w:t xml:space="preserve">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93"/>
        <w:gridCol w:w="992"/>
        <w:gridCol w:w="992"/>
        <w:gridCol w:w="992"/>
        <w:gridCol w:w="993"/>
        <w:gridCol w:w="2130"/>
      </w:tblGrid>
      <w:tr w:rsidR="00443D4E" w:rsidRPr="00443D4E" w14:paraId="6D14F0E9" w14:textId="77777777" w:rsidTr="00443D4E">
        <w:trPr>
          <w:trHeight w:val="206"/>
          <w:jc w:val="center"/>
        </w:trPr>
        <w:tc>
          <w:tcPr>
            <w:tcW w:w="2448" w:type="dxa"/>
            <w:vMerge w:val="restart"/>
          </w:tcPr>
          <w:p w14:paraId="5CCC9C84"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Обсяг коштів, які пропонується залучити на виконання програми</w:t>
            </w:r>
          </w:p>
          <w:p w14:paraId="309D59DB" w14:textId="77777777" w:rsidR="00443D4E" w:rsidRPr="00443D4E" w:rsidRDefault="00443D4E" w:rsidP="00443D4E">
            <w:pPr>
              <w:spacing w:after="200" w:line="276" w:lineRule="auto"/>
              <w:jc w:val="center"/>
              <w:rPr>
                <w:b/>
                <w:sz w:val="22"/>
                <w:szCs w:val="22"/>
                <w:lang w:val="uk-UA" w:eastAsia="uk-UA"/>
              </w:rPr>
            </w:pPr>
          </w:p>
        </w:tc>
        <w:tc>
          <w:tcPr>
            <w:tcW w:w="4962" w:type="dxa"/>
            <w:gridSpan w:val="5"/>
          </w:tcPr>
          <w:p w14:paraId="1F8D0199"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Етапи виконання програми, роки</w:t>
            </w:r>
          </w:p>
        </w:tc>
        <w:tc>
          <w:tcPr>
            <w:tcW w:w="2130" w:type="dxa"/>
            <w:vMerge w:val="restart"/>
          </w:tcPr>
          <w:p w14:paraId="7F8318A7"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Усього витрат на виконання програми</w:t>
            </w:r>
          </w:p>
          <w:p w14:paraId="6355C935" w14:textId="3C0CFE61"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w:t>
            </w:r>
            <w:r w:rsidRPr="00443D4E">
              <w:rPr>
                <w:i/>
                <w:sz w:val="22"/>
                <w:szCs w:val="22"/>
                <w:lang w:val="uk-UA" w:eastAsia="uk-UA"/>
              </w:rPr>
              <w:t>тис</w:t>
            </w:r>
            <w:r w:rsidR="002D4A29">
              <w:rPr>
                <w:i/>
                <w:sz w:val="22"/>
                <w:szCs w:val="22"/>
                <w:lang w:val="uk-UA" w:eastAsia="uk-UA"/>
              </w:rPr>
              <w:t xml:space="preserve"> </w:t>
            </w:r>
            <w:r w:rsidR="00596E65">
              <w:rPr>
                <w:i/>
                <w:sz w:val="22"/>
                <w:szCs w:val="22"/>
                <w:lang w:val="uk-UA" w:eastAsia="uk-UA"/>
              </w:rPr>
              <w:t>.грн</w:t>
            </w:r>
            <w:r w:rsidRPr="00443D4E">
              <w:rPr>
                <w:i/>
                <w:sz w:val="22"/>
                <w:szCs w:val="22"/>
                <w:lang w:val="uk-UA" w:eastAsia="uk-UA"/>
              </w:rPr>
              <w:t>)</w:t>
            </w:r>
          </w:p>
        </w:tc>
      </w:tr>
      <w:tr w:rsidR="00443D4E" w:rsidRPr="00443D4E" w14:paraId="02BD80E9" w14:textId="77777777" w:rsidTr="00443D4E">
        <w:trPr>
          <w:trHeight w:val="1085"/>
          <w:jc w:val="center"/>
        </w:trPr>
        <w:tc>
          <w:tcPr>
            <w:tcW w:w="2448" w:type="dxa"/>
            <w:vMerge/>
          </w:tcPr>
          <w:p w14:paraId="576B01BF" w14:textId="77777777" w:rsidR="00443D4E" w:rsidRPr="00443D4E" w:rsidRDefault="00443D4E" w:rsidP="00443D4E">
            <w:pPr>
              <w:spacing w:after="200" w:line="276" w:lineRule="auto"/>
              <w:jc w:val="both"/>
              <w:rPr>
                <w:b/>
                <w:sz w:val="22"/>
                <w:szCs w:val="22"/>
                <w:lang w:val="uk-UA" w:eastAsia="uk-UA"/>
              </w:rPr>
            </w:pPr>
          </w:p>
        </w:tc>
        <w:tc>
          <w:tcPr>
            <w:tcW w:w="993" w:type="dxa"/>
            <w:vAlign w:val="center"/>
          </w:tcPr>
          <w:p w14:paraId="3F2ED3D4"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І</w:t>
            </w:r>
          </w:p>
          <w:p w14:paraId="028144E2"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2021</w:t>
            </w:r>
          </w:p>
        </w:tc>
        <w:tc>
          <w:tcPr>
            <w:tcW w:w="992" w:type="dxa"/>
            <w:vAlign w:val="center"/>
          </w:tcPr>
          <w:p w14:paraId="343C55EA"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ІІ</w:t>
            </w:r>
          </w:p>
          <w:p w14:paraId="09B8B440"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2022</w:t>
            </w:r>
          </w:p>
        </w:tc>
        <w:tc>
          <w:tcPr>
            <w:tcW w:w="992" w:type="dxa"/>
            <w:vAlign w:val="center"/>
          </w:tcPr>
          <w:p w14:paraId="0DE7B53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III</w:t>
            </w:r>
          </w:p>
          <w:p w14:paraId="0D20FBF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2023</w:t>
            </w:r>
          </w:p>
        </w:tc>
        <w:tc>
          <w:tcPr>
            <w:tcW w:w="992" w:type="dxa"/>
            <w:vAlign w:val="center"/>
          </w:tcPr>
          <w:p w14:paraId="45700B67"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IV</w:t>
            </w:r>
          </w:p>
          <w:p w14:paraId="767236D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2024</w:t>
            </w:r>
          </w:p>
        </w:tc>
        <w:tc>
          <w:tcPr>
            <w:tcW w:w="993" w:type="dxa"/>
            <w:vAlign w:val="center"/>
          </w:tcPr>
          <w:p w14:paraId="16AFFBA8"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V</w:t>
            </w:r>
          </w:p>
          <w:p w14:paraId="78560C35"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2025</w:t>
            </w:r>
          </w:p>
        </w:tc>
        <w:tc>
          <w:tcPr>
            <w:tcW w:w="2130" w:type="dxa"/>
            <w:vMerge/>
          </w:tcPr>
          <w:p w14:paraId="181F4597" w14:textId="77777777" w:rsidR="00443D4E" w:rsidRPr="00443D4E" w:rsidRDefault="00443D4E" w:rsidP="00443D4E">
            <w:pPr>
              <w:spacing w:after="200" w:line="276" w:lineRule="auto"/>
              <w:jc w:val="center"/>
              <w:rPr>
                <w:sz w:val="22"/>
                <w:szCs w:val="22"/>
                <w:lang w:val="uk-UA" w:eastAsia="uk-UA"/>
              </w:rPr>
            </w:pPr>
          </w:p>
        </w:tc>
      </w:tr>
      <w:tr w:rsidR="00443D4E" w:rsidRPr="00443D4E" w14:paraId="5260C8C2" w14:textId="77777777" w:rsidTr="00443D4E">
        <w:trPr>
          <w:trHeight w:val="233"/>
          <w:jc w:val="center"/>
        </w:trPr>
        <w:tc>
          <w:tcPr>
            <w:tcW w:w="2448" w:type="dxa"/>
            <w:vAlign w:val="center"/>
          </w:tcPr>
          <w:p w14:paraId="3B070FF6"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1</w:t>
            </w:r>
          </w:p>
        </w:tc>
        <w:tc>
          <w:tcPr>
            <w:tcW w:w="993" w:type="dxa"/>
            <w:vAlign w:val="center"/>
          </w:tcPr>
          <w:p w14:paraId="18FC1562"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2</w:t>
            </w:r>
          </w:p>
        </w:tc>
        <w:tc>
          <w:tcPr>
            <w:tcW w:w="992" w:type="dxa"/>
            <w:vAlign w:val="center"/>
          </w:tcPr>
          <w:p w14:paraId="19CCFFE2"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3</w:t>
            </w:r>
          </w:p>
        </w:tc>
        <w:tc>
          <w:tcPr>
            <w:tcW w:w="992" w:type="dxa"/>
            <w:vAlign w:val="center"/>
          </w:tcPr>
          <w:p w14:paraId="68814C2D"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4</w:t>
            </w:r>
          </w:p>
        </w:tc>
        <w:tc>
          <w:tcPr>
            <w:tcW w:w="992" w:type="dxa"/>
            <w:vAlign w:val="center"/>
          </w:tcPr>
          <w:p w14:paraId="43545AB3"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5</w:t>
            </w:r>
          </w:p>
        </w:tc>
        <w:tc>
          <w:tcPr>
            <w:tcW w:w="993" w:type="dxa"/>
            <w:vAlign w:val="center"/>
          </w:tcPr>
          <w:p w14:paraId="162864A4"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6</w:t>
            </w:r>
          </w:p>
        </w:tc>
        <w:tc>
          <w:tcPr>
            <w:tcW w:w="2130" w:type="dxa"/>
            <w:vAlign w:val="center"/>
          </w:tcPr>
          <w:p w14:paraId="26A9925D"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7</w:t>
            </w:r>
          </w:p>
        </w:tc>
      </w:tr>
      <w:tr w:rsidR="00443D4E" w:rsidRPr="00443D4E" w14:paraId="3318F8DD" w14:textId="77777777" w:rsidTr="00443D4E">
        <w:trPr>
          <w:trHeight w:val="533"/>
          <w:jc w:val="center"/>
        </w:trPr>
        <w:tc>
          <w:tcPr>
            <w:tcW w:w="2448" w:type="dxa"/>
            <w:vAlign w:val="center"/>
          </w:tcPr>
          <w:p w14:paraId="6602A58C" w14:textId="77777777" w:rsidR="00443D4E" w:rsidRPr="001D2CFC" w:rsidRDefault="00443D4E" w:rsidP="00960CB8">
            <w:pPr>
              <w:rPr>
                <w:color w:val="000000" w:themeColor="text1"/>
                <w:lang w:val="uk-UA" w:eastAsia="uk-UA"/>
              </w:rPr>
            </w:pPr>
            <w:r w:rsidRPr="001D2CFC">
              <w:rPr>
                <w:color w:val="000000" w:themeColor="text1"/>
                <w:lang w:val="uk-UA" w:eastAsia="uk-UA"/>
              </w:rPr>
              <w:t>Обсяг ресурсів, всього,</w:t>
            </w:r>
          </w:p>
          <w:p w14:paraId="0E95DB5B" w14:textId="7729276D" w:rsidR="00443D4E" w:rsidRPr="001D2CFC" w:rsidRDefault="00443D4E" w:rsidP="00960CB8">
            <w:pPr>
              <w:rPr>
                <w:color w:val="000000" w:themeColor="text1"/>
                <w:lang w:val="uk-UA" w:eastAsia="uk-UA"/>
              </w:rPr>
            </w:pPr>
            <w:r w:rsidRPr="001D2CFC">
              <w:rPr>
                <w:color w:val="000000" w:themeColor="text1"/>
                <w:lang w:val="uk-UA" w:eastAsia="uk-UA"/>
              </w:rPr>
              <w:t>в тому числі, тис. грн</w:t>
            </w:r>
          </w:p>
        </w:tc>
        <w:tc>
          <w:tcPr>
            <w:tcW w:w="993" w:type="dxa"/>
            <w:vAlign w:val="center"/>
          </w:tcPr>
          <w:p w14:paraId="260CF053"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596C77D1"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6991,0</w:t>
            </w:r>
          </w:p>
        </w:tc>
        <w:tc>
          <w:tcPr>
            <w:tcW w:w="992" w:type="dxa"/>
            <w:vAlign w:val="center"/>
          </w:tcPr>
          <w:p w14:paraId="313D7AB2"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1E98DC7A" w14:textId="77777777" w:rsidR="00443D4E" w:rsidRPr="001D2CFC" w:rsidRDefault="00164F21" w:rsidP="004C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4254</w:t>
            </w:r>
            <w:r w:rsidR="00443D4E" w:rsidRPr="001D2CFC">
              <w:rPr>
                <w:rFonts w:cs="Calibri"/>
                <w:color w:val="000000" w:themeColor="text1"/>
                <w:lang w:val="uk-UA"/>
              </w:rPr>
              <w:t>,0</w:t>
            </w:r>
          </w:p>
        </w:tc>
        <w:tc>
          <w:tcPr>
            <w:tcW w:w="992" w:type="dxa"/>
            <w:vAlign w:val="center"/>
          </w:tcPr>
          <w:p w14:paraId="694EF7AE" w14:textId="77777777" w:rsidR="0031321E" w:rsidRPr="001D2CFC"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1580B35E" w14:textId="77777777" w:rsidR="00443D4E" w:rsidRPr="001D2CFC"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3465,0</w:t>
            </w:r>
          </w:p>
        </w:tc>
        <w:tc>
          <w:tcPr>
            <w:tcW w:w="992" w:type="dxa"/>
            <w:vAlign w:val="center"/>
          </w:tcPr>
          <w:p w14:paraId="056DD8DF"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62258D92" w14:textId="77777777" w:rsidR="00443D4E" w:rsidRPr="001D2CFC" w:rsidRDefault="00EB5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16401</w:t>
            </w:r>
            <w:r w:rsidR="00733251" w:rsidRPr="001D2CFC">
              <w:rPr>
                <w:rFonts w:cs="Calibri"/>
                <w:color w:val="000000" w:themeColor="text1"/>
                <w:lang w:val="uk-UA"/>
              </w:rPr>
              <w:t>,4</w:t>
            </w:r>
          </w:p>
        </w:tc>
        <w:tc>
          <w:tcPr>
            <w:tcW w:w="993" w:type="dxa"/>
            <w:vAlign w:val="center"/>
          </w:tcPr>
          <w:p w14:paraId="55B4FA79"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1AF9C508" w14:textId="2D248F0A" w:rsidR="00443D4E" w:rsidRPr="001D2CFC" w:rsidRDefault="00497D1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Pr>
                <w:rFonts w:cs="Calibri"/>
                <w:color w:val="000000" w:themeColor="text1"/>
                <w:lang w:val="uk-UA"/>
              </w:rPr>
              <w:t>22 699,5</w:t>
            </w:r>
          </w:p>
        </w:tc>
        <w:tc>
          <w:tcPr>
            <w:tcW w:w="2130" w:type="dxa"/>
            <w:vAlign w:val="center"/>
          </w:tcPr>
          <w:p w14:paraId="7B088BE9" w14:textId="77777777" w:rsidR="00443D4E" w:rsidRPr="001D2CFC" w:rsidRDefault="00443D4E" w:rsidP="00443D4E">
            <w:pPr>
              <w:spacing w:after="200" w:line="276" w:lineRule="auto"/>
              <w:jc w:val="center"/>
              <w:rPr>
                <w:b/>
                <w:color w:val="000000" w:themeColor="text1"/>
                <w:lang w:val="uk-UA" w:eastAsia="uk-UA"/>
              </w:rPr>
            </w:pPr>
          </w:p>
          <w:p w14:paraId="11EC58D7" w14:textId="3B8CE94A" w:rsidR="00443D4E" w:rsidRPr="001D2CFC" w:rsidRDefault="00497D18" w:rsidP="00443D4E">
            <w:pPr>
              <w:spacing w:after="200" w:line="276" w:lineRule="auto"/>
              <w:jc w:val="center"/>
              <w:rPr>
                <w:b/>
                <w:color w:val="000000" w:themeColor="text1"/>
                <w:lang w:val="uk-UA" w:eastAsia="uk-UA"/>
              </w:rPr>
            </w:pPr>
            <w:r>
              <w:rPr>
                <w:b/>
                <w:color w:val="000000" w:themeColor="text1"/>
                <w:sz w:val="23"/>
                <w:szCs w:val="23"/>
                <w:lang w:val="uk-UA"/>
              </w:rPr>
              <w:t>53 810,9</w:t>
            </w:r>
          </w:p>
        </w:tc>
      </w:tr>
      <w:tr w:rsidR="00443D4E" w:rsidRPr="00443D4E" w14:paraId="1B864EF3" w14:textId="77777777" w:rsidTr="00960CB8">
        <w:trPr>
          <w:trHeight w:val="86"/>
          <w:jc w:val="center"/>
        </w:trPr>
        <w:tc>
          <w:tcPr>
            <w:tcW w:w="2448" w:type="dxa"/>
            <w:vAlign w:val="center"/>
          </w:tcPr>
          <w:p w14:paraId="600FF812" w14:textId="5AB1ABF1" w:rsidR="00443D4E" w:rsidRPr="001D2CFC" w:rsidRDefault="00805BFC" w:rsidP="00960CB8">
            <w:pPr>
              <w:spacing w:after="200" w:line="276" w:lineRule="auto"/>
              <w:rPr>
                <w:color w:val="000000" w:themeColor="text1"/>
                <w:lang w:val="uk-UA" w:eastAsia="uk-UA"/>
              </w:rPr>
            </w:pPr>
            <w:r w:rsidRPr="001D2CFC">
              <w:rPr>
                <w:color w:val="000000" w:themeColor="text1"/>
                <w:lang w:val="uk-UA" w:eastAsia="uk-UA"/>
              </w:rPr>
              <w:t xml:space="preserve">Бюджет </w:t>
            </w:r>
            <w:proofErr w:type="spellStart"/>
            <w:r w:rsidRPr="001D2CFC">
              <w:rPr>
                <w:color w:val="000000" w:themeColor="text1"/>
                <w:lang w:val="uk-UA" w:eastAsia="uk-UA"/>
              </w:rPr>
              <w:t>Вараської</w:t>
            </w:r>
            <w:proofErr w:type="spellEnd"/>
            <w:r w:rsidRPr="001D2CFC">
              <w:rPr>
                <w:color w:val="000000" w:themeColor="text1"/>
                <w:lang w:val="uk-UA" w:eastAsia="uk-UA"/>
              </w:rPr>
              <w:t xml:space="preserve"> міської територіальної громади</w:t>
            </w:r>
          </w:p>
          <w:p w14:paraId="5FACB6CF" w14:textId="77777777" w:rsidR="00443D4E" w:rsidRPr="001D2CFC" w:rsidRDefault="00443D4E" w:rsidP="00960CB8">
            <w:pPr>
              <w:spacing w:after="200" w:line="276" w:lineRule="auto"/>
              <w:rPr>
                <w:color w:val="000000" w:themeColor="text1"/>
                <w:lang w:val="uk-UA" w:eastAsia="uk-UA"/>
              </w:rPr>
            </w:pPr>
          </w:p>
        </w:tc>
        <w:tc>
          <w:tcPr>
            <w:tcW w:w="993" w:type="dxa"/>
            <w:vAlign w:val="center"/>
          </w:tcPr>
          <w:p w14:paraId="7FEE0F18"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6AC5FB23"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6991,0</w:t>
            </w:r>
          </w:p>
        </w:tc>
        <w:tc>
          <w:tcPr>
            <w:tcW w:w="992" w:type="dxa"/>
            <w:vAlign w:val="center"/>
          </w:tcPr>
          <w:p w14:paraId="48404B73"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659B5D9B" w14:textId="77777777" w:rsidR="00443D4E" w:rsidRPr="001D2CFC" w:rsidRDefault="00164F21" w:rsidP="004C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4254</w:t>
            </w:r>
            <w:r w:rsidR="00443D4E" w:rsidRPr="001D2CFC">
              <w:rPr>
                <w:rFonts w:cs="Calibri"/>
                <w:color w:val="000000" w:themeColor="text1"/>
                <w:lang w:val="uk-UA"/>
              </w:rPr>
              <w:t>,0</w:t>
            </w:r>
          </w:p>
        </w:tc>
        <w:tc>
          <w:tcPr>
            <w:tcW w:w="992" w:type="dxa"/>
            <w:vAlign w:val="center"/>
          </w:tcPr>
          <w:p w14:paraId="1462F38E"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332645CF" w14:textId="77777777" w:rsidR="00443D4E" w:rsidRPr="001D2CFC"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3465,0</w:t>
            </w:r>
          </w:p>
        </w:tc>
        <w:tc>
          <w:tcPr>
            <w:tcW w:w="992" w:type="dxa"/>
            <w:vAlign w:val="center"/>
          </w:tcPr>
          <w:p w14:paraId="5E50EB04"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6154E9F8" w14:textId="77777777" w:rsidR="00443D4E" w:rsidRPr="001D2CFC" w:rsidRDefault="00EB5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16401</w:t>
            </w:r>
            <w:r w:rsidR="00733251" w:rsidRPr="001D2CFC">
              <w:rPr>
                <w:rFonts w:cs="Calibri"/>
                <w:color w:val="000000" w:themeColor="text1"/>
                <w:lang w:val="uk-UA"/>
              </w:rPr>
              <w:t>,4</w:t>
            </w:r>
          </w:p>
        </w:tc>
        <w:tc>
          <w:tcPr>
            <w:tcW w:w="993" w:type="dxa"/>
            <w:vAlign w:val="center"/>
          </w:tcPr>
          <w:p w14:paraId="11A0B00E"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5C8EBE35" w14:textId="3BBFB886" w:rsidR="00443D4E" w:rsidRPr="001D2CFC" w:rsidRDefault="00497D18" w:rsidP="0049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color w:val="000000" w:themeColor="text1"/>
                <w:lang w:val="uk-UA"/>
              </w:rPr>
            </w:pPr>
            <w:r>
              <w:rPr>
                <w:rFonts w:cs="Calibri"/>
                <w:color w:val="000000" w:themeColor="text1"/>
                <w:lang w:val="uk-UA"/>
              </w:rPr>
              <w:t>22 699,5</w:t>
            </w:r>
          </w:p>
        </w:tc>
        <w:tc>
          <w:tcPr>
            <w:tcW w:w="2130" w:type="dxa"/>
            <w:vAlign w:val="center"/>
          </w:tcPr>
          <w:p w14:paraId="6B23EF23" w14:textId="77777777" w:rsidR="00443D4E" w:rsidRPr="001D2CFC" w:rsidRDefault="00443D4E" w:rsidP="00443D4E">
            <w:pPr>
              <w:spacing w:after="200" w:line="276" w:lineRule="auto"/>
              <w:jc w:val="center"/>
              <w:rPr>
                <w:b/>
                <w:color w:val="000000" w:themeColor="text1"/>
                <w:lang w:val="uk-UA" w:eastAsia="uk-UA"/>
              </w:rPr>
            </w:pPr>
          </w:p>
          <w:p w14:paraId="5C9A0388" w14:textId="7170E7E9" w:rsidR="00443D4E" w:rsidRPr="001D2CFC" w:rsidRDefault="00497D18" w:rsidP="004C1EBA">
            <w:pPr>
              <w:spacing w:after="200" w:line="276" w:lineRule="auto"/>
              <w:jc w:val="center"/>
              <w:rPr>
                <w:b/>
                <w:color w:val="000000" w:themeColor="text1"/>
                <w:lang w:val="uk-UA" w:eastAsia="uk-UA"/>
              </w:rPr>
            </w:pPr>
            <w:r>
              <w:rPr>
                <w:b/>
                <w:color w:val="000000" w:themeColor="text1"/>
                <w:sz w:val="23"/>
                <w:szCs w:val="23"/>
                <w:lang w:val="uk-UA"/>
              </w:rPr>
              <w:t>53 810,9</w:t>
            </w:r>
          </w:p>
        </w:tc>
      </w:tr>
      <w:tr w:rsidR="00443D4E" w:rsidRPr="00443D4E" w14:paraId="1F2B36E3" w14:textId="77777777" w:rsidTr="00443D4E">
        <w:trPr>
          <w:trHeight w:val="625"/>
          <w:jc w:val="center"/>
        </w:trPr>
        <w:tc>
          <w:tcPr>
            <w:tcW w:w="2448" w:type="dxa"/>
            <w:vAlign w:val="center"/>
          </w:tcPr>
          <w:p w14:paraId="0A8F9241" w14:textId="77777777" w:rsidR="00443D4E" w:rsidRPr="00443D4E" w:rsidRDefault="00443D4E" w:rsidP="00960CB8">
            <w:pPr>
              <w:spacing w:line="276" w:lineRule="auto"/>
              <w:rPr>
                <w:lang w:val="uk-UA" w:eastAsia="uk-UA"/>
              </w:rPr>
            </w:pPr>
            <w:r w:rsidRPr="00443D4E">
              <w:rPr>
                <w:lang w:val="uk-UA" w:eastAsia="uk-UA"/>
              </w:rPr>
              <w:t>інші бюджетні кошти</w:t>
            </w:r>
          </w:p>
        </w:tc>
        <w:tc>
          <w:tcPr>
            <w:tcW w:w="993" w:type="dxa"/>
            <w:vAlign w:val="center"/>
          </w:tcPr>
          <w:p w14:paraId="40EA7026"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7CDD45E8"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4FCFC8E5"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715ADD85"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3" w:type="dxa"/>
            <w:vAlign w:val="center"/>
          </w:tcPr>
          <w:p w14:paraId="45F11979"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2130" w:type="dxa"/>
            <w:vAlign w:val="center"/>
          </w:tcPr>
          <w:p w14:paraId="4D6B0EFF" w14:textId="77777777" w:rsidR="00443D4E" w:rsidRPr="00443D4E" w:rsidRDefault="00443D4E" w:rsidP="00443D4E">
            <w:pPr>
              <w:spacing w:line="276" w:lineRule="auto"/>
              <w:jc w:val="center"/>
              <w:rPr>
                <w:b/>
                <w:lang w:val="uk-UA" w:eastAsia="uk-UA"/>
              </w:rPr>
            </w:pPr>
            <w:r w:rsidRPr="00443D4E">
              <w:rPr>
                <w:b/>
                <w:lang w:val="uk-UA" w:eastAsia="uk-UA"/>
              </w:rPr>
              <w:t>-</w:t>
            </w:r>
          </w:p>
        </w:tc>
      </w:tr>
      <w:tr w:rsidR="00443D4E" w:rsidRPr="00443D4E" w14:paraId="68EAE863" w14:textId="77777777" w:rsidTr="00443D4E">
        <w:trPr>
          <w:trHeight w:val="585"/>
          <w:jc w:val="center"/>
        </w:trPr>
        <w:tc>
          <w:tcPr>
            <w:tcW w:w="2448" w:type="dxa"/>
            <w:vAlign w:val="center"/>
          </w:tcPr>
          <w:p w14:paraId="57E56BAB" w14:textId="77777777" w:rsidR="00443D4E" w:rsidRPr="00443D4E" w:rsidRDefault="00443D4E" w:rsidP="00960CB8">
            <w:pPr>
              <w:spacing w:after="200" w:line="276" w:lineRule="auto"/>
              <w:rPr>
                <w:lang w:val="uk-UA" w:eastAsia="uk-UA"/>
              </w:rPr>
            </w:pPr>
            <w:r w:rsidRPr="00443D4E">
              <w:rPr>
                <w:lang w:val="uk-UA" w:eastAsia="uk-UA"/>
              </w:rPr>
              <w:t>кошти небюджетних джерел</w:t>
            </w:r>
          </w:p>
        </w:tc>
        <w:tc>
          <w:tcPr>
            <w:tcW w:w="7092" w:type="dxa"/>
            <w:gridSpan w:val="6"/>
            <w:vAlign w:val="center"/>
          </w:tcPr>
          <w:p w14:paraId="17606AB9" w14:textId="77777777" w:rsidR="00443D4E" w:rsidRPr="00443D4E" w:rsidRDefault="00443D4E" w:rsidP="00443D4E">
            <w:pPr>
              <w:spacing w:after="200" w:line="276" w:lineRule="auto"/>
              <w:ind w:right="-108"/>
              <w:jc w:val="center"/>
              <w:rPr>
                <w:sz w:val="22"/>
                <w:szCs w:val="22"/>
                <w:lang w:val="uk-UA" w:eastAsia="uk-UA"/>
              </w:rPr>
            </w:pPr>
            <w:r w:rsidRPr="00443D4E">
              <w:rPr>
                <w:sz w:val="22"/>
                <w:szCs w:val="22"/>
                <w:lang w:val="uk-UA" w:eastAsia="uk-UA"/>
              </w:rPr>
              <w:t>По факту надходжень</w:t>
            </w:r>
          </w:p>
        </w:tc>
      </w:tr>
    </w:tbl>
    <w:p w14:paraId="16E20C1D" w14:textId="77777777" w:rsidR="00443D4E" w:rsidRDefault="00443D4E" w:rsidP="005F5509">
      <w:pPr>
        <w:ind w:right="38"/>
        <w:rPr>
          <w:b/>
          <w:sz w:val="28"/>
          <w:szCs w:val="28"/>
          <w:lang w:val="uk-UA"/>
        </w:rPr>
      </w:pPr>
    </w:p>
    <w:p w14:paraId="78F76875" w14:textId="77777777" w:rsidR="00443D4E" w:rsidRDefault="00443D4E" w:rsidP="005F5509">
      <w:pPr>
        <w:ind w:right="38"/>
        <w:rPr>
          <w:b/>
          <w:sz w:val="28"/>
          <w:szCs w:val="28"/>
          <w:lang w:val="uk-UA"/>
        </w:rPr>
      </w:pPr>
    </w:p>
    <w:p w14:paraId="466F4BFC" w14:textId="77777777" w:rsidR="00F66052" w:rsidRDefault="00F66052" w:rsidP="005F5509">
      <w:pPr>
        <w:ind w:right="38"/>
        <w:rPr>
          <w:b/>
          <w:sz w:val="28"/>
          <w:szCs w:val="28"/>
          <w:lang w:val="uk-UA"/>
        </w:rPr>
      </w:pPr>
    </w:p>
    <w:p w14:paraId="6E877CDF" w14:textId="77777777" w:rsidR="00F66052" w:rsidRDefault="00F66052" w:rsidP="005F5509">
      <w:pPr>
        <w:ind w:right="38"/>
        <w:rPr>
          <w:b/>
          <w:sz w:val="28"/>
          <w:szCs w:val="28"/>
          <w:lang w:val="uk-UA"/>
        </w:rPr>
      </w:pPr>
    </w:p>
    <w:p w14:paraId="5ECE7A5C" w14:textId="77777777" w:rsidR="00443D4E" w:rsidRPr="00443D4E" w:rsidRDefault="00443D4E" w:rsidP="00443D4E">
      <w:pPr>
        <w:jc w:val="center"/>
        <w:rPr>
          <w:b/>
          <w:color w:val="000000"/>
          <w:sz w:val="28"/>
          <w:szCs w:val="28"/>
          <w:lang w:val="uk-UA" w:eastAsia="uk-UA"/>
        </w:rPr>
      </w:pPr>
      <w:r w:rsidRPr="00443D4E">
        <w:rPr>
          <w:b/>
          <w:sz w:val="28"/>
          <w:szCs w:val="28"/>
          <w:lang w:val="uk-UA" w:eastAsia="uk-UA"/>
        </w:rPr>
        <w:lastRenderedPageBreak/>
        <w:t>5</w:t>
      </w:r>
      <w:r w:rsidR="00F62D8C">
        <w:rPr>
          <w:b/>
          <w:sz w:val="28"/>
          <w:szCs w:val="28"/>
          <w:lang w:val="uk-UA" w:eastAsia="uk-UA"/>
        </w:rPr>
        <w:t>. Напрями діяльності та заходи К</w:t>
      </w:r>
      <w:r w:rsidRPr="00443D4E">
        <w:rPr>
          <w:b/>
          <w:sz w:val="28"/>
          <w:szCs w:val="28"/>
          <w:lang w:val="uk-UA" w:eastAsia="uk-UA"/>
        </w:rPr>
        <w:t>омплексної програми</w:t>
      </w:r>
      <w:r w:rsidRPr="00443D4E">
        <w:rPr>
          <w:sz w:val="28"/>
          <w:szCs w:val="28"/>
          <w:lang w:val="uk-UA" w:eastAsia="uk-UA"/>
        </w:rPr>
        <w:t xml:space="preserve"> </w:t>
      </w:r>
      <w:r w:rsidRPr="00443D4E">
        <w:rPr>
          <w:b/>
          <w:color w:val="000000"/>
          <w:sz w:val="28"/>
          <w:szCs w:val="28"/>
          <w:lang w:val="uk-UA" w:eastAsia="uk-UA"/>
        </w:rPr>
        <w:t xml:space="preserve">розвитку цивільного захисту </w:t>
      </w:r>
    </w:p>
    <w:p w14:paraId="3239054C" w14:textId="77777777" w:rsidR="00443D4E" w:rsidRPr="00443D4E" w:rsidRDefault="00443D4E" w:rsidP="00443D4E">
      <w:pPr>
        <w:jc w:val="center"/>
        <w:rPr>
          <w:sz w:val="28"/>
          <w:szCs w:val="28"/>
          <w:lang w:val="uk-UA" w:eastAsia="uk-UA"/>
        </w:rPr>
      </w:pPr>
      <w:proofErr w:type="spellStart"/>
      <w:r w:rsidRPr="00443D4E">
        <w:rPr>
          <w:b/>
          <w:color w:val="000000"/>
          <w:sz w:val="28"/>
          <w:szCs w:val="28"/>
          <w:lang w:val="uk-UA" w:eastAsia="uk-UA"/>
        </w:rPr>
        <w:t>Вараської</w:t>
      </w:r>
      <w:proofErr w:type="spellEnd"/>
      <w:r w:rsidRPr="00443D4E">
        <w:rPr>
          <w:b/>
          <w:color w:val="000000"/>
          <w:sz w:val="28"/>
          <w:szCs w:val="28"/>
          <w:lang w:val="uk-UA" w:eastAsia="uk-UA"/>
        </w:rPr>
        <w:t xml:space="preserve"> міської територіальної громади на 2021-2025 роки</w:t>
      </w:r>
    </w:p>
    <w:p w14:paraId="508D0156" w14:textId="77777777" w:rsidR="00443D4E" w:rsidRPr="00443D4E" w:rsidRDefault="00443D4E" w:rsidP="00443D4E">
      <w:pPr>
        <w:shd w:val="clear" w:color="auto" w:fill="FFFFFF"/>
        <w:spacing w:line="276" w:lineRule="auto"/>
        <w:jc w:val="center"/>
        <w:rPr>
          <w:sz w:val="24"/>
          <w:szCs w:val="24"/>
          <w:lang w:val="uk-UA" w:eastAsia="uk-UA"/>
        </w:rPr>
      </w:pPr>
      <w:r w:rsidRPr="00443D4E">
        <w:rPr>
          <w:b/>
          <w:sz w:val="28"/>
          <w:szCs w:val="28"/>
          <w:lang w:val="uk-UA" w:eastAsia="uk-UA"/>
        </w:rPr>
        <w:t xml:space="preserve">                                                                                                                                                                                              </w:t>
      </w:r>
      <w:r w:rsidRPr="00443D4E">
        <w:rPr>
          <w:sz w:val="24"/>
          <w:szCs w:val="24"/>
          <w:lang w:val="uk-UA" w:eastAsia="uk-UA"/>
        </w:rPr>
        <w:t xml:space="preserve">Таблиця 4                                                                                                                                                                                                                                                                                                                                                            </w:t>
      </w:r>
    </w:p>
    <w:tbl>
      <w:tblPr>
        <w:tblW w:w="147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60"/>
        <w:gridCol w:w="1701"/>
        <w:gridCol w:w="1559"/>
        <w:gridCol w:w="1417"/>
        <w:gridCol w:w="1276"/>
        <w:gridCol w:w="992"/>
        <w:gridCol w:w="993"/>
        <w:gridCol w:w="850"/>
        <w:gridCol w:w="992"/>
        <w:gridCol w:w="993"/>
        <w:gridCol w:w="1700"/>
        <w:gridCol w:w="6"/>
      </w:tblGrid>
      <w:tr w:rsidR="00443D4E" w:rsidRPr="00D52324" w14:paraId="6BB6F989" w14:textId="77777777" w:rsidTr="001D2CFC">
        <w:trPr>
          <w:trHeight w:val="656"/>
        </w:trPr>
        <w:tc>
          <w:tcPr>
            <w:tcW w:w="738" w:type="dxa"/>
            <w:vMerge w:val="restart"/>
          </w:tcPr>
          <w:p w14:paraId="5CEA694D" w14:textId="06C9B354" w:rsidR="00443D4E" w:rsidRPr="00D52324" w:rsidRDefault="00443D4E" w:rsidP="00443D4E">
            <w:pPr>
              <w:ind w:left="-55"/>
              <w:jc w:val="center"/>
              <w:rPr>
                <w:sz w:val="22"/>
                <w:szCs w:val="22"/>
                <w:lang w:val="uk-UA" w:eastAsia="uk-UA"/>
              </w:rPr>
            </w:pPr>
          </w:p>
        </w:tc>
        <w:tc>
          <w:tcPr>
            <w:tcW w:w="1560" w:type="dxa"/>
            <w:vMerge w:val="restart"/>
          </w:tcPr>
          <w:p w14:paraId="27D6885D" w14:textId="77777777" w:rsidR="00443D4E" w:rsidRPr="00D52324" w:rsidRDefault="00443D4E" w:rsidP="00443D4E">
            <w:pPr>
              <w:jc w:val="center"/>
              <w:rPr>
                <w:sz w:val="22"/>
                <w:szCs w:val="22"/>
                <w:lang w:val="uk-UA" w:eastAsia="uk-UA"/>
              </w:rPr>
            </w:pPr>
          </w:p>
          <w:p w14:paraId="6C3A2602" w14:textId="77777777" w:rsidR="00443D4E" w:rsidRPr="00D52324" w:rsidRDefault="00443D4E" w:rsidP="00443D4E">
            <w:pPr>
              <w:jc w:val="center"/>
              <w:rPr>
                <w:sz w:val="22"/>
                <w:szCs w:val="22"/>
                <w:lang w:val="uk-UA" w:eastAsia="uk-UA"/>
              </w:rPr>
            </w:pPr>
            <w:r w:rsidRPr="00D52324">
              <w:rPr>
                <w:sz w:val="22"/>
                <w:szCs w:val="22"/>
                <w:lang w:val="uk-UA" w:eastAsia="uk-UA"/>
              </w:rPr>
              <w:t>Назва напрямку діяльності (пріоритетні завдання)</w:t>
            </w:r>
          </w:p>
        </w:tc>
        <w:tc>
          <w:tcPr>
            <w:tcW w:w="1701" w:type="dxa"/>
            <w:vMerge w:val="restart"/>
          </w:tcPr>
          <w:p w14:paraId="0DD10CD9" w14:textId="77777777" w:rsidR="00443D4E" w:rsidRPr="00D52324" w:rsidRDefault="00443D4E" w:rsidP="00443D4E">
            <w:pPr>
              <w:jc w:val="center"/>
              <w:rPr>
                <w:sz w:val="22"/>
                <w:szCs w:val="22"/>
                <w:lang w:val="uk-UA" w:eastAsia="uk-UA"/>
              </w:rPr>
            </w:pPr>
          </w:p>
          <w:p w14:paraId="27E68686" w14:textId="77777777" w:rsidR="00443D4E" w:rsidRPr="00D52324" w:rsidRDefault="00443D4E" w:rsidP="00443D4E">
            <w:pPr>
              <w:jc w:val="center"/>
              <w:rPr>
                <w:sz w:val="22"/>
                <w:szCs w:val="22"/>
                <w:lang w:val="uk-UA" w:eastAsia="uk-UA"/>
              </w:rPr>
            </w:pPr>
          </w:p>
          <w:p w14:paraId="51C3842B" w14:textId="77777777" w:rsidR="00443D4E" w:rsidRPr="00D52324" w:rsidRDefault="00443D4E" w:rsidP="00443D4E">
            <w:pPr>
              <w:jc w:val="center"/>
              <w:rPr>
                <w:sz w:val="22"/>
                <w:szCs w:val="22"/>
                <w:lang w:val="uk-UA" w:eastAsia="uk-UA"/>
              </w:rPr>
            </w:pPr>
            <w:r w:rsidRPr="00D52324">
              <w:rPr>
                <w:sz w:val="22"/>
                <w:szCs w:val="22"/>
                <w:lang w:val="uk-UA" w:eastAsia="uk-UA"/>
              </w:rPr>
              <w:t xml:space="preserve"> Перелік заходів </w:t>
            </w:r>
          </w:p>
        </w:tc>
        <w:tc>
          <w:tcPr>
            <w:tcW w:w="1559" w:type="dxa"/>
            <w:vMerge w:val="restart"/>
            <w:vAlign w:val="center"/>
          </w:tcPr>
          <w:p w14:paraId="54B23605" w14:textId="77777777" w:rsidR="00443D4E" w:rsidRPr="00D52324" w:rsidRDefault="00443D4E" w:rsidP="00443D4E">
            <w:pPr>
              <w:jc w:val="center"/>
              <w:rPr>
                <w:sz w:val="22"/>
                <w:szCs w:val="22"/>
                <w:lang w:val="uk-UA" w:eastAsia="uk-UA"/>
              </w:rPr>
            </w:pPr>
            <w:r w:rsidRPr="00D52324">
              <w:rPr>
                <w:sz w:val="22"/>
                <w:szCs w:val="22"/>
                <w:lang w:val="uk-UA" w:eastAsia="uk-UA"/>
              </w:rPr>
              <w:t>Виконавці</w:t>
            </w:r>
          </w:p>
        </w:tc>
        <w:tc>
          <w:tcPr>
            <w:tcW w:w="1417" w:type="dxa"/>
            <w:vMerge w:val="restart"/>
            <w:vAlign w:val="center"/>
          </w:tcPr>
          <w:p w14:paraId="53CF33D5" w14:textId="77777777" w:rsidR="00443D4E" w:rsidRPr="00D52324" w:rsidRDefault="00443D4E" w:rsidP="00443D4E">
            <w:pPr>
              <w:jc w:val="center"/>
              <w:rPr>
                <w:sz w:val="22"/>
                <w:szCs w:val="22"/>
                <w:lang w:val="uk-UA" w:eastAsia="uk-UA"/>
              </w:rPr>
            </w:pPr>
            <w:r w:rsidRPr="00D52324">
              <w:rPr>
                <w:sz w:val="22"/>
                <w:szCs w:val="22"/>
                <w:lang w:val="uk-UA" w:eastAsia="uk-UA"/>
              </w:rPr>
              <w:t>Джерела фінансування</w:t>
            </w:r>
          </w:p>
        </w:tc>
        <w:tc>
          <w:tcPr>
            <w:tcW w:w="6096" w:type="dxa"/>
            <w:gridSpan w:val="6"/>
          </w:tcPr>
          <w:p w14:paraId="2710B02D" w14:textId="77777777" w:rsidR="00D52324" w:rsidRPr="00D52324" w:rsidRDefault="00443D4E" w:rsidP="00443D4E">
            <w:pPr>
              <w:jc w:val="center"/>
              <w:rPr>
                <w:sz w:val="22"/>
                <w:szCs w:val="22"/>
                <w:lang w:val="uk-UA" w:eastAsia="uk-UA"/>
              </w:rPr>
            </w:pPr>
            <w:r w:rsidRPr="00D52324">
              <w:rPr>
                <w:sz w:val="22"/>
                <w:szCs w:val="22"/>
                <w:lang w:val="uk-UA" w:eastAsia="uk-UA"/>
              </w:rPr>
              <w:t>Орієнтовні обсяги фінансування (вартість),</w:t>
            </w:r>
          </w:p>
          <w:p w14:paraId="75EF2F5A" w14:textId="46437874" w:rsidR="00443D4E" w:rsidRPr="00D52324" w:rsidRDefault="00443D4E" w:rsidP="00443D4E">
            <w:pPr>
              <w:jc w:val="center"/>
              <w:rPr>
                <w:sz w:val="22"/>
                <w:szCs w:val="22"/>
                <w:lang w:val="uk-UA" w:eastAsia="uk-UA"/>
              </w:rPr>
            </w:pPr>
            <w:r w:rsidRPr="00D52324">
              <w:rPr>
                <w:sz w:val="22"/>
                <w:szCs w:val="22"/>
                <w:lang w:val="uk-UA" w:eastAsia="uk-UA"/>
              </w:rPr>
              <w:t xml:space="preserve"> </w:t>
            </w:r>
            <w:r w:rsidRPr="00D52324">
              <w:rPr>
                <w:b/>
                <w:i/>
                <w:sz w:val="22"/>
                <w:szCs w:val="22"/>
                <w:lang w:val="uk-UA" w:eastAsia="uk-UA"/>
              </w:rPr>
              <w:t>тис.</w:t>
            </w:r>
            <w:r w:rsidR="002D4A29" w:rsidRPr="00D52324">
              <w:rPr>
                <w:b/>
                <w:i/>
                <w:sz w:val="22"/>
                <w:szCs w:val="22"/>
                <w:lang w:val="uk-UA" w:eastAsia="uk-UA"/>
              </w:rPr>
              <w:t xml:space="preserve"> </w:t>
            </w:r>
            <w:r w:rsidRPr="00D52324">
              <w:rPr>
                <w:b/>
                <w:i/>
                <w:sz w:val="22"/>
                <w:szCs w:val="22"/>
                <w:lang w:val="uk-UA" w:eastAsia="uk-UA"/>
              </w:rPr>
              <w:t>грн</w:t>
            </w:r>
          </w:p>
        </w:tc>
        <w:tc>
          <w:tcPr>
            <w:tcW w:w="1706" w:type="dxa"/>
            <w:gridSpan w:val="2"/>
          </w:tcPr>
          <w:p w14:paraId="30E56741" w14:textId="6A831E16" w:rsidR="00443D4E" w:rsidRPr="00D52324" w:rsidRDefault="00443D4E" w:rsidP="00D52324">
            <w:pPr>
              <w:jc w:val="center"/>
              <w:rPr>
                <w:sz w:val="22"/>
                <w:szCs w:val="22"/>
                <w:lang w:val="uk-UA" w:eastAsia="uk-UA"/>
              </w:rPr>
            </w:pPr>
            <w:r w:rsidRPr="00D52324">
              <w:rPr>
                <w:sz w:val="22"/>
                <w:szCs w:val="22"/>
                <w:lang w:val="uk-UA" w:eastAsia="uk-UA"/>
              </w:rPr>
              <w:t>Очікувані результати</w:t>
            </w:r>
          </w:p>
        </w:tc>
      </w:tr>
      <w:tr w:rsidR="00443D4E" w:rsidRPr="00D52324" w14:paraId="2471FD77" w14:textId="77777777" w:rsidTr="001D2CFC">
        <w:trPr>
          <w:gridAfter w:val="2"/>
          <w:wAfter w:w="1706" w:type="dxa"/>
          <w:trHeight w:val="268"/>
        </w:trPr>
        <w:tc>
          <w:tcPr>
            <w:tcW w:w="738" w:type="dxa"/>
            <w:vMerge/>
          </w:tcPr>
          <w:p w14:paraId="658FDD33" w14:textId="77777777" w:rsidR="00443D4E" w:rsidRPr="00D52324" w:rsidRDefault="00443D4E" w:rsidP="00443D4E">
            <w:pPr>
              <w:jc w:val="center"/>
              <w:rPr>
                <w:sz w:val="22"/>
                <w:szCs w:val="22"/>
                <w:lang w:val="uk-UA" w:eastAsia="uk-UA"/>
              </w:rPr>
            </w:pPr>
          </w:p>
        </w:tc>
        <w:tc>
          <w:tcPr>
            <w:tcW w:w="1560" w:type="dxa"/>
            <w:vMerge/>
          </w:tcPr>
          <w:p w14:paraId="5B25E509" w14:textId="77777777" w:rsidR="00443D4E" w:rsidRPr="00D52324" w:rsidRDefault="00443D4E" w:rsidP="00443D4E">
            <w:pPr>
              <w:jc w:val="center"/>
              <w:rPr>
                <w:sz w:val="22"/>
                <w:szCs w:val="22"/>
                <w:lang w:val="uk-UA" w:eastAsia="uk-UA"/>
              </w:rPr>
            </w:pPr>
          </w:p>
        </w:tc>
        <w:tc>
          <w:tcPr>
            <w:tcW w:w="1701" w:type="dxa"/>
            <w:vMerge/>
          </w:tcPr>
          <w:p w14:paraId="57D07F9B" w14:textId="77777777" w:rsidR="00443D4E" w:rsidRPr="00D52324" w:rsidRDefault="00443D4E" w:rsidP="00443D4E">
            <w:pPr>
              <w:rPr>
                <w:sz w:val="22"/>
                <w:szCs w:val="22"/>
                <w:lang w:val="uk-UA" w:eastAsia="uk-UA"/>
              </w:rPr>
            </w:pPr>
          </w:p>
        </w:tc>
        <w:tc>
          <w:tcPr>
            <w:tcW w:w="1559" w:type="dxa"/>
            <w:vMerge/>
          </w:tcPr>
          <w:p w14:paraId="74BC4861" w14:textId="77777777" w:rsidR="00443D4E" w:rsidRPr="00D52324" w:rsidRDefault="00443D4E" w:rsidP="00443D4E">
            <w:pPr>
              <w:jc w:val="center"/>
              <w:rPr>
                <w:sz w:val="22"/>
                <w:szCs w:val="22"/>
                <w:lang w:val="uk-UA" w:eastAsia="uk-UA"/>
              </w:rPr>
            </w:pPr>
          </w:p>
        </w:tc>
        <w:tc>
          <w:tcPr>
            <w:tcW w:w="1417" w:type="dxa"/>
            <w:vMerge/>
          </w:tcPr>
          <w:p w14:paraId="7631A0BB" w14:textId="77777777" w:rsidR="00443D4E" w:rsidRPr="00D52324" w:rsidRDefault="00443D4E" w:rsidP="00443D4E">
            <w:pPr>
              <w:jc w:val="center"/>
              <w:rPr>
                <w:sz w:val="22"/>
                <w:szCs w:val="22"/>
                <w:lang w:val="uk-UA" w:eastAsia="uk-UA"/>
              </w:rPr>
            </w:pPr>
          </w:p>
        </w:tc>
        <w:tc>
          <w:tcPr>
            <w:tcW w:w="1276" w:type="dxa"/>
            <w:vMerge w:val="restart"/>
          </w:tcPr>
          <w:p w14:paraId="68F00A8F" w14:textId="77777777" w:rsidR="00443D4E" w:rsidRPr="00D52324" w:rsidRDefault="00443D4E" w:rsidP="00443D4E">
            <w:pPr>
              <w:ind w:right="-108"/>
              <w:rPr>
                <w:sz w:val="22"/>
                <w:szCs w:val="22"/>
                <w:lang w:val="uk-UA" w:eastAsia="uk-UA"/>
              </w:rPr>
            </w:pPr>
            <w:r w:rsidRPr="00D52324">
              <w:rPr>
                <w:b/>
                <w:sz w:val="22"/>
                <w:szCs w:val="22"/>
                <w:lang w:val="uk-UA" w:eastAsia="uk-UA"/>
              </w:rPr>
              <w:t>Всього</w:t>
            </w:r>
          </w:p>
        </w:tc>
        <w:tc>
          <w:tcPr>
            <w:tcW w:w="4820" w:type="dxa"/>
            <w:gridSpan w:val="5"/>
          </w:tcPr>
          <w:p w14:paraId="5BD20E0D" w14:textId="77777777" w:rsidR="00443D4E" w:rsidRPr="00D52324" w:rsidRDefault="00443D4E" w:rsidP="00443D4E">
            <w:pPr>
              <w:jc w:val="center"/>
              <w:rPr>
                <w:sz w:val="22"/>
                <w:szCs w:val="22"/>
                <w:lang w:val="uk-UA" w:eastAsia="uk-UA"/>
              </w:rPr>
            </w:pPr>
            <w:r w:rsidRPr="00D52324">
              <w:rPr>
                <w:sz w:val="22"/>
                <w:szCs w:val="22"/>
                <w:lang w:val="uk-UA" w:eastAsia="uk-UA"/>
              </w:rPr>
              <w:t>у  тому  числі  за  роками</w:t>
            </w:r>
          </w:p>
        </w:tc>
      </w:tr>
      <w:tr w:rsidR="00443D4E" w:rsidRPr="00D52324" w14:paraId="5660FDF3" w14:textId="77777777" w:rsidTr="001D2CFC">
        <w:trPr>
          <w:gridAfter w:val="1"/>
          <w:wAfter w:w="6" w:type="dxa"/>
          <w:trHeight w:val="146"/>
        </w:trPr>
        <w:tc>
          <w:tcPr>
            <w:tcW w:w="738" w:type="dxa"/>
            <w:vMerge/>
          </w:tcPr>
          <w:p w14:paraId="4415718E" w14:textId="77777777" w:rsidR="00443D4E" w:rsidRPr="00D52324" w:rsidRDefault="00443D4E" w:rsidP="00443D4E">
            <w:pPr>
              <w:jc w:val="center"/>
              <w:rPr>
                <w:sz w:val="22"/>
                <w:szCs w:val="22"/>
                <w:lang w:val="uk-UA" w:eastAsia="uk-UA"/>
              </w:rPr>
            </w:pPr>
          </w:p>
        </w:tc>
        <w:tc>
          <w:tcPr>
            <w:tcW w:w="1560" w:type="dxa"/>
            <w:vMerge/>
          </w:tcPr>
          <w:p w14:paraId="05B23EB0" w14:textId="77777777" w:rsidR="00443D4E" w:rsidRPr="00D52324" w:rsidRDefault="00443D4E" w:rsidP="00443D4E">
            <w:pPr>
              <w:jc w:val="center"/>
              <w:rPr>
                <w:sz w:val="22"/>
                <w:szCs w:val="22"/>
                <w:lang w:val="uk-UA" w:eastAsia="uk-UA"/>
              </w:rPr>
            </w:pPr>
          </w:p>
        </w:tc>
        <w:tc>
          <w:tcPr>
            <w:tcW w:w="1701" w:type="dxa"/>
            <w:vMerge/>
          </w:tcPr>
          <w:p w14:paraId="221BA135" w14:textId="77777777" w:rsidR="00443D4E" w:rsidRPr="00D52324" w:rsidRDefault="00443D4E" w:rsidP="00443D4E">
            <w:pPr>
              <w:rPr>
                <w:sz w:val="22"/>
                <w:szCs w:val="22"/>
                <w:lang w:val="uk-UA" w:eastAsia="uk-UA"/>
              </w:rPr>
            </w:pPr>
          </w:p>
        </w:tc>
        <w:tc>
          <w:tcPr>
            <w:tcW w:w="1559" w:type="dxa"/>
            <w:vMerge/>
          </w:tcPr>
          <w:p w14:paraId="19043BBC" w14:textId="77777777" w:rsidR="00443D4E" w:rsidRPr="00D52324" w:rsidRDefault="00443D4E" w:rsidP="00443D4E">
            <w:pPr>
              <w:jc w:val="center"/>
              <w:rPr>
                <w:sz w:val="22"/>
                <w:szCs w:val="22"/>
                <w:lang w:val="uk-UA" w:eastAsia="uk-UA"/>
              </w:rPr>
            </w:pPr>
          </w:p>
        </w:tc>
        <w:tc>
          <w:tcPr>
            <w:tcW w:w="1417" w:type="dxa"/>
            <w:vMerge/>
          </w:tcPr>
          <w:p w14:paraId="527447BB" w14:textId="77777777" w:rsidR="00443D4E" w:rsidRPr="00D52324" w:rsidRDefault="00443D4E" w:rsidP="00443D4E">
            <w:pPr>
              <w:jc w:val="center"/>
              <w:rPr>
                <w:sz w:val="22"/>
                <w:szCs w:val="22"/>
                <w:lang w:val="uk-UA" w:eastAsia="uk-UA"/>
              </w:rPr>
            </w:pPr>
          </w:p>
        </w:tc>
        <w:tc>
          <w:tcPr>
            <w:tcW w:w="1276" w:type="dxa"/>
            <w:vMerge/>
          </w:tcPr>
          <w:p w14:paraId="51F09FC2" w14:textId="77777777" w:rsidR="00443D4E" w:rsidRPr="00D52324" w:rsidRDefault="00443D4E" w:rsidP="00443D4E">
            <w:pPr>
              <w:ind w:right="-108"/>
              <w:rPr>
                <w:b/>
                <w:sz w:val="22"/>
                <w:szCs w:val="22"/>
                <w:lang w:val="uk-UA" w:eastAsia="uk-UA"/>
              </w:rPr>
            </w:pPr>
          </w:p>
        </w:tc>
        <w:tc>
          <w:tcPr>
            <w:tcW w:w="992" w:type="dxa"/>
          </w:tcPr>
          <w:p w14:paraId="172DB29E" w14:textId="77777777" w:rsidR="00443D4E" w:rsidRPr="00D52324" w:rsidRDefault="00443D4E" w:rsidP="00443D4E">
            <w:pPr>
              <w:jc w:val="center"/>
              <w:rPr>
                <w:sz w:val="22"/>
                <w:szCs w:val="22"/>
                <w:lang w:val="uk-UA" w:eastAsia="uk-UA"/>
              </w:rPr>
            </w:pPr>
            <w:r w:rsidRPr="00D52324">
              <w:rPr>
                <w:sz w:val="22"/>
                <w:szCs w:val="22"/>
                <w:lang w:val="uk-UA" w:eastAsia="uk-UA"/>
              </w:rPr>
              <w:t>2021</w:t>
            </w:r>
          </w:p>
        </w:tc>
        <w:tc>
          <w:tcPr>
            <w:tcW w:w="993" w:type="dxa"/>
          </w:tcPr>
          <w:p w14:paraId="4F2A0268" w14:textId="77777777" w:rsidR="00443D4E" w:rsidRPr="00D52324" w:rsidRDefault="00443D4E" w:rsidP="00443D4E">
            <w:pPr>
              <w:jc w:val="center"/>
              <w:rPr>
                <w:sz w:val="22"/>
                <w:szCs w:val="22"/>
                <w:lang w:val="uk-UA" w:eastAsia="uk-UA"/>
              </w:rPr>
            </w:pPr>
            <w:r w:rsidRPr="00D52324">
              <w:rPr>
                <w:sz w:val="22"/>
                <w:szCs w:val="22"/>
                <w:lang w:val="uk-UA" w:eastAsia="uk-UA"/>
              </w:rPr>
              <w:t>2022</w:t>
            </w:r>
          </w:p>
        </w:tc>
        <w:tc>
          <w:tcPr>
            <w:tcW w:w="850" w:type="dxa"/>
          </w:tcPr>
          <w:p w14:paraId="19AB33AA" w14:textId="77777777" w:rsidR="00443D4E" w:rsidRPr="00D52324" w:rsidRDefault="00443D4E" w:rsidP="00443D4E">
            <w:pPr>
              <w:jc w:val="center"/>
              <w:rPr>
                <w:sz w:val="22"/>
                <w:szCs w:val="22"/>
                <w:lang w:val="uk-UA" w:eastAsia="uk-UA"/>
              </w:rPr>
            </w:pPr>
            <w:r w:rsidRPr="00D52324">
              <w:rPr>
                <w:sz w:val="22"/>
                <w:szCs w:val="22"/>
                <w:lang w:val="uk-UA" w:eastAsia="uk-UA"/>
              </w:rPr>
              <w:t>2023</w:t>
            </w:r>
          </w:p>
        </w:tc>
        <w:tc>
          <w:tcPr>
            <w:tcW w:w="992" w:type="dxa"/>
          </w:tcPr>
          <w:p w14:paraId="57E9B91A" w14:textId="77777777" w:rsidR="00443D4E" w:rsidRPr="00D52324" w:rsidRDefault="00443D4E" w:rsidP="00443D4E">
            <w:pPr>
              <w:jc w:val="center"/>
              <w:rPr>
                <w:sz w:val="22"/>
                <w:szCs w:val="22"/>
                <w:lang w:val="uk-UA" w:eastAsia="uk-UA"/>
              </w:rPr>
            </w:pPr>
            <w:r w:rsidRPr="00D52324">
              <w:rPr>
                <w:sz w:val="22"/>
                <w:szCs w:val="22"/>
                <w:lang w:val="uk-UA" w:eastAsia="uk-UA"/>
              </w:rPr>
              <w:t>2024</w:t>
            </w:r>
          </w:p>
        </w:tc>
        <w:tc>
          <w:tcPr>
            <w:tcW w:w="993" w:type="dxa"/>
          </w:tcPr>
          <w:p w14:paraId="3C6F0B10" w14:textId="77777777" w:rsidR="00443D4E" w:rsidRPr="00D52324" w:rsidRDefault="00443D4E" w:rsidP="00443D4E">
            <w:pPr>
              <w:ind w:left="-34" w:firstLine="34"/>
              <w:jc w:val="center"/>
              <w:rPr>
                <w:sz w:val="22"/>
                <w:szCs w:val="22"/>
                <w:lang w:val="uk-UA" w:eastAsia="uk-UA"/>
              </w:rPr>
            </w:pPr>
            <w:r w:rsidRPr="00D52324">
              <w:rPr>
                <w:sz w:val="22"/>
                <w:szCs w:val="22"/>
                <w:lang w:val="uk-UA" w:eastAsia="uk-UA"/>
              </w:rPr>
              <w:t>2025</w:t>
            </w:r>
          </w:p>
        </w:tc>
        <w:tc>
          <w:tcPr>
            <w:tcW w:w="1700" w:type="dxa"/>
          </w:tcPr>
          <w:p w14:paraId="0B083EE1" w14:textId="77777777" w:rsidR="00443D4E" w:rsidRPr="00D52324" w:rsidRDefault="00443D4E" w:rsidP="00443D4E">
            <w:pPr>
              <w:jc w:val="center"/>
              <w:rPr>
                <w:sz w:val="22"/>
                <w:szCs w:val="22"/>
                <w:lang w:val="uk-UA" w:eastAsia="uk-UA"/>
              </w:rPr>
            </w:pPr>
          </w:p>
        </w:tc>
      </w:tr>
      <w:tr w:rsidR="00443D4E" w:rsidRPr="00D52324" w14:paraId="5365B649" w14:textId="77777777" w:rsidTr="001D2CFC">
        <w:trPr>
          <w:gridAfter w:val="1"/>
          <w:wAfter w:w="6" w:type="dxa"/>
          <w:cantSplit/>
          <w:trHeight w:val="118"/>
        </w:trPr>
        <w:tc>
          <w:tcPr>
            <w:tcW w:w="738" w:type="dxa"/>
          </w:tcPr>
          <w:p w14:paraId="61FB46AA" w14:textId="77777777" w:rsidR="00443D4E" w:rsidRPr="00D52324" w:rsidRDefault="00443D4E" w:rsidP="00443D4E">
            <w:pPr>
              <w:jc w:val="center"/>
              <w:rPr>
                <w:sz w:val="22"/>
                <w:szCs w:val="22"/>
                <w:lang w:val="uk-UA" w:eastAsia="uk-UA"/>
              </w:rPr>
            </w:pPr>
            <w:r w:rsidRPr="00D52324">
              <w:rPr>
                <w:sz w:val="22"/>
                <w:szCs w:val="22"/>
                <w:lang w:val="uk-UA" w:eastAsia="uk-UA"/>
              </w:rPr>
              <w:t>1</w:t>
            </w:r>
          </w:p>
        </w:tc>
        <w:tc>
          <w:tcPr>
            <w:tcW w:w="1560" w:type="dxa"/>
          </w:tcPr>
          <w:p w14:paraId="7FD2DD77" w14:textId="77777777" w:rsidR="00443D4E" w:rsidRPr="00D52324" w:rsidRDefault="00443D4E" w:rsidP="00443D4E">
            <w:pPr>
              <w:jc w:val="center"/>
              <w:rPr>
                <w:sz w:val="22"/>
                <w:szCs w:val="22"/>
                <w:lang w:val="uk-UA" w:eastAsia="uk-UA"/>
              </w:rPr>
            </w:pPr>
            <w:r w:rsidRPr="00D52324">
              <w:rPr>
                <w:sz w:val="22"/>
                <w:szCs w:val="22"/>
                <w:lang w:val="uk-UA" w:eastAsia="uk-UA"/>
              </w:rPr>
              <w:t>2</w:t>
            </w:r>
          </w:p>
        </w:tc>
        <w:tc>
          <w:tcPr>
            <w:tcW w:w="1701" w:type="dxa"/>
          </w:tcPr>
          <w:p w14:paraId="57872C25" w14:textId="77777777" w:rsidR="00443D4E" w:rsidRPr="00D52324" w:rsidRDefault="00443D4E" w:rsidP="00443D4E">
            <w:pPr>
              <w:jc w:val="center"/>
              <w:rPr>
                <w:sz w:val="22"/>
                <w:szCs w:val="22"/>
                <w:lang w:val="uk-UA" w:eastAsia="uk-UA"/>
              </w:rPr>
            </w:pPr>
            <w:r w:rsidRPr="00D52324">
              <w:rPr>
                <w:sz w:val="22"/>
                <w:szCs w:val="22"/>
                <w:lang w:val="uk-UA" w:eastAsia="uk-UA"/>
              </w:rPr>
              <w:t>3</w:t>
            </w:r>
          </w:p>
        </w:tc>
        <w:tc>
          <w:tcPr>
            <w:tcW w:w="1559" w:type="dxa"/>
          </w:tcPr>
          <w:p w14:paraId="77B5627A" w14:textId="77777777" w:rsidR="00443D4E" w:rsidRPr="00D52324" w:rsidRDefault="00443D4E" w:rsidP="00443D4E">
            <w:pPr>
              <w:jc w:val="center"/>
              <w:rPr>
                <w:sz w:val="22"/>
                <w:szCs w:val="22"/>
                <w:lang w:val="uk-UA" w:eastAsia="uk-UA"/>
              </w:rPr>
            </w:pPr>
            <w:r w:rsidRPr="00D52324">
              <w:rPr>
                <w:sz w:val="22"/>
                <w:szCs w:val="22"/>
                <w:lang w:val="uk-UA" w:eastAsia="uk-UA"/>
              </w:rPr>
              <w:t>4</w:t>
            </w:r>
          </w:p>
        </w:tc>
        <w:tc>
          <w:tcPr>
            <w:tcW w:w="1417" w:type="dxa"/>
          </w:tcPr>
          <w:p w14:paraId="048FD6C3" w14:textId="77777777" w:rsidR="00443D4E" w:rsidRPr="00D52324" w:rsidRDefault="00443D4E" w:rsidP="00443D4E">
            <w:pPr>
              <w:jc w:val="center"/>
              <w:rPr>
                <w:sz w:val="22"/>
                <w:szCs w:val="22"/>
                <w:lang w:val="uk-UA" w:eastAsia="uk-UA"/>
              </w:rPr>
            </w:pPr>
            <w:r w:rsidRPr="00D52324">
              <w:rPr>
                <w:sz w:val="22"/>
                <w:szCs w:val="22"/>
                <w:lang w:val="uk-UA" w:eastAsia="uk-UA"/>
              </w:rPr>
              <w:t>5</w:t>
            </w:r>
          </w:p>
        </w:tc>
        <w:tc>
          <w:tcPr>
            <w:tcW w:w="1276" w:type="dxa"/>
          </w:tcPr>
          <w:p w14:paraId="1D2EB4CF" w14:textId="77777777" w:rsidR="00443D4E" w:rsidRPr="00D52324" w:rsidRDefault="00443D4E" w:rsidP="00443D4E">
            <w:pPr>
              <w:jc w:val="center"/>
              <w:rPr>
                <w:sz w:val="22"/>
                <w:szCs w:val="22"/>
                <w:lang w:val="uk-UA" w:eastAsia="uk-UA"/>
              </w:rPr>
            </w:pPr>
            <w:r w:rsidRPr="00D52324">
              <w:rPr>
                <w:sz w:val="22"/>
                <w:szCs w:val="22"/>
                <w:lang w:val="uk-UA" w:eastAsia="uk-UA"/>
              </w:rPr>
              <w:t>6</w:t>
            </w:r>
          </w:p>
        </w:tc>
        <w:tc>
          <w:tcPr>
            <w:tcW w:w="992" w:type="dxa"/>
          </w:tcPr>
          <w:p w14:paraId="23DB24FE" w14:textId="77777777" w:rsidR="00443D4E" w:rsidRPr="00D52324" w:rsidRDefault="00443D4E" w:rsidP="00443D4E">
            <w:pPr>
              <w:jc w:val="center"/>
              <w:rPr>
                <w:sz w:val="22"/>
                <w:szCs w:val="22"/>
                <w:lang w:val="uk-UA" w:eastAsia="uk-UA"/>
              </w:rPr>
            </w:pPr>
            <w:r w:rsidRPr="00D52324">
              <w:rPr>
                <w:sz w:val="22"/>
                <w:szCs w:val="22"/>
                <w:lang w:val="uk-UA" w:eastAsia="uk-UA"/>
              </w:rPr>
              <w:t>7</w:t>
            </w:r>
          </w:p>
        </w:tc>
        <w:tc>
          <w:tcPr>
            <w:tcW w:w="993" w:type="dxa"/>
          </w:tcPr>
          <w:p w14:paraId="2926FC2B" w14:textId="77777777" w:rsidR="00443D4E" w:rsidRPr="00D52324" w:rsidRDefault="00443D4E" w:rsidP="00443D4E">
            <w:pPr>
              <w:jc w:val="center"/>
              <w:rPr>
                <w:sz w:val="22"/>
                <w:szCs w:val="22"/>
                <w:lang w:val="uk-UA" w:eastAsia="uk-UA"/>
              </w:rPr>
            </w:pPr>
            <w:r w:rsidRPr="00D52324">
              <w:rPr>
                <w:sz w:val="22"/>
                <w:szCs w:val="22"/>
                <w:lang w:val="uk-UA" w:eastAsia="uk-UA"/>
              </w:rPr>
              <w:t>8</w:t>
            </w:r>
          </w:p>
        </w:tc>
        <w:tc>
          <w:tcPr>
            <w:tcW w:w="850" w:type="dxa"/>
          </w:tcPr>
          <w:p w14:paraId="57A4B391" w14:textId="77777777" w:rsidR="00443D4E" w:rsidRPr="00D52324" w:rsidRDefault="00443D4E" w:rsidP="00443D4E">
            <w:pPr>
              <w:jc w:val="center"/>
              <w:rPr>
                <w:sz w:val="22"/>
                <w:szCs w:val="22"/>
                <w:lang w:val="uk-UA" w:eastAsia="uk-UA"/>
              </w:rPr>
            </w:pPr>
            <w:r w:rsidRPr="00D52324">
              <w:rPr>
                <w:sz w:val="22"/>
                <w:szCs w:val="22"/>
                <w:lang w:val="uk-UA" w:eastAsia="uk-UA"/>
              </w:rPr>
              <w:t>9</w:t>
            </w:r>
          </w:p>
        </w:tc>
        <w:tc>
          <w:tcPr>
            <w:tcW w:w="992" w:type="dxa"/>
          </w:tcPr>
          <w:p w14:paraId="6489B97C" w14:textId="54DF9922" w:rsidR="00443D4E" w:rsidRPr="00D52324" w:rsidRDefault="00443D4E" w:rsidP="00443D4E">
            <w:pPr>
              <w:jc w:val="center"/>
              <w:rPr>
                <w:sz w:val="22"/>
                <w:szCs w:val="22"/>
                <w:lang w:val="uk-UA" w:eastAsia="uk-UA"/>
              </w:rPr>
            </w:pPr>
            <w:r w:rsidRPr="00D52324">
              <w:rPr>
                <w:sz w:val="22"/>
                <w:szCs w:val="22"/>
                <w:lang w:val="uk-UA" w:eastAsia="uk-UA"/>
              </w:rPr>
              <w:t>10</w:t>
            </w:r>
          </w:p>
        </w:tc>
        <w:tc>
          <w:tcPr>
            <w:tcW w:w="993" w:type="dxa"/>
          </w:tcPr>
          <w:p w14:paraId="129DB4E6" w14:textId="77777777" w:rsidR="00443D4E" w:rsidRPr="00D52324" w:rsidRDefault="00443D4E" w:rsidP="00443D4E">
            <w:pPr>
              <w:jc w:val="center"/>
              <w:rPr>
                <w:sz w:val="22"/>
                <w:szCs w:val="22"/>
                <w:lang w:val="uk-UA" w:eastAsia="uk-UA"/>
              </w:rPr>
            </w:pPr>
            <w:r w:rsidRPr="00D52324">
              <w:rPr>
                <w:sz w:val="22"/>
                <w:szCs w:val="22"/>
                <w:lang w:val="uk-UA" w:eastAsia="uk-UA"/>
              </w:rPr>
              <w:t>11</w:t>
            </w:r>
          </w:p>
        </w:tc>
        <w:tc>
          <w:tcPr>
            <w:tcW w:w="1700" w:type="dxa"/>
          </w:tcPr>
          <w:p w14:paraId="47318FC8" w14:textId="77777777" w:rsidR="00443D4E" w:rsidRPr="00D52324" w:rsidRDefault="00443D4E" w:rsidP="00443D4E">
            <w:pPr>
              <w:jc w:val="center"/>
              <w:rPr>
                <w:sz w:val="22"/>
                <w:szCs w:val="22"/>
                <w:lang w:val="uk-UA" w:eastAsia="uk-UA"/>
              </w:rPr>
            </w:pPr>
            <w:r w:rsidRPr="00D52324">
              <w:rPr>
                <w:sz w:val="22"/>
                <w:szCs w:val="22"/>
                <w:lang w:val="uk-UA" w:eastAsia="uk-UA"/>
              </w:rPr>
              <w:t>12</w:t>
            </w:r>
          </w:p>
        </w:tc>
      </w:tr>
      <w:tr w:rsidR="00B406FB" w:rsidRPr="00D52324" w14:paraId="4FD9DAF9" w14:textId="77777777" w:rsidTr="001D2CFC">
        <w:trPr>
          <w:gridAfter w:val="1"/>
          <w:wAfter w:w="6" w:type="dxa"/>
          <w:cantSplit/>
          <w:trHeight w:val="2336"/>
        </w:trPr>
        <w:tc>
          <w:tcPr>
            <w:tcW w:w="738" w:type="dxa"/>
          </w:tcPr>
          <w:p w14:paraId="000EE511" w14:textId="77777777" w:rsidR="00B406FB" w:rsidRPr="00D52324" w:rsidRDefault="00B406FB" w:rsidP="00443D4E">
            <w:pPr>
              <w:jc w:val="center"/>
              <w:rPr>
                <w:sz w:val="22"/>
                <w:szCs w:val="22"/>
                <w:lang w:val="uk-UA" w:eastAsia="uk-UA"/>
              </w:rPr>
            </w:pPr>
            <w:r w:rsidRPr="00D52324">
              <w:rPr>
                <w:sz w:val="22"/>
                <w:szCs w:val="22"/>
                <w:lang w:val="uk-UA" w:eastAsia="uk-UA"/>
              </w:rPr>
              <w:t>1.</w:t>
            </w:r>
          </w:p>
        </w:tc>
        <w:tc>
          <w:tcPr>
            <w:tcW w:w="1560" w:type="dxa"/>
            <w:vMerge w:val="restart"/>
          </w:tcPr>
          <w:p w14:paraId="567668C8" w14:textId="77777777" w:rsidR="00B406FB" w:rsidRPr="00D52324" w:rsidRDefault="00B406FB" w:rsidP="00443D4E">
            <w:pPr>
              <w:rPr>
                <w:sz w:val="22"/>
                <w:szCs w:val="22"/>
                <w:lang w:val="uk-UA" w:eastAsia="uk-UA"/>
              </w:rPr>
            </w:pPr>
            <w:r w:rsidRPr="00D52324">
              <w:rPr>
                <w:sz w:val="22"/>
                <w:szCs w:val="22"/>
                <w:lang w:val="uk-UA" w:eastAsia="uk-UA"/>
              </w:rPr>
              <w:t>Розвиток системи зв'язку,</w:t>
            </w:r>
          </w:p>
          <w:p w14:paraId="331EAC8D" w14:textId="77777777" w:rsidR="00B406FB" w:rsidRPr="00D52324" w:rsidRDefault="00B406FB" w:rsidP="00443D4E">
            <w:pPr>
              <w:rPr>
                <w:sz w:val="22"/>
                <w:szCs w:val="22"/>
                <w:lang w:val="uk-UA" w:eastAsia="uk-UA"/>
              </w:rPr>
            </w:pPr>
            <w:r w:rsidRPr="00D52324">
              <w:rPr>
                <w:sz w:val="22"/>
                <w:szCs w:val="22"/>
                <w:lang w:val="uk-UA" w:eastAsia="uk-UA"/>
              </w:rPr>
              <w:t>оповіщення та інформатизації цивільного захисту</w:t>
            </w:r>
          </w:p>
          <w:p w14:paraId="179EB5EC" w14:textId="58813A99" w:rsidR="00B406FB" w:rsidRPr="00D52324" w:rsidRDefault="00B406FB" w:rsidP="00443D4E">
            <w:pPr>
              <w:rPr>
                <w:sz w:val="22"/>
                <w:szCs w:val="22"/>
                <w:lang w:val="uk-UA" w:eastAsia="uk-UA"/>
              </w:rPr>
            </w:pPr>
          </w:p>
        </w:tc>
        <w:tc>
          <w:tcPr>
            <w:tcW w:w="1701" w:type="dxa"/>
          </w:tcPr>
          <w:p w14:paraId="3EB5EA1D" w14:textId="77777777" w:rsidR="00B406FB" w:rsidRPr="00D52324" w:rsidRDefault="00B406FB" w:rsidP="00443D4E">
            <w:pPr>
              <w:rPr>
                <w:sz w:val="22"/>
                <w:szCs w:val="22"/>
                <w:lang w:val="uk-UA" w:eastAsia="uk-UA"/>
              </w:rPr>
            </w:pPr>
            <w:r w:rsidRPr="00D52324">
              <w:rPr>
                <w:sz w:val="22"/>
                <w:szCs w:val="22"/>
                <w:lang w:val="uk-UA" w:eastAsia="uk-UA"/>
              </w:rPr>
              <w:t>Розвиток системи зв'язку,</w:t>
            </w:r>
          </w:p>
          <w:p w14:paraId="63E32A08" w14:textId="77777777" w:rsidR="00B406FB" w:rsidRPr="00D52324" w:rsidRDefault="00B406FB" w:rsidP="00443D4E">
            <w:pPr>
              <w:rPr>
                <w:sz w:val="22"/>
                <w:szCs w:val="22"/>
                <w:lang w:val="uk-UA" w:eastAsia="uk-UA"/>
              </w:rPr>
            </w:pPr>
            <w:r w:rsidRPr="00D52324">
              <w:rPr>
                <w:sz w:val="22"/>
                <w:szCs w:val="22"/>
                <w:lang w:val="uk-UA" w:eastAsia="uk-UA"/>
              </w:rPr>
              <w:t>оповіщення та інформатизації цивільного захисту</w:t>
            </w:r>
          </w:p>
        </w:tc>
        <w:tc>
          <w:tcPr>
            <w:tcW w:w="1559" w:type="dxa"/>
          </w:tcPr>
          <w:p w14:paraId="1CD06A65" w14:textId="73C640B2" w:rsidR="00B406FB" w:rsidRPr="00D52324" w:rsidRDefault="00B406FB" w:rsidP="00443D4E">
            <w:pPr>
              <w:ind w:right="-79"/>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tcPr>
          <w:p w14:paraId="028E7757" w14:textId="7C552761" w:rsidR="00B406FB" w:rsidRPr="00D52324" w:rsidRDefault="001D2CFC" w:rsidP="00443D4E">
            <w:pPr>
              <w:jc w:val="center"/>
              <w:rPr>
                <w:sz w:val="22"/>
                <w:szCs w:val="22"/>
                <w:lang w:val="uk-UA" w:eastAsia="uk-UA"/>
              </w:rPr>
            </w:pPr>
            <w:r>
              <w:rPr>
                <w:sz w:val="22"/>
                <w:szCs w:val="22"/>
                <w:lang w:val="uk-UA" w:eastAsia="uk-UA"/>
              </w:rPr>
              <w:t>м</w:t>
            </w:r>
            <w:r w:rsidR="00B406FB" w:rsidRPr="00D52324">
              <w:rPr>
                <w:sz w:val="22"/>
                <w:szCs w:val="22"/>
                <w:lang w:val="uk-UA" w:eastAsia="uk-UA"/>
              </w:rPr>
              <w:t>ісцевий  бюджет</w:t>
            </w:r>
          </w:p>
          <w:p w14:paraId="2E85057F" w14:textId="77777777" w:rsidR="00B406FB" w:rsidRPr="00D52324" w:rsidRDefault="00B406FB" w:rsidP="00443D4E">
            <w:pPr>
              <w:jc w:val="center"/>
              <w:rPr>
                <w:sz w:val="22"/>
                <w:szCs w:val="22"/>
                <w:lang w:val="uk-UA" w:eastAsia="uk-UA"/>
              </w:rPr>
            </w:pPr>
          </w:p>
        </w:tc>
        <w:tc>
          <w:tcPr>
            <w:tcW w:w="1276" w:type="dxa"/>
          </w:tcPr>
          <w:p w14:paraId="40309827" w14:textId="77777777" w:rsidR="00B406FB" w:rsidRPr="00D52324" w:rsidRDefault="00B406FB" w:rsidP="00443D4E">
            <w:pPr>
              <w:jc w:val="center"/>
              <w:rPr>
                <w:b/>
                <w:sz w:val="22"/>
                <w:szCs w:val="22"/>
                <w:lang w:val="uk-UA" w:eastAsia="uk-UA"/>
              </w:rPr>
            </w:pPr>
            <w:r w:rsidRPr="00D52324">
              <w:rPr>
                <w:b/>
                <w:sz w:val="22"/>
                <w:szCs w:val="22"/>
                <w:lang w:val="uk-UA" w:eastAsia="uk-UA"/>
              </w:rPr>
              <w:t>13 726,0</w:t>
            </w:r>
          </w:p>
        </w:tc>
        <w:tc>
          <w:tcPr>
            <w:tcW w:w="992" w:type="dxa"/>
          </w:tcPr>
          <w:p w14:paraId="2349F7CC" w14:textId="77777777" w:rsidR="00B406FB" w:rsidRPr="00D52324" w:rsidRDefault="00B406FB" w:rsidP="00443D4E">
            <w:pPr>
              <w:jc w:val="center"/>
              <w:rPr>
                <w:sz w:val="22"/>
                <w:szCs w:val="22"/>
                <w:lang w:val="uk-UA" w:eastAsia="uk-UA"/>
              </w:rPr>
            </w:pPr>
            <w:r w:rsidRPr="00D52324">
              <w:rPr>
                <w:sz w:val="22"/>
                <w:szCs w:val="22"/>
                <w:lang w:val="uk-UA" w:eastAsia="uk-UA"/>
              </w:rPr>
              <w:t>300,0</w:t>
            </w:r>
          </w:p>
        </w:tc>
        <w:tc>
          <w:tcPr>
            <w:tcW w:w="993" w:type="dxa"/>
          </w:tcPr>
          <w:p w14:paraId="67B4089A" w14:textId="77777777" w:rsidR="00B406FB" w:rsidRPr="00D52324" w:rsidRDefault="00B406FB" w:rsidP="00443D4E">
            <w:pPr>
              <w:jc w:val="center"/>
              <w:rPr>
                <w:sz w:val="22"/>
                <w:szCs w:val="22"/>
                <w:lang w:val="uk-UA" w:eastAsia="uk-UA"/>
              </w:rPr>
            </w:pPr>
            <w:r w:rsidRPr="00D52324">
              <w:rPr>
                <w:sz w:val="22"/>
                <w:szCs w:val="22"/>
                <w:lang w:val="uk-UA" w:eastAsia="uk-UA"/>
              </w:rPr>
              <w:t>300,0</w:t>
            </w:r>
          </w:p>
        </w:tc>
        <w:tc>
          <w:tcPr>
            <w:tcW w:w="850" w:type="dxa"/>
          </w:tcPr>
          <w:p w14:paraId="00BADE55" w14:textId="77777777" w:rsidR="00B406FB" w:rsidRPr="00D52324" w:rsidRDefault="00B406FB" w:rsidP="00443D4E">
            <w:pPr>
              <w:jc w:val="center"/>
              <w:rPr>
                <w:sz w:val="22"/>
                <w:szCs w:val="22"/>
                <w:lang w:val="uk-UA" w:eastAsia="uk-UA"/>
              </w:rPr>
            </w:pPr>
            <w:r w:rsidRPr="00D52324">
              <w:rPr>
                <w:sz w:val="22"/>
                <w:szCs w:val="22"/>
                <w:lang w:val="uk-UA" w:eastAsia="uk-UA"/>
              </w:rPr>
              <w:t>0</w:t>
            </w:r>
          </w:p>
        </w:tc>
        <w:tc>
          <w:tcPr>
            <w:tcW w:w="992" w:type="dxa"/>
          </w:tcPr>
          <w:p w14:paraId="1BF002F3" w14:textId="10FB48D5" w:rsidR="00B406FB" w:rsidRPr="00D52324" w:rsidRDefault="00B406FB" w:rsidP="00443D4E">
            <w:pPr>
              <w:jc w:val="center"/>
              <w:rPr>
                <w:sz w:val="22"/>
                <w:szCs w:val="22"/>
                <w:lang w:val="uk-UA" w:eastAsia="uk-UA"/>
              </w:rPr>
            </w:pPr>
            <w:r w:rsidRPr="00D52324">
              <w:rPr>
                <w:sz w:val="22"/>
                <w:szCs w:val="22"/>
                <w:lang w:val="uk-UA"/>
              </w:rPr>
              <w:t>10</w:t>
            </w:r>
            <w:r w:rsidR="00750F91">
              <w:rPr>
                <w:sz w:val="22"/>
                <w:szCs w:val="22"/>
                <w:lang w:val="uk-UA"/>
              </w:rPr>
              <w:t xml:space="preserve"> </w:t>
            </w:r>
            <w:r w:rsidRPr="00D52324">
              <w:rPr>
                <w:sz w:val="22"/>
                <w:szCs w:val="22"/>
                <w:lang w:val="uk-UA"/>
              </w:rPr>
              <w:t>126,0</w:t>
            </w:r>
          </w:p>
        </w:tc>
        <w:tc>
          <w:tcPr>
            <w:tcW w:w="993" w:type="dxa"/>
          </w:tcPr>
          <w:p w14:paraId="61ADF43A" w14:textId="1325BD91" w:rsidR="00B406FB" w:rsidRPr="00D52324" w:rsidRDefault="00B406FB" w:rsidP="00D52324">
            <w:pPr>
              <w:ind w:left="-146"/>
              <w:jc w:val="center"/>
              <w:rPr>
                <w:sz w:val="22"/>
                <w:szCs w:val="22"/>
                <w:lang w:val="uk-UA" w:eastAsia="uk-UA"/>
              </w:rPr>
            </w:pPr>
            <w:r w:rsidRPr="00D52324">
              <w:rPr>
                <w:sz w:val="22"/>
                <w:szCs w:val="22"/>
                <w:lang w:val="uk-UA" w:eastAsia="uk-UA"/>
              </w:rPr>
              <w:t>3</w:t>
            </w:r>
            <w:r w:rsidR="00750F91">
              <w:rPr>
                <w:sz w:val="22"/>
                <w:szCs w:val="22"/>
                <w:lang w:val="uk-UA" w:eastAsia="uk-UA"/>
              </w:rPr>
              <w:t xml:space="preserve"> </w:t>
            </w:r>
            <w:r w:rsidRPr="00D52324">
              <w:rPr>
                <w:sz w:val="22"/>
                <w:szCs w:val="22"/>
                <w:lang w:val="uk-UA" w:eastAsia="uk-UA"/>
              </w:rPr>
              <w:t>000,0</w:t>
            </w:r>
          </w:p>
        </w:tc>
        <w:tc>
          <w:tcPr>
            <w:tcW w:w="1700" w:type="dxa"/>
          </w:tcPr>
          <w:p w14:paraId="697F3324" w14:textId="77777777" w:rsidR="00B406FB" w:rsidRPr="00D52324" w:rsidRDefault="00B406FB" w:rsidP="00EE7079">
            <w:pPr>
              <w:rPr>
                <w:sz w:val="22"/>
                <w:szCs w:val="22"/>
                <w:lang w:val="uk-UA" w:eastAsia="uk-UA"/>
              </w:rPr>
            </w:pPr>
            <w:r w:rsidRPr="00D52324">
              <w:rPr>
                <w:sz w:val="22"/>
                <w:szCs w:val="22"/>
                <w:lang w:val="uk-UA" w:eastAsia="uk-UA"/>
              </w:rPr>
              <w:t xml:space="preserve">Встановлення блоків оповіщення та гучномовних пристроїв в 18 населених пунктах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територіальної громади</w:t>
            </w:r>
          </w:p>
        </w:tc>
      </w:tr>
      <w:tr w:rsidR="00DA3232" w:rsidRPr="00D52324" w14:paraId="29C09869" w14:textId="77777777" w:rsidTr="001D2CFC">
        <w:trPr>
          <w:gridAfter w:val="1"/>
          <w:wAfter w:w="6" w:type="dxa"/>
          <w:cantSplit/>
          <w:trHeight w:val="1013"/>
        </w:trPr>
        <w:tc>
          <w:tcPr>
            <w:tcW w:w="738" w:type="dxa"/>
            <w:vMerge w:val="restart"/>
          </w:tcPr>
          <w:p w14:paraId="73B255B3" w14:textId="77777777" w:rsidR="00DA3232" w:rsidRPr="00D52324" w:rsidRDefault="00DA3232" w:rsidP="00443D4E">
            <w:pPr>
              <w:jc w:val="center"/>
              <w:rPr>
                <w:sz w:val="22"/>
                <w:szCs w:val="22"/>
                <w:lang w:val="uk-UA" w:eastAsia="uk-UA"/>
              </w:rPr>
            </w:pPr>
            <w:r w:rsidRPr="00D52324">
              <w:rPr>
                <w:sz w:val="22"/>
                <w:szCs w:val="22"/>
                <w:lang w:val="uk-UA" w:eastAsia="uk-UA"/>
              </w:rPr>
              <w:t>2.</w:t>
            </w:r>
          </w:p>
        </w:tc>
        <w:tc>
          <w:tcPr>
            <w:tcW w:w="1560" w:type="dxa"/>
            <w:vMerge/>
          </w:tcPr>
          <w:p w14:paraId="4B82BA51" w14:textId="28828B17" w:rsidR="00DA3232" w:rsidRPr="00D52324" w:rsidRDefault="00DA3232" w:rsidP="00443D4E">
            <w:pPr>
              <w:rPr>
                <w:sz w:val="22"/>
                <w:szCs w:val="22"/>
                <w:lang w:val="uk-UA" w:eastAsia="uk-UA"/>
              </w:rPr>
            </w:pPr>
          </w:p>
        </w:tc>
        <w:tc>
          <w:tcPr>
            <w:tcW w:w="1701" w:type="dxa"/>
            <w:vMerge w:val="restart"/>
          </w:tcPr>
          <w:p w14:paraId="713296FB" w14:textId="77777777" w:rsidR="00DA3232" w:rsidRPr="00D52324" w:rsidRDefault="00DA3232"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Придбання переносних портативних засобів зв'язку (радіостанцій)</w:t>
            </w:r>
          </w:p>
        </w:tc>
        <w:tc>
          <w:tcPr>
            <w:tcW w:w="1559" w:type="dxa"/>
          </w:tcPr>
          <w:p w14:paraId="3CD7080E" w14:textId="5C6FFBC7" w:rsidR="00DA3232" w:rsidRPr="00D52324" w:rsidRDefault="00DA3232"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tcPr>
          <w:p w14:paraId="587919A8" w14:textId="77777777" w:rsidR="00DA3232" w:rsidRPr="00D52324" w:rsidRDefault="00DA3232" w:rsidP="00443D4E">
            <w:pPr>
              <w:jc w:val="center"/>
              <w:rPr>
                <w:sz w:val="22"/>
                <w:szCs w:val="22"/>
                <w:lang w:val="uk-UA" w:eastAsia="uk-UA"/>
              </w:rPr>
            </w:pPr>
            <w:r w:rsidRPr="00D52324">
              <w:rPr>
                <w:sz w:val="22"/>
                <w:szCs w:val="22"/>
                <w:lang w:val="uk-UA" w:eastAsia="uk-UA"/>
              </w:rPr>
              <w:t>місцевий бюджет</w:t>
            </w:r>
          </w:p>
        </w:tc>
        <w:tc>
          <w:tcPr>
            <w:tcW w:w="1276" w:type="dxa"/>
            <w:vMerge w:val="restart"/>
          </w:tcPr>
          <w:p w14:paraId="15B299DE" w14:textId="36E88321" w:rsidR="00DA3232" w:rsidRPr="00D52324" w:rsidRDefault="00DA3232" w:rsidP="001D2CFC">
            <w:pPr>
              <w:jc w:val="center"/>
              <w:rPr>
                <w:b/>
                <w:sz w:val="22"/>
                <w:szCs w:val="22"/>
                <w:lang w:val="uk-UA" w:eastAsia="uk-UA"/>
              </w:rPr>
            </w:pPr>
            <w:r>
              <w:rPr>
                <w:b/>
                <w:sz w:val="22"/>
                <w:szCs w:val="22"/>
                <w:lang w:val="uk-UA" w:eastAsia="uk-UA"/>
              </w:rPr>
              <w:t>1</w:t>
            </w:r>
            <w:r w:rsidR="00750F91">
              <w:rPr>
                <w:b/>
                <w:sz w:val="22"/>
                <w:szCs w:val="22"/>
                <w:lang w:val="uk-UA" w:eastAsia="uk-UA"/>
              </w:rPr>
              <w:t xml:space="preserve"> </w:t>
            </w:r>
            <w:r>
              <w:rPr>
                <w:b/>
                <w:sz w:val="22"/>
                <w:szCs w:val="22"/>
                <w:lang w:val="uk-UA" w:eastAsia="uk-UA"/>
              </w:rPr>
              <w:t>500,0</w:t>
            </w:r>
          </w:p>
        </w:tc>
        <w:tc>
          <w:tcPr>
            <w:tcW w:w="992" w:type="dxa"/>
          </w:tcPr>
          <w:p w14:paraId="6F3C29C3" w14:textId="721B204A" w:rsidR="00DA3232" w:rsidRPr="00D52324" w:rsidRDefault="00DA3232" w:rsidP="00443D4E">
            <w:pPr>
              <w:jc w:val="center"/>
              <w:rPr>
                <w:sz w:val="22"/>
                <w:szCs w:val="22"/>
                <w:lang w:val="uk-UA" w:eastAsia="uk-UA"/>
              </w:rPr>
            </w:pPr>
            <w:r w:rsidRPr="00D52324">
              <w:rPr>
                <w:sz w:val="22"/>
                <w:szCs w:val="22"/>
                <w:lang w:val="uk-UA" w:eastAsia="uk-UA"/>
              </w:rPr>
              <w:t>250,0</w:t>
            </w:r>
          </w:p>
        </w:tc>
        <w:tc>
          <w:tcPr>
            <w:tcW w:w="993" w:type="dxa"/>
          </w:tcPr>
          <w:p w14:paraId="51B49235" w14:textId="1759E894" w:rsidR="00DA3232" w:rsidRPr="00D52324" w:rsidRDefault="00DA3232" w:rsidP="00443D4E">
            <w:pPr>
              <w:jc w:val="center"/>
              <w:rPr>
                <w:sz w:val="22"/>
                <w:szCs w:val="22"/>
                <w:lang w:val="uk-UA" w:eastAsia="uk-UA"/>
              </w:rPr>
            </w:pPr>
            <w:r w:rsidRPr="00D52324">
              <w:rPr>
                <w:sz w:val="22"/>
                <w:szCs w:val="22"/>
                <w:lang w:val="uk-UA" w:eastAsia="uk-UA"/>
              </w:rPr>
              <w:t>250,0</w:t>
            </w:r>
          </w:p>
        </w:tc>
        <w:tc>
          <w:tcPr>
            <w:tcW w:w="850" w:type="dxa"/>
          </w:tcPr>
          <w:p w14:paraId="38D133D9" w14:textId="4CBEE06D" w:rsidR="00DA3232" w:rsidRPr="00D52324" w:rsidRDefault="00DA3232" w:rsidP="00443D4E">
            <w:pPr>
              <w:jc w:val="center"/>
              <w:rPr>
                <w:sz w:val="22"/>
                <w:szCs w:val="22"/>
                <w:lang w:val="uk-UA" w:eastAsia="uk-UA"/>
              </w:rPr>
            </w:pPr>
            <w:r w:rsidRPr="00D52324">
              <w:rPr>
                <w:sz w:val="22"/>
                <w:szCs w:val="22"/>
                <w:lang w:val="uk-UA" w:eastAsia="uk-UA"/>
              </w:rPr>
              <w:t>250,0</w:t>
            </w:r>
          </w:p>
        </w:tc>
        <w:tc>
          <w:tcPr>
            <w:tcW w:w="992" w:type="dxa"/>
          </w:tcPr>
          <w:p w14:paraId="384CE27D" w14:textId="7899A162" w:rsidR="00DA3232" w:rsidRPr="00D52324" w:rsidRDefault="00DA3232" w:rsidP="00443D4E">
            <w:pPr>
              <w:jc w:val="center"/>
              <w:rPr>
                <w:sz w:val="22"/>
                <w:szCs w:val="22"/>
                <w:lang w:val="uk-UA" w:eastAsia="uk-UA"/>
              </w:rPr>
            </w:pPr>
            <w:r w:rsidRPr="00D52324">
              <w:rPr>
                <w:sz w:val="22"/>
                <w:szCs w:val="22"/>
                <w:lang w:val="uk-UA" w:eastAsia="uk-UA"/>
              </w:rPr>
              <w:t>250,0</w:t>
            </w:r>
          </w:p>
        </w:tc>
        <w:tc>
          <w:tcPr>
            <w:tcW w:w="993" w:type="dxa"/>
          </w:tcPr>
          <w:p w14:paraId="70499AC4" w14:textId="41D9F452" w:rsidR="00DA3232" w:rsidRPr="00D52324" w:rsidRDefault="00DA3232" w:rsidP="00443D4E">
            <w:pPr>
              <w:jc w:val="center"/>
              <w:rPr>
                <w:sz w:val="22"/>
                <w:szCs w:val="22"/>
                <w:lang w:val="uk-UA" w:eastAsia="uk-UA"/>
              </w:rPr>
            </w:pPr>
            <w:r>
              <w:rPr>
                <w:sz w:val="22"/>
                <w:szCs w:val="22"/>
                <w:lang w:val="uk-UA" w:eastAsia="uk-UA"/>
              </w:rPr>
              <w:t>0,0</w:t>
            </w:r>
          </w:p>
        </w:tc>
        <w:tc>
          <w:tcPr>
            <w:tcW w:w="1700" w:type="dxa"/>
            <w:vMerge w:val="restart"/>
          </w:tcPr>
          <w:p w14:paraId="52C34F28" w14:textId="77777777" w:rsidR="00DA3232" w:rsidRPr="00D52324" w:rsidRDefault="00DA3232" w:rsidP="00443D4E">
            <w:pPr>
              <w:rPr>
                <w:sz w:val="22"/>
                <w:szCs w:val="22"/>
                <w:lang w:val="uk-UA" w:eastAsia="uk-UA"/>
              </w:rPr>
            </w:pPr>
            <w:r w:rsidRPr="00D52324">
              <w:rPr>
                <w:sz w:val="22"/>
                <w:szCs w:val="22"/>
                <w:lang w:val="uk-UA" w:eastAsia="uk-UA"/>
              </w:rPr>
              <w:t>Придбання портативних засобів  зв'язку (радіостанцій)</w:t>
            </w:r>
          </w:p>
        </w:tc>
      </w:tr>
      <w:tr w:rsidR="00DA3232" w:rsidRPr="00D52324" w14:paraId="37E0ACF7" w14:textId="77777777" w:rsidTr="001D2CFC">
        <w:trPr>
          <w:gridAfter w:val="1"/>
          <w:wAfter w:w="6" w:type="dxa"/>
          <w:cantSplit/>
          <w:trHeight w:val="1012"/>
        </w:trPr>
        <w:tc>
          <w:tcPr>
            <w:tcW w:w="738" w:type="dxa"/>
            <w:vMerge/>
          </w:tcPr>
          <w:p w14:paraId="2B8DE00C" w14:textId="77777777" w:rsidR="00DA3232" w:rsidRPr="00D52324" w:rsidRDefault="00DA3232" w:rsidP="00443D4E">
            <w:pPr>
              <w:jc w:val="center"/>
              <w:rPr>
                <w:sz w:val="22"/>
                <w:szCs w:val="22"/>
                <w:lang w:val="uk-UA" w:eastAsia="uk-UA"/>
              </w:rPr>
            </w:pPr>
          </w:p>
        </w:tc>
        <w:tc>
          <w:tcPr>
            <w:tcW w:w="1560" w:type="dxa"/>
            <w:vMerge/>
          </w:tcPr>
          <w:p w14:paraId="7CD904FF" w14:textId="77777777" w:rsidR="00DA3232" w:rsidRPr="00D52324" w:rsidRDefault="00DA3232" w:rsidP="00443D4E">
            <w:pPr>
              <w:rPr>
                <w:sz w:val="22"/>
                <w:szCs w:val="22"/>
                <w:lang w:val="uk-UA" w:eastAsia="uk-UA"/>
              </w:rPr>
            </w:pPr>
          </w:p>
        </w:tc>
        <w:tc>
          <w:tcPr>
            <w:tcW w:w="1701" w:type="dxa"/>
            <w:vMerge/>
          </w:tcPr>
          <w:p w14:paraId="2CA1A645" w14:textId="77777777" w:rsidR="00DA3232" w:rsidRPr="00D52324" w:rsidRDefault="00DA3232"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559" w:type="dxa"/>
          </w:tcPr>
          <w:p w14:paraId="507473D1" w14:textId="19D9BD87" w:rsidR="00DA3232" w:rsidRDefault="00DA3232" w:rsidP="00443D4E">
            <w:pPr>
              <w:jc w:val="center"/>
              <w:rPr>
                <w:sz w:val="22"/>
                <w:szCs w:val="22"/>
                <w:lang w:val="uk-UA" w:eastAsia="uk-UA"/>
              </w:rPr>
            </w:pPr>
            <w:proofErr w:type="spellStart"/>
            <w:r>
              <w:rPr>
                <w:sz w:val="22"/>
                <w:szCs w:val="22"/>
                <w:lang w:val="uk-UA" w:eastAsia="uk-UA"/>
              </w:rPr>
              <w:t>Вараська</w:t>
            </w:r>
            <w:proofErr w:type="spellEnd"/>
            <w:r>
              <w:rPr>
                <w:sz w:val="22"/>
                <w:szCs w:val="22"/>
                <w:lang w:val="uk-UA" w:eastAsia="uk-UA"/>
              </w:rPr>
              <w:t xml:space="preserve"> міська військова адміністрація</w:t>
            </w:r>
          </w:p>
        </w:tc>
        <w:tc>
          <w:tcPr>
            <w:tcW w:w="1417" w:type="dxa"/>
          </w:tcPr>
          <w:p w14:paraId="2FBAF1C2" w14:textId="77777777" w:rsidR="00DA3232" w:rsidRPr="00D52324" w:rsidRDefault="00DA3232" w:rsidP="00443D4E">
            <w:pPr>
              <w:jc w:val="center"/>
              <w:rPr>
                <w:sz w:val="22"/>
                <w:szCs w:val="22"/>
                <w:lang w:val="uk-UA" w:eastAsia="uk-UA"/>
              </w:rPr>
            </w:pPr>
          </w:p>
        </w:tc>
        <w:tc>
          <w:tcPr>
            <w:tcW w:w="1276" w:type="dxa"/>
            <w:vMerge/>
          </w:tcPr>
          <w:p w14:paraId="31D96E14" w14:textId="77777777" w:rsidR="00DA3232" w:rsidRPr="00D52324" w:rsidRDefault="00DA3232" w:rsidP="00443D4E">
            <w:pPr>
              <w:jc w:val="center"/>
              <w:rPr>
                <w:sz w:val="22"/>
                <w:szCs w:val="22"/>
                <w:lang w:val="uk-UA" w:eastAsia="uk-UA"/>
              </w:rPr>
            </w:pPr>
          </w:p>
        </w:tc>
        <w:tc>
          <w:tcPr>
            <w:tcW w:w="992" w:type="dxa"/>
          </w:tcPr>
          <w:p w14:paraId="7D60BD7E" w14:textId="497552FC" w:rsidR="00DA3232" w:rsidRPr="00D52324" w:rsidRDefault="00DA3232" w:rsidP="00443D4E">
            <w:pPr>
              <w:jc w:val="center"/>
              <w:rPr>
                <w:sz w:val="22"/>
                <w:szCs w:val="22"/>
                <w:lang w:val="uk-UA" w:eastAsia="uk-UA"/>
              </w:rPr>
            </w:pPr>
            <w:r>
              <w:rPr>
                <w:sz w:val="22"/>
                <w:szCs w:val="22"/>
                <w:lang w:val="uk-UA" w:eastAsia="uk-UA"/>
              </w:rPr>
              <w:t>-</w:t>
            </w:r>
          </w:p>
        </w:tc>
        <w:tc>
          <w:tcPr>
            <w:tcW w:w="993" w:type="dxa"/>
          </w:tcPr>
          <w:p w14:paraId="03528EE0" w14:textId="34FD75B3" w:rsidR="00DA3232" w:rsidRPr="00D52324" w:rsidRDefault="00DA3232" w:rsidP="00443D4E">
            <w:pPr>
              <w:jc w:val="center"/>
              <w:rPr>
                <w:sz w:val="22"/>
                <w:szCs w:val="22"/>
                <w:lang w:val="uk-UA" w:eastAsia="uk-UA"/>
              </w:rPr>
            </w:pPr>
            <w:r>
              <w:rPr>
                <w:sz w:val="22"/>
                <w:szCs w:val="22"/>
                <w:lang w:val="uk-UA" w:eastAsia="uk-UA"/>
              </w:rPr>
              <w:t>-</w:t>
            </w:r>
          </w:p>
        </w:tc>
        <w:tc>
          <w:tcPr>
            <w:tcW w:w="850" w:type="dxa"/>
          </w:tcPr>
          <w:p w14:paraId="113FE3D8" w14:textId="7A9919EF" w:rsidR="00DA3232" w:rsidRPr="00D52324" w:rsidRDefault="00DA3232" w:rsidP="00443D4E">
            <w:pPr>
              <w:jc w:val="center"/>
              <w:rPr>
                <w:sz w:val="22"/>
                <w:szCs w:val="22"/>
                <w:lang w:val="uk-UA" w:eastAsia="uk-UA"/>
              </w:rPr>
            </w:pPr>
            <w:r>
              <w:rPr>
                <w:sz w:val="22"/>
                <w:szCs w:val="22"/>
                <w:lang w:val="uk-UA" w:eastAsia="uk-UA"/>
              </w:rPr>
              <w:t>-</w:t>
            </w:r>
          </w:p>
        </w:tc>
        <w:tc>
          <w:tcPr>
            <w:tcW w:w="992" w:type="dxa"/>
          </w:tcPr>
          <w:p w14:paraId="5B149F59" w14:textId="5E84D1B8" w:rsidR="00DA3232" w:rsidRPr="00D52324" w:rsidRDefault="00DA3232" w:rsidP="00443D4E">
            <w:pPr>
              <w:jc w:val="center"/>
              <w:rPr>
                <w:sz w:val="22"/>
                <w:szCs w:val="22"/>
                <w:lang w:val="uk-UA" w:eastAsia="uk-UA"/>
              </w:rPr>
            </w:pPr>
            <w:r>
              <w:rPr>
                <w:sz w:val="22"/>
                <w:szCs w:val="22"/>
                <w:lang w:val="uk-UA" w:eastAsia="uk-UA"/>
              </w:rPr>
              <w:t>-</w:t>
            </w:r>
          </w:p>
        </w:tc>
        <w:tc>
          <w:tcPr>
            <w:tcW w:w="993" w:type="dxa"/>
          </w:tcPr>
          <w:p w14:paraId="0BDE9FB6" w14:textId="483C3977" w:rsidR="00DA3232" w:rsidRPr="00D52324" w:rsidRDefault="00DA3232" w:rsidP="00443D4E">
            <w:pPr>
              <w:jc w:val="center"/>
              <w:rPr>
                <w:sz w:val="22"/>
                <w:szCs w:val="22"/>
                <w:lang w:val="uk-UA" w:eastAsia="uk-UA"/>
              </w:rPr>
            </w:pPr>
            <w:r>
              <w:rPr>
                <w:sz w:val="22"/>
                <w:szCs w:val="22"/>
                <w:lang w:val="uk-UA" w:eastAsia="uk-UA"/>
              </w:rPr>
              <w:t>500,0</w:t>
            </w:r>
          </w:p>
        </w:tc>
        <w:tc>
          <w:tcPr>
            <w:tcW w:w="1700" w:type="dxa"/>
            <w:vMerge/>
          </w:tcPr>
          <w:p w14:paraId="76A1CA74" w14:textId="77777777" w:rsidR="00DA3232" w:rsidRPr="00D52324" w:rsidRDefault="00DA3232" w:rsidP="00443D4E">
            <w:pPr>
              <w:rPr>
                <w:sz w:val="22"/>
                <w:szCs w:val="22"/>
                <w:lang w:val="uk-UA" w:eastAsia="uk-UA"/>
              </w:rPr>
            </w:pPr>
          </w:p>
        </w:tc>
      </w:tr>
      <w:tr w:rsidR="00443D4E" w:rsidRPr="00D52324" w14:paraId="24728089" w14:textId="77777777" w:rsidTr="001D2CFC">
        <w:trPr>
          <w:gridAfter w:val="1"/>
          <w:wAfter w:w="6" w:type="dxa"/>
          <w:cantSplit/>
          <w:trHeight w:val="2327"/>
        </w:trPr>
        <w:tc>
          <w:tcPr>
            <w:tcW w:w="738" w:type="dxa"/>
          </w:tcPr>
          <w:p w14:paraId="5CA3B6AE" w14:textId="77777777" w:rsidR="00443D4E" w:rsidRPr="00D52324" w:rsidRDefault="00443D4E" w:rsidP="00443D4E">
            <w:pPr>
              <w:jc w:val="center"/>
              <w:rPr>
                <w:sz w:val="22"/>
                <w:szCs w:val="22"/>
                <w:lang w:val="uk-UA" w:eastAsia="uk-UA"/>
              </w:rPr>
            </w:pPr>
            <w:r w:rsidRPr="00D52324">
              <w:rPr>
                <w:sz w:val="22"/>
                <w:szCs w:val="22"/>
                <w:lang w:val="uk-UA" w:eastAsia="uk-UA"/>
              </w:rPr>
              <w:lastRenderedPageBreak/>
              <w:t>3.</w:t>
            </w:r>
          </w:p>
        </w:tc>
        <w:tc>
          <w:tcPr>
            <w:tcW w:w="1560" w:type="dxa"/>
          </w:tcPr>
          <w:p w14:paraId="0FA41671" w14:textId="77777777" w:rsidR="00443D4E" w:rsidRPr="00D52324" w:rsidRDefault="00443D4E" w:rsidP="00443D4E">
            <w:pPr>
              <w:rPr>
                <w:sz w:val="22"/>
                <w:szCs w:val="22"/>
                <w:lang w:val="uk-UA" w:eastAsia="uk-UA"/>
              </w:rPr>
            </w:pPr>
            <w:r w:rsidRPr="00D52324">
              <w:rPr>
                <w:sz w:val="22"/>
                <w:szCs w:val="22"/>
                <w:lang w:val="uk-UA" w:eastAsia="uk-UA"/>
              </w:rPr>
              <w:t xml:space="preserve">Технічне обслуговування системи оповіщення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територіальної громади</w:t>
            </w:r>
          </w:p>
        </w:tc>
        <w:tc>
          <w:tcPr>
            <w:tcW w:w="1701" w:type="dxa"/>
          </w:tcPr>
          <w:p w14:paraId="24FDAFBD" w14:textId="77777777" w:rsidR="00443D4E" w:rsidRPr="00D52324" w:rsidRDefault="00443D4E" w:rsidP="00443D4E">
            <w:pPr>
              <w:rPr>
                <w:sz w:val="22"/>
                <w:szCs w:val="22"/>
                <w:lang w:val="uk-UA" w:eastAsia="uk-UA"/>
              </w:rPr>
            </w:pPr>
            <w:r w:rsidRPr="00D52324">
              <w:rPr>
                <w:sz w:val="22"/>
                <w:szCs w:val="22"/>
                <w:lang w:val="uk-UA" w:eastAsia="uk-UA"/>
              </w:rPr>
              <w:t>Проведення технічного обслуговування встановленого обладнання, відновлення працездатності обладнання, яке вийшло з ладу</w:t>
            </w:r>
          </w:p>
        </w:tc>
        <w:tc>
          <w:tcPr>
            <w:tcW w:w="1559" w:type="dxa"/>
          </w:tcPr>
          <w:p w14:paraId="334BB276" w14:textId="2FAF3B00" w:rsidR="00443D4E" w:rsidRPr="00D52324" w:rsidRDefault="00DA3232"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7A0A39AC"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75536F65" w14:textId="77777777" w:rsidR="00443D4E" w:rsidRPr="00D52324" w:rsidRDefault="00443D4E" w:rsidP="00443D4E">
            <w:pPr>
              <w:jc w:val="center"/>
              <w:rPr>
                <w:sz w:val="22"/>
                <w:szCs w:val="22"/>
                <w:lang w:val="uk-UA" w:eastAsia="uk-UA"/>
              </w:rPr>
            </w:pPr>
          </w:p>
        </w:tc>
        <w:tc>
          <w:tcPr>
            <w:tcW w:w="1276" w:type="dxa"/>
          </w:tcPr>
          <w:p w14:paraId="1CE575E5" w14:textId="77777777" w:rsidR="00443D4E" w:rsidRPr="00D52324" w:rsidRDefault="00443D4E" w:rsidP="00443D4E">
            <w:pPr>
              <w:jc w:val="center"/>
              <w:rPr>
                <w:b/>
                <w:sz w:val="22"/>
                <w:szCs w:val="22"/>
                <w:lang w:val="uk-UA" w:eastAsia="uk-UA"/>
              </w:rPr>
            </w:pPr>
            <w:r w:rsidRPr="00D52324">
              <w:rPr>
                <w:b/>
                <w:sz w:val="22"/>
                <w:szCs w:val="22"/>
                <w:lang w:val="uk-UA" w:eastAsia="uk-UA"/>
              </w:rPr>
              <w:t>120,0</w:t>
            </w:r>
          </w:p>
        </w:tc>
        <w:tc>
          <w:tcPr>
            <w:tcW w:w="992" w:type="dxa"/>
          </w:tcPr>
          <w:p w14:paraId="29E8A3F1"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993" w:type="dxa"/>
          </w:tcPr>
          <w:p w14:paraId="5CE60E8B"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850" w:type="dxa"/>
          </w:tcPr>
          <w:p w14:paraId="00C8DAF8"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992" w:type="dxa"/>
          </w:tcPr>
          <w:p w14:paraId="348501DC"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993" w:type="dxa"/>
          </w:tcPr>
          <w:p w14:paraId="6DA51D60"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1700" w:type="dxa"/>
          </w:tcPr>
          <w:p w14:paraId="7264EA04" w14:textId="77777777" w:rsidR="00443D4E" w:rsidRPr="00D52324" w:rsidRDefault="00443D4E" w:rsidP="00D52324">
            <w:pPr>
              <w:ind w:right="-108"/>
              <w:rPr>
                <w:sz w:val="22"/>
                <w:szCs w:val="22"/>
                <w:lang w:val="uk-UA" w:eastAsia="uk-UA"/>
              </w:rPr>
            </w:pPr>
            <w:r w:rsidRPr="00D52324">
              <w:rPr>
                <w:sz w:val="22"/>
                <w:szCs w:val="22"/>
                <w:lang w:val="uk-UA" w:eastAsia="uk-UA"/>
              </w:rPr>
              <w:t xml:space="preserve">Укладання договору  на технічне обслуговування централізованої системи оповіщення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територіальної громади</w:t>
            </w:r>
          </w:p>
        </w:tc>
      </w:tr>
      <w:tr w:rsidR="0090725C" w:rsidRPr="00D52324" w14:paraId="383B5CBD" w14:textId="77777777" w:rsidTr="001D2CFC">
        <w:trPr>
          <w:gridAfter w:val="1"/>
          <w:wAfter w:w="6" w:type="dxa"/>
          <w:cantSplit/>
          <w:trHeight w:val="1395"/>
        </w:trPr>
        <w:tc>
          <w:tcPr>
            <w:tcW w:w="738" w:type="dxa"/>
            <w:vMerge w:val="restart"/>
          </w:tcPr>
          <w:p w14:paraId="57B9BC98" w14:textId="77777777" w:rsidR="0090725C" w:rsidRPr="00D52324" w:rsidRDefault="0090725C" w:rsidP="00443D4E">
            <w:pPr>
              <w:jc w:val="center"/>
              <w:rPr>
                <w:sz w:val="22"/>
                <w:szCs w:val="22"/>
                <w:lang w:val="uk-UA" w:eastAsia="uk-UA"/>
              </w:rPr>
            </w:pPr>
            <w:r w:rsidRPr="00D52324">
              <w:rPr>
                <w:sz w:val="22"/>
                <w:szCs w:val="22"/>
                <w:lang w:val="uk-UA" w:eastAsia="uk-UA"/>
              </w:rPr>
              <w:t>4.</w:t>
            </w:r>
          </w:p>
        </w:tc>
        <w:tc>
          <w:tcPr>
            <w:tcW w:w="1560" w:type="dxa"/>
            <w:vMerge w:val="restart"/>
          </w:tcPr>
          <w:p w14:paraId="0B84EF3C" w14:textId="77777777" w:rsidR="0090725C" w:rsidRPr="00D52324" w:rsidRDefault="0090725C" w:rsidP="00443D4E">
            <w:pPr>
              <w:rPr>
                <w:sz w:val="22"/>
                <w:szCs w:val="22"/>
                <w:lang w:val="uk-UA" w:eastAsia="uk-UA"/>
              </w:rPr>
            </w:pPr>
            <w:r w:rsidRPr="00D52324">
              <w:rPr>
                <w:sz w:val="22"/>
                <w:szCs w:val="22"/>
                <w:lang w:val="uk-UA" w:eastAsia="uk-UA"/>
              </w:rPr>
              <w:t>Створення матеріально-технічної бази   управління у сфері цивільного захисту</w:t>
            </w:r>
          </w:p>
        </w:tc>
        <w:tc>
          <w:tcPr>
            <w:tcW w:w="1701" w:type="dxa"/>
            <w:vMerge w:val="restart"/>
          </w:tcPr>
          <w:p w14:paraId="05DA8660" w14:textId="76B08171" w:rsidR="0090725C" w:rsidRPr="00D52324" w:rsidRDefault="0090725C"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Модернізація </w:t>
            </w:r>
            <w:r w:rsidR="005817AE">
              <w:rPr>
                <w:sz w:val="22"/>
                <w:szCs w:val="22"/>
                <w:lang w:val="uk-UA"/>
              </w:rPr>
              <w:t xml:space="preserve">основного та запасного </w:t>
            </w:r>
            <w:r w:rsidRPr="00D52324">
              <w:rPr>
                <w:sz w:val="22"/>
                <w:szCs w:val="22"/>
                <w:lang w:val="uk-UA"/>
              </w:rPr>
              <w:t>пункт</w:t>
            </w:r>
            <w:r w:rsidR="005817AE">
              <w:rPr>
                <w:sz w:val="22"/>
                <w:szCs w:val="22"/>
                <w:lang w:val="uk-UA"/>
              </w:rPr>
              <w:t>ів</w:t>
            </w:r>
            <w:r w:rsidRPr="00D52324">
              <w:rPr>
                <w:sz w:val="22"/>
                <w:szCs w:val="22"/>
                <w:lang w:val="uk-UA"/>
              </w:rPr>
              <w:t xml:space="preserve"> управління цивільного захисту </w:t>
            </w:r>
            <w:proofErr w:type="spellStart"/>
            <w:r w:rsidRPr="00D52324">
              <w:rPr>
                <w:sz w:val="22"/>
                <w:szCs w:val="22"/>
                <w:lang w:val="uk-UA"/>
              </w:rPr>
              <w:t>Вараської</w:t>
            </w:r>
            <w:proofErr w:type="spellEnd"/>
            <w:r w:rsidRPr="00D52324">
              <w:rPr>
                <w:sz w:val="22"/>
                <w:szCs w:val="22"/>
                <w:lang w:val="uk-UA"/>
              </w:rPr>
              <w:t xml:space="preserve"> міської територіально громади на мирний час і особливий період, його технічне оснащення </w:t>
            </w:r>
          </w:p>
        </w:tc>
        <w:tc>
          <w:tcPr>
            <w:tcW w:w="1559" w:type="dxa"/>
          </w:tcPr>
          <w:p w14:paraId="2B61BF7B" w14:textId="4BD61C13" w:rsidR="0090725C" w:rsidRPr="00D52324" w:rsidRDefault="0090725C"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vMerge w:val="restart"/>
          </w:tcPr>
          <w:p w14:paraId="5FFBAAC6" w14:textId="77777777" w:rsidR="0090725C" w:rsidRPr="00D52324" w:rsidRDefault="0090725C" w:rsidP="00443D4E">
            <w:pPr>
              <w:jc w:val="center"/>
              <w:rPr>
                <w:sz w:val="22"/>
                <w:szCs w:val="22"/>
                <w:lang w:val="uk-UA" w:eastAsia="uk-UA"/>
              </w:rPr>
            </w:pPr>
            <w:r w:rsidRPr="00D52324">
              <w:rPr>
                <w:sz w:val="22"/>
                <w:szCs w:val="22"/>
                <w:lang w:val="uk-UA" w:eastAsia="uk-UA"/>
              </w:rPr>
              <w:t>місцевий</w:t>
            </w:r>
          </w:p>
          <w:p w14:paraId="54D346A5" w14:textId="77777777" w:rsidR="0090725C" w:rsidRPr="00D52324" w:rsidRDefault="0090725C" w:rsidP="00443D4E">
            <w:pPr>
              <w:jc w:val="center"/>
              <w:rPr>
                <w:sz w:val="22"/>
                <w:szCs w:val="22"/>
                <w:lang w:val="uk-UA" w:eastAsia="uk-UA"/>
              </w:rPr>
            </w:pPr>
            <w:r w:rsidRPr="00D52324">
              <w:rPr>
                <w:sz w:val="22"/>
                <w:szCs w:val="22"/>
                <w:lang w:val="uk-UA" w:eastAsia="uk-UA"/>
              </w:rPr>
              <w:t>бюджет</w:t>
            </w:r>
          </w:p>
          <w:p w14:paraId="484A042E" w14:textId="77777777" w:rsidR="0090725C" w:rsidRPr="00D52324" w:rsidRDefault="0090725C" w:rsidP="00443D4E">
            <w:pPr>
              <w:jc w:val="center"/>
              <w:rPr>
                <w:sz w:val="22"/>
                <w:szCs w:val="22"/>
                <w:lang w:val="uk-UA" w:eastAsia="uk-UA"/>
              </w:rPr>
            </w:pPr>
          </w:p>
        </w:tc>
        <w:tc>
          <w:tcPr>
            <w:tcW w:w="1276" w:type="dxa"/>
            <w:vMerge w:val="restart"/>
          </w:tcPr>
          <w:p w14:paraId="468D10A4" w14:textId="2F44B7BC" w:rsidR="0090725C" w:rsidRPr="00D52324" w:rsidRDefault="0090725C" w:rsidP="001D2CFC">
            <w:pPr>
              <w:jc w:val="center"/>
              <w:rPr>
                <w:b/>
                <w:sz w:val="22"/>
                <w:szCs w:val="22"/>
                <w:lang w:val="uk-UA" w:eastAsia="uk-UA"/>
              </w:rPr>
            </w:pPr>
            <w:r>
              <w:rPr>
                <w:b/>
                <w:sz w:val="22"/>
                <w:szCs w:val="22"/>
                <w:lang w:val="uk-UA" w:eastAsia="uk-UA"/>
              </w:rPr>
              <w:t>1 500,0</w:t>
            </w:r>
          </w:p>
        </w:tc>
        <w:tc>
          <w:tcPr>
            <w:tcW w:w="992" w:type="dxa"/>
          </w:tcPr>
          <w:p w14:paraId="42C1C916" w14:textId="1F4C20A5" w:rsidR="0090725C" w:rsidRPr="00D52324" w:rsidRDefault="0090725C" w:rsidP="00443D4E">
            <w:pPr>
              <w:jc w:val="center"/>
              <w:rPr>
                <w:sz w:val="22"/>
                <w:szCs w:val="22"/>
                <w:lang w:val="uk-UA" w:eastAsia="uk-UA"/>
              </w:rPr>
            </w:pPr>
            <w:r w:rsidRPr="00D52324">
              <w:rPr>
                <w:sz w:val="22"/>
                <w:szCs w:val="22"/>
                <w:lang w:val="uk-UA" w:eastAsia="uk-UA"/>
              </w:rPr>
              <w:t>200,0</w:t>
            </w:r>
          </w:p>
        </w:tc>
        <w:tc>
          <w:tcPr>
            <w:tcW w:w="993" w:type="dxa"/>
          </w:tcPr>
          <w:p w14:paraId="1682BD4D" w14:textId="30A4F117" w:rsidR="0090725C" w:rsidRPr="00D52324" w:rsidRDefault="0090725C" w:rsidP="00443D4E">
            <w:pPr>
              <w:jc w:val="center"/>
              <w:rPr>
                <w:sz w:val="22"/>
                <w:szCs w:val="22"/>
                <w:lang w:val="uk-UA" w:eastAsia="uk-UA"/>
              </w:rPr>
            </w:pPr>
            <w:r w:rsidRPr="00D52324">
              <w:rPr>
                <w:sz w:val="22"/>
                <w:szCs w:val="22"/>
                <w:lang w:val="uk-UA" w:eastAsia="uk-UA"/>
              </w:rPr>
              <w:t>200,0</w:t>
            </w:r>
          </w:p>
        </w:tc>
        <w:tc>
          <w:tcPr>
            <w:tcW w:w="850" w:type="dxa"/>
          </w:tcPr>
          <w:p w14:paraId="516F9138" w14:textId="4022EA49" w:rsidR="0090725C" w:rsidRPr="00D52324" w:rsidRDefault="0090725C" w:rsidP="00443D4E">
            <w:pPr>
              <w:jc w:val="center"/>
              <w:rPr>
                <w:sz w:val="22"/>
                <w:szCs w:val="22"/>
                <w:lang w:val="uk-UA" w:eastAsia="uk-UA"/>
              </w:rPr>
            </w:pPr>
            <w:r w:rsidRPr="00D52324">
              <w:rPr>
                <w:sz w:val="22"/>
                <w:szCs w:val="22"/>
                <w:lang w:val="uk-UA" w:eastAsia="uk-UA"/>
              </w:rPr>
              <w:t>200,0</w:t>
            </w:r>
          </w:p>
        </w:tc>
        <w:tc>
          <w:tcPr>
            <w:tcW w:w="992" w:type="dxa"/>
          </w:tcPr>
          <w:p w14:paraId="4CD232A3" w14:textId="36ED8762" w:rsidR="0090725C" w:rsidRPr="00D52324" w:rsidRDefault="0090725C" w:rsidP="00443D4E">
            <w:pPr>
              <w:jc w:val="center"/>
              <w:rPr>
                <w:sz w:val="22"/>
                <w:szCs w:val="22"/>
                <w:lang w:val="uk-UA" w:eastAsia="uk-UA"/>
              </w:rPr>
            </w:pPr>
            <w:r w:rsidRPr="00D52324">
              <w:rPr>
                <w:sz w:val="22"/>
                <w:szCs w:val="22"/>
                <w:lang w:val="uk-UA" w:eastAsia="uk-UA"/>
              </w:rPr>
              <w:t>200,0</w:t>
            </w:r>
          </w:p>
        </w:tc>
        <w:tc>
          <w:tcPr>
            <w:tcW w:w="993" w:type="dxa"/>
          </w:tcPr>
          <w:p w14:paraId="0BFFB9B9" w14:textId="7356323D" w:rsidR="0090725C" w:rsidRPr="00D52324" w:rsidRDefault="0090725C" w:rsidP="00443D4E">
            <w:pPr>
              <w:jc w:val="center"/>
              <w:rPr>
                <w:sz w:val="22"/>
                <w:szCs w:val="22"/>
                <w:lang w:val="uk-UA" w:eastAsia="uk-UA"/>
              </w:rPr>
            </w:pPr>
            <w:r w:rsidRPr="00D52324">
              <w:rPr>
                <w:sz w:val="22"/>
                <w:szCs w:val="22"/>
                <w:lang w:val="uk-UA" w:eastAsia="uk-UA"/>
              </w:rPr>
              <w:t>200,0</w:t>
            </w:r>
          </w:p>
        </w:tc>
        <w:tc>
          <w:tcPr>
            <w:tcW w:w="1700" w:type="dxa"/>
            <w:vMerge w:val="restart"/>
          </w:tcPr>
          <w:p w14:paraId="6C84A859" w14:textId="77777777" w:rsidR="0090725C" w:rsidRPr="00D52324" w:rsidRDefault="0090725C" w:rsidP="00443D4E">
            <w:pPr>
              <w:rPr>
                <w:sz w:val="22"/>
                <w:szCs w:val="22"/>
                <w:lang w:val="uk-UA" w:eastAsia="uk-UA"/>
              </w:rPr>
            </w:pPr>
            <w:r w:rsidRPr="00D52324">
              <w:rPr>
                <w:sz w:val="22"/>
                <w:szCs w:val="22"/>
                <w:lang w:val="uk-UA" w:eastAsia="uk-UA"/>
              </w:rPr>
              <w:t>Проведення ремонтних робіт приміщень пункту управління,  а також технічне оснащення оргтехнікою та наочними матеріалами</w:t>
            </w:r>
          </w:p>
        </w:tc>
      </w:tr>
      <w:tr w:rsidR="0090725C" w:rsidRPr="00D52324" w14:paraId="797F7EDB" w14:textId="77777777" w:rsidTr="001D2CFC">
        <w:trPr>
          <w:gridAfter w:val="1"/>
          <w:wAfter w:w="6" w:type="dxa"/>
          <w:cantSplit/>
          <w:trHeight w:val="1395"/>
        </w:trPr>
        <w:tc>
          <w:tcPr>
            <w:tcW w:w="738" w:type="dxa"/>
            <w:vMerge/>
          </w:tcPr>
          <w:p w14:paraId="72ADFC8C" w14:textId="77777777" w:rsidR="0090725C" w:rsidRPr="00D52324" w:rsidRDefault="0090725C" w:rsidP="00443D4E">
            <w:pPr>
              <w:jc w:val="center"/>
              <w:rPr>
                <w:sz w:val="22"/>
                <w:szCs w:val="22"/>
                <w:lang w:val="uk-UA" w:eastAsia="uk-UA"/>
              </w:rPr>
            </w:pPr>
          </w:p>
        </w:tc>
        <w:tc>
          <w:tcPr>
            <w:tcW w:w="1560" w:type="dxa"/>
            <w:vMerge/>
          </w:tcPr>
          <w:p w14:paraId="17BE81F8" w14:textId="77777777" w:rsidR="0090725C" w:rsidRPr="00D52324" w:rsidRDefault="0090725C" w:rsidP="00443D4E">
            <w:pPr>
              <w:rPr>
                <w:sz w:val="22"/>
                <w:szCs w:val="22"/>
                <w:lang w:val="uk-UA" w:eastAsia="uk-UA"/>
              </w:rPr>
            </w:pPr>
          </w:p>
        </w:tc>
        <w:tc>
          <w:tcPr>
            <w:tcW w:w="1701" w:type="dxa"/>
            <w:vMerge/>
          </w:tcPr>
          <w:p w14:paraId="028CCB5C" w14:textId="77777777" w:rsidR="0090725C" w:rsidRPr="00D52324" w:rsidRDefault="0090725C"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559" w:type="dxa"/>
          </w:tcPr>
          <w:p w14:paraId="6E6227BD" w14:textId="4F349070" w:rsidR="0090725C" w:rsidRPr="00D52324" w:rsidRDefault="0090725C" w:rsidP="00443D4E">
            <w:pPr>
              <w:jc w:val="center"/>
              <w:rPr>
                <w:sz w:val="22"/>
                <w:szCs w:val="22"/>
                <w:lang w:val="uk-UA" w:eastAsia="uk-UA"/>
              </w:rPr>
            </w:pPr>
            <w:proofErr w:type="spellStart"/>
            <w:r>
              <w:rPr>
                <w:sz w:val="22"/>
                <w:szCs w:val="22"/>
                <w:lang w:val="uk-UA" w:eastAsia="uk-UA"/>
              </w:rPr>
              <w:t>Вараська</w:t>
            </w:r>
            <w:proofErr w:type="spellEnd"/>
            <w:r>
              <w:rPr>
                <w:sz w:val="22"/>
                <w:szCs w:val="22"/>
                <w:lang w:val="uk-UA" w:eastAsia="uk-UA"/>
              </w:rPr>
              <w:t xml:space="preserve"> міська військова адміністрація</w:t>
            </w:r>
          </w:p>
        </w:tc>
        <w:tc>
          <w:tcPr>
            <w:tcW w:w="1417" w:type="dxa"/>
            <w:vMerge/>
          </w:tcPr>
          <w:p w14:paraId="469B7B04" w14:textId="77777777" w:rsidR="0090725C" w:rsidRPr="00D52324" w:rsidRDefault="0090725C" w:rsidP="00443D4E">
            <w:pPr>
              <w:jc w:val="center"/>
              <w:rPr>
                <w:sz w:val="22"/>
                <w:szCs w:val="22"/>
                <w:lang w:val="uk-UA" w:eastAsia="uk-UA"/>
              </w:rPr>
            </w:pPr>
          </w:p>
        </w:tc>
        <w:tc>
          <w:tcPr>
            <w:tcW w:w="1276" w:type="dxa"/>
            <w:vMerge/>
          </w:tcPr>
          <w:p w14:paraId="47ACBEC1" w14:textId="77777777" w:rsidR="0090725C" w:rsidRPr="00D52324" w:rsidRDefault="0090725C" w:rsidP="00443D4E">
            <w:pPr>
              <w:jc w:val="center"/>
              <w:rPr>
                <w:sz w:val="22"/>
                <w:szCs w:val="22"/>
                <w:lang w:val="uk-UA" w:eastAsia="uk-UA"/>
              </w:rPr>
            </w:pPr>
          </w:p>
        </w:tc>
        <w:tc>
          <w:tcPr>
            <w:tcW w:w="992" w:type="dxa"/>
          </w:tcPr>
          <w:p w14:paraId="491ED5C5" w14:textId="42F6C8F1" w:rsidR="0090725C" w:rsidRPr="00D52324" w:rsidRDefault="0090725C" w:rsidP="00443D4E">
            <w:pPr>
              <w:jc w:val="center"/>
              <w:rPr>
                <w:sz w:val="22"/>
                <w:szCs w:val="22"/>
                <w:lang w:val="uk-UA" w:eastAsia="uk-UA"/>
              </w:rPr>
            </w:pPr>
            <w:r>
              <w:rPr>
                <w:sz w:val="22"/>
                <w:szCs w:val="22"/>
                <w:lang w:val="uk-UA" w:eastAsia="uk-UA"/>
              </w:rPr>
              <w:t>-</w:t>
            </w:r>
          </w:p>
        </w:tc>
        <w:tc>
          <w:tcPr>
            <w:tcW w:w="993" w:type="dxa"/>
          </w:tcPr>
          <w:p w14:paraId="3EFBB05F" w14:textId="4DAB62B6" w:rsidR="0090725C" w:rsidRPr="00D52324" w:rsidRDefault="0090725C" w:rsidP="00443D4E">
            <w:pPr>
              <w:jc w:val="center"/>
              <w:rPr>
                <w:sz w:val="22"/>
                <w:szCs w:val="22"/>
                <w:lang w:val="uk-UA" w:eastAsia="uk-UA"/>
              </w:rPr>
            </w:pPr>
            <w:r>
              <w:rPr>
                <w:sz w:val="22"/>
                <w:szCs w:val="22"/>
                <w:lang w:val="uk-UA" w:eastAsia="uk-UA"/>
              </w:rPr>
              <w:t>-</w:t>
            </w:r>
          </w:p>
        </w:tc>
        <w:tc>
          <w:tcPr>
            <w:tcW w:w="850" w:type="dxa"/>
          </w:tcPr>
          <w:p w14:paraId="58AA0321" w14:textId="588050DF" w:rsidR="0090725C" w:rsidRPr="00D52324" w:rsidRDefault="0090725C" w:rsidP="00443D4E">
            <w:pPr>
              <w:jc w:val="center"/>
              <w:rPr>
                <w:sz w:val="22"/>
                <w:szCs w:val="22"/>
                <w:lang w:val="uk-UA" w:eastAsia="uk-UA"/>
              </w:rPr>
            </w:pPr>
            <w:r>
              <w:rPr>
                <w:sz w:val="22"/>
                <w:szCs w:val="22"/>
                <w:lang w:val="uk-UA" w:eastAsia="uk-UA"/>
              </w:rPr>
              <w:t>-</w:t>
            </w:r>
          </w:p>
        </w:tc>
        <w:tc>
          <w:tcPr>
            <w:tcW w:w="992" w:type="dxa"/>
          </w:tcPr>
          <w:p w14:paraId="0D46E1EE" w14:textId="1575851C" w:rsidR="0090725C" w:rsidRPr="00D52324" w:rsidRDefault="0090725C" w:rsidP="00443D4E">
            <w:pPr>
              <w:jc w:val="center"/>
              <w:rPr>
                <w:sz w:val="22"/>
                <w:szCs w:val="22"/>
                <w:lang w:val="uk-UA" w:eastAsia="uk-UA"/>
              </w:rPr>
            </w:pPr>
            <w:r>
              <w:rPr>
                <w:sz w:val="22"/>
                <w:szCs w:val="22"/>
                <w:lang w:val="uk-UA" w:eastAsia="uk-UA"/>
              </w:rPr>
              <w:t>-</w:t>
            </w:r>
          </w:p>
        </w:tc>
        <w:tc>
          <w:tcPr>
            <w:tcW w:w="993" w:type="dxa"/>
          </w:tcPr>
          <w:p w14:paraId="62EB0320" w14:textId="7DD2A79F" w:rsidR="0090725C" w:rsidRPr="00D52324" w:rsidRDefault="0090725C" w:rsidP="00443D4E">
            <w:pPr>
              <w:jc w:val="center"/>
              <w:rPr>
                <w:sz w:val="22"/>
                <w:szCs w:val="22"/>
                <w:lang w:val="uk-UA" w:eastAsia="uk-UA"/>
              </w:rPr>
            </w:pPr>
            <w:r>
              <w:rPr>
                <w:sz w:val="22"/>
                <w:szCs w:val="22"/>
                <w:lang w:val="uk-UA" w:eastAsia="uk-UA"/>
              </w:rPr>
              <w:t>500,0</w:t>
            </w:r>
          </w:p>
        </w:tc>
        <w:tc>
          <w:tcPr>
            <w:tcW w:w="1700" w:type="dxa"/>
            <w:vMerge/>
          </w:tcPr>
          <w:p w14:paraId="6CE3C813" w14:textId="77777777" w:rsidR="0090725C" w:rsidRPr="00D52324" w:rsidRDefault="0090725C" w:rsidP="00443D4E">
            <w:pPr>
              <w:rPr>
                <w:sz w:val="22"/>
                <w:szCs w:val="22"/>
                <w:lang w:val="uk-UA" w:eastAsia="uk-UA"/>
              </w:rPr>
            </w:pPr>
          </w:p>
        </w:tc>
      </w:tr>
      <w:tr w:rsidR="00084CA5" w:rsidRPr="00D52324" w14:paraId="6993FAF4" w14:textId="77777777" w:rsidTr="001D2CFC">
        <w:trPr>
          <w:gridAfter w:val="1"/>
          <w:wAfter w:w="6" w:type="dxa"/>
          <w:cantSplit/>
          <w:trHeight w:val="1268"/>
        </w:trPr>
        <w:tc>
          <w:tcPr>
            <w:tcW w:w="738" w:type="dxa"/>
            <w:vMerge w:val="restart"/>
          </w:tcPr>
          <w:p w14:paraId="5861829E" w14:textId="77777777" w:rsidR="00084CA5" w:rsidRPr="00D52324" w:rsidRDefault="00084CA5" w:rsidP="00443D4E">
            <w:pPr>
              <w:jc w:val="center"/>
              <w:rPr>
                <w:sz w:val="22"/>
                <w:szCs w:val="22"/>
                <w:lang w:val="uk-UA" w:eastAsia="uk-UA"/>
              </w:rPr>
            </w:pPr>
            <w:r w:rsidRPr="00D52324">
              <w:rPr>
                <w:sz w:val="22"/>
                <w:szCs w:val="22"/>
                <w:lang w:val="uk-UA" w:eastAsia="uk-UA"/>
              </w:rPr>
              <w:lastRenderedPageBreak/>
              <w:t>5.</w:t>
            </w:r>
          </w:p>
        </w:tc>
        <w:tc>
          <w:tcPr>
            <w:tcW w:w="1560" w:type="dxa"/>
            <w:vMerge w:val="restart"/>
          </w:tcPr>
          <w:p w14:paraId="2FDCDDF0" w14:textId="77777777" w:rsidR="00084CA5" w:rsidRPr="00D52324" w:rsidRDefault="00084CA5" w:rsidP="00443D4E">
            <w:pPr>
              <w:rPr>
                <w:sz w:val="22"/>
                <w:szCs w:val="22"/>
                <w:lang w:val="uk-UA" w:eastAsia="uk-UA"/>
              </w:rPr>
            </w:pPr>
            <w:r w:rsidRPr="00D52324">
              <w:rPr>
                <w:sz w:val="22"/>
                <w:szCs w:val="22"/>
                <w:lang w:val="uk-UA" w:eastAsia="uk-UA"/>
              </w:rPr>
              <w:t>Удосконалення управління у сфері цивільного захисту</w:t>
            </w:r>
          </w:p>
        </w:tc>
        <w:tc>
          <w:tcPr>
            <w:tcW w:w="1701" w:type="dxa"/>
            <w:vMerge w:val="restart"/>
          </w:tcPr>
          <w:p w14:paraId="473B014D" w14:textId="77777777" w:rsidR="00084CA5" w:rsidRPr="00D52324" w:rsidRDefault="00084CA5"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1559" w:type="dxa"/>
          </w:tcPr>
          <w:p w14:paraId="3DADBAE5" w14:textId="5D318C00" w:rsidR="00084CA5" w:rsidRPr="00D52324" w:rsidRDefault="00084CA5"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vMerge w:val="restart"/>
          </w:tcPr>
          <w:p w14:paraId="4CE7A773" w14:textId="77777777" w:rsidR="00084CA5" w:rsidRPr="00D52324" w:rsidRDefault="00084CA5" w:rsidP="00443D4E">
            <w:pPr>
              <w:jc w:val="center"/>
              <w:rPr>
                <w:sz w:val="22"/>
                <w:szCs w:val="22"/>
                <w:lang w:val="uk-UA" w:eastAsia="uk-UA"/>
              </w:rPr>
            </w:pPr>
            <w:r w:rsidRPr="00D52324">
              <w:rPr>
                <w:sz w:val="22"/>
                <w:szCs w:val="22"/>
                <w:lang w:val="uk-UA" w:eastAsia="uk-UA"/>
              </w:rPr>
              <w:t>місцевий бюджет</w:t>
            </w:r>
          </w:p>
        </w:tc>
        <w:tc>
          <w:tcPr>
            <w:tcW w:w="1276" w:type="dxa"/>
            <w:vMerge w:val="restart"/>
          </w:tcPr>
          <w:p w14:paraId="3756643C" w14:textId="245D8287" w:rsidR="00084CA5" w:rsidRPr="00D52324" w:rsidRDefault="00084CA5" w:rsidP="001D2CFC">
            <w:pPr>
              <w:jc w:val="center"/>
              <w:rPr>
                <w:b/>
                <w:sz w:val="22"/>
                <w:szCs w:val="22"/>
                <w:lang w:val="uk-UA" w:eastAsia="uk-UA"/>
              </w:rPr>
            </w:pPr>
            <w:r w:rsidRPr="00D52324">
              <w:rPr>
                <w:b/>
                <w:sz w:val="22"/>
                <w:szCs w:val="22"/>
                <w:lang w:val="uk-UA" w:eastAsia="uk-UA"/>
              </w:rPr>
              <w:t>250,0</w:t>
            </w:r>
          </w:p>
        </w:tc>
        <w:tc>
          <w:tcPr>
            <w:tcW w:w="992" w:type="dxa"/>
          </w:tcPr>
          <w:p w14:paraId="7131EC2F" w14:textId="233EB299" w:rsidR="00084CA5" w:rsidRPr="00D52324" w:rsidRDefault="00084CA5" w:rsidP="00443D4E">
            <w:pPr>
              <w:jc w:val="center"/>
              <w:rPr>
                <w:sz w:val="22"/>
                <w:szCs w:val="22"/>
                <w:lang w:val="uk-UA" w:eastAsia="uk-UA"/>
              </w:rPr>
            </w:pPr>
            <w:r w:rsidRPr="00D52324">
              <w:rPr>
                <w:sz w:val="22"/>
                <w:szCs w:val="22"/>
                <w:lang w:val="uk-UA" w:eastAsia="uk-UA"/>
              </w:rPr>
              <w:t>50,0</w:t>
            </w:r>
          </w:p>
        </w:tc>
        <w:tc>
          <w:tcPr>
            <w:tcW w:w="993" w:type="dxa"/>
          </w:tcPr>
          <w:p w14:paraId="5A11EFED" w14:textId="7D2E3847" w:rsidR="00084CA5" w:rsidRPr="00D52324" w:rsidRDefault="00084CA5" w:rsidP="00443D4E">
            <w:pPr>
              <w:jc w:val="center"/>
              <w:rPr>
                <w:sz w:val="22"/>
                <w:szCs w:val="22"/>
                <w:lang w:val="uk-UA" w:eastAsia="uk-UA"/>
              </w:rPr>
            </w:pPr>
            <w:r w:rsidRPr="00D52324">
              <w:rPr>
                <w:sz w:val="22"/>
                <w:szCs w:val="22"/>
                <w:lang w:val="uk-UA" w:eastAsia="uk-UA"/>
              </w:rPr>
              <w:t>50,0</w:t>
            </w:r>
          </w:p>
        </w:tc>
        <w:tc>
          <w:tcPr>
            <w:tcW w:w="850" w:type="dxa"/>
          </w:tcPr>
          <w:p w14:paraId="5D089AFE" w14:textId="2E2EF24B" w:rsidR="00084CA5" w:rsidRPr="00D52324" w:rsidRDefault="00084CA5" w:rsidP="00443D4E">
            <w:pPr>
              <w:jc w:val="center"/>
              <w:rPr>
                <w:sz w:val="22"/>
                <w:szCs w:val="22"/>
                <w:lang w:val="uk-UA" w:eastAsia="uk-UA"/>
              </w:rPr>
            </w:pPr>
            <w:r w:rsidRPr="00D52324">
              <w:rPr>
                <w:sz w:val="22"/>
                <w:szCs w:val="22"/>
                <w:lang w:val="uk-UA" w:eastAsia="uk-UA"/>
              </w:rPr>
              <w:t>50,0</w:t>
            </w:r>
          </w:p>
        </w:tc>
        <w:tc>
          <w:tcPr>
            <w:tcW w:w="992" w:type="dxa"/>
          </w:tcPr>
          <w:p w14:paraId="1D0C8B7B" w14:textId="054FAF66" w:rsidR="00084CA5" w:rsidRPr="00D52324" w:rsidRDefault="00084CA5" w:rsidP="00443D4E">
            <w:pPr>
              <w:jc w:val="center"/>
              <w:rPr>
                <w:sz w:val="22"/>
                <w:szCs w:val="22"/>
                <w:lang w:val="uk-UA" w:eastAsia="uk-UA"/>
              </w:rPr>
            </w:pPr>
            <w:r w:rsidRPr="00D52324">
              <w:rPr>
                <w:sz w:val="22"/>
                <w:szCs w:val="22"/>
                <w:lang w:val="uk-UA" w:eastAsia="uk-UA"/>
              </w:rPr>
              <w:t>50,0</w:t>
            </w:r>
          </w:p>
        </w:tc>
        <w:tc>
          <w:tcPr>
            <w:tcW w:w="993" w:type="dxa"/>
          </w:tcPr>
          <w:p w14:paraId="076D8BA4" w14:textId="50C84674" w:rsidR="00084CA5" w:rsidRPr="00D52324" w:rsidRDefault="00084CA5" w:rsidP="00443D4E">
            <w:pPr>
              <w:jc w:val="center"/>
              <w:rPr>
                <w:sz w:val="22"/>
                <w:szCs w:val="22"/>
                <w:lang w:val="uk-UA" w:eastAsia="uk-UA"/>
              </w:rPr>
            </w:pPr>
            <w:r w:rsidRPr="00D52324">
              <w:rPr>
                <w:sz w:val="22"/>
                <w:szCs w:val="22"/>
                <w:lang w:val="uk-UA" w:eastAsia="uk-UA"/>
              </w:rPr>
              <w:t>0,0</w:t>
            </w:r>
          </w:p>
        </w:tc>
        <w:tc>
          <w:tcPr>
            <w:tcW w:w="1700" w:type="dxa"/>
            <w:vMerge w:val="restart"/>
          </w:tcPr>
          <w:p w14:paraId="1092C4C9" w14:textId="77777777" w:rsidR="00084CA5" w:rsidRPr="00D52324" w:rsidRDefault="00084CA5" w:rsidP="00443D4E">
            <w:pPr>
              <w:rPr>
                <w:sz w:val="22"/>
                <w:szCs w:val="22"/>
                <w:lang w:val="uk-UA" w:eastAsia="uk-UA"/>
              </w:rPr>
            </w:pPr>
            <w:r w:rsidRPr="00D52324">
              <w:rPr>
                <w:sz w:val="22"/>
                <w:szCs w:val="22"/>
                <w:lang w:val="uk-UA" w:eastAsia="uk-UA"/>
              </w:rPr>
              <w:t xml:space="preserve">Матеріально-технічне оснащення членів комісії під час роботи в зонах надзвичайних ситуацій </w:t>
            </w:r>
          </w:p>
        </w:tc>
      </w:tr>
      <w:tr w:rsidR="00084CA5" w:rsidRPr="00D52324" w14:paraId="02D11411" w14:textId="77777777" w:rsidTr="001D2CFC">
        <w:trPr>
          <w:gridAfter w:val="1"/>
          <w:wAfter w:w="6" w:type="dxa"/>
          <w:cantSplit/>
          <w:trHeight w:val="1267"/>
        </w:trPr>
        <w:tc>
          <w:tcPr>
            <w:tcW w:w="738" w:type="dxa"/>
            <w:vMerge/>
          </w:tcPr>
          <w:p w14:paraId="720BC4B4" w14:textId="77777777" w:rsidR="00084CA5" w:rsidRPr="00D52324" w:rsidRDefault="00084CA5" w:rsidP="00443D4E">
            <w:pPr>
              <w:jc w:val="center"/>
              <w:rPr>
                <w:sz w:val="22"/>
                <w:szCs w:val="22"/>
                <w:lang w:val="uk-UA" w:eastAsia="uk-UA"/>
              </w:rPr>
            </w:pPr>
          </w:p>
        </w:tc>
        <w:tc>
          <w:tcPr>
            <w:tcW w:w="1560" w:type="dxa"/>
            <w:vMerge/>
          </w:tcPr>
          <w:p w14:paraId="48861072" w14:textId="77777777" w:rsidR="00084CA5" w:rsidRPr="00D52324" w:rsidRDefault="00084CA5" w:rsidP="00443D4E">
            <w:pPr>
              <w:rPr>
                <w:sz w:val="22"/>
                <w:szCs w:val="22"/>
                <w:lang w:val="uk-UA" w:eastAsia="uk-UA"/>
              </w:rPr>
            </w:pPr>
          </w:p>
        </w:tc>
        <w:tc>
          <w:tcPr>
            <w:tcW w:w="1701" w:type="dxa"/>
            <w:vMerge/>
          </w:tcPr>
          <w:p w14:paraId="5A31C459" w14:textId="77777777" w:rsidR="00084CA5" w:rsidRPr="00D52324" w:rsidRDefault="00084CA5"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559" w:type="dxa"/>
          </w:tcPr>
          <w:p w14:paraId="4246697E" w14:textId="4AEE5AC7" w:rsidR="00084CA5" w:rsidRDefault="00084CA5" w:rsidP="00443D4E">
            <w:pPr>
              <w:jc w:val="center"/>
              <w:rPr>
                <w:sz w:val="22"/>
                <w:szCs w:val="22"/>
                <w:lang w:val="uk-UA" w:eastAsia="uk-UA"/>
              </w:rPr>
            </w:pPr>
            <w:proofErr w:type="spellStart"/>
            <w:r>
              <w:rPr>
                <w:sz w:val="22"/>
                <w:szCs w:val="22"/>
                <w:lang w:val="uk-UA" w:eastAsia="uk-UA"/>
              </w:rPr>
              <w:t>Вараська</w:t>
            </w:r>
            <w:proofErr w:type="spellEnd"/>
            <w:r>
              <w:rPr>
                <w:sz w:val="22"/>
                <w:szCs w:val="22"/>
                <w:lang w:val="uk-UA" w:eastAsia="uk-UA"/>
              </w:rPr>
              <w:t xml:space="preserve"> міська військова адміністрація</w:t>
            </w:r>
          </w:p>
        </w:tc>
        <w:tc>
          <w:tcPr>
            <w:tcW w:w="1417" w:type="dxa"/>
            <w:vMerge/>
          </w:tcPr>
          <w:p w14:paraId="2249D47A" w14:textId="77777777" w:rsidR="00084CA5" w:rsidRPr="00D52324" w:rsidRDefault="00084CA5" w:rsidP="00443D4E">
            <w:pPr>
              <w:jc w:val="center"/>
              <w:rPr>
                <w:sz w:val="22"/>
                <w:szCs w:val="22"/>
                <w:lang w:val="uk-UA" w:eastAsia="uk-UA"/>
              </w:rPr>
            </w:pPr>
          </w:p>
        </w:tc>
        <w:tc>
          <w:tcPr>
            <w:tcW w:w="1276" w:type="dxa"/>
            <w:vMerge/>
          </w:tcPr>
          <w:p w14:paraId="076709E7" w14:textId="77777777" w:rsidR="00084CA5" w:rsidRPr="00D52324" w:rsidRDefault="00084CA5" w:rsidP="00443D4E">
            <w:pPr>
              <w:jc w:val="center"/>
              <w:rPr>
                <w:sz w:val="22"/>
                <w:szCs w:val="22"/>
                <w:lang w:val="uk-UA" w:eastAsia="uk-UA"/>
              </w:rPr>
            </w:pPr>
          </w:p>
        </w:tc>
        <w:tc>
          <w:tcPr>
            <w:tcW w:w="992" w:type="dxa"/>
          </w:tcPr>
          <w:p w14:paraId="16F38A68" w14:textId="4DDCBA6B" w:rsidR="00084CA5" w:rsidRPr="00D52324" w:rsidRDefault="00084CA5" w:rsidP="00443D4E">
            <w:pPr>
              <w:jc w:val="center"/>
              <w:rPr>
                <w:sz w:val="22"/>
                <w:szCs w:val="22"/>
                <w:lang w:val="uk-UA" w:eastAsia="uk-UA"/>
              </w:rPr>
            </w:pPr>
            <w:r>
              <w:rPr>
                <w:sz w:val="22"/>
                <w:szCs w:val="22"/>
                <w:lang w:val="uk-UA" w:eastAsia="uk-UA"/>
              </w:rPr>
              <w:t>-</w:t>
            </w:r>
          </w:p>
        </w:tc>
        <w:tc>
          <w:tcPr>
            <w:tcW w:w="993" w:type="dxa"/>
          </w:tcPr>
          <w:p w14:paraId="1811870F" w14:textId="21FEFA80" w:rsidR="00084CA5" w:rsidRPr="00D52324" w:rsidRDefault="00084CA5" w:rsidP="00443D4E">
            <w:pPr>
              <w:jc w:val="center"/>
              <w:rPr>
                <w:sz w:val="22"/>
                <w:szCs w:val="22"/>
                <w:lang w:val="uk-UA" w:eastAsia="uk-UA"/>
              </w:rPr>
            </w:pPr>
            <w:r>
              <w:rPr>
                <w:sz w:val="22"/>
                <w:szCs w:val="22"/>
                <w:lang w:val="uk-UA" w:eastAsia="uk-UA"/>
              </w:rPr>
              <w:t>-</w:t>
            </w:r>
          </w:p>
        </w:tc>
        <w:tc>
          <w:tcPr>
            <w:tcW w:w="850" w:type="dxa"/>
          </w:tcPr>
          <w:p w14:paraId="737704AA" w14:textId="7D5ADDE1" w:rsidR="00084CA5" w:rsidRPr="00D52324" w:rsidRDefault="00084CA5" w:rsidP="00443D4E">
            <w:pPr>
              <w:jc w:val="center"/>
              <w:rPr>
                <w:sz w:val="22"/>
                <w:szCs w:val="22"/>
                <w:lang w:val="uk-UA" w:eastAsia="uk-UA"/>
              </w:rPr>
            </w:pPr>
            <w:r>
              <w:rPr>
                <w:sz w:val="22"/>
                <w:szCs w:val="22"/>
                <w:lang w:val="uk-UA" w:eastAsia="uk-UA"/>
              </w:rPr>
              <w:t>-</w:t>
            </w:r>
          </w:p>
        </w:tc>
        <w:tc>
          <w:tcPr>
            <w:tcW w:w="992" w:type="dxa"/>
          </w:tcPr>
          <w:p w14:paraId="37FAF322" w14:textId="35970300" w:rsidR="00084CA5" w:rsidRPr="00D52324" w:rsidRDefault="00084CA5" w:rsidP="00443D4E">
            <w:pPr>
              <w:jc w:val="center"/>
              <w:rPr>
                <w:sz w:val="22"/>
                <w:szCs w:val="22"/>
                <w:lang w:val="uk-UA" w:eastAsia="uk-UA"/>
              </w:rPr>
            </w:pPr>
            <w:r>
              <w:rPr>
                <w:sz w:val="22"/>
                <w:szCs w:val="22"/>
                <w:lang w:val="uk-UA" w:eastAsia="uk-UA"/>
              </w:rPr>
              <w:t>-</w:t>
            </w:r>
          </w:p>
        </w:tc>
        <w:tc>
          <w:tcPr>
            <w:tcW w:w="993" w:type="dxa"/>
          </w:tcPr>
          <w:p w14:paraId="75F8EE8D" w14:textId="5C3342D0" w:rsidR="00084CA5" w:rsidRPr="00D52324" w:rsidRDefault="00084CA5" w:rsidP="00443D4E">
            <w:pPr>
              <w:jc w:val="center"/>
              <w:rPr>
                <w:sz w:val="22"/>
                <w:szCs w:val="22"/>
                <w:lang w:val="uk-UA" w:eastAsia="uk-UA"/>
              </w:rPr>
            </w:pPr>
            <w:r>
              <w:rPr>
                <w:sz w:val="22"/>
                <w:szCs w:val="22"/>
                <w:lang w:val="uk-UA" w:eastAsia="uk-UA"/>
              </w:rPr>
              <w:t>50,0</w:t>
            </w:r>
          </w:p>
        </w:tc>
        <w:tc>
          <w:tcPr>
            <w:tcW w:w="1700" w:type="dxa"/>
            <w:vMerge/>
          </w:tcPr>
          <w:p w14:paraId="69E49FBD" w14:textId="77777777" w:rsidR="00084CA5" w:rsidRPr="00D52324" w:rsidRDefault="00084CA5" w:rsidP="00443D4E">
            <w:pPr>
              <w:rPr>
                <w:sz w:val="22"/>
                <w:szCs w:val="22"/>
                <w:lang w:val="uk-UA" w:eastAsia="uk-UA"/>
              </w:rPr>
            </w:pPr>
          </w:p>
        </w:tc>
      </w:tr>
      <w:tr w:rsidR="00443D4E" w:rsidRPr="00D52324" w14:paraId="34C883C1" w14:textId="77777777" w:rsidTr="001D2CFC">
        <w:trPr>
          <w:gridAfter w:val="1"/>
          <w:wAfter w:w="6" w:type="dxa"/>
          <w:cantSplit/>
          <w:trHeight w:val="3122"/>
        </w:trPr>
        <w:tc>
          <w:tcPr>
            <w:tcW w:w="738" w:type="dxa"/>
          </w:tcPr>
          <w:p w14:paraId="6D0F5BB9" w14:textId="77777777" w:rsidR="00443D4E" w:rsidRPr="00D52324" w:rsidRDefault="00443D4E" w:rsidP="00443D4E">
            <w:pPr>
              <w:jc w:val="center"/>
              <w:rPr>
                <w:sz w:val="22"/>
                <w:szCs w:val="22"/>
                <w:lang w:val="uk-UA" w:eastAsia="uk-UA"/>
              </w:rPr>
            </w:pPr>
            <w:r w:rsidRPr="00D52324">
              <w:rPr>
                <w:sz w:val="22"/>
                <w:szCs w:val="22"/>
                <w:lang w:val="uk-UA" w:eastAsia="uk-UA"/>
              </w:rPr>
              <w:t>6.</w:t>
            </w:r>
          </w:p>
        </w:tc>
        <w:tc>
          <w:tcPr>
            <w:tcW w:w="1560" w:type="dxa"/>
          </w:tcPr>
          <w:p w14:paraId="013EB66E"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Забезпечення захисту життя та здоров'я громадян під час користування  водними об'єктами </w:t>
            </w:r>
            <w:proofErr w:type="spellStart"/>
            <w:r w:rsidRPr="00D52324">
              <w:rPr>
                <w:sz w:val="22"/>
                <w:szCs w:val="22"/>
                <w:lang w:val="uk-UA"/>
              </w:rPr>
              <w:t>Вараської</w:t>
            </w:r>
            <w:proofErr w:type="spellEnd"/>
            <w:r w:rsidRPr="00D52324">
              <w:rPr>
                <w:sz w:val="22"/>
                <w:szCs w:val="22"/>
                <w:lang w:val="uk-UA"/>
              </w:rPr>
              <w:t xml:space="preserve"> міської територіальної громади</w:t>
            </w:r>
          </w:p>
        </w:tc>
        <w:tc>
          <w:tcPr>
            <w:tcW w:w="1701" w:type="dxa"/>
          </w:tcPr>
          <w:p w14:paraId="5DE954EE"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Організація роботи по визначенню місць для купання та масового відпочинку громадян на водних об'єктах (далі пляжі), оформлення на них відповідних документів. Організація рятування людей на водних об'єктах</w:t>
            </w:r>
          </w:p>
        </w:tc>
        <w:tc>
          <w:tcPr>
            <w:tcW w:w="1559" w:type="dxa"/>
          </w:tcPr>
          <w:p w14:paraId="5B6C066D" w14:textId="1904D8B1" w:rsidR="00443D4E" w:rsidRPr="00D52324" w:rsidRDefault="00084CA5"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5A3F7257"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tc>
        <w:tc>
          <w:tcPr>
            <w:tcW w:w="1276" w:type="dxa"/>
          </w:tcPr>
          <w:p w14:paraId="4F125F47" w14:textId="77777777" w:rsidR="00443D4E" w:rsidRPr="00D52324" w:rsidRDefault="00443D4E" w:rsidP="00443D4E">
            <w:pPr>
              <w:jc w:val="center"/>
              <w:rPr>
                <w:b/>
                <w:sz w:val="22"/>
                <w:szCs w:val="22"/>
                <w:lang w:val="uk-UA" w:eastAsia="uk-UA"/>
              </w:rPr>
            </w:pPr>
            <w:r w:rsidRPr="00D52324">
              <w:rPr>
                <w:b/>
                <w:sz w:val="22"/>
                <w:szCs w:val="22"/>
                <w:lang w:val="uk-UA" w:eastAsia="uk-UA"/>
              </w:rPr>
              <w:t>250,0</w:t>
            </w:r>
          </w:p>
        </w:tc>
        <w:tc>
          <w:tcPr>
            <w:tcW w:w="992" w:type="dxa"/>
          </w:tcPr>
          <w:p w14:paraId="0EDE014F"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3" w:type="dxa"/>
          </w:tcPr>
          <w:p w14:paraId="75E4F75B"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50" w:type="dxa"/>
          </w:tcPr>
          <w:p w14:paraId="6BF25F15"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2" w:type="dxa"/>
          </w:tcPr>
          <w:p w14:paraId="4C36A0BD"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3" w:type="dxa"/>
          </w:tcPr>
          <w:p w14:paraId="66C15317"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1700" w:type="dxa"/>
          </w:tcPr>
          <w:p w14:paraId="219D90CB" w14:textId="77777777" w:rsidR="00443D4E" w:rsidRPr="00D52324" w:rsidRDefault="00443D4E" w:rsidP="00443D4E">
            <w:pPr>
              <w:rPr>
                <w:sz w:val="22"/>
                <w:szCs w:val="22"/>
                <w:lang w:val="uk-UA" w:eastAsia="uk-UA"/>
              </w:rPr>
            </w:pPr>
            <w:r w:rsidRPr="00D52324">
              <w:rPr>
                <w:sz w:val="22"/>
                <w:szCs w:val="22"/>
                <w:lang w:val="uk-UA" w:eastAsia="uk-UA"/>
              </w:rPr>
              <w:t xml:space="preserve">Забезпечення проведення обстеження </w:t>
            </w:r>
            <w:proofErr w:type="spellStart"/>
            <w:r w:rsidRPr="00D52324">
              <w:rPr>
                <w:sz w:val="22"/>
                <w:szCs w:val="22"/>
                <w:lang w:val="uk-UA" w:eastAsia="uk-UA"/>
              </w:rPr>
              <w:t>дна</w:t>
            </w:r>
            <w:proofErr w:type="spellEnd"/>
            <w:r w:rsidRPr="00D52324">
              <w:rPr>
                <w:sz w:val="22"/>
                <w:szCs w:val="22"/>
                <w:lang w:val="uk-UA" w:eastAsia="uk-UA"/>
              </w:rPr>
              <w:t xml:space="preserve"> акваторій водних об'єктів у районі пляжів,</w:t>
            </w:r>
            <w:r w:rsidR="00EE7079" w:rsidRPr="00D52324">
              <w:rPr>
                <w:sz w:val="22"/>
                <w:szCs w:val="22"/>
                <w:lang w:val="uk-UA" w:eastAsia="uk-UA"/>
              </w:rPr>
              <w:t xml:space="preserve"> </w:t>
            </w:r>
            <w:r w:rsidRPr="00D52324">
              <w:rPr>
                <w:sz w:val="22"/>
                <w:szCs w:val="22"/>
                <w:lang w:val="uk-UA" w:eastAsia="uk-UA"/>
              </w:rPr>
              <w:t>очищення їх від сторонніх предметів відповідними службами. Облаштування пляжів у відповідності до діючих вимог</w:t>
            </w:r>
          </w:p>
        </w:tc>
      </w:tr>
      <w:tr w:rsidR="00443D4E" w:rsidRPr="00D52324" w14:paraId="5638D236" w14:textId="77777777" w:rsidTr="001D2CFC">
        <w:trPr>
          <w:gridAfter w:val="1"/>
          <w:wAfter w:w="6" w:type="dxa"/>
          <w:cantSplit/>
          <w:trHeight w:val="1968"/>
        </w:trPr>
        <w:tc>
          <w:tcPr>
            <w:tcW w:w="738" w:type="dxa"/>
          </w:tcPr>
          <w:p w14:paraId="0B734BF2" w14:textId="77777777" w:rsidR="00443D4E" w:rsidRPr="00D52324" w:rsidRDefault="00443D4E" w:rsidP="00443D4E">
            <w:pPr>
              <w:jc w:val="center"/>
              <w:rPr>
                <w:sz w:val="22"/>
                <w:szCs w:val="22"/>
                <w:lang w:val="uk-UA" w:eastAsia="uk-UA"/>
              </w:rPr>
            </w:pPr>
            <w:r w:rsidRPr="00D52324">
              <w:rPr>
                <w:sz w:val="22"/>
                <w:szCs w:val="22"/>
                <w:lang w:val="uk-UA" w:eastAsia="uk-UA"/>
              </w:rPr>
              <w:lastRenderedPageBreak/>
              <w:t>7.</w:t>
            </w:r>
          </w:p>
        </w:tc>
        <w:tc>
          <w:tcPr>
            <w:tcW w:w="1560" w:type="dxa"/>
          </w:tcPr>
          <w:p w14:paraId="61354BAB" w14:textId="77777777" w:rsidR="00443D4E" w:rsidRPr="00D52324" w:rsidRDefault="00443D4E" w:rsidP="00443D4E">
            <w:pPr>
              <w:rPr>
                <w:sz w:val="22"/>
                <w:szCs w:val="22"/>
                <w:lang w:val="uk-UA"/>
              </w:rPr>
            </w:pPr>
            <w:r w:rsidRPr="00D52324">
              <w:rPr>
                <w:sz w:val="22"/>
                <w:szCs w:val="22"/>
                <w:lang w:val="uk-UA" w:eastAsia="uk-UA"/>
              </w:rPr>
              <w:t>Створення матеріальних резервів для запобігання, ліквідації надзвичайних ситуацій техногенного і природного  характеру та їх наслідків</w:t>
            </w:r>
          </w:p>
        </w:tc>
        <w:tc>
          <w:tcPr>
            <w:tcW w:w="1701" w:type="dxa"/>
          </w:tcPr>
          <w:p w14:paraId="54A4C745"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w:t>
            </w:r>
            <w:proofErr w:type="spellStart"/>
            <w:r w:rsidRPr="00D52324">
              <w:rPr>
                <w:sz w:val="22"/>
                <w:szCs w:val="22"/>
                <w:lang w:val="uk-UA"/>
              </w:rPr>
              <w:t>Вараської</w:t>
            </w:r>
            <w:proofErr w:type="spellEnd"/>
            <w:r w:rsidRPr="00D52324">
              <w:rPr>
                <w:sz w:val="22"/>
                <w:szCs w:val="22"/>
                <w:lang w:val="uk-UA"/>
              </w:rPr>
              <w:t xml:space="preserve"> міської територіальної громади </w:t>
            </w:r>
          </w:p>
        </w:tc>
        <w:tc>
          <w:tcPr>
            <w:tcW w:w="1559" w:type="dxa"/>
          </w:tcPr>
          <w:p w14:paraId="507D8E56" w14:textId="2B7C2D16" w:rsidR="00443D4E" w:rsidRPr="00D52324" w:rsidRDefault="00084CA5"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7BCA6523"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tc>
        <w:tc>
          <w:tcPr>
            <w:tcW w:w="1276" w:type="dxa"/>
          </w:tcPr>
          <w:p w14:paraId="1E96DF23" w14:textId="27C35746" w:rsidR="00443D4E" w:rsidRPr="00D52324" w:rsidRDefault="00132B14" w:rsidP="00443D4E">
            <w:pPr>
              <w:jc w:val="center"/>
              <w:rPr>
                <w:b/>
                <w:sz w:val="22"/>
                <w:szCs w:val="22"/>
                <w:lang w:val="uk-UA" w:eastAsia="uk-UA"/>
              </w:rPr>
            </w:pPr>
            <w:r>
              <w:rPr>
                <w:b/>
                <w:sz w:val="22"/>
                <w:szCs w:val="22"/>
                <w:lang w:val="uk-UA" w:eastAsia="uk-UA"/>
              </w:rPr>
              <w:t>14 084,1</w:t>
            </w:r>
          </w:p>
        </w:tc>
        <w:tc>
          <w:tcPr>
            <w:tcW w:w="992" w:type="dxa"/>
          </w:tcPr>
          <w:p w14:paraId="1CFAF917" w14:textId="77777777" w:rsidR="00443D4E" w:rsidRPr="00D52324" w:rsidRDefault="00443D4E" w:rsidP="00443D4E">
            <w:pPr>
              <w:jc w:val="center"/>
              <w:rPr>
                <w:sz w:val="22"/>
                <w:szCs w:val="22"/>
                <w:lang w:val="uk-UA" w:eastAsia="uk-UA"/>
              </w:rPr>
            </w:pPr>
            <w:r w:rsidRPr="00D52324">
              <w:rPr>
                <w:sz w:val="22"/>
                <w:szCs w:val="22"/>
                <w:lang w:val="uk-UA" w:eastAsia="uk-UA"/>
              </w:rPr>
              <w:t>500,0</w:t>
            </w:r>
          </w:p>
        </w:tc>
        <w:tc>
          <w:tcPr>
            <w:tcW w:w="993" w:type="dxa"/>
          </w:tcPr>
          <w:p w14:paraId="6332A3BF" w14:textId="77777777" w:rsidR="00443D4E" w:rsidRPr="00D52324" w:rsidRDefault="00443D4E" w:rsidP="00443D4E">
            <w:pPr>
              <w:jc w:val="center"/>
              <w:rPr>
                <w:sz w:val="22"/>
                <w:szCs w:val="22"/>
                <w:lang w:val="uk-UA" w:eastAsia="uk-UA"/>
              </w:rPr>
            </w:pPr>
            <w:r w:rsidRPr="00D52324">
              <w:rPr>
                <w:sz w:val="22"/>
                <w:szCs w:val="22"/>
                <w:lang w:val="uk-UA" w:eastAsia="uk-UA"/>
              </w:rPr>
              <w:t>500,0</w:t>
            </w:r>
          </w:p>
        </w:tc>
        <w:tc>
          <w:tcPr>
            <w:tcW w:w="850" w:type="dxa"/>
          </w:tcPr>
          <w:p w14:paraId="28C0BFAA" w14:textId="0863380C" w:rsidR="00443D4E" w:rsidRPr="00D52324" w:rsidRDefault="007E0381" w:rsidP="00D52324">
            <w:pPr>
              <w:ind w:right="-20"/>
              <w:jc w:val="center"/>
              <w:rPr>
                <w:sz w:val="22"/>
                <w:szCs w:val="22"/>
                <w:lang w:val="uk-UA" w:eastAsia="uk-UA"/>
              </w:rPr>
            </w:pPr>
            <w:r w:rsidRPr="00D52324">
              <w:rPr>
                <w:sz w:val="22"/>
                <w:szCs w:val="22"/>
                <w:lang w:val="uk-UA" w:eastAsia="uk-UA"/>
              </w:rPr>
              <w:t>1</w:t>
            </w:r>
            <w:r w:rsidR="005D0AE4" w:rsidRPr="00D52324">
              <w:rPr>
                <w:sz w:val="22"/>
                <w:szCs w:val="22"/>
                <w:lang w:val="uk-UA" w:eastAsia="uk-UA"/>
              </w:rPr>
              <w:t>290,4</w:t>
            </w:r>
          </w:p>
        </w:tc>
        <w:tc>
          <w:tcPr>
            <w:tcW w:w="992" w:type="dxa"/>
          </w:tcPr>
          <w:p w14:paraId="0585981B" w14:textId="6169E7A5" w:rsidR="00443D4E" w:rsidRPr="00D52324" w:rsidRDefault="009C5460" w:rsidP="00443D4E">
            <w:pPr>
              <w:jc w:val="center"/>
              <w:rPr>
                <w:sz w:val="22"/>
                <w:szCs w:val="22"/>
                <w:lang w:val="uk-UA" w:eastAsia="uk-UA"/>
              </w:rPr>
            </w:pPr>
            <w:r w:rsidRPr="00D52324">
              <w:rPr>
                <w:sz w:val="22"/>
                <w:szCs w:val="22"/>
                <w:lang w:val="uk-UA" w:eastAsia="uk-UA"/>
              </w:rPr>
              <w:t>1</w:t>
            </w:r>
            <w:r w:rsidR="00750F91">
              <w:rPr>
                <w:sz w:val="22"/>
                <w:szCs w:val="22"/>
                <w:lang w:val="uk-UA" w:eastAsia="uk-UA"/>
              </w:rPr>
              <w:t xml:space="preserve"> </w:t>
            </w:r>
            <w:r w:rsidRPr="00D52324">
              <w:rPr>
                <w:sz w:val="22"/>
                <w:szCs w:val="22"/>
                <w:lang w:val="uk-UA" w:eastAsia="uk-UA"/>
              </w:rPr>
              <w:t>623,5</w:t>
            </w:r>
          </w:p>
        </w:tc>
        <w:tc>
          <w:tcPr>
            <w:tcW w:w="993" w:type="dxa"/>
          </w:tcPr>
          <w:p w14:paraId="7128F1E3" w14:textId="470F1C48" w:rsidR="00443D4E" w:rsidRPr="00D52324" w:rsidRDefault="00132B14" w:rsidP="00443D4E">
            <w:pPr>
              <w:jc w:val="center"/>
              <w:rPr>
                <w:sz w:val="22"/>
                <w:szCs w:val="22"/>
                <w:lang w:val="uk-UA" w:eastAsia="uk-UA"/>
              </w:rPr>
            </w:pPr>
            <w:r>
              <w:rPr>
                <w:sz w:val="22"/>
                <w:szCs w:val="22"/>
                <w:lang w:val="uk-UA" w:eastAsia="uk-UA"/>
              </w:rPr>
              <w:t>10 170,0</w:t>
            </w:r>
          </w:p>
        </w:tc>
        <w:tc>
          <w:tcPr>
            <w:tcW w:w="1700" w:type="dxa"/>
          </w:tcPr>
          <w:p w14:paraId="4AD48681" w14:textId="77777777" w:rsidR="00443D4E" w:rsidRPr="00D52324" w:rsidRDefault="00443D4E" w:rsidP="00443D4E">
            <w:pPr>
              <w:rPr>
                <w:sz w:val="22"/>
                <w:szCs w:val="22"/>
                <w:lang w:val="uk-UA" w:eastAsia="uk-UA"/>
              </w:rPr>
            </w:pPr>
            <w:r w:rsidRPr="00D52324">
              <w:rPr>
                <w:sz w:val="22"/>
                <w:szCs w:val="22"/>
                <w:lang w:val="uk-UA" w:eastAsia="uk-UA"/>
              </w:rPr>
              <w:t>Поповнення місцевого матеріального резерву відповідно до встановлених обсягів</w:t>
            </w:r>
          </w:p>
        </w:tc>
      </w:tr>
      <w:tr w:rsidR="00443D4E" w:rsidRPr="00D52324" w14:paraId="22AB4DE7" w14:textId="77777777" w:rsidTr="001D2CFC">
        <w:trPr>
          <w:gridAfter w:val="1"/>
          <w:wAfter w:w="6" w:type="dxa"/>
          <w:cantSplit/>
          <w:trHeight w:val="1254"/>
        </w:trPr>
        <w:tc>
          <w:tcPr>
            <w:tcW w:w="738" w:type="dxa"/>
          </w:tcPr>
          <w:p w14:paraId="5CE5492B" w14:textId="77777777" w:rsidR="00443D4E" w:rsidRPr="00D52324" w:rsidRDefault="00443D4E" w:rsidP="00443D4E">
            <w:pPr>
              <w:jc w:val="center"/>
              <w:rPr>
                <w:sz w:val="22"/>
                <w:szCs w:val="22"/>
                <w:lang w:val="uk-UA" w:eastAsia="uk-UA"/>
              </w:rPr>
            </w:pPr>
            <w:r w:rsidRPr="00D52324">
              <w:rPr>
                <w:sz w:val="22"/>
                <w:szCs w:val="22"/>
                <w:lang w:val="uk-UA" w:eastAsia="uk-UA"/>
              </w:rPr>
              <w:t>8.</w:t>
            </w:r>
          </w:p>
        </w:tc>
        <w:tc>
          <w:tcPr>
            <w:tcW w:w="1560" w:type="dxa"/>
          </w:tcPr>
          <w:p w14:paraId="6334D182" w14:textId="77777777" w:rsidR="00443D4E" w:rsidRPr="00D52324" w:rsidRDefault="00443D4E" w:rsidP="00443D4E">
            <w:pPr>
              <w:rPr>
                <w:sz w:val="22"/>
                <w:szCs w:val="22"/>
                <w:lang w:val="uk-UA" w:eastAsia="uk-UA"/>
              </w:rPr>
            </w:pPr>
            <w:r w:rsidRPr="00D52324">
              <w:rPr>
                <w:sz w:val="22"/>
                <w:szCs w:val="22"/>
                <w:lang w:val="uk-UA" w:eastAsia="uk-UA"/>
              </w:rPr>
              <w:t>Цільове забезпечення безпеки</w:t>
            </w:r>
          </w:p>
        </w:tc>
        <w:tc>
          <w:tcPr>
            <w:tcW w:w="1701" w:type="dxa"/>
          </w:tcPr>
          <w:p w14:paraId="7C564EBA"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Перевірка стану гідротехнічні споруд, рибозахисних споруд та пристроїв</w:t>
            </w:r>
          </w:p>
        </w:tc>
        <w:tc>
          <w:tcPr>
            <w:tcW w:w="1559" w:type="dxa"/>
          </w:tcPr>
          <w:p w14:paraId="161721FF" w14:textId="4A64C83E" w:rsidR="00443D4E" w:rsidRPr="00D52324" w:rsidRDefault="00132B14"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107FE0D2"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14E0A013" w14:textId="77777777" w:rsidR="00443D4E" w:rsidRPr="00D52324" w:rsidRDefault="00443D4E" w:rsidP="00443D4E">
            <w:pPr>
              <w:jc w:val="center"/>
              <w:rPr>
                <w:sz w:val="22"/>
                <w:szCs w:val="22"/>
                <w:lang w:val="uk-UA" w:eastAsia="uk-UA"/>
              </w:rPr>
            </w:pPr>
          </w:p>
        </w:tc>
        <w:tc>
          <w:tcPr>
            <w:tcW w:w="1276" w:type="dxa"/>
          </w:tcPr>
          <w:p w14:paraId="0869ACD5" w14:textId="77777777" w:rsidR="00443D4E" w:rsidRPr="00D52324" w:rsidRDefault="00443D4E" w:rsidP="00443D4E">
            <w:pPr>
              <w:jc w:val="center"/>
              <w:rPr>
                <w:b/>
                <w:sz w:val="22"/>
                <w:szCs w:val="22"/>
                <w:lang w:val="uk-UA" w:eastAsia="uk-UA"/>
              </w:rPr>
            </w:pPr>
            <w:r w:rsidRPr="00D52324">
              <w:rPr>
                <w:b/>
                <w:sz w:val="22"/>
                <w:szCs w:val="22"/>
                <w:lang w:val="uk-UA" w:eastAsia="uk-UA"/>
              </w:rPr>
              <w:t>250,0</w:t>
            </w:r>
          </w:p>
        </w:tc>
        <w:tc>
          <w:tcPr>
            <w:tcW w:w="992" w:type="dxa"/>
          </w:tcPr>
          <w:p w14:paraId="59181622"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3" w:type="dxa"/>
          </w:tcPr>
          <w:p w14:paraId="0C15FD62"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50" w:type="dxa"/>
          </w:tcPr>
          <w:p w14:paraId="42A642B6"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2" w:type="dxa"/>
          </w:tcPr>
          <w:p w14:paraId="7F5A1D1A"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3" w:type="dxa"/>
          </w:tcPr>
          <w:p w14:paraId="3F1B583F"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1700" w:type="dxa"/>
          </w:tcPr>
          <w:p w14:paraId="17152EA6" w14:textId="77777777" w:rsidR="00443D4E" w:rsidRPr="00D52324" w:rsidRDefault="00443D4E" w:rsidP="00443D4E">
            <w:pPr>
              <w:rPr>
                <w:sz w:val="22"/>
                <w:szCs w:val="22"/>
                <w:lang w:val="uk-UA" w:eastAsia="uk-UA"/>
              </w:rPr>
            </w:pPr>
            <w:r w:rsidRPr="00D52324">
              <w:rPr>
                <w:sz w:val="22"/>
                <w:szCs w:val="22"/>
                <w:lang w:val="uk-UA" w:eastAsia="uk-UA"/>
              </w:rPr>
              <w:t>Щорічна перевірка стану гідротехнічних споруд, рибозахисних споруд та пристроїв</w:t>
            </w:r>
          </w:p>
        </w:tc>
      </w:tr>
      <w:tr w:rsidR="00410DFA" w:rsidRPr="00D52324" w14:paraId="228620E2" w14:textId="77777777" w:rsidTr="001D2CFC">
        <w:trPr>
          <w:gridAfter w:val="1"/>
          <w:wAfter w:w="6" w:type="dxa"/>
          <w:cantSplit/>
          <w:trHeight w:val="2025"/>
        </w:trPr>
        <w:tc>
          <w:tcPr>
            <w:tcW w:w="738" w:type="dxa"/>
            <w:vMerge w:val="restart"/>
          </w:tcPr>
          <w:p w14:paraId="20D86838" w14:textId="77777777" w:rsidR="00410DFA" w:rsidRPr="00D52324" w:rsidRDefault="00410DFA" w:rsidP="00443D4E">
            <w:pPr>
              <w:jc w:val="center"/>
              <w:rPr>
                <w:sz w:val="22"/>
                <w:szCs w:val="22"/>
                <w:lang w:val="uk-UA" w:eastAsia="uk-UA"/>
              </w:rPr>
            </w:pPr>
            <w:r w:rsidRPr="00D52324">
              <w:rPr>
                <w:sz w:val="22"/>
                <w:szCs w:val="22"/>
                <w:lang w:val="uk-UA" w:eastAsia="uk-UA"/>
              </w:rPr>
              <w:t>9.</w:t>
            </w:r>
          </w:p>
        </w:tc>
        <w:tc>
          <w:tcPr>
            <w:tcW w:w="1560" w:type="dxa"/>
            <w:vMerge w:val="restart"/>
          </w:tcPr>
          <w:p w14:paraId="2922E2E5" w14:textId="77777777" w:rsidR="00410DFA" w:rsidRPr="00D52324" w:rsidRDefault="00410DFA" w:rsidP="00443D4E">
            <w:pPr>
              <w:rPr>
                <w:sz w:val="22"/>
                <w:szCs w:val="22"/>
                <w:lang w:val="uk-UA" w:eastAsia="uk-UA"/>
              </w:rPr>
            </w:pPr>
            <w:r w:rsidRPr="00D52324">
              <w:rPr>
                <w:sz w:val="22"/>
                <w:szCs w:val="22"/>
                <w:lang w:val="uk-UA" w:eastAsia="uk-UA"/>
              </w:rPr>
              <w:t xml:space="preserve">Удосконалення системи управління цивільного захисту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w:t>
            </w:r>
            <w:r w:rsidRPr="00D52324">
              <w:rPr>
                <w:sz w:val="22"/>
                <w:szCs w:val="22"/>
                <w:lang w:val="uk-UA" w:eastAsia="uk-UA"/>
              </w:rPr>
              <w:lastRenderedPageBreak/>
              <w:t>територіальної громади</w:t>
            </w:r>
          </w:p>
        </w:tc>
        <w:tc>
          <w:tcPr>
            <w:tcW w:w="1701" w:type="dxa"/>
            <w:vMerge w:val="restart"/>
          </w:tcPr>
          <w:p w14:paraId="3A6727A9" w14:textId="77777777" w:rsidR="00410DFA" w:rsidRPr="00D52324" w:rsidRDefault="00410DF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lastRenderedPageBreak/>
              <w:t xml:space="preserve">Здійснення комплексу профілактичних заходів, моніторингу, проведення навчань з попередження </w:t>
            </w:r>
            <w:r w:rsidRPr="00D52324">
              <w:rPr>
                <w:sz w:val="22"/>
                <w:szCs w:val="22"/>
                <w:lang w:val="uk-UA"/>
              </w:rPr>
              <w:lastRenderedPageBreak/>
              <w:t>та ліквідації надзвичайних ситуацій на об'єктах міської територіальної громади та формування матеріальних запасів для проведення таких заходів</w:t>
            </w:r>
          </w:p>
        </w:tc>
        <w:tc>
          <w:tcPr>
            <w:tcW w:w="1559" w:type="dxa"/>
          </w:tcPr>
          <w:p w14:paraId="22694847" w14:textId="42BA2F4E" w:rsidR="00410DFA" w:rsidRPr="00D52324" w:rsidRDefault="00410DFA" w:rsidP="00443D4E">
            <w:pPr>
              <w:jc w:val="center"/>
              <w:rPr>
                <w:sz w:val="22"/>
                <w:szCs w:val="22"/>
                <w:lang w:val="uk-UA" w:eastAsia="uk-UA"/>
              </w:rPr>
            </w:pPr>
            <w:r>
              <w:rPr>
                <w:sz w:val="22"/>
                <w:szCs w:val="22"/>
                <w:lang w:val="uk-UA" w:eastAsia="uk-UA"/>
              </w:rPr>
              <w:lastRenderedPageBreak/>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vMerge w:val="restart"/>
          </w:tcPr>
          <w:p w14:paraId="3C068304" w14:textId="77777777" w:rsidR="00410DFA" w:rsidRPr="00D52324" w:rsidRDefault="00410DFA" w:rsidP="00443D4E">
            <w:pPr>
              <w:jc w:val="center"/>
              <w:rPr>
                <w:sz w:val="22"/>
                <w:szCs w:val="22"/>
                <w:lang w:val="uk-UA" w:eastAsia="uk-UA"/>
              </w:rPr>
            </w:pPr>
            <w:r w:rsidRPr="00D52324">
              <w:rPr>
                <w:sz w:val="22"/>
                <w:szCs w:val="22"/>
                <w:lang w:val="uk-UA" w:eastAsia="uk-UA"/>
              </w:rPr>
              <w:t>місцевий  бюджет</w:t>
            </w:r>
          </w:p>
          <w:p w14:paraId="60DD0545" w14:textId="77777777" w:rsidR="00410DFA" w:rsidRPr="00D52324" w:rsidRDefault="00410DFA" w:rsidP="00443D4E">
            <w:pPr>
              <w:jc w:val="center"/>
              <w:rPr>
                <w:sz w:val="22"/>
                <w:szCs w:val="22"/>
                <w:lang w:val="uk-UA" w:eastAsia="uk-UA"/>
              </w:rPr>
            </w:pPr>
          </w:p>
        </w:tc>
        <w:tc>
          <w:tcPr>
            <w:tcW w:w="1276" w:type="dxa"/>
          </w:tcPr>
          <w:p w14:paraId="2F7A1207" w14:textId="37B7FE0B" w:rsidR="00410DFA" w:rsidRPr="00D52324" w:rsidRDefault="00410DFA" w:rsidP="005817AE">
            <w:pPr>
              <w:jc w:val="center"/>
              <w:rPr>
                <w:b/>
                <w:sz w:val="22"/>
                <w:szCs w:val="22"/>
                <w:lang w:val="uk-UA" w:eastAsia="uk-UA"/>
              </w:rPr>
            </w:pPr>
            <w:r w:rsidRPr="00D52324">
              <w:rPr>
                <w:b/>
                <w:sz w:val="22"/>
                <w:szCs w:val="22"/>
                <w:lang w:val="uk-UA" w:eastAsia="uk-UA"/>
              </w:rPr>
              <w:t>250,0</w:t>
            </w:r>
          </w:p>
        </w:tc>
        <w:tc>
          <w:tcPr>
            <w:tcW w:w="992" w:type="dxa"/>
          </w:tcPr>
          <w:p w14:paraId="5300201F" w14:textId="46DD3654" w:rsidR="00410DFA" w:rsidRPr="00D52324" w:rsidRDefault="00410DFA" w:rsidP="00443D4E">
            <w:pPr>
              <w:jc w:val="center"/>
              <w:rPr>
                <w:sz w:val="22"/>
                <w:szCs w:val="22"/>
                <w:lang w:val="uk-UA" w:eastAsia="uk-UA"/>
              </w:rPr>
            </w:pPr>
            <w:r w:rsidRPr="00D52324">
              <w:rPr>
                <w:sz w:val="22"/>
                <w:szCs w:val="22"/>
                <w:lang w:val="uk-UA" w:eastAsia="uk-UA"/>
              </w:rPr>
              <w:t>50,0</w:t>
            </w:r>
          </w:p>
        </w:tc>
        <w:tc>
          <w:tcPr>
            <w:tcW w:w="993" w:type="dxa"/>
          </w:tcPr>
          <w:p w14:paraId="0F90A08C" w14:textId="3A6BC20C" w:rsidR="00410DFA" w:rsidRPr="00D52324" w:rsidRDefault="00410DFA" w:rsidP="00443D4E">
            <w:pPr>
              <w:jc w:val="center"/>
              <w:rPr>
                <w:sz w:val="22"/>
                <w:szCs w:val="22"/>
                <w:lang w:val="uk-UA" w:eastAsia="uk-UA"/>
              </w:rPr>
            </w:pPr>
            <w:r w:rsidRPr="00D52324">
              <w:rPr>
                <w:sz w:val="22"/>
                <w:szCs w:val="22"/>
                <w:lang w:val="uk-UA" w:eastAsia="uk-UA"/>
              </w:rPr>
              <w:t>50,0</w:t>
            </w:r>
          </w:p>
        </w:tc>
        <w:tc>
          <w:tcPr>
            <w:tcW w:w="850" w:type="dxa"/>
          </w:tcPr>
          <w:p w14:paraId="0C1DDBBF" w14:textId="7083E90E" w:rsidR="00410DFA" w:rsidRPr="00D52324" w:rsidRDefault="00410DFA" w:rsidP="00443D4E">
            <w:pPr>
              <w:jc w:val="center"/>
              <w:rPr>
                <w:sz w:val="22"/>
                <w:szCs w:val="22"/>
                <w:lang w:val="uk-UA" w:eastAsia="uk-UA"/>
              </w:rPr>
            </w:pPr>
            <w:r w:rsidRPr="00D52324">
              <w:rPr>
                <w:sz w:val="22"/>
                <w:szCs w:val="22"/>
                <w:lang w:val="uk-UA" w:eastAsia="uk-UA"/>
              </w:rPr>
              <w:t>50,0</w:t>
            </w:r>
          </w:p>
        </w:tc>
        <w:tc>
          <w:tcPr>
            <w:tcW w:w="992" w:type="dxa"/>
          </w:tcPr>
          <w:p w14:paraId="3B82A1DB" w14:textId="1D882C72" w:rsidR="00410DFA" w:rsidRPr="00D52324" w:rsidRDefault="00410DFA" w:rsidP="00443D4E">
            <w:pPr>
              <w:jc w:val="center"/>
              <w:rPr>
                <w:sz w:val="22"/>
                <w:szCs w:val="22"/>
                <w:lang w:val="uk-UA" w:eastAsia="uk-UA"/>
              </w:rPr>
            </w:pPr>
            <w:r w:rsidRPr="00D52324">
              <w:rPr>
                <w:sz w:val="22"/>
                <w:szCs w:val="22"/>
                <w:lang w:val="uk-UA" w:eastAsia="uk-UA"/>
              </w:rPr>
              <w:t>50,0</w:t>
            </w:r>
          </w:p>
        </w:tc>
        <w:tc>
          <w:tcPr>
            <w:tcW w:w="993" w:type="dxa"/>
          </w:tcPr>
          <w:p w14:paraId="204EAF39" w14:textId="75D7E231" w:rsidR="00410DFA" w:rsidRPr="00D52324" w:rsidRDefault="00410DFA" w:rsidP="00443D4E">
            <w:pPr>
              <w:jc w:val="center"/>
              <w:rPr>
                <w:sz w:val="22"/>
                <w:szCs w:val="22"/>
                <w:lang w:val="uk-UA" w:eastAsia="uk-UA"/>
              </w:rPr>
            </w:pPr>
            <w:r w:rsidRPr="00D52324">
              <w:rPr>
                <w:sz w:val="22"/>
                <w:szCs w:val="22"/>
                <w:lang w:val="uk-UA" w:eastAsia="uk-UA"/>
              </w:rPr>
              <w:t>0,0</w:t>
            </w:r>
          </w:p>
        </w:tc>
        <w:tc>
          <w:tcPr>
            <w:tcW w:w="1700" w:type="dxa"/>
            <w:vMerge w:val="restart"/>
          </w:tcPr>
          <w:p w14:paraId="05A4E8DD" w14:textId="77777777" w:rsidR="00410DFA" w:rsidRPr="00D52324" w:rsidRDefault="00410DFA" w:rsidP="00443D4E">
            <w:pPr>
              <w:rPr>
                <w:sz w:val="22"/>
                <w:szCs w:val="22"/>
                <w:lang w:val="uk-UA" w:eastAsia="uk-UA"/>
              </w:rPr>
            </w:pPr>
            <w:r w:rsidRPr="00D52324">
              <w:rPr>
                <w:sz w:val="22"/>
                <w:szCs w:val="22"/>
                <w:lang w:val="uk-UA" w:eastAsia="uk-UA"/>
              </w:rPr>
              <w:t xml:space="preserve">Щорічне проведення навчань на потенційно-небезпечних об'єктах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w:t>
            </w:r>
            <w:r w:rsidRPr="00D52324">
              <w:rPr>
                <w:sz w:val="22"/>
                <w:szCs w:val="22"/>
                <w:lang w:val="uk-UA" w:eastAsia="uk-UA"/>
              </w:rPr>
              <w:lastRenderedPageBreak/>
              <w:t>територіальної громади</w:t>
            </w:r>
          </w:p>
        </w:tc>
      </w:tr>
      <w:tr w:rsidR="00410DFA" w:rsidRPr="00D52324" w14:paraId="6277DC06" w14:textId="77777777" w:rsidTr="001D2CFC">
        <w:trPr>
          <w:gridAfter w:val="1"/>
          <w:wAfter w:w="6" w:type="dxa"/>
          <w:cantSplit/>
          <w:trHeight w:val="2025"/>
        </w:trPr>
        <w:tc>
          <w:tcPr>
            <w:tcW w:w="738" w:type="dxa"/>
            <w:vMerge/>
          </w:tcPr>
          <w:p w14:paraId="09094AF3" w14:textId="77777777" w:rsidR="00410DFA" w:rsidRPr="00D52324" w:rsidRDefault="00410DFA" w:rsidP="00443D4E">
            <w:pPr>
              <w:jc w:val="center"/>
              <w:rPr>
                <w:sz w:val="22"/>
                <w:szCs w:val="22"/>
                <w:lang w:val="uk-UA" w:eastAsia="uk-UA"/>
              </w:rPr>
            </w:pPr>
          </w:p>
        </w:tc>
        <w:tc>
          <w:tcPr>
            <w:tcW w:w="1560" w:type="dxa"/>
            <w:vMerge/>
          </w:tcPr>
          <w:p w14:paraId="448CFF74" w14:textId="77777777" w:rsidR="00410DFA" w:rsidRPr="00D52324" w:rsidRDefault="00410DFA" w:rsidP="00443D4E">
            <w:pPr>
              <w:rPr>
                <w:sz w:val="22"/>
                <w:szCs w:val="22"/>
                <w:lang w:val="uk-UA" w:eastAsia="uk-UA"/>
              </w:rPr>
            </w:pPr>
          </w:p>
        </w:tc>
        <w:tc>
          <w:tcPr>
            <w:tcW w:w="1701" w:type="dxa"/>
            <w:vMerge/>
          </w:tcPr>
          <w:p w14:paraId="7030E14D" w14:textId="77777777" w:rsidR="00410DFA" w:rsidRPr="00D52324" w:rsidRDefault="00410DF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559" w:type="dxa"/>
          </w:tcPr>
          <w:p w14:paraId="1E4030D9" w14:textId="20B1376D" w:rsidR="00410DFA" w:rsidRDefault="00410DFA" w:rsidP="00443D4E">
            <w:pPr>
              <w:jc w:val="center"/>
              <w:rPr>
                <w:sz w:val="22"/>
                <w:szCs w:val="22"/>
                <w:lang w:val="uk-UA" w:eastAsia="uk-UA"/>
              </w:rPr>
            </w:pPr>
            <w:proofErr w:type="spellStart"/>
            <w:r>
              <w:rPr>
                <w:sz w:val="22"/>
                <w:szCs w:val="22"/>
                <w:lang w:val="uk-UA" w:eastAsia="uk-UA"/>
              </w:rPr>
              <w:t>Вараська</w:t>
            </w:r>
            <w:proofErr w:type="spellEnd"/>
            <w:r>
              <w:rPr>
                <w:sz w:val="22"/>
                <w:szCs w:val="22"/>
                <w:lang w:val="uk-UA" w:eastAsia="uk-UA"/>
              </w:rPr>
              <w:t xml:space="preserve"> міська військова адміністрація</w:t>
            </w:r>
          </w:p>
        </w:tc>
        <w:tc>
          <w:tcPr>
            <w:tcW w:w="1417" w:type="dxa"/>
            <w:vMerge/>
          </w:tcPr>
          <w:p w14:paraId="1F9EC1A3" w14:textId="77777777" w:rsidR="00410DFA" w:rsidRPr="00D52324" w:rsidRDefault="00410DFA" w:rsidP="00443D4E">
            <w:pPr>
              <w:jc w:val="center"/>
              <w:rPr>
                <w:sz w:val="22"/>
                <w:szCs w:val="22"/>
                <w:lang w:val="uk-UA" w:eastAsia="uk-UA"/>
              </w:rPr>
            </w:pPr>
          </w:p>
        </w:tc>
        <w:tc>
          <w:tcPr>
            <w:tcW w:w="1276" w:type="dxa"/>
          </w:tcPr>
          <w:p w14:paraId="321AF634" w14:textId="77777777" w:rsidR="00410DFA" w:rsidRPr="00D52324" w:rsidRDefault="00410DFA" w:rsidP="00443D4E">
            <w:pPr>
              <w:jc w:val="center"/>
              <w:rPr>
                <w:sz w:val="22"/>
                <w:szCs w:val="22"/>
                <w:lang w:val="uk-UA" w:eastAsia="uk-UA"/>
              </w:rPr>
            </w:pPr>
          </w:p>
        </w:tc>
        <w:tc>
          <w:tcPr>
            <w:tcW w:w="992" w:type="dxa"/>
          </w:tcPr>
          <w:p w14:paraId="4F63FAF0" w14:textId="65F044FC" w:rsidR="00410DFA" w:rsidRPr="00D52324" w:rsidRDefault="00410DFA" w:rsidP="00443D4E">
            <w:pPr>
              <w:jc w:val="center"/>
              <w:rPr>
                <w:sz w:val="22"/>
                <w:szCs w:val="22"/>
                <w:lang w:val="uk-UA" w:eastAsia="uk-UA"/>
              </w:rPr>
            </w:pPr>
            <w:r>
              <w:rPr>
                <w:sz w:val="22"/>
                <w:szCs w:val="22"/>
                <w:lang w:val="uk-UA" w:eastAsia="uk-UA"/>
              </w:rPr>
              <w:t>-</w:t>
            </w:r>
          </w:p>
        </w:tc>
        <w:tc>
          <w:tcPr>
            <w:tcW w:w="993" w:type="dxa"/>
          </w:tcPr>
          <w:p w14:paraId="499E9F0E" w14:textId="4C8D5B31" w:rsidR="00410DFA" w:rsidRPr="00D52324" w:rsidRDefault="00410DFA" w:rsidP="00443D4E">
            <w:pPr>
              <w:jc w:val="center"/>
              <w:rPr>
                <w:sz w:val="22"/>
                <w:szCs w:val="22"/>
                <w:lang w:val="uk-UA" w:eastAsia="uk-UA"/>
              </w:rPr>
            </w:pPr>
            <w:r>
              <w:rPr>
                <w:sz w:val="22"/>
                <w:szCs w:val="22"/>
                <w:lang w:val="uk-UA" w:eastAsia="uk-UA"/>
              </w:rPr>
              <w:t>-</w:t>
            </w:r>
          </w:p>
        </w:tc>
        <w:tc>
          <w:tcPr>
            <w:tcW w:w="850" w:type="dxa"/>
          </w:tcPr>
          <w:p w14:paraId="6548BC11" w14:textId="7AF2B818" w:rsidR="00410DFA" w:rsidRPr="00D52324" w:rsidRDefault="00410DFA" w:rsidP="00443D4E">
            <w:pPr>
              <w:jc w:val="center"/>
              <w:rPr>
                <w:sz w:val="22"/>
                <w:szCs w:val="22"/>
                <w:lang w:val="uk-UA" w:eastAsia="uk-UA"/>
              </w:rPr>
            </w:pPr>
            <w:r>
              <w:rPr>
                <w:sz w:val="22"/>
                <w:szCs w:val="22"/>
                <w:lang w:val="uk-UA" w:eastAsia="uk-UA"/>
              </w:rPr>
              <w:t>-</w:t>
            </w:r>
          </w:p>
        </w:tc>
        <w:tc>
          <w:tcPr>
            <w:tcW w:w="992" w:type="dxa"/>
          </w:tcPr>
          <w:p w14:paraId="3263CC2A" w14:textId="760D6543" w:rsidR="00410DFA" w:rsidRPr="00D52324" w:rsidRDefault="00410DFA" w:rsidP="00443D4E">
            <w:pPr>
              <w:jc w:val="center"/>
              <w:rPr>
                <w:sz w:val="22"/>
                <w:szCs w:val="22"/>
                <w:lang w:val="uk-UA" w:eastAsia="uk-UA"/>
              </w:rPr>
            </w:pPr>
            <w:r>
              <w:rPr>
                <w:sz w:val="22"/>
                <w:szCs w:val="22"/>
                <w:lang w:val="uk-UA" w:eastAsia="uk-UA"/>
              </w:rPr>
              <w:t>-</w:t>
            </w:r>
          </w:p>
        </w:tc>
        <w:tc>
          <w:tcPr>
            <w:tcW w:w="993" w:type="dxa"/>
          </w:tcPr>
          <w:p w14:paraId="14F4D478" w14:textId="7F583435" w:rsidR="00410DFA" w:rsidRPr="00D52324" w:rsidRDefault="00410DFA" w:rsidP="00443D4E">
            <w:pPr>
              <w:jc w:val="center"/>
              <w:rPr>
                <w:sz w:val="22"/>
                <w:szCs w:val="22"/>
                <w:lang w:val="uk-UA" w:eastAsia="uk-UA"/>
              </w:rPr>
            </w:pPr>
            <w:r>
              <w:rPr>
                <w:sz w:val="22"/>
                <w:szCs w:val="22"/>
                <w:lang w:val="uk-UA" w:eastAsia="uk-UA"/>
              </w:rPr>
              <w:t>50,0</w:t>
            </w:r>
          </w:p>
        </w:tc>
        <w:tc>
          <w:tcPr>
            <w:tcW w:w="1700" w:type="dxa"/>
            <w:vMerge/>
          </w:tcPr>
          <w:p w14:paraId="0F87A955" w14:textId="77777777" w:rsidR="00410DFA" w:rsidRPr="00D52324" w:rsidRDefault="00410DFA" w:rsidP="00443D4E">
            <w:pPr>
              <w:rPr>
                <w:sz w:val="22"/>
                <w:szCs w:val="22"/>
                <w:lang w:val="uk-UA" w:eastAsia="uk-UA"/>
              </w:rPr>
            </w:pPr>
          </w:p>
        </w:tc>
      </w:tr>
      <w:tr w:rsidR="00443D4E" w:rsidRPr="00D52324" w14:paraId="083203C3" w14:textId="77777777" w:rsidTr="001D2CFC">
        <w:trPr>
          <w:gridAfter w:val="1"/>
          <w:wAfter w:w="6" w:type="dxa"/>
          <w:cantSplit/>
          <w:trHeight w:val="1650"/>
        </w:trPr>
        <w:tc>
          <w:tcPr>
            <w:tcW w:w="738" w:type="dxa"/>
          </w:tcPr>
          <w:p w14:paraId="0EA8333B" w14:textId="6686B46C" w:rsidR="00443D4E" w:rsidRPr="00D52324" w:rsidRDefault="00443D4E" w:rsidP="00443D4E">
            <w:pPr>
              <w:jc w:val="center"/>
              <w:rPr>
                <w:sz w:val="22"/>
                <w:szCs w:val="22"/>
                <w:lang w:val="uk-UA" w:eastAsia="uk-UA"/>
              </w:rPr>
            </w:pPr>
            <w:r w:rsidRPr="00D52324">
              <w:rPr>
                <w:sz w:val="22"/>
                <w:szCs w:val="22"/>
                <w:lang w:val="uk-UA" w:eastAsia="uk-UA"/>
              </w:rPr>
              <w:t>10</w:t>
            </w:r>
            <w:r w:rsidR="00486550" w:rsidRPr="00D52324">
              <w:rPr>
                <w:sz w:val="22"/>
                <w:szCs w:val="22"/>
                <w:lang w:val="uk-UA" w:eastAsia="uk-UA"/>
              </w:rPr>
              <w:t>.</w:t>
            </w:r>
          </w:p>
        </w:tc>
        <w:tc>
          <w:tcPr>
            <w:tcW w:w="1560" w:type="dxa"/>
          </w:tcPr>
          <w:p w14:paraId="65C20997" w14:textId="77777777" w:rsidR="00443D4E" w:rsidRPr="00D52324" w:rsidRDefault="00443D4E" w:rsidP="00443D4E">
            <w:pPr>
              <w:rPr>
                <w:sz w:val="22"/>
                <w:szCs w:val="22"/>
                <w:lang w:val="uk-UA" w:eastAsia="uk-UA"/>
              </w:rPr>
            </w:pPr>
            <w:r w:rsidRPr="00D52324">
              <w:rPr>
                <w:sz w:val="22"/>
                <w:szCs w:val="22"/>
                <w:lang w:val="uk-UA" w:eastAsia="uk-UA"/>
              </w:rPr>
              <w:t>Організація роботи щодо аварійно-рятувального обслуговування окремих територій</w:t>
            </w:r>
          </w:p>
        </w:tc>
        <w:tc>
          <w:tcPr>
            <w:tcW w:w="1701" w:type="dxa"/>
          </w:tcPr>
          <w:p w14:paraId="5FF6D7AB"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Технічне оснащення підрозділів добровільних пожежних дружин та команд</w:t>
            </w:r>
          </w:p>
        </w:tc>
        <w:tc>
          <w:tcPr>
            <w:tcW w:w="1559" w:type="dxa"/>
          </w:tcPr>
          <w:p w14:paraId="1BBCB7F4" w14:textId="29805F4D" w:rsidR="00443D4E" w:rsidRPr="00D52324" w:rsidRDefault="00410DFA"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31E9D6A5"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72DC4AF6" w14:textId="77777777" w:rsidR="00443D4E" w:rsidRPr="00D52324" w:rsidRDefault="00443D4E" w:rsidP="00443D4E">
            <w:pPr>
              <w:jc w:val="center"/>
              <w:rPr>
                <w:sz w:val="22"/>
                <w:szCs w:val="22"/>
                <w:lang w:val="uk-UA" w:eastAsia="uk-UA"/>
              </w:rPr>
            </w:pPr>
          </w:p>
        </w:tc>
        <w:tc>
          <w:tcPr>
            <w:tcW w:w="1276" w:type="dxa"/>
          </w:tcPr>
          <w:p w14:paraId="0834A31A" w14:textId="77777777" w:rsidR="00443D4E" w:rsidRPr="00D52324" w:rsidRDefault="00443D4E" w:rsidP="00443D4E">
            <w:pPr>
              <w:jc w:val="center"/>
              <w:rPr>
                <w:b/>
                <w:sz w:val="22"/>
                <w:szCs w:val="22"/>
                <w:lang w:val="uk-UA" w:eastAsia="uk-UA"/>
              </w:rPr>
            </w:pPr>
            <w:r w:rsidRPr="00D52324">
              <w:rPr>
                <w:b/>
                <w:sz w:val="22"/>
                <w:szCs w:val="22"/>
                <w:lang w:val="uk-UA" w:eastAsia="uk-UA"/>
              </w:rPr>
              <w:t>500,0</w:t>
            </w:r>
          </w:p>
        </w:tc>
        <w:tc>
          <w:tcPr>
            <w:tcW w:w="992" w:type="dxa"/>
          </w:tcPr>
          <w:p w14:paraId="6661C6ED"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993" w:type="dxa"/>
          </w:tcPr>
          <w:p w14:paraId="501971ED"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850" w:type="dxa"/>
          </w:tcPr>
          <w:p w14:paraId="7B34664A"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992" w:type="dxa"/>
          </w:tcPr>
          <w:p w14:paraId="244512E1"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993" w:type="dxa"/>
          </w:tcPr>
          <w:p w14:paraId="08F20E18"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1700" w:type="dxa"/>
          </w:tcPr>
          <w:p w14:paraId="491365B7" w14:textId="77777777" w:rsidR="00443D4E" w:rsidRPr="00D52324" w:rsidRDefault="00443D4E" w:rsidP="00443D4E">
            <w:pPr>
              <w:rPr>
                <w:sz w:val="22"/>
                <w:szCs w:val="22"/>
                <w:lang w:val="uk-UA" w:eastAsia="uk-UA"/>
              </w:rPr>
            </w:pPr>
            <w:r w:rsidRPr="00D52324">
              <w:rPr>
                <w:sz w:val="22"/>
                <w:szCs w:val="22"/>
                <w:lang w:val="uk-UA" w:eastAsia="uk-UA"/>
              </w:rPr>
              <w:t>Придбання спеціальної техніки, рятувального обладнання, іншого спеціального обладнання та предметів довгострокового користування</w:t>
            </w:r>
          </w:p>
        </w:tc>
      </w:tr>
      <w:tr w:rsidR="0034310F" w:rsidRPr="00D52324" w14:paraId="15EEA4CA" w14:textId="77777777" w:rsidTr="001D2CFC">
        <w:trPr>
          <w:gridAfter w:val="1"/>
          <w:wAfter w:w="6" w:type="dxa"/>
          <w:cantSplit/>
          <w:trHeight w:val="1976"/>
        </w:trPr>
        <w:tc>
          <w:tcPr>
            <w:tcW w:w="738" w:type="dxa"/>
          </w:tcPr>
          <w:p w14:paraId="01C700FF" w14:textId="58C47683" w:rsidR="0034310F" w:rsidRPr="00D52324" w:rsidRDefault="0034310F" w:rsidP="00443D4E">
            <w:pPr>
              <w:jc w:val="center"/>
              <w:rPr>
                <w:sz w:val="22"/>
                <w:szCs w:val="22"/>
                <w:lang w:val="uk-UA" w:eastAsia="uk-UA"/>
              </w:rPr>
            </w:pPr>
            <w:r w:rsidRPr="00D52324">
              <w:rPr>
                <w:sz w:val="22"/>
                <w:szCs w:val="22"/>
                <w:lang w:val="uk-UA" w:eastAsia="uk-UA"/>
              </w:rPr>
              <w:lastRenderedPageBreak/>
              <w:t>11.</w:t>
            </w:r>
          </w:p>
          <w:p w14:paraId="4A7DF01B" w14:textId="77777777" w:rsidR="0034310F" w:rsidRPr="00D52324" w:rsidRDefault="0034310F" w:rsidP="00443D4E">
            <w:pPr>
              <w:rPr>
                <w:sz w:val="22"/>
                <w:szCs w:val="22"/>
                <w:lang w:val="uk-UA" w:eastAsia="uk-UA"/>
              </w:rPr>
            </w:pPr>
          </w:p>
          <w:p w14:paraId="5C7121DD" w14:textId="77777777" w:rsidR="0034310F" w:rsidRPr="00D52324" w:rsidRDefault="0034310F" w:rsidP="00443D4E">
            <w:pPr>
              <w:rPr>
                <w:sz w:val="22"/>
                <w:szCs w:val="22"/>
                <w:lang w:val="uk-UA" w:eastAsia="uk-UA"/>
              </w:rPr>
            </w:pPr>
          </w:p>
          <w:p w14:paraId="7B2CF4E5" w14:textId="77777777" w:rsidR="0034310F" w:rsidRPr="00D52324" w:rsidRDefault="0034310F" w:rsidP="00443D4E">
            <w:pPr>
              <w:rPr>
                <w:sz w:val="22"/>
                <w:szCs w:val="22"/>
                <w:lang w:val="uk-UA" w:eastAsia="uk-UA"/>
              </w:rPr>
            </w:pPr>
          </w:p>
          <w:p w14:paraId="06BBFEB0" w14:textId="77777777" w:rsidR="0034310F" w:rsidRPr="00D52324" w:rsidRDefault="0034310F" w:rsidP="00443D4E">
            <w:pPr>
              <w:rPr>
                <w:sz w:val="22"/>
                <w:szCs w:val="22"/>
                <w:lang w:val="uk-UA" w:eastAsia="uk-UA"/>
              </w:rPr>
            </w:pPr>
          </w:p>
        </w:tc>
        <w:tc>
          <w:tcPr>
            <w:tcW w:w="1560" w:type="dxa"/>
            <w:vMerge w:val="restart"/>
          </w:tcPr>
          <w:p w14:paraId="75266566" w14:textId="4848B0A4" w:rsidR="0034310F" w:rsidRPr="00D52324" w:rsidRDefault="0034310F" w:rsidP="00443D4E">
            <w:pPr>
              <w:rPr>
                <w:sz w:val="22"/>
                <w:szCs w:val="22"/>
                <w:lang w:val="uk-UA" w:eastAsia="uk-UA"/>
              </w:rPr>
            </w:pPr>
            <w:r w:rsidRPr="00D52324">
              <w:rPr>
                <w:sz w:val="22"/>
                <w:szCs w:val="22"/>
                <w:lang w:val="uk-UA" w:eastAsia="uk-UA"/>
              </w:rPr>
              <w:t>Забезпечення  евакуаці</w:t>
            </w:r>
            <w:r>
              <w:rPr>
                <w:sz w:val="22"/>
                <w:szCs w:val="22"/>
                <w:lang w:val="uk-UA" w:eastAsia="uk-UA"/>
              </w:rPr>
              <w:t xml:space="preserve">йних заходів у </w:t>
            </w:r>
            <w:proofErr w:type="spellStart"/>
            <w:r w:rsidRPr="00D52324">
              <w:rPr>
                <w:sz w:val="22"/>
                <w:szCs w:val="22"/>
                <w:lang w:val="uk-UA" w:eastAsia="uk-UA"/>
              </w:rPr>
              <w:t>Вараськ</w:t>
            </w:r>
            <w:r w:rsidR="005817AE">
              <w:rPr>
                <w:sz w:val="22"/>
                <w:szCs w:val="22"/>
                <w:lang w:val="uk-UA" w:eastAsia="uk-UA"/>
              </w:rPr>
              <w:t>ій</w:t>
            </w:r>
            <w:proofErr w:type="spellEnd"/>
            <w:r w:rsidRPr="00D52324">
              <w:rPr>
                <w:sz w:val="22"/>
                <w:szCs w:val="22"/>
                <w:lang w:val="uk-UA" w:eastAsia="uk-UA"/>
              </w:rPr>
              <w:t xml:space="preserve"> </w:t>
            </w:r>
            <w:r>
              <w:rPr>
                <w:sz w:val="22"/>
                <w:szCs w:val="22"/>
                <w:lang w:val="uk-UA" w:eastAsia="uk-UA"/>
              </w:rPr>
              <w:t>МТГ сучасними технічними засобами та</w:t>
            </w:r>
            <w:r w:rsidR="00B210D8">
              <w:rPr>
                <w:sz w:val="22"/>
                <w:szCs w:val="22"/>
                <w:lang w:val="uk-UA" w:eastAsia="uk-UA"/>
              </w:rPr>
              <w:t xml:space="preserve"> </w:t>
            </w:r>
            <w:proofErr w:type="spellStart"/>
            <w:r>
              <w:rPr>
                <w:sz w:val="22"/>
                <w:szCs w:val="22"/>
                <w:lang w:val="uk-UA" w:eastAsia="uk-UA"/>
              </w:rPr>
              <w:t>деконтамінаційним</w:t>
            </w:r>
            <w:proofErr w:type="spellEnd"/>
            <w:r>
              <w:rPr>
                <w:sz w:val="22"/>
                <w:szCs w:val="22"/>
                <w:lang w:val="uk-UA" w:eastAsia="uk-UA"/>
              </w:rPr>
              <w:t xml:space="preserve"> обладнанням</w:t>
            </w:r>
            <w:r w:rsidRPr="00D52324">
              <w:rPr>
                <w:sz w:val="22"/>
                <w:szCs w:val="22"/>
                <w:lang w:val="uk-UA" w:eastAsia="uk-UA"/>
              </w:rPr>
              <w:t xml:space="preserve"> </w:t>
            </w:r>
          </w:p>
        </w:tc>
        <w:tc>
          <w:tcPr>
            <w:tcW w:w="1701" w:type="dxa"/>
          </w:tcPr>
          <w:p w14:paraId="5D0CF47C" w14:textId="25049265" w:rsidR="0034310F" w:rsidRPr="00D52324" w:rsidRDefault="0034310F"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Pr>
                <w:sz w:val="22"/>
                <w:szCs w:val="22"/>
                <w:lang w:val="uk-UA"/>
              </w:rPr>
              <w:t>Матеріально - т</w:t>
            </w:r>
            <w:r w:rsidRPr="00D52324">
              <w:rPr>
                <w:sz w:val="22"/>
                <w:szCs w:val="22"/>
                <w:lang w:val="uk-UA"/>
              </w:rPr>
              <w:t xml:space="preserve">ехнічне оснащення </w:t>
            </w:r>
            <w:r>
              <w:rPr>
                <w:sz w:val="22"/>
                <w:szCs w:val="22"/>
                <w:lang w:val="uk-UA"/>
              </w:rPr>
              <w:t xml:space="preserve">тимчасових </w:t>
            </w:r>
            <w:r w:rsidRPr="00D52324">
              <w:rPr>
                <w:sz w:val="22"/>
                <w:szCs w:val="22"/>
                <w:lang w:val="uk-UA"/>
              </w:rPr>
              <w:t xml:space="preserve">евакуаційних органів </w:t>
            </w:r>
            <w:proofErr w:type="spellStart"/>
            <w:r>
              <w:rPr>
                <w:sz w:val="22"/>
                <w:szCs w:val="22"/>
                <w:lang w:val="uk-UA"/>
              </w:rPr>
              <w:t>Вараської</w:t>
            </w:r>
            <w:proofErr w:type="spellEnd"/>
            <w:r>
              <w:rPr>
                <w:sz w:val="22"/>
                <w:szCs w:val="22"/>
                <w:lang w:val="uk-UA"/>
              </w:rPr>
              <w:t xml:space="preserve"> міської територіальної громади</w:t>
            </w:r>
          </w:p>
        </w:tc>
        <w:tc>
          <w:tcPr>
            <w:tcW w:w="1559" w:type="dxa"/>
          </w:tcPr>
          <w:p w14:paraId="550C31C1" w14:textId="286F8827" w:rsidR="0034310F" w:rsidRPr="00D52324" w:rsidRDefault="0034310F"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r>
              <w:rPr>
                <w:sz w:val="22"/>
                <w:szCs w:val="22"/>
                <w:lang w:val="uk-UA" w:eastAsia="uk-UA"/>
              </w:rPr>
              <w:t xml:space="preserve">, </w:t>
            </w:r>
            <w:proofErr w:type="spellStart"/>
            <w:r>
              <w:rPr>
                <w:sz w:val="22"/>
                <w:szCs w:val="22"/>
                <w:lang w:val="uk-UA" w:eastAsia="uk-UA"/>
              </w:rPr>
              <w:t>Вараська</w:t>
            </w:r>
            <w:proofErr w:type="spellEnd"/>
            <w:r>
              <w:rPr>
                <w:sz w:val="22"/>
                <w:szCs w:val="22"/>
                <w:lang w:val="uk-UA" w:eastAsia="uk-UA"/>
              </w:rPr>
              <w:t xml:space="preserve"> міська військова адміністрація</w:t>
            </w:r>
          </w:p>
        </w:tc>
        <w:tc>
          <w:tcPr>
            <w:tcW w:w="1417" w:type="dxa"/>
          </w:tcPr>
          <w:p w14:paraId="4FDDAADB" w14:textId="77777777" w:rsidR="0034310F" w:rsidRPr="00D52324" w:rsidRDefault="0034310F" w:rsidP="00443D4E">
            <w:pPr>
              <w:jc w:val="center"/>
              <w:rPr>
                <w:sz w:val="22"/>
                <w:szCs w:val="22"/>
                <w:lang w:val="uk-UA" w:eastAsia="uk-UA"/>
              </w:rPr>
            </w:pPr>
            <w:r w:rsidRPr="00D52324">
              <w:rPr>
                <w:sz w:val="22"/>
                <w:szCs w:val="22"/>
                <w:lang w:val="uk-UA" w:eastAsia="uk-UA"/>
              </w:rPr>
              <w:t>місцевий  бюджет</w:t>
            </w:r>
          </w:p>
          <w:p w14:paraId="05F06310" w14:textId="77777777" w:rsidR="0034310F" w:rsidRPr="00D52324" w:rsidRDefault="0034310F" w:rsidP="00443D4E">
            <w:pPr>
              <w:jc w:val="center"/>
              <w:rPr>
                <w:sz w:val="22"/>
                <w:szCs w:val="22"/>
                <w:lang w:val="uk-UA" w:eastAsia="uk-UA"/>
              </w:rPr>
            </w:pPr>
          </w:p>
        </w:tc>
        <w:tc>
          <w:tcPr>
            <w:tcW w:w="1276" w:type="dxa"/>
            <w:vMerge w:val="restart"/>
          </w:tcPr>
          <w:p w14:paraId="72150592" w14:textId="7849E5C7" w:rsidR="0034310F" w:rsidRPr="00D52324" w:rsidRDefault="0034310F" w:rsidP="00EA4166">
            <w:pPr>
              <w:jc w:val="center"/>
              <w:rPr>
                <w:b/>
                <w:sz w:val="22"/>
                <w:szCs w:val="22"/>
                <w:lang w:val="uk-UA" w:eastAsia="uk-UA"/>
              </w:rPr>
            </w:pPr>
            <w:r>
              <w:rPr>
                <w:b/>
                <w:sz w:val="22"/>
                <w:szCs w:val="22"/>
                <w:lang w:val="uk-UA" w:eastAsia="uk-UA"/>
              </w:rPr>
              <w:t>3 600,0</w:t>
            </w:r>
          </w:p>
        </w:tc>
        <w:tc>
          <w:tcPr>
            <w:tcW w:w="992" w:type="dxa"/>
          </w:tcPr>
          <w:p w14:paraId="2B83AB0D" w14:textId="77777777" w:rsidR="0034310F" w:rsidRPr="00D52324" w:rsidRDefault="0034310F" w:rsidP="00443D4E">
            <w:pPr>
              <w:jc w:val="center"/>
              <w:rPr>
                <w:sz w:val="22"/>
                <w:szCs w:val="22"/>
                <w:lang w:val="uk-UA" w:eastAsia="uk-UA"/>
              </w:rPr>
            </w:pPr>
            <w:r w:rsidRPr="00D52324">
              <w:rPr>
                <w:sz w:val="22"/>
                <w:szCs w:val="22"/>
                <w:lang w:val="uk-UA" w:eastAsia="uk-UA"/>
              </w:rPr>
              <w:t>100,0</w:t>
            </w:r>
          </w:p>
        </w:tc>
        <w:tc>
          <w:tcPr>
            <w:tcW w:w="993" w:type="dxa"/>
          </w:tcPr>
          <w:p w14:paraId="7545D2AF" w14:textId="77777777" w:rsidR="0034310F" w:rsidRPr="00D52324" w:rsidRDefault="0034310F" w:rsidP="00443D4E">
            <w:pPr>
              <w:jc w:val="center"/>
              <w:rPr>
                <w:sz w:val="22"/>
                <w:szCs w:val="22"/>
                <w:lang w:val="uk-UA" w:eastAsia="uk-UA"/>
              </w:rPr>
            </w:pPr>
            <w:r w:rsidRPr="00D52324">
              <w:rPr>
                <w:sz w:val="22"/>
                <w:szCs w:val="22"/>
                <w:lang w:val="uk-UA" w:eastAsia="uk-UA"/>
              </w:rPr>
              <w:t>100,0</w:t>
            </w:r>
          </w:p>
        </w:tc>
        <w:tc>
          <w:tcPr>
            <w:tcW w:w="850" w:type="dxa"/>
          </w:tcPr>
          <w:p w14:paraId="12B06FEC" w14:textId="77777777" w:rsidR="0034310F" w:rsidRPr="00D52324" w:rsidRDefault="0034310F" w:rsidP="00443D4E">
            <w:pPr>
              <w:jc w:val="center"/>
              <w:rPr>
                <w:sz w:val="22"/>
                <w:szCs w:val="22"/>
                <w:lang w:val="uk-UA" w:eastAsia="uk-UA"/>
              </w:rPr>
            </w:pPr>
            <w:r w:rsidRPr="00D52324">
              <w:rPr>
                <w:sz w:val="22"/>
                <w:szCs w:val="22"/>
                <w:lang w:val="uk-UA" w:eastAsia="uk-UA"/>
              </w:rPr>
              <w:t>100,0</w:t>
            </w:r>
          </w:p>
        </w:tc>
        <w:tc>
          <w:tcPr>
            <w:tcW w:w="992" w:type="dxa"/>
          </w:tcPr>
          <w:p w14:paraId="15C27D64" w14:textId="77777777" w:rsidR="0034310F" w:rsidRPr="00D52324" w:rsidRDefault="0034310F" w:rsidP="00443D4E">
            <w:pPr>
              <w:jc w:val="center"/>
              <w:rPr>
                <w:sz w:val="22"/>
                <w:szCs w:val="22"/>
                <w:lang w:val="uk-UA" w:eastAsia="uk-UA"/>
              </w:rPr>
            </w:pPr>
            <w:r w:rsidRPr="00D52324">
              <w:rPr>
                <w:sz w:val="22"/>
                <w:szCs w:val="22"/>
                <w:lang w:val="uk-UA" w:eastAsia="uk-UA"/>
              </w:rPr>
              <w:t>100,0</w:t>
            </w:r>
          </w:p>
        </w:tc>
        <w:tc>
          <w:tcPr>
            <w:tcW w:w="993" w:type="dxa"/>
          </w:tcPr>
          <w:p w14:paraId="615111D5" w14:textId="00FA1E47" w:rsidR="0034310F" w:rsidRPr="00D52324" w:rsidRDefault="0034310F" w:rsidP="00D52324">
            <w:pPr>
              <w:ind w:left="-146"/>
              <w:jc w:val="center"/>
              <w:rPr>
                <w:sz w:val="22"/>
                <w:szCs w:val="22"/>
                <w:lang w:val="uk-UA" w:eastAsia="uk-UA"/>
              </w:rPr>
            </w:pPr>
            <w:r>
              <w:rPr>
                <w:sz w:val="22"/>
                <w:szCs w:val="22"/>
                <w:lang w:val="uk-UA"/>
              </w:rPr>
              <w:t>3 200,0</w:t>
            </w:r>
          </w:p>
        </w:tc>
        <w:tc>
          <w:tcPr>
            <w:tcW w:w="1700" w:type="dxa"/>
          </w:tcPr>
          <w:p w14:paraId="7E261488" w14:textId="018E993F" w:rsidR="0034310F" w:rsidRPr="00D52324" w:rsidRDefault="0034310F" w:rsidP="00443D4E">
            <w:pPr>
              <w:rPr>
                <w:sz w:val="22"/>
                <w:szCs w:val="22"/>
                <w:lang w:val="uk-UA" w:eastAsia="uk-UA"/>
              </w:rPr>
            </w:pPr>
            <w:r w:rsidRPr="00D52324">
              <w:rPr>
                <w:sz w:val="22"/>
                <w:szCs w:val="22"/>
                <w:lang w:val="uk-UA" w:eastAsia="uk-UA"/>
              </w:rPr>
              <w:t xml:space="preserve">Придбання спеціального обладнання  для організації роботи </w:t>
            </w:r>
            <w:r w:rsidR="00143981">
              <w:rPr>
                <w:sz w:val="22"/>
                <w:szCs w:val="22"/>
                <w:lang w:val="uk-UA" w:eastAsia="uk-UA"/>
              </w:rPr>
              <w:t>проміжних пунктів</w:t>
            </w:r>
            <w:r w:rsidRPr="00D52324">
              <w:rPr>
                <w:sz w:val="22"/>
                <w:szCs w:val="22"/>
                <w:lang w:val="uk-UA" w:eastAsia="uk-UA"/>
              </w:rPr>
              <w:t xml:space="preserve"> </w:t>
            </w:r>
            <w:r w:rsidR="00143981">
              <w:rPr>
                <w:sz w:val="22"/>
                <w:szCs w:val="22"/>
                <w:lang w:val="uk-UA" w:eastAsia="uk-UA"/>
              </w:rPr>
              <w:t>евакуації</w:t>
            </w:r>
          </w:p>
        </w:tc>
      </w:tr>
      <w:tr w:rsidR="0034310F" w:rsidRPr="00D52324" w14:paraId="45FD40C0" w14:textId="77777777" w:rsidTr="001D2CFC">
        <w:trPr>
          <w:gridAfter w:val="1"/>
          <w:wAfter w:w="6" w:type="dxa"/>
          <w:cantSplit/>
          <w:trHeight w:val="1976"/>
        </w:trPr>
        <w:tc>
          <w:tcPr>
            <w:tcW w:w="738" w:type="dxa"/>
          </w:tcPr>
          <w:p w14:paraId="2EB10A4C" w14:textId="7BC8E7CD" w:rsidR="0034310F" w:rsidRPr="00D52324" w:rsidRDefault="0034310F" w:rsidP="00443D4E">
            <w:pPr>
              <w:jc w:val="center"/>
              <w:rPr>
                <w:sz w:val="22"/>
                <w:szCs w:val="22"/>
                <w:lang w:val="uk-UA" w:eastAsia="uk-UA"/>
              </w:rPr>
            </w:pPr>
            <w:r>
              <w:rPr>
                <w:sz w:val="22"/>
                <w:szCs w:val="22"/>
                <w:lang w:val="uk-UA" w:eastAsia="uk-UA"/>
              </w:rPr>
              <w:t>11.1</w:t>
            </w:r>
          </w:p>
        </w:tc>
        <w:tc>
          <w:tcPr>
            <w:tcW w:w="1560" w:type="dxa"/>
            <w:vMerge/>
          </w:tcPr>
          <w:p w14:paraId="58E4E01F" w14:textId="77777777" w:rsidR="0034310F" w:rsidRPr="00D52324" w:rsidRDefault="0034310F" w:rsidP="00443D4E">
            <w:pPr>
              <w:rPr>
                <w:sz w:val="22"/>
                <w:szCs w:val="22"/>
                <w:lang w:val="uk-UA" w:eastAsia="uk-UA"/>
              </w:rPr>
            </w:pPr>
          </w:p>
        </w:tc>
        <w:tc>
          <w:tcPr>
            <w:tcW w:w="1701" w:type="dxa"/>
          </w:tcPr>
          <w:p w14:paraId="5F76EF49" w14:textId="30C0335E" w:rsidR="0034310F" w:rsidRPr="00D52324" w:rsidRDefault="0034310F"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CD2752">
              <w:rPr>
                <w:sz w:val="22"/>
                <w:szCs w:val="22"/>
                <w:lang w:val="uk-UA"/>
              </w:rPr>
              <w:t>Матеріально - технічне оснащення</w:t>
            </w:r>
            <w:r>
              <w:rPr>
                <w:sz w:val="22"/>
                <w:szCs w:val="22"/>
                <w:lang w:val="uk-UA"/>
              </w:rPr>
              <w:t xml:space="preserve"> збірних пунктів евакуації </w:t>
            </w:r>
          </w:p>
        </w:tc>
        <w:tc>
          <w:tcPr>
            <w:tcW w:w="1559" w:type="dxa"/>
          </w:tcPr>
          <w:p w14:paraId="70C69E2E" w14:textId="1554F494" w:rsidR="0034310F" w:rsidRPr="00D52324" w:rsidRDefault="0034310F" w:rsidP="00443D4E">
            <w:pPr>
              <w:jc w:val="center"/>
              <w:rPr>
                <w:sz w:val="22"/>
                <w:szCs w:val="22"/>
                <w:lang w:val="uk-UA" w:eastAsia="uk-UA"/>
              </w:rPr>
            </w:pPr>
            <w:r>
              <w:rPr>
                <w:sz w:val="22"/>
                <w:szCs w:val="22"/>
                <w:lang w:val="uk-UA" w:eastAsia="uk-UA"/>
              </w:rPr>
              <w:t>В</w:t>
            </w:r>
            <w:r w:rsidRPr="00D607BF">
              <w:rPr>
                <w:sz w:val="22"/>
                <w:szCs w:val="22"/>
                <w:lang w:val="uk-UA" w:eastAsia="uk-UA"/>
              </w:rPr>
              <w:t xml:space="preserve">иконавчий комітет </w:t>
            </w:r>
            <w:proofErr w:type="spellStart"/>
            <w:r w:rsidRPr="00D607BF">
              <w:rPr>
                <w:sz w:val="22"/>
                <w:szCs w:val="22"/>
                <w:lang w:val="uk-UA" w:eastAsia="uk-UA"/>
              </w:rPr>
              <w:t>Вараської</w:t>
            </w:r>
            <w:proofErr w:type="spellEnd"/>
            <w:r w:rsidRPr="00D607BF">
              <w:rPr>
                <w:sz w:val="22"/>
                <w:szCs w:val="22"/>
                <w:lang w:val="uk-UA" w:eastAsia="uk-UA"/>
              </w:rPr>
              <w:t xml:space="preserve"> міської ради (управління безпеки та внутрішнього контролю)</w:t>
            </w:r>
          </w:p>
        </w:tc>
        <w:tc>
          <w:tcPr>
            <w:tcW w:w="1417" w:type="dxa"/>
          </w:tcPr>
          <w:p w14:paraId="0EAF42AD" w14:textId="68AE57C1" w:rsidR="0034310F" w:rsidRPr="00D52324" w:rsidRDefault="0034310F" w:rsidP="00443D4E">
            <w:pPr>
              <w:jc w:val="center"/>
              <w:rPr>
                <w:sz w:val="22"/>
                <w:szCs w:val="22"/>
                <w:lang w:val="uk-UA" w:eastAsia="uk-UA"/>
              </w:rPr>
            </w:pPr>
            <w:r w:rsidRPr="0034310F">
              <w:rPr>
                <w:sz w:val="22"/>
                <w:szCs w:val="22"/>
                <w:lang w:val="uk-UA" w:eastAsia="uk-UA"/>
              </w:rPr>
              <w:t>місцевий  бюджет</w:t>
            </w:r>
          </w:p>
        </w:tc>
        <w:tc>
          <w:tcPr>
            <w:tcW w:w="1276" w:type="dxa"/>
            <w:vMerge/>
          </w:tcPr>
          <w:p w14:paraId="749D92FA" w14:textId="77777777" w:rsidR="0034310F" w:rsidRPr="00D52324" w:rsidRDefault="0034310F" w:rsidP="00443D4E">
            <w:pPr>
              <w:jc w:val="center"/>
              <w:rPr>
                <w:b/>
                <w:sz w:val="22"/>
                <w:szCs w:val="22"/>
                <w:lang w:val="uk-UA"/>
              </w:rPr>
            </w:pPr>
          </w:p>
        </w:tc>
        <w:tc>
          <w:tcPr>
            <w:tcW w:w="992" w:type="dxa"/>
          </w:tcPr>
          <w:p w14:paraId="5C1C807F" w14:textId="51CC9512" w:rsidR="0034310F" w:rsidRPr="00D52324" w:rsidRDefault="008739BA" w:rsidP="00443D4E">
            <w:pPr>
              <w:jc w:val="center"/>
              <w:rPr>
                <w:sz w:val="22"/>
                <w:szCs w:val="22"/>
                <w:lang w:val="uk-UA" w:eastAsia="uk-UA"/>
              </w:rPr>
            </w:pPr>
            <w:r>
              <w:rPr>
                <w:sz w:val="22"/>
                <w:szCs w:val="22"/>
                <w:lang w:val="uk-UA" w:eastAsia="uk-UA"/>
              </w:rPr>
              <w:t>100,0</w:t>
            </w:r>
          </w:p>
        </w:tc>
        <w:tc>
          <w:tcPr>
            <w:tcW w:w="993" w:type="dxa"/>
          </w:tcPr>
          <w:p w14:paraId="4C7A75C2" w14:textId="495DA1D1" w:rsidR="0034310F" w:rsidRPr="00D52324" w:rsidRDefault="008739BA" w:rsidP="00443D4E">
            <w:pPr>
              <w:jc w:val="center"/>
              <w:rPr>
                <w:sz w:val="22"/>
                <w:szCs w:val="22"/>
                <w:lang w:val="uk-UA" w:eastAsia="uk-UA"/>
              </w:rPr>
            </w:pPr>
            <w:r>
              <w:rPr>
                <w:sz w:val="22"/>
                <w:szCs w:val="22"/>
                <w:lang w:val="uk-UA" w:eastAsia="uk-UA"/>
              </w:rPr>
              <w:t>100,0</w:t>
            </w:r>
          </w:p>
        </w:tc>
        <w:tc>
          <w:tcPr>
            <w:tcW w:w="850" w:type="dxa"/>
          </w:tcPr>
          <w:p w14:paraId="1104635A" w14:textId="023E139E" w:rsidR="0034310F" w:rsidRPr="00D52324" w:rsidRDefault="008739BA" w:rsidP="00443D4E">
            <w:pPr>
              <w:jc w:val="center"/>
              <w:rPr>
                <w:sz w:val="22"/>
                <w:szCs w:val="22"/>
                <w:lang w:val="uk-UA" w:eastAsia="uk-UA"/>
              </w:rPr>
            </w:pPr>
            <w:r>
              <w:rPr>
                <w:sz w:val="22"/>
                <w:szCs w:val="22"/>
                <w:lang w:val="uk-UA" w:eastAsia="uk-UA"/>
              </w:rPr>
              <w:t>100,0</w:t>
            </w:r>
          </w:p>
        </w:tc>
        <w:tc>
          <w:tcPr>
            <w:tcW w:w="992" w:type="dxa"/>
          </w:tcPr>
          <w:p w14:paraId="70643F4C" w14:textId="549EF881" w:rsidR="0034310F" w:rsidRPr="00D52324" w:rsidRDefault="008739BA" w:rsidP="00443D4E">
            <w:pPr>
              <w:jc w:val="center"/>
              <w:rPr>
                <w:sz w:val="22"/>
                <w:szCs w:val="22"/>
                <w:lang w:val="uk-UA" w:eastAsia="uk-UA"/>
              </w:rPr>
            </w:pPr>
            <w:r>
              <w:rPr>
                <w:sz w:val="22"/>
                <w:szCs w:val="22"/>
                <w:lang w:val="uk-UA" w:eastAsia="uk-UA"/>
              </w:rPr>
              <w:t>100,0</w:t>
            </w:r>
          </w:p>
        </w:tc>
        <w:tc>
          <w:tcPr>
            <w:tcW w:w="993" w:type="dxa"/>
          </w:tcPr>
          <w:p w14:paraId="50DD2B03" w14:textId="58B3DE35" w:rsidR="0034310F" w:rsidRPr="00D52324" w:rsidRDefault="0034310F" w:rsidP="00D52324">
            <w:pPr>
              <w:ind w:left="-146"/>
              <w:jc w:val="center"/>
              <w:rPr>
                <w:sz w:val="22"/>
                <w:szCs w:val="22"/>
                <w:lang w:val="uk-UA"/>
              </w:rPr>
            </w:pPr>
            <w:r>
              <w:rPr>
                <w:sz w:val="22"/>
                <w:szCs w:val="22"/>
                <w:lang w:val="uk-UA"/>
              </w:rPr>
              <w:t>200,0</w:t>
            </w:r>
          </w:p>
        </w:tc>
        <w:tc>
          <w:tcPr>
            <w:tcW w:w="1700" w:type="dxa"/>
          </w:tcPr>
          <w:p w14:paraId="4FC7FB37" w14:textId="578F0CD9" w:rsidR="0034310F" w:rsidRPr="00D52324" w:rsidRDefault="00143981" w:rsidP="00443D4E">
            <w:pPr>
              <w:rPr>
                <w:sz w:val="22"/>
                <w:szCs w:val="22"/>
                <w:lang w:val="uk-UA" w:eastAsia="uk-UA"/>
              </w:rPr>
            </w:pPr>
            <w:r>
              <w:rPr>
                <w:sz w:val="22"/>
                <w:szCs w:val="22"/>
                <w:lang w:val="uk-UA" w:eastAsia="uk-UA"/>
              </w:rPr>
              <w:t>Придбання комп’ютерної техніки, прин</w:t>
            </w:r>
            <w:r w:rsidR="008D4679">
              <w:rPr>
                <w:sz w:val="22"/>
                <w:szCs w:val="22"/>
                <w:lang w:val="uk-UA" w:eastAsia="uk-UA"/>
              </w:rPr>
              <w:t>терів, канцелярського приладдя</w:t>
            </w:r>
          </w:p>
        </w:tc>
      </w:tr>
      <w:tr w:rsidR="0034310F" w:rsidRPr="00D81FFF" w14:paraId="39BC5D78" w14:textId="77777777" w:rsidTr="001D2CFC">
        <w:trPr>
          <w:gridAfter w:val="1"/>
          <w:wAfter w:w="6" w:type="dxa"/>
          <w:cantSplit/>
          <w:trHeight w:val="1976"/>
        </w:trPr>
        <w:tc>
          <w:tcPr>
            <w:tcW w:w="738" w:type="dxa"/>
          </w:tcPr>
          <w:p w14:paraId="2FEB49BB" w14:textId="50F901DA" w:rsidR="0034310F" w:rsidRPr="00D52324" w:rsidRDefault="0034310F" w:rsidP="00443D4E">
            <w:pPr>
              <w:jc w:val="center"/>
              <w:rPr>
                <w:sz w:val="22"/>
                <w:szCs w:val="22"/>
                <w:lang w:val="uk-UA" w:eastAsia="uk-UA"/>
              </w:rPr>
            </w:pPr>
            <w:r>
              <w:rPr>
                <w:sz w:val="22"/>
                <w:szCs w:val="22"/>
                <w:lang w:val="uk-UA" w:eastAsia="uk-UA"/>
              </w:rPr>
              <w:lastRenderedPageBreak/>
              <w:t>11.2</w:t>
            </w:r>
          </w:p>
        </w:tc>
        <w:tc>
          <w:tcPr>
            <w:tcW w:w="1560" w:type="dxa"/>
            <w:vMerge/>
          </w:tcPr>
          <w:p w14:paraId="70785363" w14:textId="77777777" w:rsidR="0034310F" w:rsidRPr="00D52324" w:rsidRDefault="0034310F" w:rsidP="00443D4E">
            <w:pPr>
              <w:rPr>
                <w:sz w:val="22"/>
                <w:szCs w:val="22"/>
                <w:lang w:val="uk-UA" w:eastAsia="uk-UA"/>
              </w:rPr>
            </w:pPr>
          </w:p>
        </w:tc>
        <w:tc>
          <w:tcPr>
            <w:tcW w:w="1701" w:type="dxa"/>
          </w:tcPr>
          <w:p w14:paraId="5323EF9B" w14:textId="5ADCCC82" w:rsidR="0034310F" w:rsidRPr="00D52324" w:rsidRDefault="0034310F"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CD2752">
              <w:rPr>
                <w:sz w:val="22"/>
                <w:szCs w:val="22"/>
                <w:lang w:val="uk-UA"/>
              </w:rPr>
              <w:t>Матеріально - технічне оснащення</w:t>
            </w:r>
            <w:r>
              <w:rPr>
                <w:sz w:val="22"/>
                <w:szCs w:val="22"/>
                <w:lang w:val="uk-UA"/>
              </w:rPr>
              <w:t xml:space="preserve"> проміжних пунктів евакуації</w:t>
            </w:r>
            <w:r w:rsidRPr="00D81FFF">
              <w:rPr>
                <w:lang w:val="uk-UA"/>
              </w:rPr>
              <w:t xml:space="preserve"> </w:t>
            </w:r>
            <w:r w:rsidRPr="00D81FFF">
              <w:rPr>
                <w:sz w:val="22"/>
                <w:szCs w:val="22"/>
                <w:lang w:val="uk-UA"/>
              </w:rPr>
              <w:t xml:space="preserve">комплексами масової </w:t>
            </w:r>
            <w:proofErr w:type="spellStart"/>
            <w:r w:rsidRPr="00D81FFF">
              <w:rPr>
                <w:sz w:val="22"/>
                <w:szCs w:val="22"/>
                <w:lang w:val="uk-UA"/>
              </w:rPr>
              <w:t>деконтамінації</w:t>
            </w:r>
            <w:proofErr w:type="spellEnd"/>
            <w:r w:rsidRPr="00D81FFF">
              <w:rPr>
                <w:sz w:val="22"/>
                <w:szCs w:val="22"/>
                <w:lang w:val="uk-UA"/>
              </w:rPr>
              <w:t xml:space="preserve"> населення МАС-ДЕКОН-3 та спеціальної обробки транспорту (СОТ-2, СОТ-4</w:t>
            </w:r>
            <w:r>
              <w:rPr>
                <w:sz w:val="22"/>
                <w:szCs w:val="22"/>
                <w:lang w:val="uk-UA"/>
              </w:rPr>
              <w:t>), та іншого обладнання</w:t>
            </w:r>
          </w:p>
        </w:tc>
        <w:tc>
          <w:tcPr>
            <w:tcW w:w="1559" w:type="dxa"/>
          </w:tcPr>
          <w:p w14:paraId="24EB8921" w14:textId="77777777" w:rsidR="0034310F" w:rsidRPr="00D607BF" w:rsidRDefault="0034310F" w:rsidP="00D607BF">
            <w:pPr>
              <w:jc w:val="center"/>
              <w:rPr>
                <w:sz w:val="22"/>
                <w:szCs w:val="22"/>
                <w:lang w:val="uk-UA" w:eastAsia="uk-UA"/>
              </w:rPr>
            </w:pPr>
            <w:r w:rsidRPr="00D607BF">
              <w:rPr>
                <w:sz w:val="22"/>
                <w:szCs w:val="22"/>
                <w:lang w:val="uk-UA" w:eastAsia="uk-UA"/>
              </w:rPr>
              <w:t xml:space="preserve">Виконавчий комітет </w:t>
            </w:r>
            <w:proofErr w:type="spellStart"/>
            <w:r w:rsidRPr="00D607BF">
              <w:rPr>
                <w:sz w:val="22"/>
                <w:szCs w:val="22"/>
                <w:lang w:val="uk-UA" w:eastAsia="uk-UA"/>
              </w:rPr>
              <w:t>Вараської</w:t>
            </w:r>
            <w:proofErr w:type="spellEnd"/>
            <w:r w:rsidRPr="00D607BF">
              <w:rPr>
                <w:sz w:val="22"/>
                <w:szCs w:val="22"/>
                <w:lang w:val="uk-UA" w:eastAsia="uk-UA"/>
              </w:rPr>
              <w:t xml:space="preserve"> міської ради (управління безпеки та внутрішнього контролю), </w:t>
            </w:r>
          </w:p>
          <w:p w14:paraId="7AF8788C" w14:textId="77777777" w:rsidR="0034310F" w:rsidRPr="00D607BF" w:rsidRDefault="0034310F" w:rsidP="00D607BF">
            <w:pPr>
              <w:jc w:val="center"/>
              <w:rPr>
                <w:sz w:val="22"/>
                <w:szCs w:val="22"/>
                <w:lang w:val="uk-UA" w:eastAsia="uk-UA"/>
              </w:rPr>
            </w:pPr>
            <w:proofErr w:type="spellStart"/>
            <w:r w:rsidRPr="00D607BF">
              <w:rPr>
                <w:sz w:val="22"/>
                <w:szCs w:val="22"/>
                <w:lang w:val="uk-UA" w:eastAsia="uk-UA"/>
              </w:rPr>
              <w:t>Вараська</w:t>
            </w:r>
            <w:proofErr w:type="spellEnd"/>
            <w:r w:rsidRPr="00D607BF">
              <w:rPr>
                <w:sz w:val="22"/>
                <w:szCs w:val="22"/>
                <w:lang w:val="uk-UA" w:eastAsia="uk-UA"/>
              </w:rPr>
              <w:t xml:space="preserve"> міська </w:t>
            </w:r>
          </w:p>
          <w:p w14:paraId="24ABE3DA" w14:textId="29359097" w:rsidR="0034310F" w:rsidRPr="00D52324" w:rsidRDefault="0034310F" w:rsidP="00D607BF">
            <w:pPr>
              <w:jc w:val="center"/>
              <w:rPr>
                <w:sz w:val="22"/>
                <w:szCs w:val="22"/>
                <w:lang w:val="uk-UA" w:eastAsia="uk-UA"/>
              </w:rPr>
            </w:pPr>
            <w:r w:rsidRPr="00D607BF">
              <w:rPr>
                <w:sz w:val="22"/>
                <w:szCs w:val="22"/>
                <w:lang w:val="uk-UA" w:eastAsia="uk-UA"/>
              </w:rPr>
              <w:t xml:space="preserve">військова адміністрації,  Сарненська міська рада, </w:t>
            </w:r>
            <w:proofErr w:type="spellStart"/>
            <w:r w:rsidRPr="00D607BF">
              <w:rPr>
                <w:sz w:val="22"/>
                <w:szCs w:val="22"/>
                <w:lang w:val="uk-UA" w:eastAsia="uk-UA"/>
              </w:rPr>
              <w:t>Колківська</w:t>
            </w:r>
            <w:proofErr w:type="spellEnd"/>
            <w:r w:rsidRPr="00D607BF">
              <w:rPr>
                <w:sz w:val="22"/>
                <w:szCs w:val="22"/>
                <w:lang w:val="uk-UA" w:eastAsia="uk-UA"/>
              </w:rPr>
              <w:t xml:space="preserve"> селищна рада, </w:t>
            </w:r>
            <w:proofErr w:type="spellStart"/>
            <w:r w:rsidRPr="00D607BF">
              <w:rPr>
                <w:sz w:val="22"/>
                <w:szCs w:val="22"/>
                <w:lang w:val="uk-UA" w:eastAsia="uk-UA"/>
              </w:rPr>
              <w:t>Каноницька</w:t>
            </w:r>
            <w:proofErr w:type="spellEnd"/>
            <w:r w:rsidRPr="00D607BF">
              <w:rPr>
                <w:sz w:val="22"/>
                <w:szCs w:val="22"/>
                <w:lang w:val="uk-UA" w:eastAsia="uk-UA"/>
              </w:rPr>
              <w:t xml:space="preserve"> сільська рада</w:t>
            </w:r>
          </w:p>
        </w:tc>
        <w:tc>
          <w:tcPr>
            <w:tcW w:w="1417" w:type="dxa"/>
          </w:tcPr>
          <w:p w14:paraId="7150F42A" w14:textId="36D431BB" w:rsidR="0034310F" w:rsidRPr="00D52324" w:rsidRDefault="0034310F" w:rsidP="00443D4E">
            <w:pPr>
              <w:jc w:val="center"/>
              <w:rPr>
                <w:sz w:val="22"/>
                <w:szCs w:val="22"/>
                <w:lang w:val="uk-UA" w:eastAsia="uk-UA"/>
              </w:rPr>
            </w:pPr>
            <w:r w:rsidRPr="0034310F">
              <w:rPr>
                <w:sz w:val="22"/>
                <w:szCs w:val="22"/>
                <w:lang w:val="uk-UA" w:eastAsia="uk-UA"/>
              </w:rPr>
              <w:t>місцевий  бюджет</w:t>
            </w:r>
          </w:p>
        </w:tc>
        <w:tc>
          <w:tcPr>
            <w:tcW w:w="1276" w:type="dxa"/>
            <w:vMerge/>
          </w:tcPr>
          <w:p w14:paraId="49B3E485" w14:textId="77777777" w:rsidR="0034310F" w:rsidRPr="00D52324" w:rsidRDefault="0034310F" w:rsidP="00443D4E">
            <w:pPr>
              <w:jc w:val="center"/>
              <w:rPr>
                <w:b/>
                <w:sz w:val="22"/>
                <w:szCs w:val="22"/>
                <w:lang w:val="uk-UA"/>
              </w:rPr>
            </w:pPr>
          </w:p>
        </w:tc>
        <w:tc>
          <w:tcPr>
            <w:tcW w:w="992" w:type="dxa"/>
          </w:tcPr>
          <w:p w14:paraId="1552A680" w14:textId="00DD293B" w:rsidR="0034310F" w:rsidRPr="00FC1137" w:rsidRDefault="008D4679" w:rsidP="00443D4E">
            <w:pPr>
              <w:jc w:val="center"/>
              <w:rPr>
                <w:sz w:val="22"/>
                <w:szCs w:val="22"/>
                <w:lang w:val="en-US" w:eastAsia="uk-UA"/>
              </w:rPr>
            </w:pPr>
            <w:r>
              <w:rPr>
                <w:sz w:val="22"/>
                <w:szCs w:val="22"/>
                <w:lang w:val="uk-UA" w:eastAsia="uk-UA"/>
              </w:rPr>
              <w:t>-</w:t>
            </w:r>
          </w:p>
        </w:tc>
        <w:tc>
          <w:tcPr>
            <w:tcW w:w="993" w:type="dxa"/>
          </w:tcPr>
          <w:p w14:paraId="1ECA2A5C" w14:textId="1E1E061C" w:rsidR="0034310F" w:rsidRPr="00D52324" w:rsidRDefault="008D4679" w:rsidP="00443D4E">
            <w:pPr>
              <w:jc w:val="center"/>
              <w:rPr>
                <w:sz w:val="22"/>
                <w:szCs w:val="22"/>
                <w:lang w:val="uk-UA" w:eastAsia="uk-UA"/>
              </w:rPr>
            </w:pPr>
            <w:r>
              <w:rPr>
                <w:sz w:val="22"/>
                <w:szCs w:val="22"/>
                <w:lang w:val="uk-UA" w:eastAsia="uk-UA"/>
              </w:rPr>
              <w:t>-</w:t>
            </w:r>
          </w:p>
        </w:tc>
        <w:tc>
          <w:tcPr>
            <w:tcW w:w="850" w:type="dxa"/>
          </w:tcPr>
          <w:p w14:paraId="4CC7C531" w14:textId="7820D1D0" w:rsidR="0034310F" w:rsidRPr="00D52324" w:rsidRDefault="008D4679" w:rsidP="00443D4E">
            <w:pPr>
              <w:jc w:val="center"/>
              <w:rPr>
                <w:sz w:val="22"/>
                <w:szCs w:val="22"/>
                <w:lang w:val="uk-UA" w:eastAsia="uk-UA"/>
              </w:rPr>
            </w:pPr>
            <w:r>
              <w:rPr>
                <w:sz w:val="22"/>
                <w:szCs w:val="22"/>
                <w:lang w:val="uk-UA" w:eastAsia="uk-UA"/>
              </w:rPr>
              <w:t>-</w:t>
            </w:r>
          </w:p>
        </w:tc>
        <w:tc>
          <w:tcPr>
            <w:tcW w:w="992" w:type="dxa"/>
          </w:tcPr>
          <w:p w14:paraId="26E4C45D" w14:textId="16F96192" w:rsidR="0034310F" w:rsidRPr="00D52324" w:rsidRDefault="008D4679" w:rsidP="00443D4E">
            <w:pPr>
              <w:jc w:val="center"/>
              <w:rPr>
                <w:sz w:val="22"/>
                <w:szCs w:val="22"/>
                <w:lang w:val="uk-UA" w:eastAsia="uk-UA"/>
              </w:rPr>
            </w:pPr>
            <w:r>
              <w:rPr>
                <w:sz w:val="22"/>
                <w:szCs w:val="22"/>
                <w:lang w:val="uk-UA" w:eastAsia="uk-UA"/>
              </w:rPr>
              <w:t>-</w:t>
            </w:r>
          </w:p>
        </w:tc>
        <w:tc>
          <w:tcPr>
            <w:tcW w:w="993" w:type="dxa"/>
          </w:tcPr>
          <w:p w14:paraId="314DFC47" w14:textId="6886D07E" w:rsidR="0034310F" w:rsidRPr="00D52324" w:rsidRDefault="008D4679" w:rsidP="00D52324">
            <w:pPr>
              <w:ind w:left="-146"/>
              <w:jc w:val="center"/>
              <w:rPr>
                <w:sz w:val="22"/>
                <w:szCs w:val="22"/>
                <w:lang w:val="uk-UA"/>
              </w:rPr>
            </w:pPr>
            <w:r>
              <w:rPr>
                <w:sz w:val="22"/>
                <w:szCs w:val="22"/>
                <w:lang w:val="uk-UA"/>
              </w:rPr>
              <w:t>3000,0</w:t>
            </w:r>
          </w:p>
        </w:tc>
        <w:tc>
          <w:tcPr>
            <w:tcW w:w="1700" w:type="dxa"/>
          </w:tcPr>
          <w:p w14:paraId="17D3F721" w14:textId="247C0B1A" w:rsidR="0034310F" w:rsidRPr="00D52324" w:rsidRDefault="008D4679" w:rsidP="00443D4E">
            <w:pPr>
              <w:rPr>
                <w:sz w:val="22"/>
                <w:szCs w:val="22"/>
                <w:lang w:val="uk-UA" w:eastAsia="uk-UA"/>
              </w:rPr>
            </w:pPr>
            <w:r>
              <w:rPr>
                <w:sz w:val="22"/>
                <w:szCs w:val="22"/>
                <w:lang w:val="uk-UA" w:eastAsia="uk-UA"/>
              </w:rPr>
              <w:t>Придбанн</w:t>
            </w:r>
            <w:r w:rsidR="00C20A31">
              <w:rPr>
                <w:sz w:val="22"/>
                <w:szCs w:val="22"/>
                <w:lang w:val="uk-UA" w:eastAsia="uk-UA"/>
              </w:rPr>
              <w:t>я</w:t>
            </w:r>
            <w:r>
              <w:t xml:space="preserve"> </w:t>
            </w:r>
            <w:r w:rsidRPr="008D4679">
              <w:rPr>
                <w:sz w:val="22"/>
                <w:szCs w:val="22"/>
                <w:lang w:val="uk-UA" w:eastAsia="uk-UA"/>
              </w:rPr>
              <w:t>комплекс</w:t>
            </w:r>
            <w:r>
              <w:rPr>
                <w:sz w:val="22"/>
                <w:szCs w:val="22"/>
                <w:lang w:val="uk-UA" w:eastAsia="uk-UA"/>
              </w:rPr>
              <w:t>ів</w:t>
            </w:r>
            <w:r w:rsidRPr="008D4679">
              <w:rPr>
                <w:sz w:val="22"/>
                <w:szCs w:val="22"/>
                <w:lang w:val="uk-UA" w:eastAsia="uk-UA"/>
              </w:rPr>
              <w:t xml:space="preserve"> масової </w:t>
            </w:r>
            <w:proofErr w:type="spellStart"/>
            <w:r w:rsidRPr="008D4679">
              <w:rPr>
                <w:sz w:val="22"/>
                <w:szCs w:val="22"/>
                <w:lang w:val="uk-UA" w:eastAsia="uk-UA"/>
              </w:rPr>
              <w:t>деконтамінації</w:t>
            </w:r>
            <w:proofErr w:type="spellEnd"/>
            <w:r w:rsidRPr="008D4679">
              <w:rPr>
                <w:sz w:val="22"/>
                <w:szCs w:val="22"/>
                <w:lang w:val="uk-UA" w:eastAsia="uk-UA"/>
              </w:rPr>
              <w:t xml:space="preserve"> населення МАС-ДЕКОН-3 та спеціальної обробки транспорту (СОТ-2, СОТ-4)</w:t>
            </w:r>
          </w:p>
        </w:tc>
      </w:tr>
      <w:tr w:rsidR="00355506" w:rsidRPr="00D52324" w14:paraId="2226D732" w14:textId="77777777" w:rsidTr="001D2CFC">
        <w:trPr>
          <w:gridAfter w:val="1"/>
          <w:wAfter w:w="6" w:type="dxa"/>
          <w:cantSplit/>
          <w:trHeight w:val="3024"/>
        </w:trPr>
        <w:tc>
          <w:tcPr>
            <w:tcW w:w="738" w:type="dxa"/>
          </w:tcPr>
          <w:p w14:paraId="7F3484C3" w14:textId="04037348" w:rsidR="00355506" w:rsidRPr="00D52324" w:rsidRDefault="00355506" w:rsidP="00443D4E">
            <w:pPr>
              <w:jc w:val="center"/>
              <w:rPr>
                <w:sz w:val="22"/>
                <w:szCs w:val="22"/>
                <w:lang w:val="uk-UA" w:eastAsia="uk-UA"/>
              </w:rPr>
            </w:pPr>
            <w:r w:rsidRPr="00D52324">
              <w:rPr>
                <w:sz w:val="22"/>
                <w:szCs w:val="22"/>
                <w:lang w:val="uk-UA" w:eastAsia="uk-UA"/>
              </w:rPr>
              <w:t>12.</w:t>
            </w:r>
          </w:p>
        </w:tc>
        <w:tc>
          <w:tcPr>
            <w:tcW w:w="1560" w:type="dxa"/>
            <w:vMerge w:val="restart"/>
          </w:tcPr>
          <w:p w14:paraId="6567C5BD" w14:textId="0546C0AE" w:rsidR="00355506" w:rsidRPr="00D52324" w:rsidRDefault="00355506" w:rsidP="00FC1137">
            <w:pPr>
              <w:rPr>
                <w:sz w:val="22"/>
                <w:szCs w:val="22"/>
                <w:lang w:val="uk-UA" w:eastAsia="uk-UA"/>
              </w:rPr>
            </w:pPr>
            <w:r w:rsidRPr="00D52324">
              <w:rPr>
                <w:sz w:val="22"/>
                <w:szCs w:val="22"/>
                <w:lang w:val="uk-UA" w:eastAsia="uk-UA"/>
              </w:rPr>
              <w:t xml:space="preserve">Впровадження інженерно-технічних вимог цивільного захисту, забезпечення захисту населення в захисних спорудах </w:t>
            </w:r>
            <w:r w:rsidRPr="00D52324">
              <w:rPr>
                <w:sz w:val="22"/>
                <w:szCs w:val="22"/>
                <w:lang w:val="uk-UA" w:eastAsia="uk-UA"/>
              </w:rPr>
              <w:lastRenderedPageBreak/>
              <w:t>цивільного захисту</w:t>
            </w:r>
          </w:p>
        </w:tc>
        <w:tc>
          <w:tcPr>
            <w:tcW w:w="1701" w:type="dxa"/>
          </w:tcPr>
          <w:p w14:paraId="5919CA3C" w14:textId="77777777" w:rsidR="00355506" w:rsidRPr="00D52324" w:rsidRDefault="00355506"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lastRenderedPageBreak/>
              <w:t>Утримання захисних споруд цивільного захисту</w:t>
            </w:r>
          </w:p>
        </w:tc>
        <w:tc>
          <w:tcPr>
            <w:tcW w:w="1559" w:type="dxa"/>
          </w:tcPr>
          <w:p w14:paraId="4D705330" w14:textId="0EEA9D5C" w:rsidR="00355506" w:rsidRPr="00D52324" w:rsidRDefault="00355506"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tcPr>
          <w:p w14:paraId="693427C9" w14:textId="77777777" w:rsidR="00355506" w:rsidRPr="00D52324" w:rsidRDefault="00355506" w:rsidP="00443D4E">
            <w:pPr>
              <w:jc w:val="center"/>
              <w:rPr>
                <w:sz w:val="22"/>
                <w:szCs w:val="22"/>
                <w:lang w:val="uk-UA" w:eastAsia="uk-UA"/>
              </w:rPr>
            </w:pPr>
            <w:r w:rsidRPr="00D52324">
              <w:rPr>
                <w:sz w:val="22"/>
                <w:szCs w:val="22"/>
                <w:lang w:val="uk-UA" w:eastAsia="uk-UA"/>
              </w:rPr>
              <w:t>місцевий бюджет</w:t>
            </w:r>
          </w:p>
          <w:p w14:paraId="10E73193" w14:textId="77777777" w:rsidR="00355506" w:rsidRPr="00D52324" w:rsidRDefault="00355506" w:rsidP="00443D4E">
            <w:pPr>
              <w:jc w:val="center"/>
              <w:rPr>
                <w:sz w:val="22"/>
                <w:szCs w:val="22"/>
                <w:lang w:val="uk-UA" w:eastAsia="uk-UA"/>
              </w:rPr>
            </w:pPr>
          </w:p>
        </w:tc>
        <w:tc>
          <w:tcPr>
            <w:tcW w:w="1276" w:type="dxa"/>
            <w:vMerge w:val="restart"/>
          </w:tcPr>
          <w:p w14:paraId="106588EE" w14:textId="574781CD" w:rsidR="00355506" w:rsidRPr="00D52324" w:rsidRDefault="00355506" w:rsidP="00750F91">
            <w:pPr>
              <w:jc w:val="center"/>
              <w:rPr>
                <w:b/>
                <w:sz w:val="22"/>
                <w:szCs w:val="22"/>
                <w:lang w:val="uk-UA" w:eastAsia="uk-UA"/>
              </w:rPr>
            </w:pPr>
            <w:r>
              <w:rPr>
                <w:b/>
                <w:sz w:val="22"/>
                <w:szCs w:val="22"/>
                <w:lang w:val="uk-UA" w:eastAsia="uk-UA"/>
              </w:rPr>
              <w:t>2</w:t>
            </w:r>
            <w:r w:rsidR="005817AE">
              <w:rPr>
                <w:b/>
                <w:sz w:val="22"/>
                <w:szCs w:val="22"/>
                <w:lang w:val="uk-UA" w:eastAsia="uk-UA"/>
              </w:rPr>
              <w:t xml:space="preserve"> </w:t>
            </w:r>
            <w:r>
              <w:rPr>
                <w:b/>
                <w:sz w:val="22"/>
                <w:szCs w:val="22"/>
                <w:lang w:val="uk-UA" w:eastAsia="uk-UA"/>
              </w:rPr>
              <w:t>53</w:t>
            </w:r>
            <w:r w:rsidR="005817AE">
              <w:rPr>
                <w:b/>
                <w:sz w:val="22"/>
                <w:szCs w:val="22"/>
                <w:lang w:val="uk-UA" w:eastAsia="uk-UA"/>
              </w:rPr>
              <w:t>8</w:t>
            </w:r>
            <w:r>
              <w:rPr>
                <w:b/>
                <w:sz w:val="22"/>
                <w:szCs w:val="22"/>
                <w:lang w:val="uk-UA" w:eastAsia="uk-UA"/>
              </w:rPr>
              <w:t>,</w:t>
            </w:r>
            <w:r w:rsidR="00414C94">
              <w:rPr>
                <w:b/>
                <w:sz w:val="22"/>
                <w:szCs w:val="22"/>
                <w:lang w:val="uk-UA" w:eastAsia="uk-UA"/>
              </w:rPr>
              <w:t>8</w:t>
            </w:r>
          </w:p>
        </w:tc>
        <w:tc>
          <w:tcPr>
            <w:tcW w:w="992" w:type="dxa"/>
          </w:tcPr>
          <w:p w14:paraId="2242D29A" w14:textId="77777777" w:rsidR="00355506" w:rsidRPr="00D52324" w:rsidRDefault="00355506" w:rsidP="00443D4E">
            <w:pPr>
              <w:jc w:val="center"/>
              <w:rPr>
                <w:sz w:val="22"/>
                <w:szCs w:val="22"/>
                <w:lang w:val="uk-UA" w:eastAsia="uk-UA"/>
              </w:rPr>
            </w:pPr>
            <w:r w:rsidRPr="00D52324">
              <w:rPr>
                <w:sz w:val="22"/>
                <w:szCs w:val="22"/>
                <w:lang w:val="uk-UA" w:eastAsia="uk-UA"/>
              </w:rPr>
              <w:t>100,0</w:t>
            </w:r>
          </w:p>
        </w:tc>
        <w:tc>
          <w:tcPr>
            <w:tcW w:w="993" w:type="dxa"/>
          </w:tcPr>
          <w:p w14:paraId="78962400" w14:textId="77777777" w:rsidR="00355506" w:rsidRPr="00D52324" w:rsidRDefault="00355506" w:rsidP="00D52324">
            <w:pPr>
              <w:ind w:right="-117"/>
              <w:jc w:val="center"/>
              <w:rPr>
                <w:sz w:val="22"/>
                <w:szCs w:val="22"/>
                <w:lang w:val="uk-UA" w:eastAsia="uk-UA"/>
              </w:rPr>
            </w:pPr>
            <w:r w:rsidRPr="00D52324">
              <w:rPr>
                <w:sz w:val="22"/>
                <w:szCs w:val="22"/>
                <w:lang w:val="uk-UA" w:eastAsia="uk-UA"/>
              </w:rPr>
              <w:t>1350,0</w:t>
            </w:r>
          </w:p>
        </w:tc>
        <w:tc>
          <w:tcPr>
            <w:tcW w:w="850" w:type="dxa"/>
          </w:tcPr>
          <w:p w14:paraId="32F00DD6" w14:textId="77777777" w:rsidR="00355506" w:rsidRPr="00D52324" w:rsidRDefault="00355506" w:rsidP="00443D4E">
            <w:pPr>
              <w:jc w:val="center"/>
              <w:rPr>
                <w:sz w:val="22"/>
                <w:szCs w:val="22"/>
                <w:lang w:val="uk-UA" w:eastAsia="uk-UA"/>
              </w:rPr>
            </w:pPr>
            <w:r w:rsidRPr="00D52324">
              <w:rPr>
                <w:sz w:val="22"/>
                <w:szCs w:val="22"/>
                <w:lang w:val="uk-UA" w:eastAsia="uk-UA"/>
              </w:rPr>
              <w:t>500,6</w:t>
            </w:r>
          </w:p>
        </w:tc>
        <w:tc>
          <w:tcPr>
            <w:tcW w:w="992" w:type="dxa"/>
          </w:tcPr>
          <w:p w14:paraId="3E4F8BB5" w14:textId="77777777" w:rsidR="00355506" w:rsidRPr="00D52324" w:rsidRDefault="00355506" w:rsidP="00443D4E">
            <w:pPr>
              <w:jc w:val="center"/>
              <w:rPr>
                <w:sz w:val="22"/>
                <w:szCs w:val="22"/>
                <w:lang w:val="uk-UA" w:eastAsia="uk-UA"/>
              </w:rPr>
            </w:pPr>
            <w:r w:rsidRPr="00D52324">
              <w:rPr>
                <w:sz w:val="22"/>
                <w:szCs w:val="22"/>
                <w:lang w:val="uk-UA" w:eastAsia="uk-UA"/>
              </w:rPr>
              <w:t>167,9</w:t>
            </w:r>
          </w:p>
        </w:tc>
        <w:tc>
          <w:tcPr>
            <w:tcW w:w="993" w:type="dxa"/>
          </w:tcPr>
          <w:p w14:paraId="0CAF64BE" w14:textId="5AAE82AA" w:rsidR="00355506" w:rsidRPr="00D52324" w:rsidRDefault="00355506" w:rsidP="00443D4E">
            <w:pPr>
              <w:jc w:val="center"/>
              <w:rPr>
                <w:sz w:val="22"/>
                <w:szCs w:val="22"/>
                <w:lang w:val="uk-UA" w:eastAsia="uk-UA"/>
              </w:rPr>
            </w:pPr>
            <w:r>
              <w:rPr>
                <w:sz w:val="22"/>
                <w:szCs w:val="22"/>
                <w:lang w:val="uk-UA" w:eastAsia="uk-UA"/>
              </w:rPr>
              <w:t>4</w:t>
            </w:r>
            <w:r w:rsidR="00414C94">
              <w:rPr>
                <w:sz w:val="22"/>
                <w:szCs w:val="22"/>
                <w:lang w:val="uk-UA" w:eastAsia="uk-UA"/>
              </w:rPr>
              <w:t>20,3</w:t>
            </w:r>
          </w:p>
        </w:tc>
        <w:tc>
          <w:tcPr>
            <w:tcW w:w="1700" w:type="dxa"/>
          </w:tcPr>
          <w:p w14:paraId="3FB8732A" w14:textId="77777777" w:rsidR="00355506" w:rsidRPr="00D52324" w:rsidRDefault="00355506" w:rsidP="00443D4E">
            <w:pPr>
              <w:rPr>
                <w:sz w:val="22"/>
                <w:szCs w:val="22"/>
                <w:lang w:val="uk-UA" w:eastAsia="uk-UA"/>
              </w:rPr>
            </w:pPr>
            <w:r w:rsidRPr="00D52324">
              <w:rPr>
                <w:sz w:val="22"/>
                <w:szCs w:val="22"/>
                <w:lang w:val="uk-UA" w:eastAsia="uk-UA"/>
              </w:rPr>
              <w:t xml:space="preserve">Проведення поточних та капітальних ремонтів захисних споруд цивільного захисту (сховищ та протирадіаційних </w:t>
            </w:r>
            <w:proofErr w:type="spellStart"/>
            <w:r w:rsidRPr="00D52324">
              <w:rPr>
                <w:sz w:val="22"/>
                <w:szCs w:val="22"/>
                <w:lang w:val="uk-UA" w:eastAsia="uk-UA"/>
              </w:rPr>
              <w:t>укриттів</w:t>
            </w:r>
            <w:proofErr w:type="spellEnd"/>
            <w:r w:rsidRPr="00D52324">
              <w:rPr>
                <w:sz w:val="22"/>
                <w:szCs w:val="22"/>
                <w:lang w:val="uk-UA" w:eastAsia="uk-UA"/>
              </w:rPr>
              <w:t>)</w:t>
            </w:r>
          </w:p>
        </w:tc>
      </w:tr>
      <w:tr w:rsidR="00491378" w:rsidRPr="00D52324" w14:paraId="4B8DF0C8" w14:textId="77777777" w:rsidTr="001D2CFC">
        <w:trPr>
          <w:gridAfter w:val="1"/>
          <w:wAfter w:w="6" w:type="dxa"/>
          <w:cantSplit/>
          <w:trHeight w:val="1280"/>
        </w:trPr>
        <w:tc>
          <w:tcPr>
            <w:tcW w:w="738" w:type="dxa"/>
          </w:tcPr>
          <w:p w14:paraId="776E74F5" w14:textId="29A8EF81" w:rsidR="00491378" w:rsidRPr="00A15C70" w:rsidRDefault="00491378" w:rsidP="00A15C70">
            <w:pPr>
              <w:jc w:val="center"/>
              <w:rPr>
                <w:sz w:val="22"/>
                <w:szCs w:val="22"/>
                <w:lang w:val="uk-UA" w:eastAsia="uk-UA"/>
              </w:rPr>
            </w:pPr>
            <w:r>
              <w:rPr>
                <w:sz w:val="22"/>
                <w:szCs w:val="22"/>
                <w:lang w:val="en-US" w:eastAsia="uk-UA"/>
              </w:rPr>
              <w:lastRenderedPageBreak/>
              <w:t>12</w:t>
            </w:r>
            <w:r>
              <w:rPr>
                <w:sz w:val="22"/>
                <w:szCs w:val="22"/>
                <w:lang w:val="uk-UA" w:eastAsia="uk-UA"/>
              </w:rPr>
              <w:t>.1</w:t>
            </w:r>
          </w:p>
        </w:tc>
        <w:tc>
          <w:tcPr>
            <w:tcW w:w="1560" w:type="dxa"/>
            <w:vMerge/>
          </w:tcPr>
          <w:p w14:paraId="6389DF66" w14:textId="77777777" w:rsidR="00491378" w:rsidRPr="00D52324" w:rsidRDefault="00491378" w:rsidP="00443D4E">
            <w:pPr>
              <w:rPr>
                <w:sz w:val="22"/>
                <w:szCs w:val="22"/>
                <w:lang w:val="uk-UA" w:eastAsia="uk-UA"/>
              </w:rPr>
            </w:pPr>
          </w:p>
        </w:tc>
        <w:tc>
          <w:tcPr>
            <w:tcW w:w="1701" w:type="dxa"/>
          </w:tcPr>
          <w:p w14:paraId="3B4C4AC2" w14:textId="3983BAE2"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Проведення технічної інвентаризації ЗС ЦЗ, а саме: ПРУ 64392, ПРУ 64306, ПРУ 64325, Сховища 64085</w:t>
            </w:r>
          </w:p>
        </w:tc>
        <w:tc>
          <w:tcPr>
            <w:tcW w:w="1559" w:type="dxa"/>
          </w:tcPr>
          <w:p w14:paraId="78DCD43B" w14:textId="7CE3A8D2"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4AC6E0E1" w14:textId="05597290"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4AAE04E9" w14:textId="77777777" w:rsidR="00491378" w:rsidRPr="00D52324" w:rsidRDefault="00491378" w:rsidP="00443D4E">
            <w:pPr>
              <w:jc w:val="center"/>
              <w:rPr>
                <w:b/>
                <w:sz w:val="22"/>
                <w:szCs w:val="22"/>
                <w:lang w:val="uk-UA"/>
              </w:rPr>
            </w:pPr>
          </w:p>
        </w:tc>
        <w:tc>
          <w:tcPr>
            <w:tcW w:w="992" w:type="dxa"/>
          </w:tcPr>
          <w:p w14:paraId="10FF2B13" w14:textId="0D670ED8"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282435DF" w14:textId="7CDB8AC1"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103367CF" w14:textId="28165C31"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1F2221BB" w14:textId="4A4DDCA4"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7B74B8E1" w14:textId="53BB0F7C" w:rsidR="00491378" w:rsidRPr="00D52324" w:rsidRDefault="00491378" w:rsidP="00443D4E">
            <w:pPr>
              <w:jc w:val="center"/>
              <w:rPr>
                <w:sz w:val="22"/>
                <w:szCs w:val="22"/>
                <w:lang w:val="uk-UA" w:eastAsia="uk-UA"/>
              </w:rPr>
            </w:pPr>
            <w:r>
              <w:rPr>
                <w:sz w:val="22"/>
                <w:szCs w:val="22"/>
                <w:lang w:val="uk-UA" w:eastAsia="uk-UA"/>
              </w:rPr>
              <w:t>50,0</w:t>
            </w:r>
          </w:p>
        </w:tc>
        <w:tc>
          <w:tcPr>
            <w:tcW w:w="1700" w:type="dxa"/>
            <w:vMerge w:val="restart"/>
          </w:tcPr>
          <w:p w14:paraId="038BB559" w14:textId="77777777" w:rsidR="00491378" w:rsidRDefault="00491378" w:rsidP="00443D4E">
            <w:pPr>
              <w:rPr>
                <w:sz w:val="22"/>
                <w:szCs w:val="22"/>
                <w:lang w:val="uk-UA" w:eastAsia="uk-UA"/>
              </w:rPr>
            </w:pPr>
            <w:r>
              <w:rPr>
                <w:sz w:val="22"/>
                <w:szCs w:val="22"/>
                <w:lang w:val="uk-UA" w:eastAsia="uk-UA"/>
              </w:rPr>
              <w:t xml:space="preserve">Проведення обстежень, очищення та ремонт споруд цивільного захисту (сховищ та протирадіаційних </w:t>
            </w:r>
            <w:proofErr w:type="spellStart"/>
            <w:r>
              <w:rPr>
                <w:sz w:val="22"/>
                <w:szCs w:val="22"/>
                <w:lang w:val="uk-UA" w:eastAsia="uk-UA"/>
              </w:rPr>
              <w:t>укриттів</w:t>
            </w:r>
            <w:proofErr w:type="spellEnd"/>
            <w:r>
              <w:rPr>
                <w:sz w:val="22"/>
                <w:szCs w:val="22"/>
                <w:lang w:val="uk-UA" w:eastAsia="uk-UA"/>
              </w:rPr>
              <w:t xml:space="preserve">). </w:t>
            </w:r>
          </w:p>
          <w:p w14:paraId="2AEE5F63" w14:textId="6F120203" w:rsidR="00491378" w:rsidRDefault="00491378" w:rsidP="00443D4E">
            <w:pPr>
              <w:rPr>
                <w:sz w:val="22"/>
                <w:szCs w:val="22"/>
                <w:lang w:val="uk-UA" w:eastAsia="uk-UA"/>
              </w:rPr>
            </w:pPr>
            <w:r w:rsidRPr="00491378">
              <w:rPr>
                <w:sz w:val="22"/>
                <w:szCs w:val="22"/>
                <w:lang w:val="uk-UA" w:eastAsia="uk-UA"/>
              </w:rPr>
              <w:t>Внесок співвласників щодо утримання багатоквартирних будинків</w:t>
            </w:r>
            <w:r w:rsidR="007E7F94">
              <w:rPr>
                <w:sz w:val="22"/>
                <w:szCs w:val="22"/>
                <w:lang w:val="uk-UA" w:eastAsia="uk-UA"/>
              </w:rPr>
              <w:t>.</w:t>
            </w:r>
          </w:p>
          <w:p w14:paraId="093C97DE" w14:textId="42D2CB61" w:rsidR="007E7F94" w:rsidRDefault="007E7F94" w:rsidP="00443D4E">
            <w:pPr>
              <w:rPr>
                <w:sz w:val="22"/>
                <w:szCs w:val="22"/>
                <w:lang w:val="uk-UA" w:eastAsia="uk-UA"/>
              </w:rPr>
            </w:pPr>
            <w:r w:rsidRPr="007E7F94">
              <w:rPr>
                <w:sz w:val="22"/>
                <w:szCs w:val="22"/>
                <w:lang w:val="uk-UA" w:eastAsia="uk-UA"/>
              </w:rPr>
              <w:t>Проведення технічної інвентаризації ЗС</w:t>
            </w:r>
            <w:r>
              <w:rPr>
                <w:sz w:val="22"/>
                <w:szCs w:val="22"/>
                <w:lang w:val="uk-UA" w:eastAsia="uk-UA"/>
              </w:rPr>
              <w:t xml:space="preserve">. </w:t>
            </w:r>
            <w:r w:rsidRPr="007E7F94">
              <w:rPr>
                <w:sz w:val="22"/>
                <w:szCs w:val="22"/>
                <w:lang w:val="uk-UA" w:eastAsia="uk-UA"/>
              </w:rPr>
              <w:t>Встановлення та підтримка працездатності систем дистанційного відкривання вхідних дверей</w:t>
            </w:r>
            <w:r>
              <w:rPr>
                <w:sz w:val="22"/>
                <w:szCs w:val="22"/>
                <w:lang w:val="uk-UA" w:eastAsia="uk-UA"/>
              </w:rPr>
              <w:t>.</w:t>
            </w:r>
          </w:p>
          <w:p w14:paraId="47E5878C" w14:textId="2F64A320" w:rsidR="007E7F94" w:rsidRPr="00D52324" w:rsidRDefault="007E7F94" w:rsidP="00443D4E">
            <w:pPr>
              <w:rPr>
                <w:sz w:val="22"/>
                <w:szCs w:val="22"/>
                <w:lang w:val="uk-UA" w:eastAsia="uk-UA"/>
              </w:rPr>
            </w:pPr>
            <w:r w:rsidRPr="007E7F94">
              <w:rPr>
                <w:sz w:val="22"/>
                <w:szCs w:val="22"/>
                <w:lang w:val="uk-UA" w:eastAsia="uk-UA"/>
              </w:rPr>
              <w:t>Встановлення лічильників обліку гарячої/холодної води</w:t>
            </w:r>
          </w:p>
        </w:tc>
      </w:tr>
      <w:tr w:rsidR="00491378" w:rsidRPr="00D52324" w14:paraId="4993A050" w14:textId="77777777" w:rsidTr="001D2CFC">
        <w:trPr>
          <w:gridAfter w:val="1"/>
          <w:wAfter w:w="6" w:type="dxa"/>
          <w:cantSplit/>
          <w:trHeight w:val="1114"/>
        </w:trPr>
        <w:tc>
          <w:tcPr>
            <w:tcW w:w="738" w:type="dxa"/>
          </w:tcPr>
          <w:p w14:paraId="363FC74D" w14:textId="21ADF551" w:rsidR="00491378" w:rsidRPr="00D52324" w:rsidRDefault="00491378" w:rsidP="00A15C70">
            <w:pPr>
              <w:jc w:val="center"/>
              <w:rPr>
                <w:sz w:val="22"/>
                <w:szCs w:val="22"/>
                <w:lang w:val="uk-UA" w:eastAsia="uk-UA"/>
              </w:rPr>
            </w:pPr>
            <w:r>
              <w:rPr>
                <w:sz w:val="22"/>
                <w:szCs w:val="22"/>
                <w:lang w:val="uk-UA" w:eastAsia="uk-UA"/>
              </w:rPr>
              <w:t>12.2</w:t>
            </w:r>
          </w:p>
        </w:tc>
        <w:tc>
          <w:tcPr>
            <w:tcW w:w="1560" w:type="dxa"/>
            <w:vMerge/>
          </w:tcPr>
          <w:p w14:paraId="47CDA466" w14:textId="77777777" w:rsidR="00491378" w:rsidRPr="00D52324" w:rsidRDefault="00491378" w:rsidP="00443D4E">
            <w:pPr>
              <w:rPr>
                <w:sz w:val="22"/>
                <w:szCs w:val="22"/>
                <w:lang w:val="uk-UA" w:eastAsia="uk-UA"/>
              </w:rPr>
            </w:pPr>
          </w:p>
        </w:tc>
        <w:tc>
          <w:tcPr>
            <w:tcW w:w="1701" w:type="dxa"/>
          </w:tcPr>
          <w:p w14:paraId="3728A536" w14:textId="4AE50041"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Внесок співвласників щодо утримання багатоквартирних будинків ПРУ 64382, ПРУ 64383</w:t>
            </w:r>
          </w:p>
        </w:tc>
        <w:tc>
          <w:tcPr>
            <w:tcW w:w="1559" w:type="dxa"/>
          </w:tcPr>
          <w:p w14:paraId="2D56DF63" w14:textId="1CABE0D2"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78C4997A" w14:textId="2AF4F371"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2940C639" w14:textId="77777777" w:rsidR="00491378" w:rsidRPr="00D52324" w:rsidRDefault="00491378" w:rsidP="00443D4E">
            <w:pPr>
              <w:jc w:val="center"/>
              <w:rPr>
                <w:b/>
                <w:sz w:val="22"/>
                <w:szCs w:val="22"/>
                <w:lang w:val="uk-UA"/>
              </w:rPr>
            </w:pPr>
          </w:p>
        </w:tc>
        <w:tc>
          <w:tcPr>
            <w:tcW w:w="992" w:type="dxa"/>
          </w:tcPr>
          <w:p w14:paraId="35013793" w14:textId="1D70C9CC"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0ABDC518" w14:textId="0AFA5994"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2D3ED029" w14:textId="414B2B4D"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5DC46F56" w14:textId="7BC90D13"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53F02A28" w14:textId="747C1056" w:rsidR="00491378" w:rsidRPr="00D52324" w:rsidRDefault="00491378" w:rsidP="00443D4E">
            <w:pPr>
              <w:jc w:val="center"/>
              <w:rPr>
                <w:sz w:val="22"/>
                <w:szCs w:val="22"/>
                <w:lang w:val="uk-UA" w:eastAsia="uk-UA"/>
              </w:rPr>
            </w:pPr>
            <w:r>
              <w:rPr>
                <w:sz w:val="22"/>
                <w:szCs w:val="22"/>
                <w:lang w:val="uk-UA" w:eastAsia="uk-UA"/>
              </w:rPr>
              <w:t>8</w:t>
            </w:r>
            <w:r w:rsidR="00414C94">
              <w:rPr>
                <w:sz w:val="22"/>
                <w:szCs w:val="22"/>
                <w:lang w:val="uk-UA" w:eastAsia="uk-UA"/>
              </w:rPr>
              <w:t>1,0</w:t>
            </w:r>
          </w:p>
        </w:tc>
        <w:tc>
          <w:tcPr>
            <w:tcW w:w="1700" w:type="dxa"/>
            <w:vMerge/>
          </w:tcPr>
          <w:p w14:paraId="3F8E1A4C" w14:textId="77777777" w:rsidR="00491378" w:rsidRPr="00D52324" w:rsidRDefault="00491378" w:rsidP="00443D4E">
            <w:pPr>
              <w:rPr>
                <w:sz w:val="22"/>
                <w:szCs w:val="22"/>
                <w:lang w:val="uk-UA" w:eastAsia="uk-UA"/>
              </w:rPr>
            </w:pPr>
          </w:p>
        </w:tc>
      </w:tr>
      <w:tr w:rsidR="00491378" w:rsidRPr="00D52324" w14:paraId="5B4E6BD2" w14:textId="77777777" w:rsidTr="001D2CFC">
        <w:trPr>
          <w:gridAfter w:val="1"/>
          <w:wAfter w:w="6" w:type="dxa"/>
          <w:cantSplit/>
          <w:trHeight w:val="1039"/>
        </w:trPr>
        <w:tc>
          <w:tcPr>
            <w:tcW w:w="738" w:type="dxa"/>
          </w:tcPr>
          <w:p w14:paraId="42469EFC" w14:textId="0AB6CB9D" w:rsidR="00491378" w:rsidRPr="00D52324" w:rsidRDefault="00491378" w:rsidP="00443D4E">
            <w:pPr>
              <w:jc w:val="center"/>
              <w:rPr>
                <w:sz w:val="22"/>
                <w:szCs w:val="22"/>
                <w:lang w:val="uk-UA" w:eastAsia="uk-UA"/>
              </w:rPr>
            </w:pPr>
            <w:r>
              <w:rPr>
                <w:sz w:val="22"/>
                <w:szCs w:val="22"/>
                <w:lang w:val="uk-UA" w:eastAsia="uk-UA"/>
              </w:rPr>
              <w:t>12.3</w:t>
            </w:r>
          </w:p>
        </w:tc>
        <w:tc>
          <w:tcPr>
            <w:tcW w:w="1560" w:type="dxa"/>
            <w:vMerge/>
          </w:tcPr>
          <w:p w14:paraId="2A4DEEA2" w14:textId="77777777" w:rsidR="00491378" w:rsidRPr="00D52324" w:rsidRDefault="00491378" w:rsidP="00443D4E">
            <w:pPr>
              <w:rPr>
                <w:sz w:val="22"/>
                <w:szCs w:val="22"/>
                <w:lang w:val="uk-UA" w:eastAsia="uk-UA"/>
              </w:rPr>
            </w:pPr>
          </w:p>
        </w:tc>
        <w:tc>
          <w:tcPr>
            <w:tcW w:w="1701" w:type="dxa"/>
          </w:tcPr>
          <w:p w14:paraId="0AC88277" w14:textId="42AC39D9"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Оплата комунальних послуг в ПРУ 64382</w:t>
            </w:r>
          </w:p>
        </w:tc>
        <w:tc>
          <w:tcPr>
            <w:tcW w:w="1559" w:type="dxa"/>
          </w:tcPr>
          <w:p w14:paraId="4941B8E4" w14:textId="51537442"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795EDC5D" w14:textId="56015406"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4738DE4F" w14:textId="77777777" w:rsidR="00491378" w:rsidRPr="00D52324" w:rsidRDefault="00491378" w:rsidP="00443D4E">
            <w:pPr>
              <w:jc w:val="center"/>
              <w:rPr>
                <w:b/>
                <w:sz w:val="22"/>
                <w:szCs w:val="22"/>
                <w:lang w:val="uk-UA"/>
              </w:rPr>
            </w:pPr>
          </w:p>
        </w:tc>
        <w:tc>
          <w:tcPr>
            <w:tcW w:w="992" w:type="dxa"/>
          </w:tcPr>
          <w:p w14:paraId="6BB566B8" w14:textId="32D54B4B"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2932A1DF" w14:textId="3BB63D36"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1678B9C3" w14:textId="59570699"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307B27D6" w14:textId="7AA50E72"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7FB406D8" w14:textId="7E30D7D7" w:rsidR="00491378" w:rsidRPr="00D52324" w:rsidRDefault="00491378" w:rsidP="00443D4E">
            <w:pPr>
              <w:jc w:val="center"/>
              <w:rPr>
                <w:sz w:val="22"/>
                <w:szCs w:val="22"/>
                <w:lang w:val="uk-UA" w:eastAsia="uk-UA"/>
              </w:rPr>
            </w:pPr>
            <w:r>
              <w:rPr>
                <w:sz w:val="22"/>
                <w:szCs w:val="22"/>
                <w:lang w:val="uk-UA" w:eastAsia="uk-UA"/>
              </w:rPr>
              <w:t>104,0</w:t>
            </w:r>
          </w:p>
        </w:tc>
        <w:tc>
          <w:tcPr>
            <w:tcW w:w="1700" w:type="dxa"/>
            <w:vMerge/>
          </w:tcPr>
          <w:p w14:paraId="38777EF6" w14:textId="77777777" w:rsidR="00491378" w:rsidRPr="00D52324" w:rsidRDefault="00491378" w:rsidP="00443D4E">
            <w:pPr>
              <w:rPr>
                <w:sz w:val="22"/>
                <w:szCs w:val="22"/>
                <w:lang w:val="uk-UA" w:eastAsia="uk-UA"/>
              </w:rPr>
            </w:pPr>
          </w:p>
        </w:tc>
      </w:tr>
      <w:tr w:rsidR="00491378" w:rsidRPr="00D52324" w14:paraId="3148D3E5" w14:textId="77777777" w:rsidTr="001D2CFC">
        <w:trPr>
          <w:gridAfter w:val="1"/>
          <w:wAfter w:w="6" w:type="dxa"/>
          <w:cantSplit/>
          <w:trHeight w:val="1039"/>
        </w:trPr>
        <w:tc>
          <w:tcPr>
            <w:tcW w:w="738" w:type="dxa"/>
          </w:tcPr>
          <w:p w14:paraId="4FF001AD" w14:textId="71DB7224" w:rsidR="00491378" w:rsidRPr="00D52324" w:rsidRDefault="00491378" w:rsidP="00443D4E">
            <w:pPr>
              <w:jc w:val="center"/>
              <w:rPr>
                <w:sz w:val="22"/>
                <w:szCs w:val="22"/>
                <w:lang w:val="uk-UA" w:eastAsia="uk-UA"/>
              </w:rPr>
            </w:pPr>
            <w:r>
              <w:rPr>
                <w:sz w:val="22"/>
                <w:szCs w:val="22"/>
                <w:lang w:val="uk-UA" w:eastAsia="uk-UA"/>
              </w:rPr>
              <w:t>12.4</w:t>
            </w:r>
          </w:p>
        </w:tc>
        <w:tc>
          <w:tcPr>
            <w:tcW w:w="1560" w:type="dxa"/>
            <w:vMerge/>
          </w:tcPr>
          <w:p w14:paraId="457D3B24" w14:textId="77777777" w:rsidR="00491378" w:rsidRPr="00D52324" w:rsidRDefault="00491378" w:rsidP="00443D4E">
            <w:pPr>
              <w:rPr>
                <w:sz w:val="22"/>
                <w:szCs w:val="22"/>
                <w:lang w:val="uk-UA" w:eastAsia="uk-UA"/>
              </w:rPr>
            </w:pPr>
          </w:p>
        </w:tc>
        <w:tc>
          <w:tcPr>
            <w:tcW w:w="1701" w:type="dxa"/>
          </w:tcPr>
          <w:p w14:paraId="7052A021" w14:textId="26A31830"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Встановлення та підтримка працездатності систем дистанційного відкривання вхідних дверей</w:t>
            </w:r>
          </w:p>
        </w:tc>
        <w:tc>
          <w:tcPr>
            <w:tcW w:w="1559" w:type="dxa"/>
          </w:tcPr>
          <w:p w14:paraId="2CD5F9D7" w14:textId="4754AEE7"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27DE7DA8" w14:textId="4E578154"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1D8753A0" w14:textId="77777777" w:rsidR="00491378" w:rsidRPr="00D52324" w:rsidRDefault="00491378" w:rsidP="00443D4E">
            <w:pPr>
              <w:jc w:val="center"/>
              <w:rPr>
                <w:b/>
                <w:sz w:val="22"/>
                <w:szCs w:val="22"/>
                <w:lang w:val="uk-UA"/>
              </w:rPr>
            </w:pPr>
          </w:p>
        </w:tc>
        <w:tc>
          <w:tcPr>
            <w:tcW w:w="992" w:type="dxa"/>
          </w:tcPr>
          <w:p w14:paraId="6B9FE070" w14:textId="0FBF695E"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6F72152E" w14:textId="3D39FD16"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06A38684" w14:textId="74AF08D6"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4A6C32B8" w14:textId="79F2DD65"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33E2A299" w14:textId="3D21DBBE" w:rsidR="00491378" w:rsidRPr="00D52324" w:rsidRDefault="00491378" w:rsidP="00443D4E">
            <w:pPr>
              <w:jc w:val="center"/>
              <w:rPr>
                <w:sz w:val="22"/>
                <w:szCs w:val="22"/>
                <w:lang w:val="uk-UA" w:eastAsia="uk-UA"/>
              </w:rPr>
            </w:pPr>
            <w:r>
              <w:rPr>
                <w:sz w:val="22"/>
                <w:szCs w:val="22"/>
                <w:lang w:val="uk-UA" w:eastAsia="uk-UA"/>
              </w:rPr>
              <w:t>155,4</w:t>
            </w:r>
          </w:p>
        </w:tc>
        <w:tc>
          <w:tcPr>
            <w:tcW w:w="1700" w:type="dxa"/>
            <w:vMerge/>
          </w:tcPr>
          <w:p w14:paraId="188494B0" w14:textId="77777777" w:rsidR="00491378" w:rsidRPr="00D52324" w:rsidRDefault="00491378" w:rsidP="00443D4E">
            <w:pPr>
              <w:rPr>
                <w:sz w:val="22"/>
                <w:szCs w:val="22"/>
                <w:lang w:val="uk-UA" w:eastAsia="uk-UA"/>
              </w:rPr>
            </w:pPr>
          </w:p>
        </w:tc>
      </w:tr>
      <w:tr w:rsidR="00491378" w:rsidRPr="00D52324" w14:paraId="7C1DB8D4" w14:textId="77777777" w:rsidTr="001D2CFC">
        <w:trPr>
          <w:gridAfter w:val="1"/>
          <w:wAfter w:w="6" w:type="dxa"/>
          <w:cantSplit/>
          <w:trHeight w:val="1039"/>
        </w:trPr>
        <w:tc>
          <w:tcPr>
            <w:tcW w:w="738" w:type="dxa"/>
          </w:tcPr>
          <w:p w14:paraId="6AB10690" w14:textId="519590A9" w:rsidR="00491378" w:rsidRPr="00D52324" w:rsidRDefault="00491378" w:rsidP="00443D4E">
            <w:pPr>
              <w:jc w:val="center"/>
              <w:rPr>
                <w:sz w:val="22"/>
                <w:szCs w:val="22"/>
                <w:lang w:val="uk-UA" w:eastAsia="uk-UA"/>
              </w:rPr>
            </w:pPr>
            <w:r>
              <w:rPr>
                <w:sz w:val="22"/>
                <w:szCs w:val="22"/>
                <w:lang w:val="uk-UA" w:eastAsia="uk-UA"/>
              </w:rPr>
              <w:lastRenderedPageBreak/>
              <w:t>12.5</w:t>
            </w:r>
          </w:p>
        </w:tc>
        <w:tc>
          <w:tcPr>
            <w:tcW w:w="1560" w:type="dxa"/>
            <w:vMerge/>
          </w:tcPr>
          <w:p w14:paraId="2455A18C" w14:textId="77777777" w:rsidR="00491378" w:rsidRPr="00D52324" w:rsidRDefault="00491378" w:rsidP="00443D4E">
            <w:pPr>
              <w:rPr>
                <w:sz w:val="22"/>
                <w:szCs w:val="22"/>
                <w:lang w:val="uk-UA" w:eastAsia="uk-UA"/>
              </w:rPr>
            </w:pPr>
          </w:p>
        </w:tc>
        <w:tc>
          <w:tcPr>
            <w:tcW w:w="1701" w:type="dxa"/>
          </w:tcPr>
          <w:p w14:paraId="04234C88" w14:textId="1A17F3E9"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Встановлення лічильників обліку гарячої/холодної води</w:t>
            </w:r>
          </w:p>
        </w:tc>
        <w:tc>
          <w:tcPr>
            <w:tcW w:w="1559" w:type="dxa"/>
          </w:tcPr>
          <w:p w14:paraId="593BBA9F" w14:textId="1A5E49DE"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63734EF6" w14:textId="5C03FA9E"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59A90E1B" w14:textId="77777777" w:rsidR="00491378" w:rsidRPr="00D52324" w:rsidRDefault="00491378" w:rsidP="00443D4E">
            <w:pPr>
              <w:jc w:val="center"/>
              <w:rPr>
                <w:b/>
                <w:sz w:val="22"/>
                <w:szCs w:val="22"/>
                <w:lang w:val="uk-UA"/>
              </w:rPr>
            </w:pPr>
          </w:p>
        </w:tc>
        <w:tc>
          <w:tcPr>
            <w:tcW w:w="992" w:type="dxa"/>
          </w:tcPr>
          <w:p w14:paraId="458EFA60" w14:textId="1DC0B5F6"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1928032E" w14:textId="05116E3F"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2F0EA812" w14:textId="08BF0C21"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60528265" w14:textId="24410C08"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58613DF2" w14:textId="63203C12" w:rsidR="00491378" w:rsidRPr="00D52324" w:rsidRDefault="00491378" w:rsidP="00443D4E">
            <w:pPr>
              <w:jc w:val="center"/>
              <w:rPr>
                <w:sz w:val="22"/>
                <w:szCs w:val="22"/>
                <w:lang w:val="uk-UA" w:eastAsia="uk-UA"/>
              </w:rPr>
            </w:pPr>
            <w:r>
              <w:rPr>
                <w:sz w:val="22"/>
                <w:szCs w:val="22"/>
                <w:lang w:val="uk-UA" w:eastAsia="uk-UA"/>
              </w:rPr>
              <w:t>9,3</w:t>
            </w:r>
          </w:p>
        </w:tc>
        <w:tc>
          <w:tcPr>
            <w:tcW w:w="1700" w:type="dxa"/>
            <w:vMerge/>
          </w:tcPr>
          <w:p w14:paraId="25926447" w14:textId="77777777" w:rsidR="00491378" w:rsidRPr="00D52324" w:rsidRDefault="00491378" w:rsidP="00443D4E">
            <w:pPr>
              <w:rPr>
                <w:sz w:val="22"/>
                <w:szCs w:val="22"/>
                <w:lang w:val="uk-UA" w:eastAsia="uk-UA"/>
              </w:rPr>
            </w:pPr>
          </w:p>
        </w:tc>
      </w:tr>
      <w:tr w:rsidR="00491378" w:rsidRPr="00D52324" w14:paraId="5A76A907" w14:textId="77777777" w:rsidTr="001D2CFC">
        <w:trPr>
          <w:gridAfter w:val="1"/>
          <w:wAfter w:w="6" w:type="dxa"/>
          <w:cantSplit/>
          <w:trHeight w:val="1039"/>
        </w:trPr>
        <w:tc>
          <w:tcPr>
            <w:tcW w:w="738" w:type="dxa"/>
          </w:tcPr>
          <w:p w14:paraId="403DA257" w14:textId="7CAE9BA2" w:rsidR="00491378" w:rsidRPr="00D52324" w:rsidRDefault="00491378" w:rsidP="00443D4E">
            <w:pPr>
              <w:jc w:val="center"/>
              <w:rPr>
                <w:sz w:val="22"/>
                <w:szCs w:val="22"/>
                <w:lang w:val="uk-UA" w:eastAsia="uk-UA"/>
              </w:rPr>
            </w:pPr>
            <w:r>
              <w:rPr>
                <w:sz w:val="22"/>
                <w:szCs w:val="22"/>
                <w:lang w:val="uk-UA" w:eastAsia="uk-UA"/>
              </w:rPr>
              <w:t>12.6</w:t>
            </w:r>
          </w:p>
        </w:tc>
        <w:tc>
          <w:tcPr>
            <w:tcW w:w="1560" w:type="dxa"/>
            <w:vMerge/>
          </w:tcPr>
          <w:p w14:paraId="1789ACF7" w14:textId="77777777" w:rsidR="00491378" w:rsidRPr="00D52324" w:rsidRDefault="00491378" w:rsidP="00443D4E">
            <w:pPr>
              <w:rPr>
                <w:sz w:val="22"/>
                <w:szCs w:val="22"/>
                <w:lang w:val="uk-UA" w:eastAsia="uk-UA"/>
              </w:rPr>
            </w:pPr>
          </w:p>
        </w:tc>
        <w:tc>
          <w:tcPr>
            <w:tcW w:w="1701" w:type="dxa"/>
          </w:tcPr>
          <w:p w14:paraId="17BD2C8A" w14:textId="226401ED"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Матеріально-технічне забезпечення споруд ц</w:t>
            </w:r>
            <w:r w:rsidR="00A3684C">
              <w:rPr>
                <w:sz w:val="22"/>
                <w:szCs w:val="22"/>
                <w:lang w:val="uk-UA"/>
              </w:rPr>
              <w:t>и</w:t>
            </w:r>
            <w:r w:rsidRPr="00A15C70">
              <w:rPr>
                <w:sz w:val="22"/>
                <w:szCs w:val="22"/>
                <w:lang w:val="uk-UA"/>
              </w:rPr>
              <w:t xml:space="preserve">вільного захисту (сховищ та протирадіаційних </w:t>
            </w:r>
            <w:proofErr w:type="spellStart"/>
            <w:r w:rsidRPr="00A15C70">
              <w:rPr>
                <w:sz w:val="22"/>
                <w:szCs w:val="22"/>
                <w:lang w:val="uk-UA"/>
              </w:rPr>
              <w:t>укриттів</w:t>
            </w:r>
            <w:proofErr w:type="spellEnd"/>
            <w:r w:rsidRPr="00A15C70">
              <w:rPr>
                <w:sz w:val="22"/>
                <w:szCs w:val="22"/>
                <w:lang w:val="uk-UA"/>
              </w:rPr>
              <w:t>)</w:t>
            </w:r>
          </w:p>
        </w:tc>
        <w:tc>
          <w:tcPr>
            <w:tcW w:w="1559" w:type="dxa"/>
          </w:tcPr>
          <w:p w14:paraId="4F62756F" w14:textId="12B06E9E"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0F401239" w14:textId="1D617F49"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2807C197" w14:textId="77777777" w:rsidR="00491378" w:rsidRPr="00D52324" w:rsidRDefault="00491378" w:rsidP="00443D4E">
            <w:pPr>
              <w:jc w:val="center"/>
              <w:rPr>
                <w:b/>
                <w:sz w:val="22"/>
                <w:szCs w:val="22"/>
                <w:lang w:val="uk-UA"/>
              </w:rPr>
            </w:pPr>
          </w:p>
        </w:tc>
        <w:tc>
          <w:tcPr>
            <w:tcW w:w="992" w:type="dxa"/>
          </w:tcPr>
          <w:p w14:paraId="4C9A9020" w14:textId="6E7751AA"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60980665" w14:textId="7284E0E3"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433A4AAD" w14:textId="6EB467A9"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2E4F9D99" w14:textId="19F9C0B3"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3F5DCCC0" w14:textId="670A4329" w:rsidR="00491378" w:rsidRPr="00D52324" w:rsidRDefault="00491378" w:rsidP="00443D4E">
            <w:pPr>
              <w:jc w:val="center"/>
              <w:rPr>
                <w:sz w:val="22"/>
                <w:szCs w:val="22"/>
                <w:lang w:val="uk-UA" w:eastAsia="uk-UA"/>
              </w:rPr>
            </w:pPr>
            <w:r>
              <w:rPr>
                <w:sz w:val="22"/>
                <w:szCs w:val="22"/>
                <w:lang w:val="uk-UA" w:eastAsia="uk-UA"/>
              </w:rPr>
              <w:t>20,6</w:t>
            </w:r>
          </w:p>
        </w:tc>
        <w:tc>
          <w:tcPr>
            <w:tcW w:w="1700" w:type="dxa"/>
            <w:vMerge/>
          </w:tcPr>
          <w:p w14:paraId="0C84B73F" w14:textId="77777777" w:rsidR="00491378" w:rsidRPr="00D52324" w:rsidRDefault="00491378" w:rsidP="00443D4E">
            <w:pPr>
              <w:rPr>
                <w:sz w:val="22"/>
                <w:szCs w:val="22"/>
                <w:lang w:val="uk-UA" w:eastAsia="uk-UA"/>
              </w:rPr>
            </w:pPr>
          </w:p>
        </w:tc>
      </w:tr>
      <w:tr w:rsidR="00E46CC0" w:rsidRPr="0018690C" w14:paraId="27945DF2" w14:textId="77777777" w:rsidTr="001D2CFC">
        <w:trPr>
          <w:gridAfter w:val="1"/>
          <w:wAfter w:w="6" w:type="dxa"/>
          <w:cantSplit/>
          <w:trHeight w:val="2540"/>
        </w:trPr>
        <w:tc>
          <w:tcPr>
            <w:tcW w:w="738" w:type="dxa"/>
          </w:tcPr>
          <w:p w14:paraId="471A50D6" w14:textId="136A5605" w:rsidR="00E46CC0" w:rsidRPr="00D52324" w:rsidRDefault="00E46CC0" w:rsidP="00443D4E">
            <w:pPr>
              <w:jc w:val="center"/>
              <w:rPr>
                <w:sz w:val="22"/>
                <w:szCs w:val="22"/>
                <w:lang w:val="uk-UA" w:eastAsia="uk-UA"/>
              </w:rPr>
            </w:pPr>
            <w:r w:rsidRPr="00D52324">
              <w:rPr>
                <w:sz w:val="22"/>
                <w:szCs w:val="22"/>
                <w:lang w:val="uk-UA" w:eastAsia="uk-UA"/>
              </w:rPr>
              <w:t>13.</w:t>
            </w:r>
          </w:p>
        </w:tc>
        <w:tc>
          <w:tcPr>
            <w:tcW w:w="1560" w:type="dxa"/>
            <w:vMerge w:val="restart"/>
          </w:tcPr>
          <w:p w14:paraId="579BFA02" w14:textId="214CA132" w:rsidR="00E46CC0" w:rsidRPr="00D52324" w:rsidRDefault="00E46CC0"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Pr>
                <w:sz w:val="22"/>
                <w:szCs w:val="22"/>
                <w:lang w:val="uk-UA"/>
              </w:rPr>
              <w:t xml:space="preserve">Забезпечення функціонування консультаційний пунктів на території </w:t>
            </w:r>
            <w:proofErr w:type="spellStart"/>
            <w:r>
              <w:rPr>
                <w:sz w:val="22"/>
                <w:szCs w:val="22"/>
                <w:lang w:val="uk-UA"/>
              </w:rPr>
              <w:t>Вараської</w:t>
            </w:r>
            <w:proofErr w:type="spellEnd"/>
            <w:r>
              <w:rPr>
                <w:sz w:val="22"/>
                <w:szCs w:val="22"/>
                <w:lang w:val="uk-UA"/>
              </w:rPr>
              <w:t xml:space="preserve"> міської територіальної громади</w:t>
            </w:r>
            <w:r w:rsidRPr="00D52324">
              <w:rPr>
                <w:sz w:val="22"/>
                <w:szCs w:val="22"/>
                <w:lang w:val="uk-UA"/>
              </w:rPr>
              <w:t xml:space="preserve"> </w:t>
            </w:r>
          </w:p>
        </w:tc>
        <w:tc>
          <w:tcPr>
            <w:tcW w:w="1701" w:type="dxa"/>
          </w:tcPr>
          <w:p w14:paraId="15D2F785" w14:textId="081C4FA5" w:rsidR="00E46CC0" w:rsidRPr="00D52324" w:rsidRDefault="00E46CC0" w:rsidP="00443D4E">
            <w:pPr>
              <w:rPr>
                <w:sz w:val="22"/>
                <w:szCs w:val="22"/>
                <w:lang w:val="uk-UA" w:eastAsia="uk-UA"/>
              </w:rPr>
            </w:pPr>
            <w:r>
              <w:rPr>
                <w:sz w:val="22"/>
                <w:szCs w:val="22"/>
                <w:lang w:val="uk-UA" w:eastAsia="uk-UA"/>
              </w:rPr>
              <w:t>Проведення інформаційно – просвітницької роботи з питань поведінки населення в умовах надзвичайних ситуацій з непрацюючим населенням:</w:t>
            </w:r>
          </w:p>
        </w:tc>
        <w:tc>
          <w:tcPr>
            <w:tcW w:w="1559" w:type="dxa"/>
          </w:tcPr>
          <w:p w14:paraId="596E6628" w14:textId="3CDD8A1E" w:rsidR="00E46CC0" w:rsidRPr="00D52324" w:rsidRDefault="00E46CC0"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tcPr>
          <w:p w14:paraId="7B51F940" w14:textId="77777777" w:rsidR="00E46CC0" w:rsidRPr="00D52324" w:rsidRDefault="00E46CC0" w:rsidP="00443D4E">
            <w:pPr>
              <w:jc w:val="center"/>
              <w:rPr>
                <w:sz w:val="22"/>
                <w:szCs w:val="22"/>
                <w:lang w:val="uk-UA" w:eastAsia="uk-UA"/>
              </w:rPr>
            </w:pPr>
            <w:r w:rsidRPr="00D52324">
              <w:rPr>
                <w:sz w:val="22"/>
                <w:szCs w:val="22"/>
                <w:lang w:val="uk-UA" w:eastAsia="uk-UA"/>
              </w:rPr>
              <w:t>місцевий  бюджет</w:t>
            </w:r>
          </w:p>
          <w:p w14:paraId="12D3FB99" w14:textId="77777777" w:rsidR="00E46CC0" w:rsidRPr="00D52324" w:rsidRDefault="00E46CC0" w:rsidP="00443D4E">
            <w:pPr>
              <w:jc w:val="center"/>
              <w:rPr>
                <w:sz w:val="22"/>
                <w:szCs w:val="22"/>
                <w:lang w:val="uk-UA" w:eastAsia="uk-UA"/>
              </w:rPr>
            </w:pPr>
          </w:p>
        </w:tc>
        <w:tc>
          <w:tcPr>
            <w:tcW w:w="1276" w:type="dxa"/>
            <w:vMerge w:val="restart"/>
          </w:tcPr>
          <w:p w14:paraId="072114E9" w14:textId="77777777" w:rsidR="00E46CC0" w:rsidRDefault="00E46CC0" w:rsidP="00443D4E">
            <w:pPr>
              <w:jc w:val="center"/>
              <w:rPr>
                <w:b/>
                <w:sz w:val="22"/>
                <w:szCs w:val="22"/>
                <w:lang w:val="uk-UA" w:eastAsia="uk-UA"/>
              </w:rPr>
            </w:pPr>
          </w:p>
          <w:p w14:paraId="7DC24E9A" w14:textId="77777777" w:rsidR="00E46CC0" w:rsidRDefault="00E46CC0" w:rsidP="00443D4E">
            <w:pPr>
              <w:jc w:val="center"/>
              <w:rPr>
                <w:b/>
                <w:sz w:val="22"/>
                <w:szCs w:val="22"/>
                <w:lang w:val="uk-UA" w:eastAsia="uk-UA"/>
              </w:rPr>
            </w:pPr>
          </w:p>
          <w:p w14:paraId="359B81EE" w14:textId="77777777" w:rsidR="00E46CC0" w:rsidRDefault="00E46CC0" w:rsidP="00443D4E">
            <w:pPr>
              <w:jc w:val="center"/>
              <w:rPr>
                <w:b/>
                <w:sz w:val="22"/>
                <w:szCs w:val="22"/>
                <w:lang w:val="uk-UA" w:eastAsia="uk-UA"/>
              </w:rPr>
            </w:pPr>
          </w:p>
          <w:p w14:paraId="54942DE9" w14:textId="77777777" w:rsidR="00E46CC0" w:rsidRDefault="00E46CC0" w:rsidP="00443D4E">
            <w:pPr>
              <w:jc w:val="center"/>
              <w:rPr>
                <w:b/>
                <w:sz w:val="22"/>
                <w:szCs w:val="22"/>
                <w:lang w:val="uk-UA" w:eastAsia="uk-UA"/>
              </w:rPr>
            </w:pPr>
          </w:p>
          <w:p w14:paraId="738C4AEE" w14:textId="77777777" w:rsidR="00E46CC0" w:rsidRDefault="00E46CC0" w:rsidP="00443D4E">
            <w:pPr>
              <w:jc w:val="center"/>
              <w:rPr>
                <w:b/>
                <w:sz w:val="22"/>
                <w:szCs w:val="22"/>
                <w:lang w:val="uk-UA" w:eastAsia="uk-UA"/>
              </w:rPr>
            </w:pPr>
          </w:p>
          <w:p w14:paraId="36EC46AD" w14:textId="77777777" w:rsidR="00E46CC0" w:rsidRDefault="00E46CC0" w:rsidP="00443D4E">
            <w:pPr>
              <w:jc w:val="center"/>
              <w:rPr>
                <w:b/>
                <w:sz w:val="22"/>
                <w:szCs w:val="22"/>
                <w:lang w:val="uk-UA" w:eastAsia="uk-UA"/>
              </w:rPr>
            </w:pPr>
          </w:p>
          <w:p w14:paraId="0084D020" w14:textId="77777777" w:rsidR="00E46CC0" w:rsidRDefault="00E46CC0" w:rsidP="00443D4E">
            <w:pPr>
              <w:jc w:val="center"/>
              <w:rPr>
                <w:b/>
                <w:sz w:val="22"/>
                <w:szCs w:val="22"/>
                <w:lang w:val="uk-UA" w:eastAsia="uk-UA"/>
              </w:rPr>
            </w:pPr>
          </w:p>
          <w:p w14:paraId="2F2B8979" w14:textId="77777777" w:rsidR="00E46CC0" w:rsidRDefault="00E46CC0" w:rsidP="00443D4E">
            <w:pPr>
              <w:jc w:val="center"/>
              <w:rPr>
                <w:b/>
                <w:sz w:val="22"/>
                <w:szCs w:val="22"/>
                <w:lang w:val="uk-UA" w:eastAsia="uk-UA"/>
              </w:rPr>
            </w:pPr>
          </w:p>
          <w:p w14:paraId="71938D44" w14:textId="77777777" w:rsidR="00E46CC0" w:rsidRDefault="00E46CC0" w:rsidP="00443D4E">
            <w:pPr>
              <w:jc w:val="center"/>
              <w:rPr>
                <w:b/>
                <w:sz w:val="22"/>
                <w:szCs w:val="22"/>
                <w:lang w:val="uk-UA" w:eastAsia="uk-UA"/>
              </w:rPr>
            </w:pPr>
          </w:p>
          <w:p w14:paraId="2F5A7169" w14:textId="77777777" w:rsidR="00E46CC0" w:rsidRDefault="00E46CC0" w:rsidP="00443D4E">
            <w:pPr>
              <w:jc w:val="center"/>
              <w:rPr>
                <w:b/>
                <w:sz w:val="22"/>
                <w:szCs w:val="22"/>
                <w:lang w:val="uk-UA" w:eastAsia="uk-UA"/>
              </w:rPr>
            </w:pPr>
          </w:p>
          <w:p w14:paraId="75C647D8" w14:textId="77777777" w:rsidR="00E46CC0" w:rsidRDefault="00E46CC0" w:rsidP="00443D4E">
            <w:pPr>
              <w:jc w:val="center"/>
              <w:rPr>
                <w:b/>
                <w:sz w:val="22"/>
                <w:szCs w:val="22"/>
                <w:lang w:val="uk-UA" w:eastAsia="uk-UA"/>
              </w:rPr>
            </w:pPr>
          </w:p>
          <w:p w14:paraId="09E8263C" w14:textId="77777777" w:rsidR="00E46CC0" w:rsidRDefault="00E46CC0" w:rsidP="00443D4E">
            <w:pPr>
              <w:jc w:val="center"/>
              <w:rPr>
                <w:b/>
                <w:sz w:val="22"/>
                <w:szCs w:val="22"/>
                <w:lang w:val="uk-UA" w:eastAsia="uk-UA"/>
              </w:rPr>
            </w:pPr>
          </w:p>
          <w:p w14:paraId="6967CD0F" w14:textId="52BF2480" w:rsidR="00E46CC0" w:rsidRPr="00D52324" w:rsidRDefault="00E46CC0" w:rsidP="00443D4E">
            <w:pPr>
              <w:jc w:val="center"/>
              <w:rPr>
                <w:b/>
                <w:sz w:val="22"/>
                <w:szCs w:val="22"/>
                <w:lang w:val="uk-UA" w:eastAsia="uk-UA"/>
              </w:rPr>
            </w:pPr>
            <w:r>
              <w:rPr>
                <w:b/>
                <w:sz w:val="22"/>
                <w:szCs w:val="22"/>
                <w:lang w:val="uk-UA" w:eastAsia="uk-UA"/>
              </w:rPr>
              <w:lastRenderedPageBreak/>
              <w:t>370,2</w:t>
            </w:r>
          </w:p>
        </w:tc>
        <w:tc>
          <w:tcPr>
            <w:tcW w:w="992" w:type="dxa"/>
          </w:tcPr>
          <w:p w14:paraId="4E32A64B" w14:textId="2E36A1C0" w:rsidR="00E46CC0" w:rsidRPr="00D52324" w:rsidRDefault="00E46CC0" w:rsidP="00443D4E">
            <w:pPr>
              <w:jc w:val="center"/>
              <w:rPr>
                <w:sz w:val="22"/>
                <w:szCs w:val="22"/>
                <w:lang w:val="uk-UA" w:eastAsia="uk-UA"/>
              </w:rPr>
            </w:pPr>
            <w:r>
              <w:rPr>
                <w:sz w:val="22"/>
                <w:szCs w:val="22"/>
                <w:lang w:val="uk-UA" w:eastAsia="uk-UA"/>
              </w:rPr>
              <w:lastRenderedPageBreak/>
              <w:t>7</w:t>
            </w:r>
            <w:r w:rsidRPr="00D52324">
              <w:rPr>
                <w:sz w:val="22"/>
                <w:szCs w:val="22"/>
                <w:lang w:val="uk-UA" w:eastAsia="uk-UA"/>
              </w:rPr>
              <w:t>0,0</w:t>
            </w:r>
          </w:p>
        </w:tc>
        <w:tc>
          <w:tcPr>
            <w:tcW w:w="993" w:type="dxa"/>
          </w:tcPr>
          <w:p w14:paraId="08227007" w14:textId="63897F6E" w:rsidR="00E46CC0" w:rsidRPr="00D52324" w:rsidRDefault="00E46CC0" w:rsidP="00443D4E">
            <w:pPr>
              <w:jc w:val="center"/>
              <w:rPr>
                <w:sz w:val="22"/>
                <w:szCs w:val="22"/>
                <w:lang w:val="uk-UA" w:eastAsia="uk-UA"/>
              </w:rPr>
            </w:pPr>
            <w:r>
              <w:rPr>
                <w:sz w:val="22"/>
                <w:szCs w:val="22"/>
                <w:lang w:val="uk-UA" w:eastAsia="uk-UA"/>
              </w:rPr>
              <w:t>7</w:t>
            </w:r>
            <w:r w:rsidRPr="00D52324">
              <w:rPr>
                <w:sz w:val="22"/>
                <w:szCs w:val="22"/>
                <w:lang w:val="uk-UA" w:eastAsia="uk-UA"/>
              </w:rPr>
              <w:t>0,0</w:t>
            </w:r>
          </w:p>
        </w:tc>
        <w:tc>
          <w:tcPr>
            <w:tcW w:w="850" w:type="dxa"/>
          </w:tcPr>
          <w:p w14:paraId="2C307BC9" w14:textId="3E6A9C98" w:rsidR="00E46CC0" w:rsidRPr="00D52324" w:rsidRDefault="00E46CC0" w:rsidP="00443D4E">
            <w:pPr>
              <w:jc w:val="center"/>
              <w:rPr>
                <w:sz w:val="22"/>
                <w:szCs w:val="22"/>
                <w:lang w:val="uk-UA" w:eastAsia="uk-UA"/>
              </w:rPr>
            </w:pPr>
            <w:r>
              <w:rPr>
                <w:sz w:val="22"/>
                <w:szCs w:val="22"/>
                <w:lang w:val="uk-UA" w:eastAsia="uk-UA"/>
              </w:rPr>
              <w:t>7</w:t>
            </w:r>
            <w:r w:rsidRPr="00D52324">
              <w:rPr>
                <w:sz w:val="22"/>
                <w:szCs w:val="22"/>
                <w:lang w:val="uk-UA" w:eastAsia="uk-UA"/>
              </w:rPr>
              <w:t>0,0</w:t>
            </w:r>
          </w:p>
        </w:tc>
        <w:tc>
          <w:tcPr>
            <w:tcW w:w="992" w:type="dxa"/>
          </w:tcPr>
          <w:p w14:paraId="5B098D2F" w14:textId="5C28C5B9" w:rsidR="00E46CC0" w:rsidRPr="00D52324" w:rsidRDefault="00E46CC0" w:rsidP="00443D4E">
            <w:pPr>
              <w:rPr>
                <w:sz w:val="22"/>
                <w:szCs w:val="22"/>
                <w:lang w:val="uk-UA" w:eastAsia="uk-UA"/>
              </w:rPr>
            </w:pPr>
            <w:r w:rsidRPr="00D52324">
              <w:rPr>
                <w:sz w:val="22"/>
                <w:szCs w:val="22"/>
                <w:lang w:val="uk-UA" w:eastAsia="uk-UA"/>
              </w:rPr>
              <w:t xml:space="preserve"> </w:t>
            </w:r>
            <w:r>
              <w:rPr>
                <w:sz w:val="22"/>
                <w:szCs w:val="22"/>
                <w:lang w:val="uk-UA" w:eastAsia="uk-UA"/>
              </w:rPr>
              <w:t>7</w:t>
            </w:r>
            <w:r w:rsidRPr="00D52324">
              <w:rPr>
                <w:sz w:val="22"/>
                <w:szCs w:val="22"/>
                <w:lang w:val="uk-UA" w:eastAsia="uk-UA"/>
              </w:rPr>
              <w:t>0,0</w:t>
            </w:r>
          </w:p>
        </w:tc>
        <w:tc>
          <w:tcPr>
            <w:tcW w:w="993" w:type="dxa"/>
          </w:tcPr>
          <w:p w14:paraId="187A22A3" w14:textId="05704974" w:rsidR="00E46CC0" w:rsidRPr="00D52324" w:rsidRDefault="00E46CC0" w:rsidP="00443D4E">
            <w:pPr>
              <w:jc w:val="center"/>
              <w:rPr>
                <w:sz w:val="22"/>
                <w:szCs w:val="22"/>
                <w:lang w:val="uk-UA" w:eastAsia="uk-UA"/>
              </w:rPr>
            </w:pPr>
            <w:r>
              <w:rPr>
                <w:sz w:val="22"/>
                <w:szCs w:val="22"/>
                <w:lang w:val="uk-UA" w:eastAsia="uk-UA"/>
              </w:rPr>
              <w:t>9</w:t>
            </w:r>
            <w:r w:rsidRPr="00D52324">
              <w:rPr>
                <w:sz w:val="22"/>
                <w:szCs w:val="22"/>
                <w:lang w:val="uk-UA" w:eastAsia="uk-UA"/>
              </w:rPr>
              <w:t>0,</w:t>
            </w:r>
            <w:r w:rsidR="00486D8C">
              <w:rPr>
                <w:sz w:val="22"/>
                <w:szCs w:val="22"/>
                <w:lang w:val="uk-UA" w:eastAsia="uk-UA"/>
              </w:rPr>
              <w:t>2</w:t>
            </w:r>
          </w:p>
        </w:tc>
        <w:tc>
          <w:tcPr>
            <w:tcW w:w="1700" w:type="dxa"/>
          </w:tcPr>
          <w:p w14:paraId="3CB5DAB6" w14:textId="440AD547" w:rsidR="00E46CC0" w:rsidRPr="00D52324" w:rsidRDefault="00E46CC0" w:rsidP="00443D4E">
            <w:pPr>
              <w:rPr>
                <w:sz w:val="22"/>
                <w:szCs w:val="22"/>
                <w:lang w:val="uk-UA" w:eastAsia="uk-UA"/>
              </w:rPr>
            </w:pPr>
          </w:p>
        </w:tc>
      </w:tr>
      <w:tr w:rsidR="00E46CC0" w:rsidRPr="00D52324" w14:paraId="0F085327" w14:textId="77777777" w:rsidTr="001D2CFC">
        <w:trPr>
          <w:gridAfter w:val="1"/>
          <w:wAfter w:w="6" w:type="dxa"/>
          <w:cantSplit/>
          <w:trHeight w:val="1104"/>
        </w:trPr>
        <w:tc>
          <w:tcPr>
            <w:tcW w:w="738" w:type="dxa"/>
          </w:tcPr>
          <w:p w14:paraId="01E4E0FD" w14:textId="217766C7" w:rsidR="00E46CC0" w:rsidRPr="00D52324" w:rsidRDefault="00E46CC0" w:rsidP="00443D4E">
            <w:pPr>
              <w:jc w:val="center"/>
              <w:rPr>
                <w:sz w:val="22"/>
                <w:szCs w:val="22"/>
                <w:lang w:val="uk-UA" w:eastAsia="uk-UA"/>
              </w:rPr>
            </w:pPr>
            <w:r>
              <w:rPr>
                <w:sz w:val="22"/>
                <w:szCs w:val="22"/>
                <w:lang w:val="uk-UA" w:eastAsia="uk-UA"/>
              </w:rPr>
              <w:lastRenderedPageBreak/>
              <w:t>13.1</w:t>
            </w:r>
          </w:p>
        </w:tc>
        <w:tc>
          <w:tcPr>
            <w:tcW w:w="1560" w:type="dxa"/>
            <w:vMerge/>
          </w:tcPr>
          <w:p w14:paraId="4497F5BE" w14:textId="77777777" w:rsidR="00E46CC0" w:rsidRPr="00D52324" w:rsidRDefault="00E46CC0"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701" w:type="dxa"/>
          </w:tcPr>
          <w:p w14:paraId="730B7CC2" w14:textId="5C3D9CEC" w:rsidR="00E46CC0" w:rsidRPr="00D52324" w:rsidRDefault="00E46CC0" w:rsidP="00443D4E">
            <w:pPr>
              <w:rPr>
                <w:sz w:val="22"/>
                <w:szCs w:val="22"/>
                <w:lang w:val="uk-UA" w:eastAsia="uk-UA"/>
              </w:rPr>
            </w:pPr>
            <w:r w:rsidRPr="00CE5AF9">
              <w:rPr>
                <w:sz w:val="22"/>
                <w:szCs w:val="22"/>
                <w:lang w:val="uk-UA" w:eastAsia="uk-UA"/>
              </w:rPr>
              <w:t>Розробка та закупівля інформаційних матеріалів (брошури, стенди, буклети, пам'ятки)</w:t>
            </w:r>
          </w:p>
        </w:tc>
        <w:tc>
          <w:tcPr>
            <w:tcW w:w="1559" w:type="dxa"/>
          </w:tcPr>
          <w:p w14:paraId="1ABE0A27" w14:textId="54563F71" w:rsidR="00E46CC0" w:rsidRPr="00D52324" w:rsidRDefault="00E46CC0"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tcPr>
          <w:p w14:paraId="07982E66" w14:textId="77777777" w:rsidR="00E46CC0" w:rsidRPr="00D52324" w:rsidRDefault="00E46CC0" w:rsidP="00443D4E">
            <w:pPr>
              <w:jc w:val="center"/>
              <w:rPr>
                <w:sz w:val="22"/>
                <w:szCs w:val="22"/>
                <w:lang w:val="uk-UA" w:eastAsia="uk-UA"/>
              </w:rPr>
            </w:pPr>
            <w:r w:rsidRPr="00D52324">
              <w:rPr>
                <w:sz w:val="22"/>
                <w:szCs w:val="22"/>
                <w:lang w:val="uk-UA" w:eastAsia="uk-UA"/>
              </w:rPr>
              <w:t>місцевий  бюджет</w:t>
            </w:r>
          </w:p>
          <w:p w14:paraId="7438A351" w14:textId="77777777" w:rsidR="00E46CC0" w:rsidRPr="00D52324" w:rsidRDefault="00E46CC0" w:rsidP="00443D4E">
            <w:pPr>
              <w:jc w:val="center"/>
              <w:rPr>
                <w:sz w:val="22"/>
                <w:szCs w:val="22"/>
                <w:lang w:val="uk-UA" w:eastAsia="uk-UA"/>
              </w:rPr>
            </w:pPr>
          </w:p>
        </w:tc>
        <w:tc>
          <w:tcPr>
            <w:tcW w:w="1276" w:type="dxa"/>
            <w:vMerge/>
          </w:tcPr>
          <w:p w14:paraId="3BDE5755" w14:textId="120ED044" w:rsidR="00E46CC0" w:rsidRPr="00D52324" w:rsidRDefault="00E46CC0" w:rsidP="00443D4E">
            <w:pPr>
              <w:jc w:val="center"/>
              <w:rPr>
                <w:b/>
                <w:sz w:val="22"/>
                <w:szCs w:val="22"/>
                <w:lang w:val="uk-UA" w:eastAsia="uk-UA"/>
              </w:rPr>
            </w:pPr>
          </w:p>
        </w:tc>
        <w:tc>
          <w:tcPr>
            <w:tcW w:w="992" w:type="dxa"/>
          </w:tcPr>
          <w:p w14:paraId="5BC929ED" w14:textId="4F8F32C9" w:rsidR="00E46CC0" w:rsidRPr="00D52324" w:rsidRDefault="00E46CC0" w:rsidP="00443D4E">
            <w:pPr>
              <w:jc w:val="center"/>
              <w:rPr>
                <w:sz w:val="22"/>
                <w:szCs w:val="22"/>
                <w:lang w:val="uk-UA" w:eastAsia="uk-UA"/>
              </w:rPr>
            </w:pPr>
            <w:r>
              <w:rPr>
                <w:sz w:val="22"/>
                <w:szCs w:val="22"/>
                <w:lang w:val="uk-UA" w:eastAsia="uk-UA"/>
              </w:rPr>
              <w:t>3</w:t>
            </w:r>
            <w:r w:rsidRPr="00D52324">
              <w:rPr>
                <w:sz w:val="22"/>
                <w:szCs w:val="22"/>
                <w:lang w:val="uk-UA" w:eastAsia="uk-UA"/>
              </w:rPr>
              <w:t>0,0</w:t>
            </w:r>
          </w:p>
        </w:tc>
        <w:tc>
          <w:tcPr>
            <w:tcW w:w="993" w:type="dxa"/>
          </w:tcPr>
          <w:p w14:paraId="4F5A3EF7" w14:textId="581781E9" w:rsidR="00E46CC0" w:rsidRPr="00D52324" w:rsidRDefault="00E46CC0" w:rsidP="00443D4E">
            <w:pPr>
              <w:jc w:val="center"/>
              <w:rPr>
                <w:sz w:val="22"/>
                <w:szCs w:val="22"/>
                <w:lang w:val="uk-UA" w:eastAsia="uk-UA"/>
              </w:rPr>
            </w:pPr>
            <w:r>
              <w:rPr>
                <w:sz w:val="22"/>
                <w:szCs w:val="22"/>
                <w:lang w:val="uk-UA" w:eastAsia="uk-UA"/>
              </w:rPr>
              <w:t>3</w:t>
            </w:r>
            <w:r w:rsidRPr="00D52324">
              <w:rPr>
                <w:sz w:val="22"/>
                <w:szCs w:val="22"/>
                <w:lang w:val="uk-UA" w:eastAsia="uk-UA"/>
              </w:rPr>
              <w:t>0,0</w:t>
            </w:r>
          </w:p>
        </w:tc>
        <w:tc>
          <w:tcPr>
            <w:tcW w:w="850" w:type="dxa"/>
          </w:tcPr>
          <w:p w14:paraId="542E69B6" w14:textId="59A9DC88" w:rsidR="00E46CC0" w:rsidRPr="00D52324" w:rsidRDefault="00E46CC0" w:rsidP="00443D4E">
            <w:pPr>
              <w:jc w:val="center"/>
              <w:rPr>
                <w:sz w:val="22"/>
                <w:szCs w:val="22"/>
                <w:lang w:val="uk-UA" w:eastAsia="uk-UA"/>
              </w:rPr>
            </w:pPr>
            <w:r>
              <w:rPr>
                <w:sz w:val="22"/>
                <w:szCs w:val="22"/>
                <w:lang w:val="uk-UA" w:eastAsia="uk-UA"/>
              </w:rPr>
              <w:t>3</w:t>
            </w:r>
            <w:r w:rsidRPr="00D52324">
              <w:rPr>
                <w:sz w:val="22"/>
                <w:szCs w:val="22"/>
                <w:lang w:val="uk-UA" w:eastAsia="uk-UA"/>
              </w:rPr>
              <w:t>0,0</w:t>
            </w:r>
          </w:p>
        </w:tc>
        <w:tc>
          <w:tcPr>
            <w:tcW w:w="992" w:type="dxa"/>
          </w:tcPr>
          <w:p w14:paraId="139A5F1C" w14:textId="593B3076" w:rsidR="00E46CC0" w:rsidRPr="00D52324" w:rsidRDefault="00E46CC0" w:rsidP="00443D4E">
            <w:pPr>
              <w:jc w:val="center"/>
              <w:rPr>
                <w:sz w:val="22"/>
                <w:szCs w:val="22"/>
                <w:lang w:val="uk-UA" w:eastAsia="uk-UA"/>
              </w:rPr>
            </w:pPr>
            <w:r>
              <w:rPr>
                <w:sz w:val="22"/>
                <w:szCs w:val="22"/>
                <w:lang w:val="uk-UA" w:eastAsia="uk-UA"/>
              </w:rPr>
              <w:t>3</w:t>
            </w:r>
            <w:r w:rsidRPr="00D52324">
              <w:rPr>
                <w:sz w:val="22"/>
                <w:szCs w:val="22"/>
                <w:lang w:val="uk-UA" w:eastAsia="uk-UA"/>
              </w:rPr>
              <w:t>0,0</w:t>
            </w:r>
          </w:p>
        </w:tc>
        <w:tc>
          <w:tcPr>
            <w:tcW w:w="993" w:type="dxa"/>
          </w:tcPr>
          <w:p w14:paraId="243F6F8B" w14:textId="1E2B6B10" w:rsidR="00E46CC0" w:rsidRPr="00D52324" w:rsidRDefault="00E46CC0" w:rsidP="00FD0BB2">
            <w:pPr>
              <w:rPr>
                <w:sz w:val="22"/>
                <w:szCs w:val="22"/>
                <w:lang w:val="uk-UA" w:eastAsia="uk-UA"/>
              </w:rPr>
            </w:pPr>
            <w:r>
              <w:rPr>
                <w:sz w:val="22"/>
                <w:szCs w:val="22"/>
                <w:lang w:val="uk-UA" w:eastAsia="uk-UA"/>
              </w:rPr>
              <w:t>46,0</w:t>
            </w:r>
          </w:p>
        </w:tc>
        <w:tc>
          <w:tcPr>
            <w:tcW w:w="1700" w:type="dxa"/>
          </w:tcPr>
          <w:p w14:paraId="2286F33E" w14:textId="51C74109" w:rsidR="0018690C" w:rsidRPr="0018690C" w:rsidRDefault="00DB61A8" w:rsidP="0018690C">
            <w:pPr>
              <w:ind w:right="-108"/>
              <w:rPr>
                <w:sz w:val="22"/>
                <w:szCs w:val="22"/>
                <w:lang w:val="uk-UA" w:eastAsia="uk-UA"/>
              </w:rPr>
            </w:pPr>
            <w:r>
              <w:rPr>
                <w:sz w:val="22"/>
                <w:szCs w:val="22"/>
                <w:lang w:val="uk-UA" w:eastAsia="uk-UA"/>
              </w:rPr>
              <w:t xml:space="preserve">Розробка макетів та закупівля інформаційних матеріалів для проведення інформаційно-просвітницької роботи серед населення. </w:t>
            </w:r>
          </w:p>
          <w:p w14:paraId="30A6EE14" w14:textId="2E2E5F4D" w:rsidR="00E46CC0" w:rsidRPr="00D52324" w:rsidRDefault="0018690C" w:rsidP="0018690C">
            <w:pPr>
              <w:ind w:right="-108"/>
              <w:rPr>
                <w:sz w:val="22"/>
                <w:szCs w:val="22"/>
                <w:lang w:val="uk-UA" w:eastAsia="uk-UA"/>
              </w:rPr>
            </w:pPr>
            <w:r w:rsidRPr="0018690C">
              <w:rPr>
                <w:sz w:val="22"/>
                <w:szCs w:val="22"/>
                <w:lang w:val="uk-UA" w:eastAsia="uk-UA"/>
              </w:rPr>
              <w:t>Оформлення консультаційних пунктів</w:t>
            </w:r>
          </w:p>
        </w:tc>
      </w:tr>
      <w:tr w:rsidR="00FD0BB2" w:rsidRPr="00D52324" w14:paraId="501D9C43" w14:textId="77777777" w:rsidTr="001D2CFC">
        <w:trPr>
          <w:gridAfter w:val="1"/>
          <w:wAfter w:w="6" w:type="dxa"/>
          <w:cantSplit/>
          <w:trHeight w:val="1104"/>
        </w:trPr>
        <w:tc>
          <w:tcPr>
            <w:tcW w:w="738" w:type="dxa"/>
          </w:tcPr>
          <w:p w14:paraId="19C371EB" w14:textId="5FC19B80" w:rsidR="00FD0BB2" w:rsidRPr="00D52324" w:rsidRDefault="00FD0BB2" w:rsidP="00443D4E">
            <w:pPr>
              <w:jc w:val="center"/>
              <w:rPr>
                <w:sz w:val="22"/>
                <w:szCs w:val="22"/>
                <w:lang w:val="uk-UA" w:eastAsia="uk-UA"/>
              </w:rPr>
            </w:pPr>
            <w:r>
              <w:rPr>
                <w:sz w:val="22"/>
                <w:szCs w:val="22"/>
                <w:lang w:val="uk-UA" w:eastAsia="uk-UA"/>
              </w:rPr>
              <w:t>13.2</w:t>
            </w:r>
          </w:p>
        </w:tc>
        <w:tc>
          <w:tcPr>
            <w:tcW w:w="1560" w:type="dxa"/>
            <w:vMerge/>
          </w:tcPr>
          <w:p w14:paraId="79F61631" w14:textId="77777777" w:rsidR="00FD0BB2" w:rsidRPr="00D52324" w:rsidRDefault="00FD0BB2"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701" w:type="dxa"/>
          </w:tcPr>
          <w:p w14:paraId="74B513DB" w14:textId="77777777" w:rsidR="00FD0BB2" w:rsidRPr="00CE5AF9" w:rsidRDefault="00FD0BB2" w:rsidP="00CE5AF9">
            <w:pPr>
              <w:rPr>
                <w:sz w:val="22"/>
                <w:szCs w:val="22"/>
                <w:lang w:val="uk-UA" w:eastAsia="uk-UA"/>
              </w:rPr>
            </w:pPr>
            <w:r w:rsidRPr="00CE5AF9">
              <w:rPr>
                <w:sz w:val="22"/>
                <w:szCs w:val="22"/>
                <w:lang w:val="uk-UA" w:eastAsia="uk-UA"/>
              </w:rPr>
              <w:t>Оформлення та матеріально-технічне забезпечення консультаційних пунктів</w:t>
            </w:r>
          </w:p>
          <w:p w14:paraId="70BE3D20" w14:textId="61C7B3E4" w:rsidR="00FD0BB2" w:rsidRPr="00D52324" w:rsidRDefault="00FD0BB2" w:rsidP="00CE5AF9">
            <w:pPr>
              <w:rPr>
                <w:sz w:val="22"/>
                <w:szCs w:val="22"/>
                <w:lang w:val="uk-UA" w:eastAsia="uk-UA"/>
              </w:rPr>
            </w:pPr>
            <w:r w:rsidRPr="00CE5AF9">
              <w:rPr>
                <w:sz w:val="22"/>
                <w:szCs w:val="22"/>
                <w:lang w:val="uk-UA" w:eastAsia="uk-UA"/>
              </w:rPr>
              <w:t>( закупівля ноутбуків, проекторів, меблів)</w:t>
            </w:r>
          </w:p>
        </w:tc>
        <w:tc>
          <w:tcPr>
            <w:tcW w:w="1559" w:type="dxa"/>
          </w:tcPr>
          <w:p w14:paraId="4D3BE10C" w14:textId="026E1CB6" w:rsidR="00FD0BB2" w:rsidRPr="00D52324" w:rsidRDefault="00FD0BB2" w:rsidP="00443D4E">
            <w:pPr>
              <w:jc w:val="center"/>
              <w:rPr>
                <w:sz w:val="22"/>
                <w:szCs w:val="22"/>
                <w:lang w:val="uk-UA" w:eastAsia="uk-UA"/>
              </w:rPr>
            </w:pPr>
            <w:r w:rsidRPr="00FD0BB2">
              <w:rPr>
                <w:sz w:val="22"/>
                <w:szCs w:val="22"/>
                <w:lang w:val="uk-UA" w:eastAsia="uk-UA"/>
              </w:rPr>
              <w:t xml:space="preserve">Виконавчий комітет </w:t>
            </w:r>
            <w:proofErr w:type="spellStart"/>
            <w:r w:rsidRPr="00FD0BB2">
              <w:rPr>
                <w:sz w:val="22"/>
                <w:szCs w:val="22"/>
                <w:lang w:val="uk-UA" w:eastAsia="uk-UA"/>
              </w:rPr>
              <w:t>Вараської</w:t>
            </w:r>
            <w:proofErr w:type="spellEnd"/>
            <w:r w:rsidRPr="00FD0BB2">
              <w:rPr>
                <w:sz w:val="22"/>
                <w:szCs w:val="22"/>
                <w:lang w:val="uk-UA" w:eastAsia="uk-UA"/>
              </w:rPr>
              <w:t xml:space="preserve"> міської ради (управління безпеки та внутрішнього контролю)</w:t>
            </w:r>
          </w:p>
        </w:tc>
        <w:tc>
          <w:tcPr>
            <w:tcW w:w="1417" w:type="dxa"/>
          </w:tcPr>
          <w:p w14:paraId="0D355CE8" w14:textId="7C096356" w:rsidR="00FD0BB2" w:rsidRPr="00D52324" w:rsidRDefault="00FD0BB2" w:rsidP="00443D4E">
            <w:pPr>
              <w:jc w:val="center"/>
              <w:rPr>
                <w:sz w:val="22"/>
                <w:szCs w:val="22"/>
                <w:lang w:val="uk-UA" w:eastAsia="uk-UA"/>
              </w:rPr>
            </w:pPr>
            <w:r w:rsidRPr="00FD0BB2">
              <w:rPr>
                <w:sz w:val="22"/>
                <w:szCs w:val="22"/>
                <w:lang w:val="uk-UA" w:eastAsia="uk-UA"/>
              </w:rPr>
              <w:t>місцевий  бюджет</w:t>
            </w:r>
          </w:p>
        </w:tc>
        <w:tc>
          <w:tcPr>
            <w:tcW w:w="1276" w:type="dxa"/>
            <w:vMerge/>
          </w:tcPr>
          <w:p w14:paraId="5339F810" w14:textId="77777777" w:rsidR="00FD0BB2" w:rsidRPr="00D52324" w:rsidRDefault="00FD0BB2" w:rsidP="00443D4E">
            <w:pPr>
              <w:jc w:val="center"/>
              <w:rPr>
                <w:sz w:val="22"/>
                <w:szCs w:val="22"/>
                <w:lang w:val="uk-UA" w:eastAsia="uk-UA"/>
              </w:rPr>
            </w:pPr>
          </w:p>
        </w:tc>
        <w:tc>
          <w:tcPr>
            <w:tcW w:w="992" w:type="dxa"/>
          </w:tcPr>
          <w:p w14:paraId="71EE5819" w14:textId="5B0192B8" w:rsidR="00FD0BB2" w:rsidRPr="00D52324" w:rsidRDefault="00FD0BB2" w:rsidP="00443D4E">
            <w:pPr>
              <w:jc w:val="center"/>
              <w:rPr>
                <w:sz w:val="22"/>
                <w:szCs w:val="22"/>
                <w:lang w:val="uk-UA" w:eastAsia="uk-UA"/>
              </w:rPr>
            </w:pPr>
            <w:r>
              <w:rPr>
                <w:sz w:val="22"/>
                <w:szCs w:val="22"/>
                <w:lang w:val="uk-UA" w:eastAsia="uk-UA"/>
              </w:rPr>
              <w:t>40,0</w:t>
            </w:r>
          </w:p>
        </w:tc>
        <w:tc>
          <w:tcPr>
            <w:tcW w:w="993" w:type="dxa"/>
          </w:tcPr>
          <w:p w14:paraId="5FB6B290" w14:textId="01EEE580" w:rsidR="00FD0BB2" w:rsidRPr="00D52324" w:rsidRDefault="00FD0BB2" w:rsidP="00443D4E">
            <w:pPr>
              <w:jc w:val="center"/>
              <w:rPr>
                <w:sz w:val="22"/>
                <w:szCs w:val="22"/>
                <w:lang w:val="uk-UA" w:eastAsia="uk-UA"/>
              </w:rPr>
            </w:pPr>
            <w:r>
              <w:rPr>
                <w:sz w:val="22"/>
                <w:szCs w:val="22"/>
                <w:lang w:val="uk-UA" w:eastAsia="uk-UA"/>
              </w:rPr>
              <w:t>40,0</w:t>
            </w:r>
          </w:p>
        </w:tc>
        <w:tc>
          <w:tcPr>
            <w:tcW w:w="850" w:type="dxa"/>
          </w:tcPr>
          <w:p w14:paraId="7EED2556" w14:textId="7E6330C0" w:rsidR="00FD0BB2" w:rsidRPr="00D52324" w:rsidRDefault="00FD0BB2" w:rsidP="00443D4E">
            <w:pPr>
              <w:jc w:val="center"/>
              <w:rPr>
                <w:sz w:val="22"/>
                <w:szCs w:val="22"/>
                <w:lang w:val="uk-UA" w:eastAsia="uk-UA"/>
              </w:rPr>
            </w:pPr>
            <w:r>
              <w:rPr>
                <w:sz w:val="22"/>
                <w:szCs w:val="22"/>
                <w:lang w:val="uk-UA" w:eastAsia="uk-UA"/>
              </w:rPr>
              <w:t>40,0</w:t>
            </w:r>
          </w:p>
        </w:tc>
        <w:tc>
          <w:tcPr>
            <w:tcW w:w="992" w:type="dxa"/>
          </w:tcPr>
          <w:p w14:paraId="6ABE4B14" w14:textId="7CFAA4F3" w:rsidR="00FD0BB2" w:rsidRPr="00D52324" w:rsidRDefault="00E46CC0" w:rsidP="00443D4E">
            <w:pPr>
              <w:jc w:val="center"/>
              <w:rPr>
                <w:sz w:val="22"/>
                <w:szCs w:val="22"/>
                <w:lang w:val="uk-UA" w:eastAsia="uk-UA"/>
              </w:rPr>
            </w:pPr>
            <w:r>
              <w:rPr>
                <w:sz w:val="22"/>
                <w:szCs w:val="22"/>
                <w:lang w:val="uk-UA" w:eastAsia="uk-UA"/>
              </w:rPr>
              <w:t>40,0</w:t>
            </w:r>
          </w:p>
        </w:tc>
        <w:tc>
          <w:tcPr>
            <w:tcW w:w="993" w:type="dxa"/>
          </w:tcPr>
          <w:p w14:paraId="21531B67" w14:textId="2D57B955" w:rsidR="00FD0BB2" w:rsidRPr="00D52324" w:rsidRDefault="00E46CC0" w:rsidP="00443D4E">
            <w:pPr>
              <w:jc w:val="center"/>
              <w:rPr>
                <w:sz w:val="22"/>
                <w:szCs w:val="22"/>
                <w:lang w:val="uk-UA" w:eastAsia="uk-UA"/>
              </w:rPr>
            </w:pPr>
            <w:r>
              <w:rPr>
                <w:sz w:val="22"/>
                <w:szCs w:val="22"/>
                <w:lang w:val="uk-UA" w:eastAsia="uk-UA"/>
              </w:rPr>
              <w:t>44,2</w:t>
            </w:r>
          </w:p>
        </w:tc>
        <w:tc>
          <w:tcPr>
            <w:tcW w:w="1700" w:type="dxa"/>
          </w:tcPr>
          <w:p w14:paraId="0C4F0FCB" w14:textId="067B3E91" w:rsidR="00FD0BB2" w:rsidRPr="00D52324" w:rsidRDefault="00E46CC0" w:rsidP="00D52324">
            <w:pPr>
              <w:ind w:right="-108"/>
              <w:rPr>
                <w:sz w:val="22"/>
                <w:szCs w:val="22"/>
                <w:lang w:val="uk-UA" w:eastAsia="uk-UA"/>
              </w:rPr>
            </w:pPr>
            <w:r w:rsidRPr="00E46CC0">
              <w:rPr>
                <w:sz w:val="22"/>
                <w:szCs w:val="22"/>
                <w:lang w:val="uk-UA" w:eastAsia="uk-UA"/>
              </w:rPr>
              <w:t>Матеріально-технічне оснащення консультаційних пунктів</w:t>
            </w:r>
          </w:p>
        </w:tc>
      </w:tr>
      <w:tr w:rsidR="00443D4E" w:rsidRPr="00023912" w14:paraId="28A9F334" w14:textId="77777777" w:rsidTr="001D2CFC">
        <w:trPr>
          <w:gridAfter w:val="1"/>
          <w:wAfter w:w="6" w:type="dxa"/>
          <w:cantSplit/>
          <w:trHeight w:val="3406"/>
        </w:trPr>
        <w:tc>
          <w:tcPr>
            <w:tcW w:w="738" w:type="dxa"/>
          </w:tcPr>
          <w:p w14:paraId="4D6AC97F" w14:textId="7172AE84" w:rsidR="00443D4E" w:rsidRPr="00D52324" w:rsidRDefault="00443D4E" w:rsidP="00443D4E">
            <w:pPr>
              <w:jc w:val="center"/>
              <w:rPr>
                <w:sz w:val="22"/>
                <w:szCs w:val="22"/>
                <w:lang w:val="uk-UA" w:eastAsia="uk-UA"/>
              </w:rPr>
            </w:pPr>
            <w:r w:rsidRPr="00D52324">
              <w:rPr>
                <w:sz w:val="22"/>
                <w:szCs w:val="22"/>
                <w:lang w:val="uk-UA" w:eastAsia="uk-UA"/>
              </w:rPr>
              <w:lastRenderedPageBreak/>
              <w:t>14</w:t>
            </w:r>
            <w:r w:rsidR="00486550" w:rsidRPr="00D52324">
              <w:rPr>
                <w:sz w:val="22"/>
                <w:szCs w:val="22"/>
                <w:lang w:val="uk-UA" w:eastAsia="uk-UA"/>
              </w:rPr>
              <w:t>.</w:t>
            </w:r>
          </w:p>
        </w:tc>
        <w:tc>
          <w:tcPr>
            <w:tcW w:w="1560" w:type="dxa"/>
          </w:tcPr>
          <w:p w14:paraId="14C0EE2C"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701" w:type="dxa"/>
          </w:tcPr>
          <w:p w14:paraId="487DCA14" w14:textId="3FBE8F74" w:rsidR="00443D4E" w:rsidRPr="00D52324" w:rsidRDefault="00443D4E" w:rsidP="00EE7079">
            <w:pPr>
              <w:rPr>
                <w:sz w:val="22"/>
                <w:szCs w:val="22"/>
                <w:lang w:val="uk-UA" w:eastAsia="uk-UA"/>
              </w:rPr>
            </w:pPr>
            <w:r w:rsidRPr="00D52324">
              <w:rPr>
                <w:sz w:val="22"/>
                <w:szCs w:val="22"/>
                <w:lang w:val="uk-UA" w:eastAsia="uk-UA"/>
              </w:rPr>
              <w:t>На виконання заходів «Обласної програми запобігання виникненню лісових і торф’яних пожеж та забезпечення їх ефективного гасіння на 20</w:t>
            </w:r>
            <w:r w:rsidR="00EE7079" w:rsidRPr="00D52324">
              <w:rPr>
                <w:sz w:val="22"/>
                <w:szCs w:val="22"/>
                <w:lang w:val="uk-UA" w:eastAsia="uk-UA"/>
              </w:rPr>
              <w:t>22</w:t>
            </w:r>
            <w:r w:rsidRPr="00D52324">
              <w:rPr>
                <w:sz w:val="22"/>
                <w:szCs w:val="22"/>
                <w:lang w:val="uk-UA" w:eastAsia="uk-UA"/>
              </w:rPr>
              <w:t>-202</w:t>
            </w:r>
            <w:r w:rsidR="00EE7079" w:rsidRPr="00D52324">
              <w:rPr>
                <w:sz w:val="22"/>
                <w:szCs w:val="22"/>
                <w:lang w:val="uk-UA" w:eastAsia="uk-UA"/>
              </w:rPr>
              <w:t>5</w:t>
            </w:r>
            <w:r w:rsidRPr="00D52324">
              <w:rPr>
                <w:sz w:val="22"/>
                <w:szCs w:val="22"/>
                <w:lang w:val="uk-UA" w:eastAsia="uk-UA"/>
              </w:rPr>
              <w:t xml:space="preserve"> роки» зі змінами, передбачити трансферт обласному бюджету</w:t>
            </w:r>
          </w:p>
        </w:tc>
        <w:tc>
          <w:tcPr>
            <w:tcW w:w="1559" w:type="dxa"/>
          </w:tcPr>
          <w:p w14:paraId="1CBE2EAB" w14:textId="1EFCCCD5" w:rsidR="00443D4E" w:rsidRPr="00D52324" w:rsidRDefault="00E46CC0"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471121F3"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77503A38" w14:textId="77777777" w:rsidR="00443D4E" w:rsidRPr="00D52324" w:rsidRDefault="00443D4E" w:rsidP="00443D4E">
            <w:pPr>
              <w:jc w:val="center"/>
              <w:rPr>
                <w:sz w:val="22"/>
                <w:szCs w:val="22"/>
                <w:lang w:val="uk-UA" w:eastAsia="uk-UA"/>
              </w:rPr>
            </w:pPr>
          </w:p>
        </w:tc>
        <w:tc>
          <w:tcPr>
            <w:tcW w:w="1276" w:type="dxa"/>
          </w:tcPr>
          <w:p w14:paraId="5BD67978" w14:textId="0C922458" w:rsidR="00443D4E" w:rsidRPr="00D52324" w:rsidRDefault="00443D4E" w:rsidP="00443D4E">
            <w:pPr>
              <w:jc w:val="center"/>
              <w:rPr>
                <w:b/>
                <w:sz w:val="22"/>
                <w:szCs w:val="22"/>
                <w:lang w:val="uk-UA" w:eastAsia="uk-UA"/>
              </w:rPr>
            </w:pPr>
            <w:r w:rsidRPr="00D52324">
              <w:rPr>
                <w:b/>
                <w:sz w:val="22"/>
                <w:szCs w:val="22"/>
                <w:lang w:val="uk-UA" w:eastAsia="uk-UA"/>
              </w:rPr>
              <w:t>4</w:t>
            </w:r>
            <w:r w:rsidR="00486D8C">
              <w:rPr>
                <w:b/>
                <w:sz w:val="22"/>
                <w:szCs w:val="22"/>
                <w:lang w:val="uk-UA" w:eastAsia="uk-UA"/>
              </w:rPr>
              <w:t xml:space="preserve"> </w:t>
            </w:r>
            <w:r w:rsidRPr="00D52324">
              <w:rPr>
                <w:b/>
                <w:sz w:val="22"/>
                <w:szCs w:val="22"/>
                <w:lang w:val="uk-UA" w:eastAsia="uk-UA"/>
              </w:rPr>
              <w:t>427,0</w:t>
            </w:r>
          </w:p>
        </w:tc>
        <w:tc>
          <w:tcPr>
            <w:tcW w:w="992" w:type="dxa"/>
          </w:tcPr>
          <w:p w14:paraId="4DFEC5A3" w14:textId="5D88F738" w:rsidR="00443D4E" w:rsidRPr="00D52324" w:rsidRDefault="00443D4E" w:rsidP="00D52324">
            <w:pPr>
              <w:ind w:left="-250" w:right="-215"/>
              <w:jc w:val="center"/>
              <w:rPr>
                <w:sz w:val="22"/>
                <w:szCs w:val="22"/>
                <w:lang w:val="uk-UA" w:eastAsia="uk-UA"/>
              </w:rPr>
            </w:pPr>
            <w:r w:rsidRPr="00D52324">
              <w:rPr>
                <w:sz w:val="22"/>
                <w:szCs w:val="22"/>
                <w:lang w:val="uk-UA" w:eastAsia="uk-UA"/>
              </w:rPr>
              <w:t>4</w:t>
            </w:r>
            <w:r w:rsidR="00486D8C">
              <w:rPr>
                <w:sz w:val="22"/>
                <w:szCs w:val="22"/>
                <w:lang w:val="uk-UA" w:eastAsia="uk-UA"/>
              </w:rPr>
              <w:t xml:space="preserve"> </w:t>
            </w:r>
            <w:r w:rsidRPr="00D52324">
              <w:rPr>
                <w:sz w:val="22"/>
                <w:szCs w:val="22"/>
                <w:lang w:val="uk-UA" w:eastAsia="uk-UA"/>
              </w:rPr>
              <w:t>427,0</w:t>
            </w:r>
          </w:p>
        </w:tc>
        <w:tc>
          <w:tcPr>
            <w:tcW w:w="993" w:type="dxa"/>
          </w:tcPr>
          <w:p w14:paraId="41F0DE46"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850" w:type="dxa"/>
          </w:tcPr>
          <w:p w14:paraId="508BF806"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92" w:type="dxa"/>
          </w:tcPr>
          <w:p w14:paraId="24B6DACB"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93" w:type="dxa"/>
          </w:tcPr>
          <w:p w14:paraId="15F464B5"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1700" w:type="dxa"/>
          </w:tcPr>
          <w:p w14:paraId="5BC827C1" w14:textId="77777777" w:rsidR="00443D4E" w:rsidRPr="00D52324" w:rsidRDefault="00443D4E" w:rsidP="00443D4E">
            <w:pPr>
              <w:rPr>
                <w:sz w:val="22"/>
                <w:szCs w:val="22"/>
                <w:lang w:val="uk-UA" w:eastAsia="uk-UA"/>
              </w:rPr>
            </w:pPr>
            <w:r w:rsidRPr="00D52324">
              <w:rPr>
                <w:sz w:val="22"/>
                <w:szCs w:val="22"/>
                <w:lang w:val="uk-UA" w:eastAsia="uk-UA"/>
              </w:rPr>
              <w:t>Отримання інформації про стан безпеки потенційно небезпечних об’єктів та об’єктів підвищеної небезпеки області, у тому числі відокремленого підрозділу «Рівненська АЕС»</w:t>
            </w:r>
          </w:p>
        </w:tc>
      </w:tr>
      <w:tr w:rsidR="00443D4E" w:rsidRPr="00D52324" w14:paraId="49C6AEEE" w14:textId="77777777" w:rsidTr="001D2CFC">
        <w:trPr>
          <w:gridAfter w:val="1"/>
          <w:wAfter w:w="6" w:type="dxa"/>
          <w:cantSplit/>
          <w:trHeight w:val="2507"/>
        </w:trPr>
        <w:tc>
          <w:tcPr>
            <w:tcW w:w="738" w:type="dxa"/>
          </w:tcPr>
          <w:p w14:paraId="1AE3CE6F" w14:textId="579E00B4" w:rsidR="00443D4E" w:rsidRPr="00D52324" w:rsidRDefault="00443D4E" w:rsidP="00443D4E">
            <w:pPr>
              <w:jc w:val="center"/>
              <w:rPr>
                <w:sz w:val="22"/>
                <w:szCs w:val="22"/>
                <w:lang w:val="uk-UA" w:eastAsia="uk-UA"/>
              </w:rPr>
            </w:pPr>
            <w:r w:rsidRPr="00D52324">
              <w:rPr>
                <w:sz w:val="22"/>
                <w:szCs w:val="22"/>
                <w:lang w:val="uk-UA" w:eastAsia="uk-UA"/>
              </w:rPr>
              <w:t>15</w:t>
            </w:r>
            <w:r w:rsidR="00486550" w:rsidRPr="00D52324">
              <w:rPr>
                <w:sz w:val="22"/>
                <w:szCs w:val="22"/>
                <w:lang w:val="uk-UA" w:eastAsia="uk-UA"/>
              </w:rPr>
              <w:t>.</w:t>
            </w:r>
          </w:p>
        </w:tc>
        <w:tc>
          <w:tcPr>
            <w:tcW w:w="1560" w:type="dxa"/>
          </w:tcPr>
          <w:p w14:paraId="3073492C" w14:textId="77777777" w:rsidR="00443D4E" w:rsidRPr="00D52324" w:rsidRDefault="002D4A29"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Придбання </w:t>
            </w:r>
            <w:proofErr w:type="spellStart"/>
            <w:r w:rsidRPr="00D52324">
              <w:rPr>
                <w:sz w:val="22"/>
                <w:szCs w:val="22"/>
                <w:lang w:val="uk-UA"/>
              </w:rPr>
              <w:t>квадрокоптера</w:t>
            </w:r>
            <w:proofErr w:type="spellEnd"/>
          </w:p>
        </w:tc>
        <w:tc>
          <w:tcPr>
            <w:tcW w:w="1701" w:type="dxa"/>
          </w:tcPr>
          <w:p w14:paraId="51CAF673" w14:textId="77777777" w:rsidR="00443D4E" w:rsidRPr="00D52324" w:rsidRDefault="00443D4E" w:rsidP="00443D4E">
            <w:pPr>
              <w:rPr>
                <w:sz w:val="22"/>
                <w:szCs w:val="22"/>
                <w:lang w:val="uk-UA" w:eastAsia="uk-UA"/>
              </w:rPr>
            </w:pPr>
            <w:r w:rsidRPr="00D52324">
              <w:rPr>
                <w:sz w:val="22"/>
                <w:szCs w:val="22"/>
                <w:lang w:val="uk-UA" w:eastAsia="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1559" w:type="dxa"/>
          </w:tcPr>
          <w:p w14:paraId="725D6EF8" w14:textId="14C20F26" w:rsidR="00443D4E" w:rsidRPr="00D52324" w:rsidRDefault="00AE0AA3" w:rsidP="00443D4E">
            <w:pPr>
              <w:spacing w:after="200" w:line="276" w:lineRule="auto"/>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05770E18"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436454B5" w14:textId="77777777" w:rsidR="00443D4E" w:rsidRPr="00D52324" w:rsidRDefault="00443D4E" w:rsidP="00443D4E">
            <w:pPr>
              <w:jc w:val="center"/>
              <w:rPr>
                <w:sz w:val="22"/>
                <w:szCs w:val="22"/>
                <w:lang w:val="uk-UA" w:eastAsia="uk-UA"/>
              </w:rPr>
            </w:pPr>
          </w:p>
        </w:tc>
        <w:tc>
          <w:tcPr>
            <w:tcW w:w="1276" w:type="dxa"/>
          </w:tcPr>
          <w:p w14:paraId="7B12811C" w14:textId="77777777" w:rsidR="00443D4E" w:rsidRPr="00D52324" w:rsidRDefault="00443D4E" w:rsidP="00443D4E">
            <w:pPr>
              <w:jc w:val="center"/>
              <w:rPr>
                <w:b/>
                <w:sz w:val="22"/>
                <w:szCs w:val="22"/>
                <w:lang w:val="uk-UA" w:eastAsia="uk-UA"/>
              </w:rPr>
            </w:pPr>
            <w:r w:rsidRPr="00D52324">
              <w:rPr>
                <w:b/>
                <w:sz w:val="22"/>
                <w:szCs w:val="22"/>
                <w:lang w:val="uk-UA" w:eastAsia="uk-UA"/>
              </w:rPr>
              <w:t>310,0</w:t>
            </w:r>
          </w:p>
        </w:tc>
        <w:tc>
          <w:tcPr>
            <w:tcW w:w="992" w:type="dxa"/>
          </w:tcPr>
          <w:p w14:paraId="0FF01BD1"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93" w:type="dxa"/>
          </w:tcPr>
          <w:p w14:paraId="0967D228" w14:textId="77777777" w:rsidR="00443D4E" w:rsidRPr="00D52324" w:rsidRDefault="00443D4E" w:rsidP="00443D4E">
            <w:pPr>
              <w:jc w:val="center"/>
              <w:rPr>
                <w:sz w:val="22"/>
                <w:szCs w:val="22"/>
                <w:lang w:val="uk-UA" w:eastAsia="uk-UA"/>
              </w:rPr>
            </w:pPr>
            <w:r w:rsidRPr="00D52324">
              <w:rPr>
                <w:sz w:val="22"/>
                <w:szCs w:val="22"/>
                <w:lang w:val="uk-UA" w:eastAsia="uk-UA"/>
              </w:rPr>
              <w:t>310,0</w:t>
            </w:r>
          </w:p>
        </w:tc>
        <w:tc>
          <w:tcPr>
            <w:tcW w:w="850" w:type="dxa"/>
          </w:tcPr>
          <w:p w14:paraId="6EF608F8"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92" w:type="dxa"/>
          </w:tcPr>
          <w:p w14:paraId="6FC2F406"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93" w:type="dxa"/>
          </w:tcPr>
          <w:p w14:paraId="2518739B"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1700" w:type="dxa"/>
          </w:tcPr>
          <w:p w14:paraId="3617CAAA" w14:textId="77777777" w:rsidR="00443D4E" w:rsidRPr="00D52324" w:rsidRDefault="00443D4E" w:rsidP="00443D4E">
            <w:pPr>
              <w:rPr>
                <w:sz w:val="22"/>
                <w:szCs w:val="22"/>
                <w:lang w:val="uk-UA" w:eastAsia="uk-UA"/>
              </w:rPr>
            </w:pPr>
            <w:r w:rsidRPr="00D52324">
              <w:rPr>
                <w:sz w:val="22"/>
                <w:szCs w:val="22"/>
                <w:lang w:val="uk-UA" w:eastAsia="uk-UA"/>
              </w:rPr>
              <w:t xml:space="preserve">Придбання </w:t>
            </w:r>
            <w:proofErr w:type="spellStart"/>
            <w:r w:rsidRPr="00D52324">
              <w:rPr>
                <w:sz w:val="22"/>
                <w:szCs w:val="22"/>
                <w:lang w:val="uk-UA" w:eastAsia="uk-UA"/>
              </w:rPr>
              <w:t>квадрокоптера</w:t>
            </w:r>
            <w:proofErr w:type="spellEnd"/>
          </w:p>
        </w:tc>
      </w:tr>
      <w:tr w:rsidR="00443D4E" w:rsidRPr="00D52324" w14:paraId="0585974E" w14:textId="77777777" w:rsidTr="001D2CFC">
        <w:trPr>
          <w:gridAfter w:val="1"/>
          <w:wAfter w:w="6" w:type="dxa"/>
          <w:cantSplit/>
          <w:trHeight w:val="3063"/>
        </w:trPr>
        <w:tc>
          <w:tcPr>
            <w:tcW w:w="738" w:type="dxa"/>
            <w:vMerge w:val="restart"/>
          </w:tcPr>
          <w:p w14:paraId="6631ABC3" w14:textId="638DD1E1"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lastRenderedPageBreak/>
              <w:t>16</w:t>
            </w:r>
            <w:r w:rsidR="00486550" w:rsidRPr="00D52324">
              <w:rPr>
                <w:sz w:val="22"/>
                <w:szCs w:val="22"/>
                <w:lang w:val="uk-UA" w:eastAsia="uk-UA"/>
              </w:rPr>
              <w:t>.</w:t>
            </w:r>
          </w:p>
        </w:tc>
        <w:tc>
          <w:tcPr>
            <w:tcW w:w="1560" w:type="dxa"/>
            <w:vMerge w:val="restart"/>
          </w:tcPr>
          <w:p w14:paraId="1A9746BC" w14:textId="0F03D6DD"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Підтримка діяльності </w:t>
            </w:r>
            <w:proofErr w:type="spellStart"/>
            <w:r w:rsidRPr="00D52324">
              <w:rPr>
                <w:sz w:val="22"/>
                <w:szCs w:val="22"/>
                <w:lang w:val="uk-UA"/>
              </w:rPr>
              <w:t>пожежно</w:t>
            </w:r>
            <w:proofErr w:type="spellEnd"/>
            <w:r w:rsidR="00EE7079" w:rsidRPr="00D52324">
              <w:rPr>
                <w:sz w:val="22"/>
                <w:szCs w:val="22"/>
                <w:lang w:val="uk-UA"/>
              </w:rPr>
              <w:t xml:space="preserve"> </w:t>
            </w:r>
            <w:r w:rsidRPr="00D52324">
              <w:rPr>
                <w:sz w:val="22"/>
                <w:szCs w:val="22"/>
                <w:lang w:val="uk-UA"/>
              </w:rPr>
              <w:t>-</w:t>
            </w:r>
            <w:r w:rsidR="00D07A85" w:rsidRPr="00D52324">
              <w:rPr>
                <w:sz w:val="22"/>
                <w:szCs w:val="22"/>
                <w:lang w:val="uk-UA"/>
              </w:rPr>
              <w:t xml:space="preserve"> </w:t>
            </w:r>
            <w:r w:rsidRPr="00D52324">
              <w:rPr>
                <w:sz w:val="22"/>
                <w:szCs w:val="22"/>
                <w:lang w:val="uk-UA"/>
              </w:rPr>
              <w:t xml:space="preserve">рятувального підрозділу ДСНС у м. </w:t>
            </w:r>
            <w:proofErr w:type="spellStart"/>
            <w:r w:rsidRPr="00D52324">
              <w:rPr>
                <w:sz w:val="22"/>
                <w:szCs w:val="22"/>
                <w:lang w:val="uk-UA"/>
              </w:rPr>
              <w:t>Вараш</w:t>
            </w:r>
            <w:proofErr w:type="spellEnd"/>
            <w:r w:rsidRPr="00D52324">
              <w:rPr>
                <w:sz w:val="22"/>
                <w:szCs w:val="22"/>
                <w:lang w:val="uk-UA"/>
              </w:rPr>
              <w:t xml:space="preserve"> для здійснення моніторингу, попередження та реагування на пожежі, надзвичайні ситуації та події</w:t>
            </w:r>
          </w:p>
        </w:tc>
        <w:tc>
          <w:tcPr>
            <w:tcW w:w="1701" w:type="dxa"/>
          </w:tcPr>
          <w:p w14:paraId="38816D8B" w14:textId="77777777" w:rsidR="00443D4E" w:rsidRPr="00D52324" w:rsidRDefault="00443D4E" w:rsidP="00443D4E">
            <w:pPr>
              <w:spacing w:after="200"/>
              <w:rPr>
                <w:sz w:val="22"/>
                <w:szCs w:val="22"/>
                <w:lang w:val="uk-UA" w:eastAsia="uk-UA"/>
              </w:rPr>
            </w:pPr>
            <w:r w:rsidRPr="00D52324">
              <w:rPr>
                <w:sz w:val="22"/>
                <w:szCs w:val="22"/>
                <w:lang w:val="uk-UA" w:eastAsia="uk-UA"/>
              </w:rPr>
              <w:t xml:space="preserve">Матеріально-технічне забезпечення діяльності </w:t>
            </w:r>
            <w:proofErr w:type="spellStart"/>
            <w:r w:rsidRPr="00D52324">
              <w:rPr>
                <w:sz w:val="22"/>
                <w:szCs w:val="22"/>
                <w:lang w:val="uk-UA" w:eastAsia="uk-UA"/>
              </w:rPr>
              <w:t>пожежно</w:t>
            </w:r>
            <w:proofErr w:type="spellEnd"/>
            <w:r w:rsidRPr="00D52324">
              <w:rPr>
                <w:sz w:val="22"/>
                <w:szCs w:val="22"/>
                <w:lang w:val="uk-UA" w:eastAsia="uk-UA"/>
              </w:rPr>
              <w:t xml:space="preserve">-рятувального підрозділу ДСНС у м. </w:t>
            </w:r>
            <w:proofErr w:type="spellStart"/>
            <w:r w:rsidRPr="00D52324">
              <w:rPr>
                <w:sz w:val="22"/>
                <w:szCs w:val="22"/>
                <w:lang w:val="uk-UA" w:eastAsia="uk-UA"/>
              </w:rPr>
              <w:t>Вараш</w:t>
            </w:r>
            <w:proofErr w:type="spellEnd"/>
            <w:r w:rsidRPr="00D52324">
              <w:rPr>
                <w:sz w:val="22"/>
                <w:szCs w:val="22"/>
                <w:lang w:val="uk-UA" w:eastAsia="uk-UA"/>
              </w:rPr>
              <w:t xml:space="preserve"> з метою належного виконання завдань, оперативного реагування та забезпечення особистої діяльності та безпеки рятувальника</w:t>
            </w:r>
          </w:p>
        </w:tc>
        <w:tc>
          <w:tcPr>
            <w:tcW w:w="1559" w:type="dxa"/>
          </w:tcPr>
          <w:p w14:paraId="37936BCD" w14:textId="77777777" w:rsidR="00106033" w:rsidRDefault="00AE0AA3" w:rsidP="00106033">
            <w:pPr>
              <w:spacing w:after="200"/>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 </w:t>
            </w:r>
          </w:p>
          <w:p w14:paraId="58543FC4" w14:textId="5AF657CE" w:rsidR="00443D4E" w:rsidRPr="00D52324" w:rsidRDefault="00106033" w:rsidP="00106033">
            <w:pPr>
              <w:spacing w:after="200"/>
              <w:jc w:val="center"/>
              <w:rPr>
                <w:sz w:val="22"/>
                <w:szCs w:val="22"/>
                <w:lang w:val="uk-UA" w:eastAsia="uk-UA"/>
              </w:rPr>
            </w:pPr>
            <w:r w:rsidRPr="00023912">
              <w:rPr>
                <w:color w:val="000000" w:themeColor="text1"/>
                <w:sz w:val="22"/>
                <w:szCs w:val="22"/>
                <w:lang w:val="uk-UA" w:eastAsia="uk-UA"/>
              </w:rPr>
              <w:t xml:space="preserve">5 </w:t>
            </w:r>
            <w:r w:rsidR="00443D4E" w:rsidRPr="00023912">
              <w:rPr>
                <w:color w:val="000000" w:themeColor="text1"/>
                <w:sz w:val="22"/>
                <w:szCs w:val="22"/>
                <w:lang w:val="uk-UA" w:eastAsia="uk-UA"/>
              </w:rPr>
              <w:t xml:space="preserve">ДПРЗ </w:t>
            </w:r>
            <w:r w:rsidR="00443D4E" w:rsidRPr="000020B4">
              <w:rPr>
                <w:color w:val="000000" w:themeColor="text1"/>
                <w:sz w:val="22"/>
                <w:szCs w:val="22"/>
                <w:lang w:val="uk-UA" w:eastAsia="uk-UA"/>
              </w:rPr>
              <w:t>ГУ</w:t>
            </w:r>
            <w:r w:rsidR="00443D4E" w:rsidRPr="00106033">
              <w:rPr>
                <w:color w:val="FF0000"/>
                <w:sz w:val="22"/>
                <w:szCs w:val="22"/>
                <w:lang w:val="uk-UA" w:eastAsia="uk-UA"/>
              </w:rPr>
              <w:t xml:space="preserve"> </w:t>
            </w:r>
            <w:r w:rsidR="00443D4E" w:rsidRPr="00D52324">
              <w:rPr>
                <w:sz w:val="22"/>
                <w:szCs w:val="22"/>
                <w:lang w:val="uk-UA" w:eastAsia="uk-UA"/>
              </w:rPr>
              <w:t>ДСНС України у Рівненській області</w:t>
            </w:r>
          </w:p>
        </w:tc>
        <w:tc>
          <w:tcPr>
            <w:tcW w:w="1417" w:type="dxa"/>
          </w:tcPr>
          <w:p w14:paraId="331F2CFA"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4E0D4671" w14:textId="77777777" w:rsidR="00443D4E" w:rsidRPr="00D52324" w:rsidRDefault="00443D4E" w:rsidP="00443D4E">
            <w:pPr>
              <w:spacing w:after="200" w:line="276" w:lineRule="auto"/>
              <w:jc w:val="center"/>
              <w:rPr>
                <w:sz w:val="22"/>
                <w:szCs w:val="22"/>
                <w:lang w:val="uk-UA" w:eastAsia="uk-UA"/>
              </w:rPr>
            </w:pPr>
          </w:p>
        </w:tc>
        <w:tc>
          <w:tcPr>
            <w:tcW w:w="1276" w:type="dxa"/>
          </w:tcPr>
          <w:p w14:paraId="6E542BCC" w14:textId="6A810279" w:rsidR="00443D4E" w:rsidRPr="00D52324" w:rsidRDefault="00443D4E" w:rsidP="00443D4E">
            <w:pPr>
              <w:spacing w:after="200" w:line="276" w:lineRule="auto"/>
              <w:jc w:val="center"/>
              <w:rPr>
                <w:b/>
                <w:sz w:val="22"/>
                <w:szCs w:val="22"/>
                <w:lang w:val="uk-UA" w:eastAsia="uk-UA"/>
              </w:rPr>
            </w:pPr>
            <w:r w:rsidRPr="00D52324">
              <w:rPr>
                <w:b/>
                <w:sz w:val="22"/>
                <w:szCs w:val="22"/>
                <w:lang w:val="uk-UA" w:eastAsia="uk-UA"/>
              </w:rPr>
              <w:t>1</w:t>
            </w:r>
            <w:r w:rsidR="00486D8C">
              <w:rPr>
                <w:b/>
                <w:sz w:val="22"/>
                <w:szCs w:val="22"/>
                <w:lang w:val="uk-UA" w:eastAsia="uk-UA"/>
              </w:rPr>
              <w:t xml:space="preserve"> </w:t>
            </w:r>
            <w:r w:rsidR="008A11E6" w:rsidRPr="00D52324">
              <w:rPr>
                <w:b/>
                <w:sz w:val="22"/>
                <w:szCs w:val="22"/>
                <w:lang w:val="uk-UA" w:eastAsia="uk-UA"/>
              </w:rPr>
              <w:t>58</w:t>
            </w:r>
            <w:r w:rsidRPr="00D52324">
              <w:rPr>
                <w:b/>
                <w:sz w:val="22"/>
                <w:szCs w:val="22"/>
                <w:lang w:val="uk-UA" w:eastAsia="uk-UA"/>
              </w:rPr>
              <w:t>0</w:t>
            </w:r>
            <w:r w:rsidR="008A11E6" w:rsidRPr="00D52324">
              <w:rPr>
                <w:b/>
                <w:sz w:val="22"/>
                <w:szCs w:val="22"/>
                <w:lang w:val="uk-UA" w:eastAsia="uk-UA"/>
              </w:rPr>
              <w:t>,0</w:t>
            </w:r>
          </w:p>
        </w:tc>
        <w:tc>
          <w:tcPr>
            <w:tcW w:w="992" w:type="dxa"/>
          </w:tcPr>
          <w:p w14:paraId="2E212DA4"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320,0</w:t>
            </w:r>
          </w:p>
        </w:tc>
        <w:tc>
          <w:tcPr>
            <w:tcW w:w="993" w:type="dxa"/>
          </w:tcPr>
          <w:p w14:paraId="49E0C239"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270,0</w:t>
            </w:r>
          </w:p>
        </w:tc>
        <w:tc>
          <w:tcPr>
            <w:tcW w:w="850" w:type="dxa"/>
          </w:tcPr>
          <w:p w14:paraId="4E87CFC9"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270,0</w:t>
            </w:r>
          </w:p>
        </w:tc>
        <w:tc>
          <w:tcPr>
            <w:tcW w:w="992" w:type="dxa"/>
          </w:tcPr>
          <w:p w14:paraId="4B3B2C0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993" w:type="dxa"/>
          </w:tcPr>
          <w:p w14:paraId="38142856" w14:textId="58572D6E" w:rsidR="00443D4E" w:rsidRPr="00D52324" w:rsidRDefault="00460A84" w:rsidP="00443D4E">
            <w:pPr>
              <w:spacing w:after="200" w:line="276" w:lineRule="auto"/>
              <w:jc w:val="center"/>
              <w:rPr>
                <w:sz w:val="22"/>
                <w:szCs w:val="22"/>
                <w:lang w:val="uk-UA" w:eastAsia="uk-UA"/>
              </w:rPr>
            </w:pPr>
            <w:r w:rsidRPr="00D52324">
              <w:rPr>
                <w:sz w:val="22"/>
                <w:szCs w:val="22"/>
                <w:lang w:val="uk-UA" w:eastAsia="uk-UA"/>
              </w:rPr>
              <w:t>520</w:t>
            </w:r>
            <w:r w:rsidR="00443D4E" w:rsidRPr="00D52324">
              <w:rPr>
                <w:sz w:val="22"/>
                <w:szCs w:val="22"/>
                <w:lang w:val="uk-UA" w:eastAsia="uk-UA"/>
              </w:rPr>
              <w:t>,0</w:t>
            </w:r>
          </w:p>
        </w:tc>
        <w:tc>
          <w:tcPr>
            <w:tcW w:w="1700" w:type="dxa"/>
          </w:tcPr>
          <w:p w14:paraId="785C3C63" w14:textId="53438B91" w:rsidR="00443D4E" w:rsidRPr="00D52324" w:rsidRDefault="00443D4E" w:rsidP="00D52324">
            <w:pPr>
              <w:spacing w:after="200"/>
              <w:ind w:right="-108"/>
              <w:rPr>
                <w:sz w:val="22"/>
                <w:szCs w:val="22"/>
                <w:lang w:val="uk-UA" w:eastAsia="uk-UA"/>
              </w:rPr>
            </w:pPr>
            <w:r w:rsidRPr="00D52324">
              <w:rPr>
                <w:sz w:val="22"/>
                <w:szCs w:val="22"/>
                <w:lang w:val="uk-UA" w:eastAsia="uk-UA"/>
              </w:rPr>
              <w:t xml:space="preserve">Забезпечення належного рівня функціонування </w:t>
            </w:r>
            <w:proofErr w:type="spellStart"/>
            <w:r w:rsidRPr="00D52324">
              <w:rPr>
                <w:sz w:val="22"/>
                <w:szCs w:val="22"/>
                <w:lang w:val="uk-UA" w:eastAsia="uk-UA"/>
              </w:rPr>
              <w:t>пожежно</w:t>
            </w:r>
            <w:proofErr w:type="spellEnd"/>
            <w:r w:rsidRPr="00D52324">
              <w:rPr>
                <w:sz w:val="22"/>
                <w:szCs w:val="22"/>
                <w:lang w:val="uk-UA" w:eastAsia="uk-UA"/>
              </w:rPr>
              <w:t xml:space="preserve">-рятувального підрозділу ДСНС у м. </w:t>
            </w:r>
            <w:proofErr w:type="spellStart"/>
            <w:r w:rsidRPr="00D52324">
              <w:rPr>
                <w:sz w:val="22"/>
                <w:szCs w:val="22"/>
                <w:lang w:val="uk-UA" w:eastAsia="uk-UA"/>
              </w:rPr>
              <w:t>Вараш</w:t>
            </w:r>
            <w:proofErr w:type="spellEnd"/>
          </w:p>
        </w:tc>
      </w:tr>
      <w:tr w:rsidR="00443D4E" w:rsidRPr="00D52324" w14:paraId="15818F2D" w14:textId="77777777" w:rsidTr="001D2CFC">
        <w:trPr>
          <w:gridAfter w:val="1"/>
          <w:wAfter w:w="6" w:type="dxa"/>
          <w:cantSplit/>
          <w:trHeight w:val="3366"/>
        </w:trPr>
        <w:tc>
          <w:tcPr>
            <w:tcW w:w="738" w:type="dxa"/>
            <w:vMerge/>
          </w:tcPr>
          <w:p w14:paraId="710A5031" w14:textId="77777777" w:rsidR="00443D4E" w:rsidRPr="00D52324" w:rsidRDefault="00443D4E" w:rsidP="00443D4E">
            <w:pPr>
              <w:spacing w:after="200" w:line="276" w:lineRule="auto"/>
              <w:jc w:val="center"/>
              <w:rPr>
                <w:sz w:val="22"/>
                <w:szCs w:val="22"/>
                <w:lang w:val="uk-UA" w:eastAsia="uk-UA"/>
              </w:rPr>
            </w:pPr>
          </w:p>
        </w:tc>
        <w:tc>
          <w:tcPr>
            <w:tcW w:w="1560" w:type="dxa"/>
            <w:vMerge/>
          </w:tcPr>
          <w:p w14:paraId="33B3653B"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701" w:type="dxa"/>
          </w:tcPr>
          <w:p w14:paraId="76B633C0" w14:textId="77777777" w:rsidR="00443D4E" w:rsidRDefault="00443D4E" w:rsidP="00443D4E">
            <w:pPr>
              <w:spacing w:after="200"/>
              <w:rPr>
                <w:sz w:val="22"/>
                <w:szCs w:val="22"/>
                <w:lang w:val="uk-UA"/>
              </w:rPr>
            </w:pPr>
            <w:r w:rsidRPr="00D52324">
              <w:rPr>
                <w:sz w:val="22"/>
                <w:szCs w:val="22"/>
                <w:lang w:val="uk-UA"/>
              </w:rPr>
              <w:t xml:space="preserve">Забезпечення паливно-мастильними матеріалами службові автомобілі </w:t>
            </w:r>
            <w:proofErr w:type="spellStart"/>
            <w:r w:rsidRPr="00D52324">
              <w:rPr>
                <w:sz w:val="22"/>
                <w:szCs w:val="22"/>
                <w:lang w:val="uk-UA"/>
              </w:rPr>
              <w:t>пожежно</w:t>
            </w:r>
            <w:proofErr w:type="spellEnd"/>
            <w:r w:rsidRPr="00D52324">
              <w:rPr>
                <w:sz w:val="22"/>
                <w:szCs w:val="22"/>
                <w:lang w:val="uk-UA"/>
              </w:rPr>
              <w:t xml:space="preserve">-рятувального підрозділу ДСНС у м. </w:t>
            </w:r>
            <w:proofErr w:type="spellStart"/>
            <w:r w:rsidRPr="00D52324">
              <w:rPr>
                <w:sz w:val="22"/>
                <w:szCs w:val="22"/>
                <w:lang w:val="uk-UA"/>
              </w:rPr>
              <w:t>Вараш</w:t>
            </w:r>
            <w:proofErr w:type="spellEnd"/>
            <w:r w:rsidRPr="00D52324">
              <w:rPr>
                <w:sz w:val="22"/>
                <w:szCs w:val="22"/>
                <w:lang w:val="uk-UA"/>
              </w:rPr>
              <w:t xml:space="preserve"> з метою забезпечення ефективної та безперебійної діяльності</w:t>
            </w:r>
          </w:p>
          <w:p w14:paraId="043F64F9" w14:textId="6554866F" w:rsidR="0075396D" w:rsidRPr="00D52324" w:rsidRDefault="0075396D" w:rsidP="00443D4E">
            <w:pPr>
              <w:spacing w:after="200"/>
              <w:rPr>
                <w:sz w:val="22"/>
                <w:szCs w:val="22"/>
                <w:lang w:val="uk-UA" w:eastAsia="uk-UA"/>
              </w:rPr>
            </w:pPr>
          </w:p>
        </w:tc>
        <w:tc>
          <w:tcPr>
            <w:tcW w:w="1559" w:type="dxa"/>
          </w:tcPr>
          <w:p w14:paraId="518913C4" w14:textId="77777777" w:rsidR="000020B4" w:rsidRDefault="0075396D" w:rsidP="00443D4E">
            <w:pPr>
              <w:spacing w:after="200"/>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 </w:t>
            </w:r>
          </w:p>
          <w:p w14:paraId="0F116473" w14:textId="0F4E7FCA" w:rsidR="00443D4E" w:rsidRPr="00D52324" w:rsidRDefault="000020B4" w:rsidP="00443D4E">
            <w:pPr>
              <w:spacing w:after="200"/>
              <w:jc w:val="center"/>
              <w:rPr>
                <w:sz w:val="22"/>
                <w:szCs w:val="22"/>
                <w:lang w:val="uk-UA" w:eastAsia="uk-UA"/>
              </w:rPr>
            </w:pPr>
            <w:r w:rsidRPr="00023912">
              <w:rPr>
                <w:color w:val="000000" w:themeColor="text1"/>
                <w:sz w:val="22"/>
                <w:szCs w:val="22"/>
                <w:lang w:val="uk-UA" w:eastAsia="uk-UA"/>
              </w:rPr>
              <w:t xml:space="preserve">5 </w:t>
            </w:r>
            <w:r w:rsidR="00443D4E" w:rsidRPr="00023912">
              <w:rPr>
                <w:color w:val="000000" w:themeColor="text1"/>
                <w:sz w:val="22"/>
                <w:szCs w:val="22"/>
                <w:lang w:val="uk-UA" w:eastAsia="uk-UA"/>
              </w:rPr>
              <w:t xml:space="preserve">ДПРЗ </w:t>
            </w:r>
            <w:r w:rsidR="00443D4E" w:rsidRPr="00D52324">
              <w:rPr>
                <w:sz w:val="22"/>
                <w:szCs w:val="22"/>
                <w:lang w:val="uk-UA" w:eastAsia="uk-UA"/>
              </w:rPr>
              <w:t>ГУ ДСНС України у Рівненській області</w:t>
            </w:r>
          </w:p>
        </w:tc>
        <w:tc>
          <w:tcPr>
            <w:tcW w:w="1417" w:type="dxa"/>
          </w:tcPr>
          <w:p w14:paraId="294747E6"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2E9E1E45" w14:textId="77777777" w:rsidR="00443D4E" w:rsidRPr="00D52324" w:rsidRDefault="00443D4E" w:rsidP="00443D4E">
            <w:pPr>
              <w:spacing w:after="200" w:line="276" w:lineRule="auto"/>
              <w:jc w:val="center"/>
              <w:rPr>
                <w:sz w:val="22"/>
                <w:szCs w:val="22"/>
                <w:lang w:val="uk-UA" w:eastAsia="uk-UA"/>
              </w:rPr>
            </w:pPr>
          </w:p>
        </w:tc>
        <w:tc>
          <w:tcPr>
            <w:tcW w:w="1276" w:type="dxa"/>
          </w:tcPr>
          <w:p w14:paraId="02FBFD22" w14:textId="4AB554F1" w:rsidR="00443D4E" w:rsidRPr="00D52324" w:rsidRDefault="00443D4E" w:rsidP="00443D4E">
            <w:pPr>
              <w:spacing w:after="200" w:line="276" w:lineRule="auto"/>
              <w:jc w:val="center"/>
              <w:rPr>
                <w:b/>
                <w:sz w:val="22"/>
                <w:szCs w:val="22"/>
                <w:lang w:val="uk-UA" w:eastAsia="uk-UA"/>
              </w:rPr>
            </w:pPr>
            <w:r w:rsidRPr="00D52324">
              <w:rPr>
                <w:b/>
                <w:sz w:val="22"/>
                <w:szCs w:val="22"/>
                <w:lang w:val="uk-UA" w:eastAsia="uk-UA"/>
              </w:rPr>
              <w:t>1</w:t>
            </w:r>
            <w:r w:rsidR="00594622">
              <w:rPr>
                <w:b/>
                <w:sz w:val="22"/>
                <w:szCs w:val="22"/>
                <w:lang w:val="uk-UA" w:eastAsia="uk-UA"/>
              </w:rPr>
              <w:t xml:space="preserve"> </w:t>
            </w:r>
            <w:r w:rsidRPr="00D52324">
              <w:rPr>
                <w:b/>
                <w:sz w:val="22"/>
                <w:szCs w:val="22"/>
                <w:lang w:val="uk-UA" w:eastAsia="uk-UA"/>
              </w:rPr>
              <w:t>300,0</w:t>
            </w:r>
          </w:p>
        </w:tc>
        <w:tc>
          <w:tcPr>
            <w:tcW w:w="992" w:type="dxa"/>
          </w:tcPr>
          <w:p w14:paraId="182AC07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993" w:type="dxa"/>
          </w:tcPr>
          <w:p w14:paraId="3B2586A5"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230,0</w:t>
            </w:r>
          </w:p>
        </w:tc>
        <w:tc>
          <w:tcPr>
            <w:tcW w:w="850" w:type="dxa"/>
          </w:tcPr>
          <w:p w14:paraId="29AB3F6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260,0</w:t>
            </w:r>
          </w:p>
        </w:tc>
        <w:tc>
          <w:tcPr>
            <w:tcW w:w="992" w:type="dxa"/>
          </w:tcPr>
          <w:p w14:paraId="29AB6B78"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290,0</w:t>
            </w:r>
          </w:p>
        </w:tc>
        <w:tc>
          <w:tcPr>
            <w:tcW w:w="993" w:type="dxa"/>
          </w:tcPr>
          <w:p w14:paraId="30469E68"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320,0</w:t>
            </w:r>
          </w:p>
        </w:tc>
        <w:tc>
          <w:tcPr>
            <w:tcW w:w="1700" w:type="dxa"/>
          </w:tcPr>
          <w:p w14:paraId="2037BE05" w14:textId="77777777" w:rsidR="00443D4E" w:rsidRPr="00D52324" w:rsidRDefault="00443D4E" w:rsidP="00443D4E">
            <w:pPr>
              <w:spacing w:after="200"/>
              <w:rPr>
                <w:sz w:val="22"/>
                <w:szCs w:val="22"/>
                <w:lang w:val="uk-UA" w:eastAsia="uk-UA"/>
              </w:rPr>
            </w:pPr>
            <w:r w:rsidRPr="00D52324">
              <w:rPr>
                <w:sz w:val="22"/>
                <w:szCs w:val="22"/>
                <w:lang w:val="uk-UA" w:eastAsia="uk-UA"/>
              </w:rPr>
              <w:t>Підвищення рівня оперативного реагування на пожежі, надзвичайні ситуації та події</w:t>
            </w:r>
          </w:p>
        </w:tc>
      </w:tr>
      <w:tr w:rsidR="00443D4E" w:rsidRPr="00D52324" w14:paraId="2C1E348F" w14:textId="77777777" w:rsidTr="001D2CFC">
        <w:trPr>
          <w:gridAfter w:val="1"/>
          <w:wAfter w:w="6" w:type="dxa"/>
          <w:cantSplit/>
          <w:trHeight w:val="765"/>
        </w:trPr>
        <w:tc>
          <w:tcPr>
            <w:tcW w:w="738" w:type="dxa"/>
            <w:vMerge/>
          </w:tcPr>
          <w:p w14:paraId="265E5E28" w14:textId="77777777" w:rsidR="00443D4E" w:rsidRPr="00D52324" w:rsidRDefault="00443D4E" w:rsidP="00443D4E">
            <w:pPr>
              <w:spacing w:after="200" w:line="276" w:lineRule="auto"/>
              <w:jc w:val="center"/>
              <w:rPr>
                <w:sz w:val="22"/>
                <w:szCs w:val="22"/>
                <w:lang w:val="uk-UA" w:eastAsia="uk-UA"/>
              </w:rPr>
            </w:pPr>
          </w:p>
        </w:tc>
        <w:tc>
          <w:tcPr>
            <w:tcW w:w="1560" w:type="dxa"/>
            <w:vMerge/>
          </w:tcPr>
          <w:p w14:paraId="0D4EEFD6"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701" w:type="dxa"/>
          </w:tcPr>
          <w:p w14:paraId="2853AD46" w14:textId="77777777" w:rsidR="00443D4E" w:rsidRPr="00D52324" w:rsidRDefault="00443D4E" w:rsidP="00443D4E">
            <w:pPr>
              <w:spacing w:after="200"/>
              <w:rPr>
                <w:sz w:val="22"/>
                <w:szCs w:val="22"/>
                <w:lang w:val="uk-UA" w:eastAsia="uk-UA"/>
              </w:rPr>
            </w:pPr>
            <w:r w:rsidRPr="00D52324">
              <w:rPr>
                <w:sz w:val="22"/>
                <w:szCs w:val="22"/>
                <w:lang w:val="uk-UA"/>
              </w:rPr>
              <w:t xml:space="preserve">Створення належних умов для забезпечення службової діяльності підрозділу  ДСНС у м. </w:t>
            </w:r>
            <w:proofErr w:type="spellStart"/>
            <w:r w:rsidRPr="00D52324">
              <w:rPr>
                <w:sz w:val="22"/>
                <w:szCs w:val="22"/>
                <w:lang w:val="uk-UA"/>
              </w:rPr>
              <w:t>Вараш</w:t>
            </w:r>
            <w:proofErr w:type="spellEnd"/>
            <w:r w:rsidRPr="00D52324">
              <w:rPr>
                <w:sz w:val="22"/>
                <w:szCs w:val="22"/>
                <w:lang w:val="uk-UA"/>
              </w:rPr>
              <w:t xml:space="preserve">          </w:t>
            </w:r>
          </w:p>
        </w:tc>
        <w:tc>
          <w:tcPr>
            <w:tcW w:w="1559" w:type="dxa"/>
          </w:tcPr>
          <w:p w14:paraId="05589B8E" w14:textId="77777777" w:rsidR="000020B4" w:rsidRDefault="0075396D" w:rsidP="00443D4E">
            <w:pPr>
              <w:spacing w:after="200"/>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 </w:t>
            </w:r>
          </w:p>
          <w:p w14:paraId="2D2B29AD" w14:textId="4468D8F9" w:rsidR="00443D4E" w:rsidRPr="00D52324" w:rsidRDefault="000020B4" w:rsidP="00443D4E">
            <w:pPr>
              <w:spacing w:after="200"/>
              <w:jc w:val="center"/>
              <w:rPr>
                <w:sz w:val="22"/>
                <w:szCs w:val="22"/>
                <w:lang w:val="uk-UA" w:eastAsia="uk-UA"/>
              </w:rPr>
            </w:pPr>
            <w:r w:rsidRPr="00023912">
              <w:rPr>
                <w:color w:val="000000" w:themeColor="text1"/>
                <w:sz w:val="22"/>
                <w:szCs w:val="22"/>
                <w:lang w:val="uk-UA" w:eastAsia="uk-UA"/>
              </w:rPr>
              <w:t xml:space="preserve">5 </w:t>
            </w:r>
            <w:r w:rsidR="00443D4E" w:rsidRPr="00023912">
              <w:rPr>
                <w:color w:val="000000" w:themeColor="text1"/>
                <w:sz w:val="22"/>
                <w:szCs w:val="22"/>
                <w:lang w:val="uk-UA" w:eastAsia="uk-UA"/>
              </w:rPr>
              <w:t xml:space="preserve">ДПРЗ </w:t>
            </w:r>
            <w:r w:rsidR="00443D4E" w:rsidRPr="00D52324">
              <w:rPr>
                <w:sz w:val="22"/>
                <w:szCs w:val="22"/>
                <w:lang w:val="uk-UA" w:eastAsia="uk-UA"/>
              </w:rPr>
              <w:t>ГУ ДСНС України у Рівненській області</w:t>
            </w:r>
          </w:p>
        </w:tc>
        <w:tc>
          <w:tcPr>
            <w:tcW w:w="1417" w:type="dxa"/>
          </w:tcPr>
          <w:p w14:paraId="6BEAA41E"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місцевий  бюджет</w:t>
            </w:r>
          </w:p>
        </w:tc>
        <w:tc>
          <w:tcPr>
            <w:tcW w:w="1276" w:type="dxa"/>
          </w:tcPr>
          <w:p w14:paraId="23A6FDAC" w14:textId="29887DA4" w:rsidR="00443D4E" w:rsidRPr="00D52324" w:rsidRDefault="004E2D93" w:rsidP="00443D4E">
            <w:pPr>
              <w:spacing w:after="200" w:line="276" w:lineRule="auto"/>
              <w:jc w:val="center"/>
              <w:rPr>
                <w:b/>
                <w:sz w:val="22"/>
                <w:szCs w:val="22"/>
                <w:lang w:val="uk-UA" w:eastAsia="uk-UA"/>
              </w:rPr>
            </w:pPr>
            <w:r w:rsidRPr="00D52324">
              <w:rPr>
                <w:b/>
                <w:sz w:val="22"/>
                <w:szCs w:val="22"/>
                <w:lang w:val="uk-UA" w:eastAsia="uk-UA"/>
              </w:rPr>
              <w:t>4</w:t>
            </w:r>
            <w:r w:rsidR="00594622">
              <w:rPr>
                <w:b/>
                <w:sz w:val="22"/>
                <w:szCs w:val="22"/>
                <w:lang w:val="uk-UA" w:eastAsia="uk-UA"/>
              </w:rPr>
              <w:t xml:space="preserve"> </w:t>
            </w:r>
            <w:r w:rsidRPr="00D52324">
              <w:rPr>
                <w:b/>
                <w:sz w:val="22"/>
                <w:szCs w:val="22"/>
                <w:lang w:val="uk-UA" w:eastAsia="uk-UA"/>
              </w:rPr>
              <w:t>000</w:t>
            </w:r>
            <w:r w:rsidR="00443D4E" w:rsidRPr="00D52324">
              <w:rPr>
                <w:b/>
                <w:sz w:val="22"/>
                <w:szCs w:val="22"/>
                <w:lang w:val="uk-UA" w:eastAsia="uk-UA"/>
              </w:rPr>
              <w:t>,0</w:t>
            </w:r>
          </w:p>
        </w:tc>
        <w:tc>
          <w:tcPr>
            <w:tcW w:w="992" w:type="dxa"/>
          </w:tcPr>
          <w:p w14:paraId="585E832E"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993" w:type="dxa"/>
          </w:tcPr>
          <w:p w14:paraId="3CDB516E"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350,0</w:t>
            </w:r>
          </w:p>
        </w:tc>
        <w:tc>
          <w:tcPr>
            <w:tcW w:w="850" w:type="dxa"/>
          </w:tcPr>
          <w:p w14:paraId="44CFBB0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992" w:type="dxa"/>
          </w:tcPr>
          <w:p w14:paraId="70461197" w14:textId="7448B91E" w:rsidR="00443D4E" w:rsidRPr="00D52324" w:rsidRDefault="00EB501B" w:rsidP="00443D4E">
            <w:pPr>
              <w:spacing w:after="200" w:line="276" w:lineRule="auto"/>
              <w:jc w:val="center"/>
              <w:rPr>
                <w:sz w:val="22"/>
                <w:szCs w:val="22"/>
                <w:lang w:val="uk-UA" w:eastAsia="uk-UA"/>
              </w:rPr>
            </w:pPr>
            <w:r w:rsidRPr="00D52324">
              <w:rPr>
                <w:sz w:val="22"/>
                <w:szCs w:val="22"/>
                <w:lang w:val="uk-UA" w:eastAsia="uk-UA"/>
              </w:rPr>
              <w:t>3</w:t>
            </w:r>
            <w:r w:rsidR="00594622">
              <w:rPr>
                <w:sz w:val="22"/>
                <w:szCs w:val="22"/>
                <w:lang w:val="uk-UA" w:eastAsia="uk-UA"/>
              </w:rPr>
              <w:t xml:space="preserve"> </w:t>
            </w:r>
            <w:r w:rsidRPr="00D52324">
              <w:rPr>
                <w:sz w:val="22"/>
                <w:szCs w:val="22"/>
                <w:lang w:val="uk-UA" w:eastAsia="uk-UA"/>
              </w:rPr>
              <w:t>050</w:t>
            </w:r>
            <w:r w:rsidR="00443D4E" w:rsidRPr="00D52324">
              <w:rPr>
                <w:sz w:val="22"/>
                <w:szCs w:val="22"/>
                <w:lang w:val="uk-UA" w:eastAsia="uk-UA"/>
              </w:rPr>
              <w:t>,0</w:t>
            </w:r>
          </w:p>
        </w:tc>
        <w:tc>
          <w:tcPr>
            <w:tcW w:w="993" w:type="dxa"/>
          </w:tcPr>
          <w:p w14:paraId="4B1DD434"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1700" w:type="dxa"/>
          </w:tcPr>
          <w:p w14:paraId="52629C97" w14:textId="1A7CFF49" w:rsidR="00443D4E" w:rsidRPr="00D52324" w:rsidRDefault="00443D4E" w:rsidP="00443D4E">
            <w:pPr>
              <w:spacing w:after="200" w:line="276" w:lineRule="auto"/>
              <w:rPr>
                <w:sz w:val="22"/>
                <w:szCs w:val="22"/>
                <w:lang w:val="uk-UA" w:eastAsia="uk-UA"/>
              </w:rPr>
            </w:pPr>
            <w:r w:rsidRPr="00D52324">
              <w:rPr>
                <w:sz w:val="22"/>
                <w:szCs w:val="22"/>
                <w:lang w:val="uk-UA"/>
              </w:rPr>
              <w:t>Забезпечення належних умов для забезпечення службової ді</w:t>
            </w:r>
            <w:r w:rsidR="00D52324">
              <w:rPr>
                <w:sz w:val="22"/>
                <w:szCs w:val="22"/>
                <w:lang w:val="uk-UA"/>
              </w:rPr>
              <w:t>яльності підрозділу   ДСНС у м. </w:t>
            </w:r>
            <w:proofErr w:type="spellStart"/>
            <w:r w:rsidRPr="00D52324">
              <w:rPr>
                <w:sz w:val="22"/>
                <w:szCs w:val="22"/>
                <w:lang w:val="uk-UA"/>
              </w:rPr>
              <w:t>Вараш</w:t>
            </w:r>
            <w:proofErr w:type="spellEnd"/>
            <w:r w:rsidRPr="00D52324">
              <w:rPr>
                <w:sz w:val="22"/>
                <w:szCs w:val="22"/>
                <w:lang w:val="uk-UA"/>
              </w:rPr>
              <w:t xml:space="preserve">    </w:t>
            </w:r>
          </w:p>
        </w:tc>
      </w:tr>
      <w:tr w:rsidR="001B1DC2" w:rsidRPr="00A3684C" w14:paraId="7B02C6AA" w14:textId="77777777" w:rsidTr="001D2CFC">
        <w:trPr>
          <w:gridAfter w:val="1"/>
          <w:wAfter w:w="6" w:type="dxa"/>
          <w:cantSplit/>
          <w:trHeight w:val="765"/>
        </w:trPr>
        <w:tc>
          <w:tcPr>
            <w:tcW w:w="738" w:type="dxa"/>
          </w:tcPr>
          <w:p w14:paraId="47A9DDEA" w14:textId="46846201" w:rsidR="001B1DC2" w:rsidRPr="00594622" w:rsidRDefault="001B1DC2" w:rsidP="00443D4E">
            <w:pPr>
              <w:spacing w:after="200" w:line="276" w:lineRule="auto"/>
              <w:jc w:val="center"/>
              <w:rPr>
                <w:color w:val="000000" w:themeColor="text1"/>
                <w:sz w:val="22"/>
                <w:szCs w:val="22"/>
                <w:lang w:val="uk-UA" w:eastAsia="uk-UA"/>
              </w:rPr>
            </w:pPr>
            <w:r w:rsidRPr="00594622">
              <w:rPr>
                <w:color w:val="000000" w:themeColor="text1"/>
                <w:sz w:val="22"/>
                <w:szCs w:val="22"/>
                <w:lang w:val="uk-UA" w:eastAsia="uk-UA"/>
              </w:rPr>
              <w:lastRenderedPageBreak/>
              <w:t>17.</w:t>
            </w:r>
          </w:p>
        </w:tc>
        <w:tc>
          <w:tcPr>
            <w:tcW w:w="1560" w:type="dxa"/>
          </w:tcPr>
          <w:p w14:paraId="5AB3271C" w14:textId="0C9B2AB7" w:rsidR="001B1DC2" w:rsidRPr="00594622" w:rsidRDefault="001B1DC2"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val="uk-UA"/>
              </w:rPr>
            </w:pPr>
            <w:r w:rsidRPr="00594622">
              <w:rPr>
                <w:color w:val="000000" w:themeColor="text1"/>
                <w:sz w:val="22"/>
                <w:szCs w:val="22"/>
                <w:lang w:val="uk-UA"/>
              </w:rPr>
              <w:t xml:space="preserve">Підтримка діяльності та розвитку </w:t>
            </w:r>
            <w:r w:rsidR="00594622" w:rsidRPr="00594622">
              <w:rPr>
                <w:color w:val="000000" w:themeColor="text1"/>
                <w:sz w:val="22"/>
                <w:szCs w:val="22"/>
                <w:lang w:val="uk-UA"/>
              </w:rPr>
              <w:t>К</w:t>
            </w:r>
            <w:r w:rsidRPr="00594622">
              <w:rPr>
                <w:color w:val="000000" w:themeColor="text1"/>
                <w:sz w:val="22"/>
                <w:szCs w:val="22"/>
                <w:lang w:val="uk-UA"/>
              </w:rPr>
              <w:t>омунального</w:t>
            </w:r>
            <w:r w:rsidR="00C06609" w:rsidRPr="00594622">
              <w:rPr>
                <w:color w:val="000000" w:themeColor="text1"/>
                <w:sz w:val="22"/>
                <w:szCs w:val="22"/>
                <w:lang w:val="uk-UA"/>
              </w:rPr>
              <w:t xml:space="preserve"> підприємства «Місцева пожежна охорона» </w:t>
            </w:r>
            <w:proofErr w:type="spellStart"/>
            <w:r w:rsidR="00C06609" w:rsidRPr="00594622">
              <w:rPr>
                <w:color w:val="000000" w:themeColor="text1"/>
                <w:sz w:val="22"/>
                <w:szCs w:val="22"/>
                <w:lang w:val="uk-UA"/>
              </w:rPr>
              <w:t>Вараської</w:t>
            </w:r>
            <w:proofErr w:type="spellEnd"/>
            <w:r w:rsidR="00C06609" w:rsidRPr="00594622">
              <w:rPr>
                <w:color w:val="000000" w:themeColor="text1"/>
                <w:sz w:val="22"/>
                <w:szCs w:val="22"/>
                <w:lang w:val="uk-UA"/>
              </w:rPr>
              <w:t xml:space="preserve"> міської ради</w:t>
            </w:r>
          </w:p>
        </w:tc>
        <w:tc>
          <w:tcPr>
            <w:tcW w:w="1701" w:type="dxa"/>
          </w:tcPr>
          <w:p w14:paraId="25F0337E" w14:textId="378DE1AB" w:rsidR="001B1DC2" w:rsidRPr="00594622" w:rsidRDefault="00A3684C" w:rsidP="00443D4E">
            <w:pPr>
              <w:spacing w:after="200"/>
              <w:rPr>
                <w:color w:val="000000" w:themeColor="text1"/>
                <w:sz w:val="22"/>
                <w:szCs w:val="22"/>
                <w:lang w:val="uk-UA"/>
              </w:rPr>
            </w:pPr>
            <w:r w:rsidRPr="00594622">
              <w:rPr>
                <w:color w:val="000000" w:themeColor="text1"/>
                <w:sz w:val="22"/>
                <w:szCs w:val="22"/>
                <w:lang w:val="uk-UA"/>
              </w:rPr>
              <w:t xml:space="preserve">Забезпечення діяльності та розвитку </w:t>
            </w:r>
            <w:r w:rsidR="00594622" w:rsidRPr="00594622">
              <w:rPr>
                <w:color w:val="000000" w:themeColor="text1"/>
                <w:sz w:val="22"/>
                <w:szCs w:val="22"/>
                <w:lang w:val="uk-UA"/>
              </w:rPr>
              <w:t>К</w:t>
            </w:r>
            <w:r w:rsidRPr="00594622">
              <w:rPr>
                <w:color w:val="000000" w:themeColor="text1"/>
                <w:sz w:val="22"/>
                <w:szCs w:val="22"/>
                <w:lang w:val="uk-UA"/>
              </w:rPr>
              <w:t xml:space="preserve">омунального підприємства «Місцева пожежна охорона» </w:t>
            </w:r>
            <w:proofErr w:type="spellStart"/>
            <w:r w:rsidRPr="00594622">
              <w:rPr>
                <w:color w:val="000000" w:themeColor="text1"/>
                <w:sz w:val="22"/>
                <w:szCs w:val="22"/>
                <w:lang w:val="uk-UA"/>
              </w:rPr>
              <w:t>Вараської</w:t>
            </w:r>
            <w:proofErr w:type="spellEnd"/>
            <w:r w:rsidRPr="00594622">
              <w:rPr>
                <w:color w:val="000000" w:themeColor="text1"/>
                <w:sz w:val="22"/>
                <w:szCs w:val="22"/>
                <w:lang w:val="uk-UA"/>
              </w:rPr>
              <w:t xml:space="preserve"> міської ради</w:t>
            </w:r>
          </w:p>
        </w:tc>
        <w:tc>
          <w:tcPr>
            <w:tcW w:w="1559" w:type="dxa"/>
          </w:tcPr>
          <w:p w14:paraId="0AF425D8" w14:textId="68AD43AB" w:rsidR="001B1DC2" w:rsidRPr="00594622" w:rsidRDefault="00A3684C" w:rsidP="00443D4E">
            <w:pPr>
              <w:spacing w:after="200"/>
              <w:jc w:val="center"/>
              <w:rPr>
                <w:color w:val="000000" w:themeColor="text1"/>
                <w:sz w:val="22"/>
                <w:szCs w:val="22"/>
                <w:lang w:val="uk-UA" w:eastAsia="uk-UA"/>
              </w:rPr>
            </w:pPr>
            <w:r w:rsidRPr="00594622">
              <w:rPr>
                <w:color w:val="000000" w:themeColor="text1"/>
                <w:sz w:val="22"/>
                <w:szCs w:val="22"/>
                <w:lang w:val="uk-UA" w:eastAsia="uk-UA"/>
              </w:rPr>
              <w:t xml:space="preserve">Виконавчий комітет </w:t>
            </w:r>
            <w:proofErr w:type="spellStart"/>
            <w:r w:rsidRPr="00594622">
              <w:rPr>
                <w:color w:val="000000" w:themeColor="text1"/>
                <w:sz w:val="22"/>
                <w:szCs w:val="22"/>
                <w:lang w:val="uk-UA" w:eastAsia="uk-UA"/>
              </w:rPr>
              <w:t>Вараської</w:t>
            </w:r>
            <w:proofErr w:type="spellEnd"/>
            <w:r w:rsidRPr="00594622">
              <w:rPr>
                <w:color w:val="000000" w:themeColor="text1"/>
                <w:sz w:val="22"/>
                <w:szCs w:val="22"/>
                <w:lang w:val="uk-UA" w:eastAsia="uk-UA"/>
              </w:rPr>
              <w:t xml:space="preserve"> міської ради (управління безпеки та внутрішнього контролю),</w:t>
            </w:r>
            <w:r w:rsidRPr="00594622">
              <w:rPr>
                <w:color w:val="000000" w:themeColor="text1"/>
                <w:sz w:val="22"/>
                <w:szCs w:val="22"/>
                <w:lang w:val="uk-UA"/>
              </w:rPr>
              <w:t xml:space="preserve"> </w:t>
            </w:r>
            <w:r w:rsidR="00594622" w:rsidRPr="00594622">
              <w:rPr>
                <w:color w:val="000000" w:themeColor="text1"/>
                <w:sz w:val="22"/>
                <w:szCs w:val="22"/>
                <w:lang w:val="uk-UA"/>
              </w:rPr>
              <w:t>К</w:t>
            </w:r>
            <w:r w:rsidRPr="00594622">
              <w:rPr>
                <w:color w:val="000000" w:themeColor="text1"/>
                <w:sz w:val="22"/>
                <w:szCs w:val="22"/>
                <w:lang w:val="uk-UA"/>
              </w:rPr>
              <w:t xml:space="preserve">омунальне підприємство «Місцева пожежна охорона» </w:t>
            </w:r>
            <w:proofErr w:type="spellStart"/>
            <w:r w:rsidRPr="00594622">
              <w:rPr>
                <w:color w:val="000000" w:themeColor="text1"/>
                <w:sz w:val="22"/>
                <w:szCs w:val="22"/>
                <w:lang w:val="uk-UA"/>
              </w:rPr>
              <w:t>Вараської</w:t>
            </w:r>
            <w:proofErr w:type="spellEnd"/>
            <w:r w:rsidRPr="00594622">
              <w:rPr>
                <w:color w:val="000000" w:themeColor="text1"/>
                <w:sz w:val="22"/>
                <w:szCs w:val="22"/>
                <w:lang w:val="uk-UA"/>
              </w:rPr>
              <w:t xml:space="preserve"> міської ради</w:t>
            </w:r>
          </w:p>
        </w:tc>
        <w:tc>
          <w:tcPr>
            <w:tcW w:w="1417" w:type="dxa"/>
          </w:tcPr>
          <w:p w14:paraId="535C845E" w14:textId="04C19FA5" w:rsidR="001B1DC2" w:rsidRPr="00594622" w:rsidRDefault="00AB0F0E" w:rsidP="00443D4E">
            <w:pPr>
              <w:spacing w:after="200" w:line="276" w:lineRule="auto"/>
              <w:jc w:val="center"/>
              <w:rPr>
                <w:color w:val="000000" w:themeColor="text1"/>
                <w:sz w:val="22"/>
                <w:szCs w:val="22"/>
                <w:lang w:val="uk-UA" w:eastAsia="uk-UA"/>
              </w:rPr>
            </w:pPr>
            <w:r w:rsidRPr="00594622">
              <w:rPr>
                <w:color w:val="000000" w:themeColor="text1"/>
                <w:sz w:val="22"/>
                <w:szCs w:val="22"/>
                <w:lang w:val="uk-UA" w:eastAsia="uk-UA"/>
              </w:rPr>
              <w:t>місцевий  бюджет</w:t>
            </w:r>
          </w:p>
        </w:tc>
        <w:tc>
          <w:tcPr>
            <w:tcW w:w="1276" w:type="dxa"/>
          </w:tcPr>
          <w:p w14:paraId="1F4EED22" w14:textId="224138D0" w:rsidR="001B1DC2" w:rsidRPr="00594622" w:rsidRDefault="00414C94" w:rsidP="00443D4E">
            <w:pPr>
              <w:spacing w:after="200" w:line="276" w:lineRule="auto"/>
              <w:jc w:val="center"/>
              <w:rPr>
                <w:b/>
                <w:color w:val="000000" w:themeColor="text1"/>
                <w:sz w:val="22"/>
                <w:szCs w:val="22"/>
                <w:lang w:val="uk-UA" w:eastAsia="uk-UA"/>
              </w:rPr>
            </w:pPr>
            <w:r>
              <w:rPr>
                <w:b/>
                <w:color w:val="000000" w:themeColor="text1"/>
                <w:sz w:val="22"/>
                <w:szCs w:val="22"/>
                <w:lang w:val="uk-UA" w:eastAsia="uk-UA"/>
              </w:rPr>
              <w:t>3 454,8</w:t>
            </w:r>
          </w:p>
        </w:tc>
        <w:tc>
          <w:tcPr>
            <w:tcW w:w="992" w:type="dxa"/>
          </w:tcPr>
          <w:p w14:paraId="31EBE2CE" w14:textId="77777777" w:rsidR="001B1DC2" w:rsidRPr="00594622" w:rsidRDefault="001B1DC2" w:rsidP="00443D4E">
            <w:pPr>
              <w:spacing w:after="200" w:line="276" w:lineRule="auto"/>
              <w:jc w:val="center"/>
              <w:rPr>
                <w:color w:val="000000" w:themeColor="text1"/>
                <w:sz w:val="22"/>
                <w:szCs w:val="22"/>
                <w:lang w:val="uk-UA" w:eastAsia="uk-UA"/>
              </w:rPr>
            </w:pPr>
          </w:p>
        </w:tc>
        <w:tc>
          <w:tcPr>
            <w:tcW w:w="993" w:type="dxa"/>
          </w:tcPr>
          <w:p w14:paraId="4168CE2E" w14:textId="77777777" w:rsidR="001B1DC2" w:rsidRPr="00594622" w:rsidRDefault="001B1DC2" w:rsidP="00443D4E">
            <w:pPr>
              <w:spacing w:after="200" w:line="276" w:lineRule="auto"/>
              <w:jc w:val="center"/>
              <w:rPr>
                <w:color w:val="000000" w:themeColor="text1"/>
                <w:sz w:val="22"/>
                <w:szCs w:val="22"/>
                <w:lang w:val="uk-UA" w:eastAsia="uk-UA"/>
              </w:rPr>
            </w:pPr>
          </w:p>
        </w:tc>
        <w:tc>
          <w:tcPr>
            <w:tcW w:w="850" w:type="dxa"/>
          </w:tcPr>
          <w:p w14:paraId="6CBA9047" w14:textId="77777777" w:rsidR="001B1DC2" w:rsidRPr="00594622" w:rsidRDefault="001B1DC2" w:rsidP="00443D4E">
            <w:pPr>
              <w:spacing w:after="200" w:line="276" w:lineRule="auto"/>
              <w:jc w:val="center"/>
              <w:rPr>
                <w:color w:val="000000" w:themeColor="text1"/>
                <w:sz w:val="22"/>
                <w:szCs w:val="22"/>
                <w:lang w:val="uk-UA" w:eastAsia="uk-UA"/>
              </w:rPr>
            </w:pPr>
          </w:p>
        </w:tc>
        <w:tc>
          <w:tcPr>
            <w:tcW w:w="992" w:type="dxa"/>
          </w:tcPr>
          <w:p w14:paraId="4C3DDE44" w14:textId="77777777" w:rsidR="001B1DC2" w:rsidRPr="00594622" w:rsidRDefault="001B1DC2" w:rsidP="00443D4E">
            <w:pPr>
              <w:spacing w:after="200" w:line="276" w:lineRule="auto"/>
              <w:jc w:val="center"/>
              <w:rPr>
                <w:color w:val="000000" w:themeColor="text1"/>
                <w:sz w:val="22"/>
                <w:szCs w:val="22"/>
                <w:lang w:val="uk-UA" w:eastAsia="uk-UA"/>
              </w:rPr>
            </w:pPr>
          </w:p>
        </w:tc>
        <w:tc>
          <w:tcPr>
            <w:tcW w:w="993" w:type="dxa"/>
          </w:tcPr>
          <w:p w14:paraId="7C84B4E2" w14:textId="042F4274" w:rsidR="001B1DC2" w:rsidRPr="00594622" w:rsidRDefault="00414C94" w:rsidP="00443D4E">
            <w:pPr>
              <w:spacing w:after="200" w:line="276" w:lineRule="auto"/>
              <w:jc w:val="center"/>
              <w:rPr>
                <w:color w:val="000000" w:themeColor="text1"/>
                <w:sz w:val="22"/>
                <w:szCs w:val="22"/>
                <w:lang w:val="uk-UA" w:eastAsia="uk-UA"/>
              </w:rPr>
            </w:pPr>
            <w:r>
              <w:rPr>
                <w:color w:val="000000" w:themeColor="text1"/>
                <w:sz w:val="22"/>
                <w:szCs w:val="22"/>
                <w:lang w:val="uk-UA" w:eastAsia="uk-UA"/>
              </w:rPr>
              <w:t>3 454,8</w:t>
            </w:r>
          </w:p>
        </w:tc>
        <w:tc>
          <w:tcPr>
            <w:tcW w:w="1700" w:type="dxa"/>
          </w:tcPr>
          <w:p w14:paraId="11899F04" w14:textId="77777777" w:rsidR="001B1DC2" w:rsidRPr="00594622" w:rsidRDefault="00AB0F0E" w:rsidP="005C5F42">
            <w:pPr>
              <w:rPr>
                <w:color w:val="000000" w:themeColor="text1"/>
                <w:sz w:val="22"/>
                <w:szCs w:val="22"/>
                <w:lang w:val="uk-UA"/>
              </w:rPr>
            </w:pPr>
            <w:r w:rsidRPr="00594622">
              <w:rPr>
                <w:color w:val="000000" w:themeColor="text1"/>
                <w:sz w:val="22"/>
                <w:szCs w:val="22"/>
                <w:lang w:val="uk-UA"/>
              </w:rPr>
              <w:t>Забезпечення належних умов для забезпечення</w:t>
            </w:r>
          </w:p>
          <w:p w14:paraId="0A1C4EAC" w14:textId="4A28AAEC" w:rsidR="005C5F42" w:rsidRPr="00594622" w:rsidRDefault="005C5F42" w:rsidP="005C5F42">
            <w:pPr>
              <w:rPr>
                <w:color w:val="000000" w:themeColor="text1"/>
                <w:sz w:val="22"/>
                <w:szCs w:val="22"/>
                <w:lang w:val="uk-UA"/>
              </w:rPr>
            </w:pPr>
            <w:r w:rsidRPr="00594622">
              <w:rPr>
                <w:color w:val="000000" w:themeColor="text1"/>
                <w:sz w:val="22"/>
                <w:szCs w:val="22"/>
                <w:lang w:val="uk-UA"/>
              </w:rPr>
              <w:t xml:space="preserve">діяльності та розвитку </w:t>
            </w:r>
            <w:r w:rsidR="00594622" w:rsidRPr="00594622">
              <w:rPr>
                <w:color w:val="000000" w:themeColor="text1"/>
                <w:sz w:val="22"/>
                <w:szCs w:val="22"/>
                <w:lang w:val="uk-UA"/>
              </w:rPr>
              <w:t>К</w:t>
            </w:r>
            <w:r w:rsidRPr="00594622">
              <w:rPr>
                <w:color w:val="000000" w:themeColor="text1"/>
                <w:sz w:val="22"/>
                <w:szCs w:val="22"/>
                <w:lang w:val="uk-UA"/>
              </w:rPr>
              <w:t xml:space="preserve">омунального підприємства «Місцева пожежна охорона» </w:t>
            </w:r>
            <w:proofErr w:type="spellStart"/>
            <w:r w:rsidRPr="00594622">
              <w:rPr>
                <w:color w:val="000000" w:themeColor="text1"/>
                <w:sz w:val="22"/>
                <w:szCs w:val="22"/>
                <w:lang w:val="uk-UA"/>
              </w:rPr>
              <w:t>Вараської</w:t>
            </w:r>
            <w:proofErr w:type="spellEnd"/>
            <w:r w:rsidRPr="00594622">
              <w:rPr>
                <w:color w:val="000000" w:themeColor="text1"/>
                <w:sz w:val="22"/>
                <w:szCs w:val="22"/>
                <w:lang w:val="uk-UA"/>
              </w:rPr>
              <w:t xml:space="preserve"> міської ради</w:t>
            </w:r>
          </w:p>
        </w:tc>
      </w:tr>
      <w:tr w:rsidR="00443D4E" w:rsidRPr="00D52324" w14:paraId="088A737E" w14:textId="77777777" w:rsidTr="00594622">
        <w:trPr>
          <w:gridAfter w:val="1"/>
          <w:wAfter w:w="6" w:type="dxa"/>
          <w:cantSplit/>
          <w:trHeight w:val="585"/>
        </w:trPr>
        <w:tc>
          <w:tcPr>
            <w:tcW w:w="738" w:type="dxa"/>
            <w:tcBorders>
              <w:bottom w:val="single" w:sz="4" w:space="0" w:color="auto"/>
            </w:tcBorders>
          </w:tcPr>
          <w:p w14:paraId="1DD3146A" w14:textId="77777777" w:rsidR="00443D4E" w:rsidRPr="00594622" w:rsidRDefault="00443D4E" w:rsidP="00443D4E">
            <w:pPr>
              <w:jc w:val="center"/>
              <w:rPr>
                <w:color w:val="000000" w:themeColor="text1"/>
                <w:sz w:val="22"/>
                <w:szCs w:val="22"/>
                <w:lang w:val="uk-UA" w:eastAsia="uk-UA"/>
              </w:rPr>
            </w:pPr>
          </w:p>
        </w:tc>
        <w:tc>
          <w:tcPr>
            <w:tcW w:w="1560" w:type="dxa"/>
            <w:tcBorders>
              <w:bottom w:val="single" w:sz="4" w:space="0" w:color="auto"/>
            </w:tcBorders>
          </w:tcPr>
          <w:p w14:paraId="45C2DE67" w14:textId="77777777" w:rsidR="00443D4E" w:rsidRPr="00594622"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val="uk-UA"/>
              </w:rPr>
            </w:pPr>
          </w:p>
        </w:tc>
        <w:tc>
          <w:tcPr>
            <w:tcW w:w="1701" w:type="dxa"/>
            <w:tcBorders>
              <w:bottom w:val="single" w:sz="4" w:space="0" w:color="auto"/>
            </w:tcBorders>
          </w:tcPr>
          <w:p w14:paraId="5FDB0296" w14:textId="77777777" w:rsidR="00443D4E" w:rsidRPr="00594622"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val="uk-UA"/>
              </w:rPr>
            </w:pPr>
            <w:r w:rsidRPr="00594622">
              <w:rPr>
                <w:color w:val="000000" w:themeColor="text1"/>
                <w:sz w:val="22"/>
                <w:szCs w:val="22"/>
                <w:lang w:val="uk-UA"/>
              </w:rPr>
              <w:t>Всього:</w:t>
            </w:r>
          </w:p>
        </w:tc>
        <w:tc>
          <w:tcPr>
            <w:tcW w:w="1559" w:type="dxa"/>
          </w:tcPr>
          <w:p w14:paraId="6FFF2748" w14:textId="77777777" w:rsidR="00443D4E" w:rsidRPr="00594622" w:rsidRDefault="00443D4E" w:rsidP="00443D4E">
            <w:pPr>
              <w:jc w:val="center"/>
              <w:rPr>
                <w:color w:val="000000" w:themeColor="text1"/>
                <w:sz w:val="22"/>
                <w:szCs w:val="22"/>
                <w:lang w:val="uk-UA" w:eastAsia="uk-UA"/>
              </w:rPr>
            </w:pPr>
          </w:p>
        </w:tc>
        <w:tc>
          <w:tcPr>
            <w:tcW w:w="1417" w:type="dxa"/>
          </w:tcPr>
          <w:p w14:paraId="2A92D97D" w14:textId="77777777" w:rsidR="00443D4E" w:rsidRPr="00594622" w:rsidRDefault="00443D4E" w:rsidP="00443D4E">
            <w:pPr>
              <w:jc w:val="center"/>
              <w:rPr>
                <w:color w:val="000000" w:themeColor="text1"/>
                <w:sz w:val="22"/>
                <w:szCs w:val="22"/>
                <w:lang w:val="uk-UA" w:eastAsia="uk-UA"/>
              </w:rPr>
            </w:pPr>
          </w:p>
        </w:tc>
        <w:tc>
          <w:tcPr>
            <w:tcW w:w="1276" w:type="dxa"/>
          </w:tcPr>
          <w:p w14:paraId="5EAE4C47" w14:textId="1A8E808C" w:rsidR="00443D4E" w:rsidRPr="00594622" w:rsidRDefault="00126152" w:rsidP="004C1EBA">
            <w:pPr>
              <w:jc w:val="center"/>
              <w:rPr>
                <w:b/>
                <w:bCs/>
                <w:color w:val="000000" w:themeColor="text1"/>
                <w:sz w:val="22"/>
                <w:szCs w:val="22"/>
                <w:lang w:val="uk-UA" w:eastAsia="uk-UA"/>
              </w:rPr>
            </w:pPr>
            <w:r>
              <w:rPr>
                <w:b/>
                <w:bCs/>
                <w:color w:val="000000" w:themeColor="text1"/>
                <w:sz w:val="22"/>
                <w:szCs w:val="22"/>
                <w:lang w:val="uk-UA" w:eastAsia="uk-UA"/>
              </w:rPr>
              <w:t>53 810,9</w:t>
            </w:r>
          </w:p>
        </w:tc>
        <w:tc>
          <w:tcPr>
            <w:tcW w:w="992" w:type="dxa"/>
          </w:tcPr>
          <w:p w14:paraId="5FB11EA7" w14:textId="7A04BAFF" w:rsidR="00443D4E" w:rsidRPr="00594622" w:rsidRDefault="00443D4E" w:rsidP="00D52324">
            <w:pPr>
              <w:ind w:left="-9" w:right="-73"/>
              <w:jc w:val="center"/>
              <w:rPr>
                <w:b/>
                <w:color w:val="000000" w:themeColor="text1"/>
                <w:sz w:val="22"/>
                <w:szCs w:val="22"/>
                <w:lang w:val="uk-UA" w:eastAsia="uk-UA"/>
              </w:rPr>
            </w:pPr>
            <w:r w:rsidRPr="00594622">
              <w:rPr>
                <w:b/>
                <w:color w:val="000000" w:themeColor="text1"/>
                <w:sz w:val="22"/>
                <w:szCs w:val="22"/>
                <w:lang w:val="uk-UA" w:eastAsia="uk-UA"/>
              </w:rPr>
              <w:t>6</w:t>
            </w:r>
            <w:r w:rsidR="00594622" w:rsidRPr="00594622">
              <w:rPr>
                <w:b/>
                <w:color w:val="000000" w:themeColor="text1"/>
                <w:sz w:val="22"/>
                <w:szCs w:val="22"/>
                <w:lang w:val="uk-UA" w:eastAsia="uk-UA"/>
              </w:rPr>
              <w:t xml:space="preserve"> </w:t>
            </w:r>
            <w:r w:rsidRPr="00594622">
              <w:rPr>
                <w:b/>
                <w:color w:val="000000" w:themeColor="text1"/>
                <w:sz w:val="22"/>
                <w:szCs w:val="22"/>
                <w:lang w:val="uk-UA" w:eastAsia="uk-UA"/>
              </w:rPr>
              <w:t>991,0</w:t>
            </w:r>
          </w:p>
        </w:tc>
        <w:tc>
          <w:tcPr>
            <w:tcW w:w="993" w:type="dxa"/>
          </w:tcPr>
          <w:p w14:paraId="28F1C4DC" w14:textId="2286B955" w:rsidR="00443D4E" w:rsidRPr="00594622" w:rsidRDefault="00164F21" w:rsidP="00D52324">
            <w:pPr>
              <w:ind w:left="-143" w:right="-117"/>
              <w:jc w:val="center"/>
              <w:rPr>
                <w:b/>
                <w:color w:val="000000" w:themeColor="text1"/>
                <w:sz w:val="22"/>
                <w:szCs w:val="22"/>
                <w:lang w:val="uk-UA" w:eastAsia="uk-UA"/>
              </w:rPr>
            </w:pPr>
            <w:r w:rsidRPr="00594622">
              <w:rPr>
                <w:b/>
                <w:color w:val="000000" w:themeColor="text1"/>
                <w:sz w:val="22"/>
                <w:szCs w:val="22"/>
                <w:lang w:val="uk-UA" w:eastAsia="uk-UA"/>
              </w:rPr>
              <w:t>4</w:t>
            </w:r>
            <w:r w:rsidR="00594622" w:rsidRPr="00594622">
              <w:rPr>
                <w:b/>
                <w:color w:val="000000" w:themeColor="text1"/>
                <w:sz w:val="22"/>
                <w:szCs w:val="22"/>
                <w:lang w:val="uk-UA" w:eastAsia="uk-UA"/>
              </w:rPr>
              <w:t xml:space="preserve"> </w:t>
            </w:r>
            <w:r w:rsidRPr="00594622">
              <w:rPr>
                <w:b/>
                <w:color w:val="000000" w:themeColor="text1"/>
                <w:sz w:val="22"/>
                <w:szCs w:val="22"/>
                <w:lang w:val="uk-UA" w:eastAsia="uk-UA"/>
              </w:rPr>
              <w:t>254</w:t>
            </w:r>
            <w:r w:rsidR="00443D4E" w:rsidRPr="00594622">
              <w:rPr>
                <w:b/>
                <w:color w:val="000000" w:themeColor="text1"/>
                <w:sz w:val="22"/>
                <w:szCs w:val="22"/>
                <w:lang w:val="uk-UA" w:eastAsia="uk-UA"/>
              </w:rPr>
              <w:t>,0</w:t>
            </w:r>
          </w:p>
        </w:tc>
        <w:tc>
          <w:tcPr>
            <w:tcW w:w="850" w:type="dxa"/>
          </w:tcPr>
          <w:p w14:paraId="5E19FDBE" w14:textId="2580AC8D" w:rsidR="00443D4E" w:rsidRPr="00594622" w:rsidRDefault="0031321E" w:rsidP="00D52324">
            <w:pPr>
              <w:ind w:left="-99" w:right="-161"/>
              <w:jc w:val="center"/>
              <w:rPr>
                <w:b/>
                <w:color w:val="000000" w:themeColor="text1"/>
                <w:sz w:val="22"/>
                <w:szCs w:val="22"/>
                <w:lang w:val="uk-UA" w:eastAsia="uk-UA"/>
              </w:rPr>
            </w:pPr>
            <w:r w:rsidRPr="00594622">
              <w:rPr>
                <w:b/>
                <w:color w:val="000000" w:themeColor="text1"/>
                <w:sz w:val="22"/>
                <w:szCs w:val="22"/>
                <w:lang w:val="uk-UA"/>
              </w:rPr>
              <w:t>3</w:t>
            </w:r>
            <w:r w:rsidR="00594622" w:rsidRPr="00594622">
              <w:rPr>
                <w:b/>
                <w:color w:val="000000" w:themeColor="text1"/>
                <w:sz w:val="22"/>
                <w:szCs w:val="22"/>
                <w:lang w:val="uk-UA"/>
              </w:rPr>
              <w:t xml:space="preserve"> </w:t>
            </w:r>
            <w:r w:rsidRPr="00594622">
              <w:rPr>
                <w:b/>
                <w:color w:val="000000" w:themeColor="text1"/>
                <w:sz w:val="22"/>
                <w:szCs w:val="22"/>
                <w:lang w:val="uk-UA"/>
              </w:rPr>
              <w:t>465,0</w:t>
            </w:r>
          </w:p>
        </w:tc>
        <w:tc>
          <w:tcPr>
            <w:tcW w:w="992" w:type="dxa"/>
          </w:tcPr>
          <w:p w14:paraId="2628495A" w14:textId="54685950" w:rsidR="00443D4E" w:rsidRPr="00594622" w:rsidRDefault="00EB501B" w:rsidP="00443D4E">
            <w:pPr>
              <w:jc w:val="center"/>
              <w:rPr>
                <w:b/>
                <w:color w:val="000000" w:themeColor="text1"/>
                <w:sz w:val="22"/>
                <w:szCs w:val="22"/>
                <w:lang w:val="uk-UA" w:eastAsia="uk-UA"/>
              </w:rPr>
            </w:pPr>
            <w:r w:rsidRPr="00594622">
              <w:rPr>
                <w:b/>
                <w:color w:val="000000" w:themeColor="text1"/>
                <w:sz w:val="22"/>
                <w:szCs w:val="22"/>
                <w:lang w:val="uk-UA"/>
              </w:rPr>
              <w:t>16</w:t>
            </w:r>
            <w:r w:rsidR="00594622" w:rsidRPr="00594622">
              <w:rPr>
                <w:b/>
                <w:color w:val="000000" w:themeColor="text1"/>
                <w:sz w:val="22"/>
                <w:szCs w:val="22"/>
                <w:lang w:val="uk-UA"/>
              </w:rPr>
              <w:t xml:space="preserve"> </w:t>
            </w:r>
            <w:r w:rsidRPr="00594622">
              <w:rPr>
                <w:b/>
                <w:color w:val="000000" w:themeColor="text1"/>
                <w:sz w:val="22"/>
                <w:szCs w:val="22"/>
                <w:lang w:val="uk-UA"/>
              </w:rPr>
              <w:t>401,4</w:t>
            </w:r>
          </w:p>
        </w:tc>
        <w:tc>
          <w:tcPr>
            <w:tcW w:w="993" w:type="dxa"/>
          </w:tcPr>
          <w:p w14:paraId="7292C7AD" w14:textId="3291BB2F" w:rsidR="00443D4E" w:rsidRPr="00594622" w:rsidRDefault="00126152" w:rsidP="00594622">
            <w:pPr>
              <w:ind w:left="-193" w:firstLine="86"/>
              <w:jc w:val="center"/>
              <w:rPr>
                <w:b/>
                <w:color w:val="000000" w:themeColor="text1"/>
                <w:sz w:val="22"/>
                <w:szCs w:val="22"/>
                <w:lang w:val="en-US" w:eastAsia="uk-UA"/>
              </w:rPr>
            </w:pPr>
            <w:r>
              <w:rPr>
                <w:b/>
                <w:color w:val="000000" w:themeColor="text1"/>
                <w:sz w:val="22"/>
                <w:szCs w:val="22"/>
                <w:lang w:val="uk-UA" w:eastAsia="uk-UA"/>
              </w:rPr>
              <w:t>22 699,5</w:t>
            </w:r>
          </w:p>
        </w:tc>
        <w:tc>
          <w:tcPr>
            <w:tcW w:w="1700" w:type="dxa"/>
          </w:tcPr>
          <w:p w14:paraId="04032AB7" w14:textId="77777777" w:rsidR="00443D4E" w:rsidRPr="00594622" w:rsidRDefault="00443D4E" w:rsidP="00443D4E">
            <w:pPr>
              <w:rPr>
                <w:color w:val="000000" w:themeColor="text1"/>
                <w:sz w:val="22"/>
                <w:szCs w:val="22"/>
                <w:lang w:val="uk-UA" w:eastAsia="uk-UA"/>
              </w:rPr>
            </w:pPr>
          </w:p>
        </w:tc>
      </w:tr>
    </w:tbl>
    <w:p w14:paraId="1558E183" w14:textId="77777777" w:rsidR="00534B6E" w:rsidRPr="003D3B55" w:rsidRDefault="00534B6E" w:rsidP="00C90349">
      <w:pPr>
        <w:jc w:val="both"/>
        <w:rPr>
          <w:b/>
          <w:sz w:val="28"/>
          <w:szCs w:val="28"/>
          <w:lang w:val="uk-UA"/>
        </w:rPr>
        <w:sectPr w:rsidR="00534B6E" w:rsidRPr="003D3B55" w:rsidSect="004C683F">
          <w:pgSz w:w="16838" w:h="11906" w:orient="landscape"/>
          <w:pgMar w:top="1134" w:right="567" w:bottom="1843" w:left="1701" w:header="709" w:footer="709" w:gutter="0"/>
          <w:cols w:space="708"/>
          <w:docGrid w:linePitch="360"/>
        </w:sectPr>
      </w:pPr>
    </w:p>
    <w:p w14:paraId="0DD02434" w14:textId="77777777" w:rsidR="00534B6E" w:rsidRPr="003D3B55" w:rsidRDefault="00534B6E" w:rsidP="00B606B6">
      <w:pPr>
        <w:ind w:left="567" w:right="-1"/>
        <w:jc w:val="center"/>
        <w:rPr>
          <w:b/>
          <w:sz w:val="28"/>
          <w:szCs w:val="28"/>
          <w:lang w:val="uk-UA"/>
        </w:rPr>
      </w:pPr>
      <w:r w:rsidRPr="003D3B55">
        <w:rPr>
          <w:b/>
          <w:sz w:val="28"/>
          <w:szCs w:val="28"/>
          <w:lang w:val="uk-UA"/>
        </w:rPr>
        <w:lastRenderedPageBreak/>
        <w:t>6. Координація та контроль за ходом виконання заходів Програми</w:t>
      </w:r>
    </w:p>
    <w:p w14:paraId="0509888E" w14:textId="77777777" w:rsidR="00534B6E" w:rsidRPr="003D3B55" w:rsidRDefault="00534B6E" w:rsidP="00B606B6">
      <w:pPr>
        <w:ind w:left="567" w:right="-853"/>
        <w:jc w:val="both"/>
        <w:rPr>
          <w:b/>
          <w:sz w:val="28"/>
          <w:szCs w:val="28"/>
          <w:lang w:val="uk-UA"/>
        </w:rPr>
      </w:pPr>
    </w:p>
    <w:p w14:paraId="59C862C3" w14:textId="77777777" w:rsidR="00F62D8C" w:rsidRPr="00F62D8C" w:rsidRDefault="00F62D8C" w:rsidP="00B606B6">
      <w:pPr>
        <w:ind w:left="567" w:firstLine="708"/>
        <w:jc w:val="both"/>
        <w:rPr>
          <w:sz w:val="28"/>
          <w:szCs w:val="28"/>
          <w:lang w:val="uk-UA" w:eastAsia="uk-UA"/>
        </w:rPr>
      </w:pPr>
      <w:r w:rsidRPr="00F62D8C">
        <w:rPr>
          <w:sz w:val="28"/>
          <w:szCs w:val="28"/>
          <w:lang w:val="uk-UA" w:eastAsia="uk-UA"/>
        </w:rPr>
        <w:t>Координацію дій по виконанню заходів Програми здійснює</w:t>
      </w:r>
      <w:r>
        <w:rPr>
          <w:sz w:val="28"/>
          <w:szCs w:val="28"/>
          <w:lang w:val="uk-UA" w:eastAsia="uk-UA"/>
        </w:rPr>
        <w:t xml:space="preserve"> управління безпеки та внутрішнього контролю</w:t>
      </w:r>
      <w:r w:rsidRPr="00F62D8C">
        <w:rPr>
          <w:sz w:val="28"/>
          <w:szCs w:val="28"/>
          <w:lang w:val="uk-UA" w:eastAsia="uk-UA"/>
        </w:rPr>
        <w:t xml:space="preserve"> виконавчого комітету </w:t>
      </w:r>
      <w:proofErr w:type="spellStart"/>
      <w:r w:rsidRPr="00F62D8C">
        <w:rPr>
          <w:sz w:val="28"/>
          <w:szCs w:val="28"/>
          <w:lang w:val="uk-UA" w:eastAsia="uk-UA"/>
        </w:rPr>
        <w:t>Вараської</w:t>
      </w:r>
      <w:proofErr w:type="spellEnd"/>
      <w:r w:rsidRPr="00F62D8C">
        <w:rPr>
          <w:sz w:val="28"/>
          <w:szCs w:val="28"/>
          <w:lang w:val="uk-UA" w:eastAsia="uk-UA"/>
        </w:rPr>
        <w:t xml:space="preserve"> міської ради. </w:t>
      </w:r>
    </w:p>
    <w:p w14:paraId="7781AF00" w14:textId="3AB6DA53" w:rsidR="00F62D8C" w:rsidRDefault="00F62D8C" w:rsidP="00B606B6">
      <w:pPr>
        <w:ind w:left="567" w:firstLine="708"/>
        <w:jc w:val="both"/>
        <w:rPr>
          <w:sz w:val="28"/>
          <w:szCs w:val="28"/>
          <w:lang w:val="uk-UA" w:eastAsia="uk-UA"/>
        </w:rPr>
      </w:pPr>
      <w:r w:rsidRPr="00F62D8C">
        <w:rPr>
          <w:sz w:val="28"/>
          <w:szCs w:val="28"/>
          <w:lang w:val="uk-UA" w:eastAsia="uk-UA"/>
        </w:rPr>
        <w:t xml:space="preserve">Контроль за </w:t>
      </w:r>
      <w:r w:rsidR="00163813">
        <w:rPr>
          <w:sz w:val="28"/>
          <w:szCs w:val="28"/>
          <w:lang w:val="uk-UA" w:eastAsia="uk-UA"/>
        </w:rPr>
        <w:t>цільовим</w:t>
      </w:r>
      <w:r w:rsidRPr="00F62D8C">
        <w:rPr>
          <w:sz w:val="28"/>
          <w:szCs w:val="28"/>
          <w:lang w:val="uk-UA" w:eastAsia="uk-UA"/>
        </w:rPr>
        <w:t xml:space="preserve"> та ефективним використанням коштів, що виділяються з місцевого бюджету</w:t>
      </w:r>
      <w:r w:rsidR="00163813">
        <w:rPr>
          <w:sz w:val="28"/>
          <w:szCs w:val="28"/>
          <w:lang w:val="uk-UA" w:eastAsia="uk-UA"/>
        </w:rPr>
        <w:t xml:space="preserve"> </w:t>
      </w:r>
      <w:r w:rsidRPr="00F62D8C">
        <w:rPr>
          <w:sz w:val="28"/>
          <w:szCs w:val="28"/>
          <w:lang w:val="uk-UA" w:eastAsia="uk-UA"/>
        </w:rPr>
        <w:t>здійсню</w:t>
      </w:r>
      <w:r w:rsidR="002D2867">
        <w:rPr>
          <w:sz w:val="28"/>
          <w:szCs w:val="28"/>
          <w:lang w:val="uk-UA" w:eastAsia="uk-UA"/>
        </w:rPr>
        <w:t>є</w:t>
      </w:r>
      <w:r w:rsidRPr="00F62D8C">
        <w:rPr>
          <w:sz w:val="28"/>
          <w:szCs w:val="28"/>
          <w:lang w:val="uk-UA" w:eastAsia="uk-UA"/>
        </w:rPr>
        <w:t xml:space="preserve">ться головним розпорядником бюджетних коштів - </w:t>
      </w:r>
      <w:r w:rsidR="002D2867">
        <w:rPr>
          <w:sz w:val="28"/>
          <w:szCs w:val="28"/>
          <w:lang w:val="uk-UA" w:eastAsia="uk-UA"/>
        </w:rPr>
        <w:t>В</w:t>
      </w:r>
      <w:r w:rsidRPr="00F62D8C">
        <w:rPr>
          <w:sz w:val="28"/>
          <w:szCs w:val="28"/>
          <w:lang w:val="uk-UA" w:eastAsia="uk-UA"/>
        </w:rPr>
        <w:t xml:space="preserve">иконавчим комітетом </w:t>
      </w:r>
      <w:proofErr w:type="spellStart"/>
      <w:r w:rsidRPr="00F62D8C">
        <w:rPr>
          <w:sz w:val="28"/>
          <w:szCs w:val="28"/>
          <w:lang w:val="uk-UA" w:eastAsia="uk-UA"/>
        </w:rPr>
        <w:t>Вараської</w:t>
      </w:r>
      <w:proofErr w:type="spellEnd"/>
      <w:r w:rsidRPr="00F62D8C">
        <w:rPr>
          <w:sz w:val="28"/>
          <w:szCs w:val="28"/>
          <w:lang w:val="uk-UA" w:eastAsia="uk-UA"/>
        </w:rPr>
        <w:t xml:space="preserve"> міської ради, постійною комісією міської ради з питань бюджету, фінансів, економічного розвитку та інвестиційної політики.</w:t>
      </w:r>
    </w:p>
    <w:p w14:paraId="13E26A16" w14:textId="69F5ECA4" w:rsidR="002D2867" w:rsidRPr="00F62D8C" w:rsidRDefault="002D2867" w:rsidP="00B606B6">
      <w:pPr>
        <w:ind w:left="567" w:firstLine="708"/>
        <w:jc w:val="both"/>
        <w:rPr>
          <w:sz w:val="28"/>
          <w:szCs w:val="28"/>
          <w:lang w:val="uk-UA" w:eastAsia="uk-UA"/>
        </w:rPr>
      </w:pPr>
      <w:r>
        <w:rPr>
          <w:sz w:val="28"/>
          <w:szCs w:val="28"/>
          <w:lang w:val="uk-UA" w:eastAsia="uk-UA"/>
        </w:rPr>
        <w:t xml:space="preserve">Виконавці заходів Програми щорічно до 15 січня інформують про хід виконання Програми управління безпеки та внутрішнього контролю виконавчого комітету </w:t>
      </w:r>
      <w:proofErr w:type="spellStart"/>
      <w:r>
        <w:rPr>
          <w:sz w:val="28"/>
          <w:szCs w:val="28"/>
          <w:lang w:val="uk-UA" w:eastAsia="uk-UA"/>
        </w:rPr>
        <w:t>Вараської</w:t>
      </w:r>
      <w:proofErr w:type="spellEnd"/>
      <w:r>
        <w:rPr>
          <w:sz w:val="28"/>
          <w:szCs w:val="28"/>
          <w:lang w:val="uk-UA" w:eastAsia="uk-UA"/>
        </w:rPr>
        <w:t xml:space="preserve"> міської ради</w:t>
      </w:r>
      <w:r w:rsidR="008373A9">
        <w:rPr>
          <w:sz w:val="28"/>
          <w:szCs w:val="28"/>
          <w:lang w:val="uk-UA" w:eastAsia="uk-UA"/>
        </w:rPr>
        <w:t>.</w:t>
      </w:r>
    </w:p>
    <w:p w14:paraId="45237CE0" w14:textId="041D3F1D" w:rsidR="00F62D8C" w:rsidRDefault="00F62D8C" w:rsidP="00B606B6">
      <w:pPr>
        <w:ind w:left="567" w:firstLine="708"/>
        <w:jc w:val="both"/>
        <w:rPr>
          <w:sz w:val="28"/>
          <w:szCs w:val="28"/>
          <w:lang w:val="uk-UA" w:eastAsia="uk-UA"/>
        </w:rPr>
      </w:pPr>
      <w:r>
        <w:rPr>
          <w:sz w:val="28"/>
          <w:szCs w:val="28"/>
          <w:lang w:val="uk-UA" w:eastAsia="uk-UA"/>
        </w:rPr>
        <w:t>Управління безпеки та внутрішнього контролю</w:t>
      </w:r>
      <w:r w:rsidRPr="00F62D8C">
        <w:rPr>
          <w:sz w:val="28"/>
          <w:szCs w:val="28"/>
          <w:lang w:val="uk-UA" w:eastAsia="uk-UA"/>
        </w:rPr>
        <w:t xml:space="preserve"> виконавчого комітету </w:t>
      </w:r>
      <w:proofErr w:type="spellStart"/>
      <w:r w:rsidRPr="00F62D8C">
        <w:rPr>
          <w:sz w:val="28"/>
          <w:szCs w:val="28"/>
          <w:lang w:val="uk-UA" w:eastAsia="uk-UA"/>
        </w:rPr>
        <w:t>Вараської</w:t>
      </w:r>
      <w:proofErr w:type="spellEnd"/>
      <w:r w:rsidRPr="00F62D8C">
        <w:rPr>
          <w:sz w:val="28"/>
          <w:szCs w:val="28"/>
          <w:lang w:val="uk-UA" w:eastAsia="uk-UA"/>
        </w:rPr>
        <w:t xml:space="preserve"> міської ради готує щорічний звіт про результати виконання Програ</w:t>
      </w:r>
      <w:r>
        <w:rPr>
          <w:sz w:val="28"/>
          <w:szCs w:val="28"/>
          <w:lang w:val="uk-UA" w:eastAsia="uk-UA"/>
        </w:rPr>
        <w:t xml:space="preserve">ми та подає його </w:t>
      </w:r>
      <w:r w:rsidR="00402C00" w:rsidRPr="00767F8A">
        <w:rPr>
          <w:sz w:val="28"/>
          <w:szCs w:val="28"/>
          <w:lang w:val="uk-UA" w:eastAsia="uk-UA"/>
        </w:rPr>
        <w:t>до 20 січня</w:t>
      </w:r>
      <w:r w:rsidR="00402C00">
        <w:rPr>
          <w:sz w:val="28"/>
          <w:szCs w:val="28"/>
          <w:lang w:val="uk-UA" w:eastAsia="uk-UA"/>
        </w:rPr>
        <w:t xml:space="preserve"> </w:t>
      </w:r>
      <w:r>
        <w:rPr>
          <w:sz w:val="28"/>
          <w:szCs w:val="28"/>
          <w:lang w:val="uk-UA" w:eastAsia="uk-UA"/>
        </w:rPr>
        <w:t>на розгля</w:t>
      </w:r>
      <w:r w:rsidR="008373A9">
        <w:rPr>
          <w:sz w:val="28"/>
          <w:szCs w:val="28"/>
          <w:lang w:val="uk-UA" w:eastAsia="uk-UA"/>
        </w:rPr>
        <w:t xml:space="preserve">д </w:t>
      </w:r>
      <w:r>
        <w:rPr>
          <w:sz w:val="28"/>
          <w:szCs w:val="28"/>
          <w:lang w:val="uk-UA" w:eastAsia="uk-UA"/>
        </w:rPr>
        <w:t>управлінн</w:t>
      </w:r>
      <w:r w:rsidR="00163813">
        <w:rPr>
          <w:sz w:val="28"/>
          <w:szCs w:val="28"/>
          <w:lang w:val="uk-UA" w:eastAsia="uk-UA"/>
        </w:rPr>
        <w:t>ю</w:t>
      </w:r>
      <w:r>
        <w:rPr>
          <w:sz w:val="28"/>
          <w:szCs w:val="28"/>
          <w:lang w:val="uk-UA" w:eastAsia="uk-UA"/>
        </w:rPr>
        <w:t xml:space="preserve"> </w:t>
      </w:r>
      <w:r w:rsidRPr="00F62D8C">
        <w:rPr>
          <w:sz w:val="28"/>
          <w:szCs w:val="28"/>
          <w:lang w:val="uk-UA" w:eastAsia="uk-UA"/>
        </w:rPr>
        <w:t xml:space="preserve">економіки </w:t>
      </w:r>
      <w:r>
        <w:rPr>
          <w:sz w:val="28"/>
          <w:szCs w:val="28"/>
          <w:lang w:val="uk-UA" w:eastAsia="uk-UA"/>
        </w:rPr>
        <w:t xml:space="preserve">та розвитку громади </w:t>
      </w:r>
      <w:r w:rsidRPr="00F62D8C">
        <w:rPr>
          <w:sz w:val="28"/>
          <w:szCs w:val="28"/>
          <w:lang w:val="uk-UA" w:eastAsia="uk-UA"/>
        </w:rPr>
        <w:t xml:space="preserve">виконавчого комітету </w:t>
      </w:r>
      <w:proofErr w:type="spellStart"/>
      <w:r w:rsidRPr="00F62D8C">
        <w:rPr>
          <w:sz w:val="28"/>
          <w:szCs w:val="28"/>
          <w:lang w:val="uk-UA" w:eastAsia="uk-UA"/>
        </w:rPr>
        <w:t>Вараської</w:t>
      </w:r>
      <w:proofErr w:type="spellEnd"/>
      <w:r w:rsidRPr="00F62D8C">
        <w:rPr>
          <w:sz w:val="28"/>
          <w:szCs w:val="28"/>
          <w:lang w:val="uk-UA" w:eastAsia="uk-UA"/>
        </w:rPr>
        <w:t xml:space="preserve"> міської ради</w:t>
      </w:r>
      <w:r w:rsidR="008373A9">
        <w:rPr>
          <w:sz w:val="28"/>
          <w:szCs w:val="28"/>
          <w:lang w:val="uk-UA" w:eastAsia="uk-UA"/>
        </w:rPr>
        <w:t xml:space="preserve"> з метою визначення ефективності виконання заходів Програми.</w:t>
      </w:r>
    </w:p>
    <w:p w14:paraId="7D7A6A2C" w14:textId="061DE88D" w:rsidR="00163813" w:rsidRPr="00F62D8C" w:rsidRDefault="00163813" w:rsidP="00B606B6">
      <w:pPr>
        <w:ind w:left="567" w:firstLine="708"/>
        <w:jc w:val="both"/>
        <w:rPr>
          <w:sz w:val="28"/>
          <w:szCs w:val="28"/>
          <w:lang w:val="uk-UA" w:eastAsia="uk-UA"/>
        </w:rPr>
      </w:pPr>
      <w:r>
        <w:rPr>
          <w:sz w:val="28"/>
          <w:szCs w:val="28"/>
          <w:lang w:val="uk-UA" w:eastAsia="uk-UA"/>
        </w:rPr>
        <w:t xml:space="preserve">Контроль за ходом виконання </w:t>
      </w:r>
      <w:r w:rsidR="008373A9">
        <w:rPr>
          <w:sz w:val="28"/>
          <w:szCs w:val="28"/>
          <w:lang w:val="uk-UA" w:eastAsia="uk-UA"/>
        </w:rPr>
        <w:t>П</w:t>
      </w:r>
      <w:r>
        <w:rPr>
          <w:sz w:val="28"/>
          <w:szCs w:val="28"/>
          <w:lang w:val="uk-UA" w:eastAsia="uk-UA"/>
        </w:rPr>
        <w:t>рограми здійсню</w:t>
      </w:r>
      <w:r w:rsidR="008373A9">
        <w:rPr>
          <w:sz w:val="28"/>
          <w:szCs w:val="28"/>
          <w:lang w:val="uk-UA" w:eastAsia="uk-UA"/>
        </w:rPr>
        <w:t>є перший</w:t>
      </w:r>
      <w:r>
        <w:rPr>
          <w:sz w:val="28"/>
          <w:szCs w:val="28"/>
          <w:lang w:val="uk-UA" w:eastAsia="uk-UA"/>
        </w:rPr>
        <w:t xml:space="preserve"> заступник </w:t>
      </w:r>
      <w:r w:rsidR="008373A9">
        <w:rPr>
          <w:sz w:val="28"/>
          <w:szCs w:val="28"/>
          <w:lang w:val="uk-UA" w:eastAsia="uk-UA"/>
        </w:rPr>
        <w:t>міського голови та</w:t>
      </w:r>
      <w:r w:rsidRPr="00163813">
        <w:rPr>
          <w:sz w:val="28"/>
          <w:szCs w:val="28"/>
          <w:lang w:val="uk-UA" w:eastAsia="uk-UA"/>
        </w:rPr>
        <w:t xml:space="preserve"> </w:t>
      </w:r>
      <w:r w:rsidRPr="00F62D8C">
        <w:rPr>
          <w:sz w:val="28"/>
          <w:szCs w:val="28"/>
          <w:lang w:val="uk-UA" w:eastAsia="uk-UA"/>
        </w:rPr>
        <w:t>постійн</w:t>
      </w:r>
      <w:r>
        <w:rPr>
          <w:sz w:val="28"/>
          <w:szCs w:val="28"/>
          <w:lang w:val="uk-UA" w:eastAsia="uk-UA"/>
        </w:rPr>
        <w:t>а</w:t>
      </w:r>
      <w:r w:rsidRPr="00F62D8C">
        <w:rPr>
          <w:sz w:val="28"/>
          <w:szCs w:val="28"/>
          <w:lang w:val="uk-UA" w:eastAsia="uk-UA"/>
        </w:rPr>
        <w:t xml:space="preserve"> комісі</w:t>
      </w:r>
      <w:r>
        <w:rPr>
          <w:sz w:val="28"/>
          <w:szCs w:val="28"/>
          <w:lang w:val="uk-UA" w:eastAsia="uk-UA"/>
        </w:rPr>
        <w:t>я</w:t>
      </w:r>
      <w:r w:rsidRPr="00F62D8C">
        <w:rPr>
          <w:sz w:val="28"/>
          <w:szCs w:val="28"/>
          <w:lang w:val="uk-UA" w:eastAsia="uk-UA"/>
        </w:rPr>
        <w:t xml:space="preserve"> міської ради з питань бюджету, фінансів, економічного розвитку та інвестиційної політики</w:t>
      </w:r>
      <w:r>
        <w:rPr>
          <w:sz w:val="28"/>
          <w:szCs w:val="28"/>
          <w:lang w:val="uk-UA" w:eastAsia="uk-UA"/>
        </w:rPr>
        <w:t>.</w:t>
      </w:r>
    </w:p>
    <w:p w14:paraId="5C482127" w14:textId="77777777" w:rsidR="00F3328C" w:rsidRPr="002946AE" w:rsidRDefault="00F3328C" w:rsidP="00B606B6">
      <w:pPr>
        <w:ind w:left="567" w:right="-853"/>
        <w:rPr>
          <w:sz w:val="28"/>
          <w:szCs w:val="28"/>
          <w:lang w:val="uk-UA"/>
        </w:rPr>
      </w:pPr>
    </w:p>
    <w:p w14:paraId="562CC915" w14:textId="77777777" w:rsidR="00F3328C" w:rsidRDefault="00F3328C" w:rsidP="00B606B6">
      <w:pPr>
        <w:ind w:left="567" w:right="-853"/>
        <w:rPr>
          <w:sz w:val="28"/>
          <w:szCs w:val="28"/>
          <w:lang w:val="uk-UA"/>
        </w:rPr>
      </w:pPr>
    </w:p>
    <w:p w14:paraId="5C7E80D1" w14:textId="77777777" w:rsidR="00F65BD6" w:rsidRPr="002946AE" w:rsidRDefault="00F65BD6" w:rsidP="00B606B6">
      <w:pPr>
        <w:ind w:left="567" w:right="-853"/>
        <w:rPr>
          <w:sz w:val="28"/>
          <w:szCs w:val="28"/>
          <w:lang w:val="uk-UA"/>
        </w:rPr>
      </w:pPr>
    </w:p>
    <w:p w14:paraId="091DC1BF" w14:textId="48133374" w:rsidR="002946AE" w:rsidRPr="002946AE" w:rsidRDefault="00CA601E" w:rsidP="00B606B6">
      <w:pPr>
        <w:ind w:left="567" w:right="-853"/>
        <w:rPr>
          <w:bCs/>
          <w:sz w:val="28"/>
          <w:szCs w:val="28"/>
          <w:lang w:val="uk-UA"/>
        </w:rPr>
      </w:pPr>
      <w:r>
        <w:rPr>
          <w:bCs/>
          <w:sz w:val="28"/>
          <w:szCs w:val="28"/>
          <w:lang w:val="uk-UA"/>
        </w:rPr>
        <w:t xml:space="preserve">Міський голова </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sidR="00B606B6">
        <w:rPr>
          <w:bCs/>
          <w:sz w:val="28"/>
          <w:szCs w:val="28"/>
          <w:lang w:val="uk-UA"/>
        </w:rPr>
        <w:t xml:space="preserve">                 </w:t>
      </w:r>
      <w:r w:rsidR="00F65BD6">
        <w:rPr>
          <w:bCs/>
          <w:sz w:val="28"/>
          <w:szCs w:val="28"/>
          <w:lang w:val="uk-UA"/>
        </w:rPr>
        <w:t xml:space="preserve"> </w:t>
      </w:r>
      <w:r w:rsidR="00191EA0">
        <w:rPr>
          <w:bCs/>
          <w:sz w:val="28"/>
          <w:szCs w:val="28"/>
          <w:lang w:val="uk-UA"/>
        </w:rPr>
        <w:t>Олександр МЕНЗУЛ</w:t>
      </w:r>
    </w:p>
    <w:p w14:paraId="559E73AF" w14:textId="77777777" w:rsidR="002946AE" w:rsidRPr="002946AE" w:rsidRDefault="002946AE" w:rsidP="002946AE">
      <w:pPr>
        <w:ind w:right="-853"/>
        <w:rPr>
          <w:bCs/>
          <w:sz w:val="28"/>
          <w:szCs w:val="28"/>
          <w:lang w:val="uk-UA"/>
        </w:rPr>
      </w:pPr>
    </w:p>
    <w:sectPr w:rsidR="002946AE" w:rsidRPr="002946AE" w:rsidSect="0056634E">
      <w:pgSz w:w="11906" w:h="16838"/>
      <w:pgMar w:top="425" w:right="566"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F3239" w14:textId="77777777" w:rsidR="00487AB1" w:rsidRDefault="00487AB1" w:rsidP="008E3792">
      <w:r>
        <w:separator/>
      </w:r>
    </w:p>
  </w:endnote>
  <w:endnote w:type="continuationSeparator" w:id="0">
    <w:p w14:paraId="7FFFAD05" w14:textId="77777777" w:rsidR="00487AB1" w:rsidRDefault="00487AB1" w:rsidP="008E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EEA25" w14:textId="77777777" w:rsidR="00487AB1" w:rsidRDefault="00487AB1" w:rsidP="008E3792">
      <w:r>
        <w:separator/>
      </w:r>
    </w:p>
  </w:footnote>
  <w:footnote w:type="continuationSeparator" w:id="0">
    <w:p w14:paraId="34588FA0" w14:textId="77777777" w:rsidR="00487AB1" w:rsidRDefault="00487AB1" w:rsidP="008E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DE8D" w14:textId="073526F0" w:rsidR="00023912" w:rsidRPr="00A02051" w:rsidRDefault="00023912" w:rsidP="007A2DAC">
    <w:pPr>
      <w:pStyle w:val="a7"/>
      <w:tabs>
        <w:tab w:val="left" w:pos="3976"/>
        <w:tab w:val="center" w:pos="5670"/>
        <w:tab w:val="left" w:pos="6369"/>
        <w:tab w:val="left" w:pos="7838"/>
      </w:tabs>
      <w:jc w:val="center"/>
      <w:rPr>
        <w:lang w:val="uk-UA"/>
      </w:rPr>
    </w:pPr>
    <w:r>
      <w:rPr>
        <w:sz w:val="24"/>
        <w:lang w:val="uk-UA"/>
      </w:rPr>
      <w:t xml:space="preserve">                                                                                  </w:t>
    </w:r>
    <w:r w:rsidRPr="00E243C5">
      <w:rPr>
        <w:sz w:val="24"/>
      </w:rPr>
      <w:fldChar w:fldCharType="begin"/>
    </w:r>
    <w:r w:rsidRPr="00E243C5">
      <w:rPr>
        <w:sz w:val="24"/>
      </w:rPr>
      <w:instrText>PAGE   \* MERGEFORMAT</w:instrText>
    </w:r>
    <w:r w:rsidRPr="00E243C5">
      <w:rPr>
        <w:sz w:val="24"/>
      </w:rPr>
      <w:fldChar w:fldCharType="separate"/>
    </w:r>
    <w:r>
      <w:rPr>
        <w:noProof/>
        <w:sz w:val="24"/>
      </w:rPr>
      <w:t>2</w:t>
    </w:r>
    <w:r w:rsidRPr="00E243C5">
      <w:rPr>
        <w:sz w:val="24"/>
      </w:rPr>
      <w:fldChar w:fldCharType="end"/>
    </w:r>
    <w:r>
      <w:rPr>
        <w:sz w:val="24"/>
        <w:lang w:val="uk-UA"/>
      </w:rPr>
      <w:t xml:space="preserve">                     Продовження Програми 1440-ПР-23</w:t>
    </w:r>
  </w:p>
  <w:p w14:paraId="140D8198" w14:textId="77777777" w:rsidR="00023912" w:rsidRDefault="00023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A28"/>
    <w:multiLevelType w:val="hybridMultilevel"/>
    <w:tmpl w:val="BD04CF0A"/>
    <w:lvl w:ilvl="0" w:tplc="79F2A6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D5151"/>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E95508"/>
    <w:multiLevelType w:val="multilevel"/>
    <w:tmpl w:val="9022E5D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7F317A9"/>
    <w:multiLevelType w:val="hybridMultilevel"/>
    <w:tmpl w:val="E26A8530"/>
    <w:lvl w:ilvl="0" w:tplc="956E254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91EE6"/>
    <w:multiLevelType w:val="hybridMultilevel"/>
    <w:tmpl w:val="E000E586"/>
    <w:lvl w:ilvl="0" w:tplc="51F4636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9175457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785349">
    <w:abstractNumId w:val="2"/>
  </w:num>
  <w:num w:numId="3" w16cid:durableId="87698532">
    <w:abstractNumId w:val="0"/>
  </w:num>
  <w:num w:numId="4" w16cid:durableId="2006468283">
    <w:abstractNumId w:val="3"/>
  </w:num>
  <w:num w:numId="5" w16cid:durableId="2116292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F8"/>
    <w:rsid w:val="000020B4"/>
    <w:rsid w:val="00003F80"/>
    <w:rsid w:val="0001172E"/>
    <w:rsid w:val="0001359E"/>
    <w:rsid w:val="00023912"/>
    <w:rsid w:val="00031674"/>
    <w:rsid w:val="000338AE"/>
    <w:rsid w:val="00036A26"/>
    <w:rsid w:val="00042ECC"/>
    <w:rsid w:val="00052E75"/>
    <w:rsid w:val="00054027"/>
    <w:rsid w:val="00055F00"/>
    <w:rsid w:val="000563D7"/>
    <w:rsid w:val="000567E3"/>
    <w:rsid w:val="000639EF"/>
    <w:rsid w:val="00066624"/>
    <w:rsid w:val="000701F4"/>
    <w:rsid w:val="000717A5"/>
    <w:rsid w:val="000779A4"/>
    <w:rsid w:val="00080471"/>
    <w:rsid w:val="000813EE"/>
    <w:rsid w:val="00084CA5"/>
    <w:rsid w:val="00090082"/>
    <w:rsid w:val="000923BB"/>
    <w:rsid w:val="000A0D78"/>
    <w:rsid w:val="000B2764"/>
    <w:rsid w:val="000B55D6"/>
    <w:rsid w:val="000B797B"/>
    <w:rsid w:val="000C0DCD"/>
    <w:rsid w:val="000C28DD"/>
    <w:rsid w:val="000C707C"/>
    <w:rsid w:val="000D1A75"/>
    <w:rsid w:val="000D1E6B"/>
    <w:rsid w:val="000D2715"/>
    <w:rsid w:val="000E2BBE"/>
    <w:rsid w:val="000F15B6"/>
    <w:rsid w:val="000F60D0"/>
    <w:rsid w:val="001017E9"/>
    <w:rsid w:val="00102BAA"/>
    <w:rsid w:val="00103153"/>
    <w:rsid w:val="00103689"/>
    <w:rsid w:val="00106033"/>
    <w:rsid w:val="001065CD"/>
    <w:rsid w:val="00107036"/>
    <w:rsid w:val="00111DE2"/>
    <w:rsid w:val="00115E8F"/>
    <w:rsid w:val="00122BF7"/>
    <w:rsid w:val="00126152"/>
    <w:rsid w:val="001304FA"/>
    <w:rsid w:val="00132B14"/>
    <w:rsid w:val="001339B1"/>
    <w:rsid w:val="0014309A"/>
    <w:rsid w:val="00143981"/>
    <w:rsid w:val="00144B17"/>
    <w:rsid w:val="00147B53"/>
    <w:rsid w:val="00150383"/>
    <w:rsid w:val="001578A3"/>
    <w:rsid w:val="0016198F"/>
    <w:rsid w:val="001622EB"/>
    <w:rsid w:val="00162B08"/>
    <w:rsid w:val="00163813"/>
    <w:rsid w:val="00164F21"/>
    <w:rsid w:val="00167106"/>
    <w:rsid w:val="00170BFA"/>
    <w:rsid w:val="001714B8"/>
    <w:rsid w:val="00172F77"/>
    <w:rsid w:val="0018690C"/>
    <w:rsid w:val="00186DA7"/>
    <w:rsid w:val="00187300"/>
    <w:rsid w:val="0019006D"/>
    <w:rsid w:val="00191DB3"/>
    <w:rsid w:val="00191EA0"/>
    <w:rsid w:val="00196A4A"/>
    <w:rsid w:val="00197C12"/>
    <w:rsid w:val="001A2EDC"/>
    <w:rsid w:val="001B15FA"/>
    <w:rsid w:val="001B1DC2"/>
    <w:rsid w:val="001B3DA0"/>
    <w:rsid w:val="001B6E17"/>
    <w:rsid w:val="001C0BEB"/>
    <w:rsid w:val="001C34A3"/>
    <w:rsid w:val="001C63E1"/>
    <w:rsid w:val="001C65E0"/>
    <w:rsid w:val="001D240E"/>
    <w:rsid w:val="001D2CFC"/>
    <w:rsid w:val="001D552F"/>
    <w:rsid w:val="001E11ED"/>
    <w:rsid w:val="001E4B8C"/>
    <w:rsid w:val="001E5668"/>
    <w:rsid w:val="001F4FA4"/>
    <w:rsid w:val="001F5DD5"/>
    <w:rsid w:val="001F6624"/>
    <w:rsid w:val="00204623"/>
    <w:rsid w:val="002130D5"/>
    <w:rsid w:val="00220B5B"/>
    <w:rsid w:val="00221D75"/>
    <w:rsid w:val="00225D12"/>
    <w:rsid w:val="00227769"/>
    <w:rsid w:val="002314BE"/>
    <w:rsid w:val="00231E9B"/>
    <w:rsid w:val="00235AAA"/>
    <w:rsid w:val="00237A20"/>
    <w:rsid w:val="0024733C"/>
    <w:rsid w:val="00256957"/>
    <w:rsid w:val="00257774"/>
    <w:rsid w:val="00267F78"/>
    <w:rsid w:val="00271121"/>
    <w:rsid w:val="00281399"/>
    <w:rsid w:val="00284618"/>
    <w:rsid w:val="00286543"/>
    <w:rsid w:val="00292852"/>
    <w:rsid w:val="0029340D"/>
    <w:rsid w:val="002946AE"/>
    <w:rsid w:val="002A1C9E"/>
    <w:rsid w:val="002A3B2C"/>
    <w:rsid w:val="002A7392"/>
    <w:rsid w:val="002B5517"/>
    <w:rsid w:val="002B5D6B"/>
    <w:rsid w:val="002B7393"/>
    <w:rsid w:val="002C1D5A"/>
    <w:rsid w:val="002C2E27"/>
    <w:rsid w:val="002C75A4"/>
    <w:rsid w:val="002D2867"/>
    <w:rsid w:val="002D4A29"/>
    <w:rsid w:val="002D77BE"/>
    <w:rsid w:val="002E34E7"/>
    <w:rsid w:val="002E3C53"/>
    <w:rsid w:val="002E599C"/>
    <w:rsid w:val="002E777B"/>
    <w:rsid w:val="002E79D4"/>
    <w:rsid w:val="002F58ED"/>
    <w:rsid w:val="0030714E"/>
    <w:rsid w:val="00311477"/>
    <w:rsid w:val="0031321E"/>
    <w:rsid w:val="00321220"/>
    <w:rsid w:val="0032342C"/>
    <w:rsid w:val="0033140C"/>
    <w:rsid w:val="00332E01"/>
    <w:rsid w:val="00333872"/>
    <w:rsid w:val="00333ABB"/>
    <w:rsid w:val="00342151"/>
    <w:rsid w:val="0034310F"/>
    <w:rsid w:val="0034381A"/>
    <w:rsid w:val="00355506"/>
    <w:rsid w:val="00372FBD"/>
    <w:rsid w:val="003757E6"/>
    <w:rsid w:val="00375C7A"/>
    <w:rsid w:val="00387AF4"/>
    <w:rsid w:val="00391EF8"/>
    <w:rsid w:val="00394A81"/>
    <w:rsid w:val="00397859"/>
    <w:rsid w:val="003A7E90"/>
    <w:rsid w:val="003B10BF"/>
    <w:rsid w:val="003B1731"/>
    <w:rsid w:val="003B7C3A"/>
    <w:rsid w:val="003D02F8"/>
    <w:rsid w:val="003D18C1"/>
    <w:rsid w:val="003D21AE"/>
    <w:rsid w:val="003D2A55"/>
    <w:rsid w:val="003D3B55"/>
    <w:rsid w:val="003D67B4"/>
    <w:rsid w:val="003E01E0"/>
    <w:rsid w:val="003E688A"/>
    <w:rsid w:val="003F4B28"/>
    <w:rsid w:val="004002D9"/>
    <w:rsid w:val="00402555"/>
    <w:rsid w:val="00402C00"/>
    <w:rsid w:val="004063CD"/>
    <w:rsid w:val="00410DFA"/>
    <w:rsid w:val="0041201B"/>
    <w:rsid w:val="00414C94"/>
    <w:rsid w:val="004160B7"/>
    <w:rsid w:val="004229CF"/>
    <w:rsid w:val="00426A05"/>
    <w:rsid w:val="00427451"/>
    <w:rsid w:val="00432EE4"/>
    <w:rsid w:val="00443D4E"/>
    <w:rsid w:val="00455811"/>
    <w:rsid w:val="004609BA"/>
    <w:rsid w:val="00460A84"/>
    <w:rsid w:val="00460FE6"/>
    <w:rsid w:val="00461B7A"/>
    <w:rsid w:val="00463D62"/>
    <w:rsid w:val="00465CF0"/>
    <w:rsid w:val="004700F1"/>
    <w:rsid w:val="00474A65"/>
    <w:rsid w:val="00481795"/>
    <w:rsid w:val="00484991"/>
    <w:rsid w:val="00486550"/>
    <w:rsid w:val="00486D8C"/>
    <w:rsid w:val="0048752D"/>
    <w:rsid w:val="00487AB1"/>
    <w:rsid w:val="00487D74"/>
    <w:rsid w:val="00491378"/>
    <w:rsid w:val="004955A6"/>
    <w:rsid w:val="00497D18"/>
    <w:rsid w:val="004A3F63"/>
    <w:rsid w:val="004B5DF6"/>
    <w:rsid w:val="004B7206"/>
    <w:rsid w:val="004B7996"/>
    <w:rsid w:val="004C1EBA"/>
    <w:rsid w:val="004C3B62"/>
    <w:rsid w:val="004C683F"/>
    <w:rsid w:val="004D1C17"/>
    <w:rsid w:val="004D26FB"/>
    <w:rsid w:val="004D6EF5"/>
    <w:rsid w:val="004E2D93"/>
    <w:rsid w:val="004E7AC6"/>
    <w:rsid w:val="004F26A5"/>
    <w:rsid w:val="004F3040"/>
    <w:rsid w:val="00502EEE"/>
    <w:rsid w:val="005157CE"/>
    <w:rsid w:val="00517F7A"/>
    <w:rsid w:val="0052366F"/>
    <w:rsid w:val="00534B6E"/>
    <w:rsid w:val="0054036D"/>
    <w:rsid w:val="00545F6D"/>
    <w:rsid w:val="00552D77"/>
    <w:rsid w:val="005659E5"/>
    <w:rsid w:val="00565D25"/>
    <w:rsid w:val="0056634E"/>
    <w:rsid w:val="00566874"/>
    <w:rsid w:val="00571827"/>
    <w:rsid w:val="0057358C"/>
    <w:rsid w:val="00574064"/>
    <w:rsid w:val="00574538"/>
    <w:rsid w:val="00575D84"/>
    <w:rsid w:val="005817AE"/>
    <w:rsid w:val="00594622"/>
    <w:rsid w:val="00596A3F"/>
    <w:rsid w:val="00596E65"/>
    <w:rsid w:val="005A4E52"/>
    <w:rsid w:val="005A53F4"/>
    <w:rsid w:val="005B3515"/>
    <w:rsid w:val="005B377D"/>
    <w:rsid w:val="005B391F"/>
    <w:rsid w:val="005B4D3A"/>
    <w:rsid w:val="005B58E7"/>
    <w:rsid w:val="005B7B54"/>
    <w:rsid w:val="005C13C7"/>
    <w:rsid w:val="005C5F42"/>
    <w:rsid w:val="005C7E29"/>
    <w:rsid w:val="005D0AE4"/>
    <w:rsid w:val="005D15F4"/>
    <w:rsid w:val="005D3097"/>
    <w:rsid w:val="005D378B"/>
    <w:rsid w:val="005D56F9"/>
    <w:rsid w:val="005F0A94"/>
    <w:rsid w:val="005F2AD5"/>
    <w:rsid w:val="005F4264"/>
    <w:rsid w:val="005F4B14"/>
    <w:rsid w:val="005F5509"/>
    <w:rsid w:val="0060241A"/>
    <w:rsid w:val="006031D2"/>
    <w:rsid w:val="00606DAC"/>
    <w:rsid w:val="006223CF"/>
    <w:rsid w:val="00622DF3"/>
    <w:rsid w:val="00634D49"/>
    <w:rsid w:val="00637D32"/>
    <w:rsid w:val="006401AD"/>
    <w:rsid w:val="00640233"/>
    <w:rsid w:val="00640B5D"/>
    <w:rsid w:val="00641538"/>
    <w:rsid w:val="00645DA8"/>
    <w:rsid w:val="0065457A"/>
    <w:rsid w:val="0065483E"/>
    <w:rsid w:val="006621F3"/>
    <w:rsid w:val="00671BEE"/>
    <w:rsid w:val="00674011"/>
    <w:rsid w:val="0067483A"/>
    <w:rsid w:val="00675D3C"/>
    <w:rsid w:val="00681C5D"/>
    <w:rsid w:val="00683757"/>
    <w:rsid w:val="00685022"/>
    <w:rsid w:val="00693CDD"/>
    <w:rsid w:val="00695759"/>
    <w:rsid w:val="00696001"/>
    <w:rsid w:val="00697049"/>
    <w:rsid w:val="006A1BD5"/>
    <w:rsid w:val="006B1094"/>
    <w:rsid w:val="006B5154"/>
    <w:rsid w:val="006D0515"/>
    <w:rsid w:val="006D30E9"/>
    <w:rsid w:val="006D62A3"/>
    <w:rsid w:val="006D7146"/>
    <w:rsid w:val="006E28CB"/>
    <w:rsid w:val="006E4C70"/>
    <w:rsid w:val="006F127C"/>
    <w:rsid w:val="006F13B7"/>
    <w:rsid w:val="006F4C7C"/>
    <w:rsid w:val="007048CE"/>
    <w:rsid w:val="007112C4"/>
    <w:rsid w:val="00725C2D"/>
    <w:rsid w:val="007269AE"/>
    <w:rsid w:val="00727766"/>
    <w:rsid w:val="007315F0"/>
    <w:rsid w:val="00732685"/>
    <w:rsid w:val="00733251"/>
    <w:rsid w:val="007369BC"/>
    <w:rsid w:val="0074307D"/>
    <w:rsid w:val="0074602A"/>
    <w:rsid w:val="00750F91"/>
    <w:rsid w:val="0075396D"/>
    <w:rsid w:val="00762D21"/>
    <w:rsid w:val="00767F8A"/>
    <w:rsid w:val="00776BD0"/>
    <w:rsid w:val="00787426"/>
    <w:rsid w:val="00794354"/>
    <w:rsid w:val="007A2DAC"/>
    <w:rsid w:val="007A5BC0"/>
    <w:rsid w:val="007A6F09"/>
    <w:rsid w:val="007B2621"/>
    <w:rsid w:val="007B33C5"/>
    <w:rsid w:val="007D271F"/>
    <w:rsid w:val="007D27D0"/>
    <w:rsid w:val="007D3F6D"/>
    <w:rsid w:val="007E0381"/>
    <w:rsid w:val="007E1BDD"/>
    <w:rsid w:val="007E6B70"/>
    <w:rsid w:val="007E7F94"/>
    <w:rsid w:val="007F5348"/>
    <w:rsid w:val="007F627A"/>
    <w:rsid w:val="00800761"/>
    <w:rsid w:val="00805AC1"/>
    <w:rsid w:val="00805BFC"/>
    <w:rsid w:val="008107D6"/>
    <w:rsid w:val="008133E9"/>
    <w:rsid w:val="00816F94"/>
    <w:rsid w:val="00817C18"/>
    <w:rsid w:val="00822EBC"/>
    <w:rsid w:val="00826DE9"/>
    <w:rsid w:val="00832CE8"/>
    <w:rsid w:val="00833361"/>
    <w:rsid w:val="008373A9"/>
    <w:rsid w:val="0084559E"/>
    <w:rsid w:val="00846345"/>
    <w:rsid w:val="008564DD"/>
    <w:rsid w:val="00864C85"/>
    <w:rsid w:val="00866567"/>
    <w:rsid w:val="00866C67"/>
    <w:rsid w:val="008735B6"/>
    <w:rsid w:val="008739BA"/>
    <w:rsid w:val="0088633F"/>
    <w:rsid w:val="0088782C"/>
    <w:rsid w:val="00890F3A"/>
    <w:rsid w:val="008923E2"/>
    <w:rsid w:val="008A11E6"/>
    <w:rsid w:val="008A1B49"/>
    <w:rsid w:val="008A6C62"/>
    <w:rsid w:val="008B0788"/>
    <w:rsid w:val="008C0ADF"/>
    <w:rsid w:val="008D1B99"/>
    <w:rsid w:val="008D4679"/>
    <w:rsid w:val="008D64F1"/>
    <w:rsid w:val="008D7B98"/>
    <w:rsid w:val="008E2465"/>
    <w:rsid w:val="008E2DCC"/>
    <w:rsid w:val="008E3335"/>
    <w:rsid w:val="008E3792"/>
    <w:rsid w:val="008E74C1"/>
    <w:rsid w:val="008F533E"/>
    <w:rsid w:val="009028A6"/>
    <w:rsid w:val="00903554"/>
    <w:rsid w:val="00904D5A"/>
    <w:rsid w:val="0090725C"/>
    <w:rsid w:val="00921A93"/>
    <w:rsid w:val="00926DD0"/>
    <w:rsid w:val="00932713"/>
    <w:rsid w:val="00937DBF"/>
    <w:rsid w:val="0095117B"/>
    <w:rsid w:val="009571FF"/>
    <w:rsid w:val="00960CB8"/>
    <w:rsid w:val="00961443"/>
    <w:rsid w:val="009626DF"/>
    <w:rsid w:val="00965248"/>
    <w:rsid w:val="00966937"/>
    <w:rsid w:val="00967663"/>
    <w:rsid w:val="009758D7"/>
    <w:rsid w:val="00981BFC"/>
    <w:rsid w:val="0098508B"/>
    <w:rsid w:val="00991C49"/>
    <w:rsid w:val="009963A5"/>
    <w:rsid w:val="009A72BA"/>
    <w:rsid w:val="009B0556"/>
    <w:rsid w:val="009B42B1"/>
    <w:rsid w:val="009B5D44"/>
    <w:rsid w:val="009C1539"/>
    <w:rsid w:val="009C38F8"/>
    <w:rsid w:val="009C5460"/>
    <w:rsid w:val="009C693C"/>
    <w:rsid w:val="009D141D"/>
    <w:rsid w:val="009D1E4D"/>
    <w:rsid w:val="009D395D"/>
    <w:rsid w:val="009E3BCE"/>
    <w:rsid w:val="009F34BE"/>
    <w:rsid w:val="00A00164"/>
    <w:rsid w:val="00A00C65"/>
    <w:rsid w:val="00A02051"/>
    <w:rsid w:val="00A0468E"/>
    <w:rsid w:val="00A05C05"/>
    <w:rsid w:val="00A13307"/>
    <w:rsid w:val="00A15C70"/>
    <w:rsid w:val="00A23FEF"/>
    <w:rsid w:val="00A3684C"/>
    <w:rsid w:val="00A43349"/>
    <w:rsid w:val="00A43800"/>
    <w:rsid w:val="00A551A7"/>
    <w:rsid w:val="00A65884"/>
    <w:rsid w:val="00A65EB9"/>
    <w:rsid w:val="00A71073"/>
    <w:rsid w:val="00A735DE"/>
    <w:rsid w:val="00A77653"/>
    <w:rsid w:val="00AB0F0E"/>
    <w:rsid w:val="00AB11F2"/>
    <w:rsid w:val="00AB4439"/>
    <w:rsid w:val="00AB5568"/>
    <w:rsid w:val="00AC458E"/>
    <w:rsid w:val="00AC73AB"/>
    <w:rsid w:val="00AD0657"/>
    <w:rsid w:val="00AD0D0A"/>
    <w:rsid w:val="00AD3E21"/>
    <w:rsid w:val="00AD5680"/>
    <w:rsid w:val="00AE0AA3"/>
    <w:rsid w:val="00B00B3B"/>
    <w:rsid w:val="00B023D2"/>
    <w:rsid w:val="00B0291C"/>
    <w:rsid w:val="00B041A4"/>
    <w:rsid w:val="00B0451D"/>
    <w:rsid w:val="00B059C7"/>
    <w:rsid w:val="00B07F3B"/>
    <w:rsid w:val="00B16229"/>
    <w:rsid w:val="00B210D8"/>
    <w:rsid w:val="00B2322B"/>
    <w:rsid w:val="00B23D77"/>
    <w:rsid w:val="00B26A2B"/>
    <w:rsid w:val="00B35138"/>
    <w:rsid w:val="00B405C5"/>
    <w:rsid w:val="00B406FB"/>
    <w:rsid w:val="00B4347F"/>
    <w:rsid w:val="00B51511"/>
    <w:rsid w:val="00B606B6"/>
    <w:rsid w:val="00B62D57"/>
    <w:rsid w:val="00B62FF2"/>
    <w:rsid w:val="00B71E64"/>
    <w:rsid w:val="00B72D99"/>
    <w:rsid w:val="00B76161"/>
    <w:rsid w:val="00B83CF0"/>
    <w:rsid w:val="00B9258B"/>
    <w:rsid w:val="00B97A7C"/>
    <w:rsid w:val="00BA03AC"/>
    <w:rsid w:val="00BA0A2D"/>
    <w:rsid w:val="00BA1319"/>
    <w:rsid w:val="00BA296E"/>
    <w:rsid w:val="00BA5285"/>
    <w:rsid w:val="00BD736B"/>
    <w:rsid w:val="00BE23D5"/>
    <w:rsid w:val="00BE3A36"/>
    <w:rsid w:val="00BF1146"/>
    <w:rsid w:val="00BF36E2"/>
    <w:rsid w:val="00BF7CE7"/>
    <w:rsid w:val="00C06609"/>
    <w:rsid w:val="00C114D9"/>
    <w:rsid w:val="00C14928"/>
    <w:rsid w:val="00C15B77"/>
    <w:rsid w:val="00C15DE2"/>
    <w:rsid w:val="00C20A31"/>
    <w:rsid w:val="00C23E1C"/>
    <w:rsid w:val="00C25122"/>
    <w:rsid w:val="00C256B1"/>
    <w:rsid w:val="00C27ED5"/>
    <w:rsid w:val="00C55319"/>
    <w:rsid w:val="00C56E25"/>
    <w:rsid w:val="00C57866"/>
    <w:rsid w:val="00C61869"/>
    <w:rsid w:val="00C62DE3"/>
    <w:rsid w:val="00C652D6"/>
    <w:rsid w:val="00C66D21"/>
    <w:rsid w:val="00C708DF"/>
    <w:rsid w:val="00C83C8A"/>
    <w:rsid w:val="00C90349"/>
    <w:rsid w:val="00C90E42"/>
    <w:rsid w:val="00C9115B"/>
    <w:rsid w:val="00C948CA"/>
    <w:rsid w:val="00C96080"/>
    <w:rsid w:val="00CA601E"/>
    <w:rsid w:val="00CA6217"/>
    <w:rsid w:val="00CB58FE"/>
    <w:rsid w:val="00CB5DE9"/>
    <w:rsid w:val="00CB6060"/>
    <w:rsid w:val="00CC5C4D"/>
    <w:rsid w:val="00CC6016"/>
    <w:rsid w:val="00CD2752"/>
    <w:rsid w:val="00CE5AF9"/>
    <w:rsid w:val="00CE6584"/>
    <w:rsid w:val="00CF160E"/>
    <w:rsid w:val="00CF1C74"/>
    <w:rsid w:val="00CF40D4"/>
    <w:rsid w:val="00CF4981"/>
    <w:rsid w:val="00D003BA"/>
    <w:rsid w:val="00D0106E"/>
    <w:rsid w:val="00D01321"/>
    <w:rsid w:val="00D04CD0"/>
    <w:rsid w:val="00D050D8"/>
    <w:rsid w:val="00D0581B"/>
    <w:rsid w:val="00D07A85"/>
    <w:rsid w:val="00D1044E"/>
    <w:rsid w:val="00D115EC"/>
    <w:rsid w:val="00D15749"/>
    <w:rsid w:val="00D27370"/>
    <w:rsid w:val="00D32D13"/>
    <w:rsid w:val="00D37803"/>
    <w:rsid w:val="00D52324"/>
    <w:rsid w:val="00D607BF"/>
    <w:rsid w:val="00D80312"/>
    <w:rsid w:val="00D8053E"/>
    <w:rsid w:val="00D81870"/>
    <w:rsid w:val="00D81FFF"/>
    <w:rsid w:val="00D91AAB"/>
    <w:rsid w:val="00D95182"/>
    <w:rsid w:val="00DA3232"/>
    <w:rsid w:val="00DB1307"/>
    <w:rsid w:val="00DB24FF"/>
    <w:rsid w:val="00DB61A8"/>
    <w:rsid w:val="00DC079A"/>
    <w:rsid w:val="00DE1387"/>
    <w:rsid w:val="00DE2B91"/>
    <w:rsid w:val="00DF533E"/>
    <w:rsid w:val="00DF65B1"/>
    <w:rsid w:val="00E039E4"/>
    <w:rsid w:val="00E05E4C"/>
    <w:rsid w:val="00E07280"/>
    <w:rsid w:val="00E12920"/>
    <w:rsid w:val="00E20650"/>
    <w:rsid w:val="00E20BF6"/>
    <w:rsid w:val="00E243C5"/>
    <w:rsid w:val="00E243CB"/>
    <w:rsid w:val="00E254AC"/>
    <w:rsid w:val="00E269F7"/>
    <w:rsid w:val="00E332C1"/>
    <w:rsid w:val="00E41BC7"/>
    <w:rsid w:val="00E46CC0"/>
    <w:rsid w:val="00E511A3"/>
    <w:rsid w:val="00E549CC"/>
    <w:rsid w:val="00E54E9B"/>
    <w:rsid w:val="00E617CA"/>
    <w:rsid w:val="00E671D8"/>
    <w:rsid w:val="00E81A58"/>
    <w:rsid w:val="00E830C5"/>
    <w:rsid w:val="00E83625"/>
    <w:rsid w:val="00E85FEE"/>
    <w:rsid w:val="00E9163B"/>
    <w:rsid w:val="00EA2A9D"/>
    <w:rsid w:val="00EA3146"/>
    <w:rsid w:val="00EA4166"/>
    <w:rsid w:val="00EA6EBB"/>
    <w:rsid w:val="00EA784D"/>
    <w:rsid w:val="00EB1EE8"/>
    <w:rsid w:val="00EB256D"/>
    <w:rsid w:val="00EB3B89"/>
    <w:rsid w:val="00EB501B"/>
    <w:rsid w:val="00EB7657"/>
    <w:rsid w:val="00EC5CB8"/>
    <w:rsid w:val="00ED2DDE"/>
    <w:rsid w:val="00ED57D0"/>
    <w:rsid w:val="00ED7F59"/>
    <w:rsid w:val="00EE0D78"/>
    <w:rsid w:val="00EE281D"/>
    <w:rsid w:val="00EE7079"/>
    <w:rsid w:val="00EF20C6"/>
    <w:rsid w:val="00EF2544"/>
    <w:rsid w:val="00EF25A3"/>
    <w:rsid w:val="00EF46E2"/>
    <w:rsid w:val="00F04ADA"/>
    <w:rsid w:val="00F05705"/>
    <w:rsid w:val="00F11AF8"/>
    <w:rsid w:val="00F22C12"/>
    <w:rsid w:val="00F22EB4"/>
    <w:rsid w:val="00F2421A"/>
    <w:rsid w:val="00F27D1D"/>
    <w:rsid w:val="00F3004E"/>
    <w:rsid w:val="00F304A1"/>
    <w:rsid w:val="00F3152B"/>
    <w:rsid w:val="00F32866"/>
    <w:rsid w:val="00F33159"/>
    <w:rsid w:val="00F3328C"/>
    <w:rsid w:val="00F33BE8"/>
    <w:rsid w:val="00F33DCA"/>
    <w:rsid w:val="00F41336"/>
    <w:rsid w:val="00F474C9"/>
    <w:rsid w:val="00F50EB5"/>
    <w:rsid w:val="00F5218D"/>
    <w:rsid w:val="00F5375A"/>
    <w:rsid w:val="00F62207"/>
    <w:rsid w:val="00F62897"/>
    <w:rsid w:val="00F62D8C"/>
    <w:rsid w:val="00F6363C"/>
    <w:rsid w:val="00F65BD6"/>
    <w:rsid w:val="00F66052"/>
    <w:rsid w:val="00F6647A"/>
    <w:rsid w:val="00F70369"/>
    <w:rsid w:val="00F75A7E"/>
    <w:rsid w:val="00F77819"/>
    <w:rsid w:val="00F8095F"/>
    <w:rsid w:val="00F85290"/>
    <w:rsid w:val="00F92851"/>
    <w:rsid w:val="00F92EB5"/>
    <w:rsid w:val="00F93793"/>
    <w:rsid w:val="00F93952"/>
    <w:rsid w:val="00F93CA9"/>
    <w:rsid w:val="00FA1B7B"/>
    <w:rsid w:val="00FA61AE"/>
    <w:rsid w:val="00FA7CA6"/>
    <w:rsid w:val="00FB722B"/>
    <w:rsid w:val="00FC0A2C"/>
    <w:rsid w:val="00FC1137"/>
    <w:rsid w:val="00FC255B"/>
    <w:rsid w:val="00FC3BD3"/>
    <w:rsid w:val="00FC66D5"/>
    <w:rsid w:val="00FC759C"/>
    <w:rsid w:val="00FD0BB2"/>
    <w:rsid w:val="00FE3EC0"/>
    <w:rsid w:val="00FF21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0E5C8"/>
  <w15:chartTrackingRefBased/>
  <w15:docId w15:val="{1FCB12D2-1F59-474D-8528-D1DDE86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EF8"/>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rsid w:val="00EC5CB8"/>
    <w:rPr>
      <w:rFonts w:ascii="Verdana" w:hAnsi="Verdana" w:cs="Verdana"/>
      <w:lang w:val="en-US" w:eastAsia="en-US"/>
    </w:rPr>
  </w:style>
  <w:style w:type="character" w:customStyle="1" w:styleId="HTML">
    <w:name w:val="Стандартный HTML Знак"/>
    <w:link w:val="HTML0"/>
    <w:locked/>
    <w:rsid w:val="00B4347F"/>
    <w:rPr>
      <w:rFonts w:ascii="Courier New" w:eastAsia="SimSun" w:hAnsi="Courier New" w:cs="Courier New"/>
      <w:lang w:val="ru-RU" w:eastAsia="ru-RU" w:bidi="ar-SA"/>
    </w:rPr>
  </w:style>
  <w:style w:type="paragraph" w:styleId="HTML0">
    <w:name w:val="HTML Preformatted"/>
    <w:basedOn w:val="a"/>
    <w:link w:val="HTML"/>
    <w:rsid w:val="00B4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a3">
    <w:name w:val="Body Text Indent"/>
    <w:basedOn w:val="a"/>
    <w:link w:val="a4"/>
    <w:rsid w:val="00B4347F"/>
    <w:pPr>
      <w:spacing w:after="120"/>
      <w:ind w:left="283"/>
    </w:pPr>
    <w:rPr>
      <w:lang w:val="uk-UA"/>
    </w:rPr>
  </w:style>
  <w:style w:type="paragraph" w:styleId="2">
    <w:name w:val="Body Text 2"/>
    <w:basedOn w:val="a"/>
    <w:link w:val="20"/>
    <w:rsid w:val="0074602A"/>
    <w:pPr>
      <w:spacing w:after="120" w:line="480" w:lineRule="auto"/>
    </w:pPr>
  </w:style>
  <w:style w:type="table" w:styleId="a5">
    <w:name w:val="Table Grid"/>
    <w:basedOn w:val="a1"/>
    <w:rsid w:val="00FA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C23E1C"/>
    <w:rPr>
      <w:b/>
      <w:bCs/>
    </w:rPr>
  </w:style>
  <w:style w:type="paragraph" w:customStyle="1" w:styleId="4">
    <w:name w:val="Знак Знак4 Знак Знак"/>
    <w:basedOn w:val="a"/>
    <w:rsid w:val="00E830C5"/>
    <w:rPr>
      <w:rFonts w:ascii="Verdana" w:hAnsi="Verdana" w:cs="Verdana"/>
      <w:lang w:val="en-US" w:eastAsia="en-US"/>
    </w:rPr>
  </w:style>
  <w:style w:type="paragraph" w:customStyle="1" w:styleId="1">
    <w:name w:val="Абзац списка1"/>
    <w:basedOn w:val="a"/>
    <w:rsid w:val="005D378B"/>
    <w:pPr>
      <w:ind w:left="112" w:firstLine="624"/>
      <w:jc w:val="both"/>
    </w:pPr>
    <w:rPr>
      <w:rFonts w:eastAsia="Calibri"/>
      <w:sz w:val="22"/>
      <w:szCs w:val="22"/>
      <w:lang w:val="en-US" w:eastAsia="en-US"/>
    </w:rPr>
  </w:style>
  <w:style w:type="character" w:customStyle="1" w:styleId="a4">
    <w:name w:val="Основной текст с отступом Знак"/>
    <w:link w:val="a3"/>
    <w:rsid w:val="006621F3"/>
    <w:rPr>
      <w:lang w:eastAsia="ru-RU"/>
    </w:rPr>
  </w:style>
  <w:style w:type="character" w:customStyle="1" w:styleId="20">
    <w:name w:val="Основной текст 2 Знак"/>
    <w:link w:val="2"/>
    <w:rsid w:val="006621F3"/>
    <w:rPr>
      <w:lang w:val="ru-RU" w:eastAsia="ru-RU"/>
    </w:rPr>
  </w:style>
  <w:style w:type="paragraph" w:styleId="a7">
    <w:name w:val="header"/>
    <w:basedOn w:val="a"/>
    <w:link w:val="a8"/>
    <w:uiPriority w:val="99"/>
    <w:rsid w:val="008E3792"/>
    <w:pPr>
      <w:tabs>
        <w:tab w:val="center" w:pos="4677"/>
        <w:tab w:val="right" w:pos="9355"/>
      </w:tabs>
    </w:pPr>
  </w:style>
  <w:style w:type="character" w:customStyle="1" w:styleId="a8">
    <w:name w:val="Верхний колонтитул Знак"/>
    <w:link w:val="a7"/>
    <w:uiPriority w:val="99"/>
    <w:rsid w:val="008E3792"/>
    <w:rPr>
      <w:lang w:val="ru-RU" w:eastAsia="ru-RU"/>
    </w:rPr>
  </w:style>
  <w:style w:type="paragraph" w:styleId="a9">
    <w:name w:val="footer"/>
    <w:basedOn w:val="a"/>
    <w:link w:val="aa"/>
    <w:rsid w:val="008E3792"/>
    <w:pPr>
      <w:tabs>
        <w:tab w:val="center" w:pos="4677"/>
        <w:tab w:val="right" w:pos="9355"/>
      </w:tabs>
    </w:pPr>
  </w:style>
  <w:style w:type="character" w:customStyle="1" w:styleId="aa">
    <w:name w:val="Нижний колонтитул Знак"/>
    <w:link w:val="a9"/>
    <w:rsid w:val="008E3792"/>
    <w:rPr>
      <w:lang w:val="ru-RU" w:eastAsia="ru-RU"/>
    </w:rPr>
  </w:style>
  <w:style w:type="paragraph" w:styleId="ab">
    <w:name w:val="Balloon Text"/>
    <w:basedOn w:val="a"/>
    <w:link w:val="ac"/>
    <w:rsid w:val="00BA296E"/>
    <w:rPr>
      <w:rFonts w:ascii="Segoe UI" w:hAnsi="Segoe UI" w:cs="Segoe UI"/>
      <w:sz w:val="18"/>
      <w:szCs w:val="18"/>
    </w:rPr>
  </w:style>
  <w:style w:type="character" w:customStyle="1" w:styleId="ac">
    <w:name w:val="Текст выноски Знак"/>
    <w:link w:val="ab"/>
    <w:rsid w:val="00BA296E"/>
    <w:rPr>
      <w:rFonts w:ascii="Segoe UI" w:hAnsi="Segoe UI" w:cs="Segoe UI"/>
      <w:sz w:val="18"/>
      <w:szCs w:val="18"/>
    </w:rPr>
  </w:style>
  <w:style w:type="paragraph" w:styleId="ad">
    <w:name w:val="endnote text"/>
    <w:basedOn w:val="a"/>
    <w:link w:val="ae"/>
    <w:rsid w:val="00221D75"/>
  </w:style>
  <w:style w:type="character" w:customStyle="1" w:styleId="ae">
    <w:name w:val="Текст концевой сноски Знак"/>
    <w:basedOn w:val="a0"/>
    <w:link w:val="ad"/>
    <w:rsid w:val="00221D75"/>
    <w:rPr>
      <w:lang w:val="ru-RU" w:eastAsia="ru-RU"/>
    </w:rPr>
  </w:style>
  <w:style w:type="character" w:styleId="af">
    <w:name w:val="endnote reference"/>
    <w:basedOn w:val="a0"/>
    <w:rsid w:val="00221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25540">
      <w:bodyDiv w:val="1"/>
      <w:marLeft w:val="0"/>
      <w:marRight w:val="0"/>
      <w:marTop w:val="0"/>
      <w:marBottom w:val="0"/>
      <w:divBdr>
        <w:top w:val="none" w:sz="0" w:space="0" w:color="auto"/>
        <w:left w:val="none" w:sz="0" w:space="0" w:color="auto"/>
        <w:bottom w:val="none" w:sz="0" w:space="0" w:color="auto"/>
        <w:right w:val="none" w:sz="0" w:space="0" w:color="auto"/>
      </w:divBdr>
    </w:div>
    <w:div w:id="761684726">
      <w:bodyDiv w:val="1"/>
      <w:marLeft w:val="0"/>
      <w:marRight w:val="0"/>
      <w:marTop w:val="0"/>
      <w:marBottom w:val="0"/>
      <w:divBdr>
        <w:top w:val="none" w:sz="0" w:space="0" w:color="auto"/>
        <w:left w:val="none" w:sz="0" w:space="0" w:color="auto"/>
        <w:bottom w:val="none" w:sz="0" w:space="0" w:color="auto"/>
        <w:right w:val="none" w:sz="0" w:space="0" w:color="auto"/>
      </w:divBdr>
    </w:div>
    <w:div w:id="11466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0C329-ABDC-4329-8D87-E937C54C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5485</Words>
  <Characters>39461</Characters>
  <Application>Microsoft Office Word</Application>
  <DocSecurity>0</DocSecurity>
  <Lines>328</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Колесынська</vt:lpstr>
      <vt:lpstr>проект Колесынська</vt:lpstr>
    </vt:vector>
  </TitlesOfParts>
  <Company>Krokoz™</Company>
  <LinksUpToDate>false</LinksUpToDate>
  <CharactersWithSpaces>44857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Колесынська</dc:title>
  <dc:subject/>
  <dc:creator>valentina</dc:creator>
  <cp:keywords/>
  <cp:lastModifiedBy>Інна Наумчук</cp:lastModifiedBy>
  <cp:revision>2</cp:revision>
  <cp:lastPrinted>2025-03-12T13:14:00Z</cp:lastPrinted>
  <dcterms:created xsi:type="dcterms:W3CDTF">2025-08-22T09:21:00Z</dcterms:created>
  <dcterms:modified xsi:type="dcterms:W3CDTF">2025-08-22T09:21:00Z</dcterms:modified>
</cp:coreProperties>
</file>