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4B5F" w14:textId="58DE5816" w:rsidR="00BB3052" w:rsidRPr="00B356EE" w:rsidRDefault="00BB3052" w:rsidP="00BB3052">
      <w:pPr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26DD02D4" wp14:editId="0865429D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3282" w14:textId="77777777" w:rsidR="00BB3052" w:rsidRPr="00B356EE" w:rsidRDefault="00BB3052" w:rsidP="00BB3052">
      <w:pPr>
        <w:ind w:left="3540"/>
        <w:jc w:val="center"/>
        <w:rPr>
          <w:color w:val="000080"/>
          <w:sz w:val="16"/>
          <w:szCs w:val="16"/>
        </w:rPr>
      </w:pPr>
    </w:p>
    <w:p w14:paraId="71E88B80" w14:textId="77777777" w:rsidR="00BB3052" w:rsidRPr="00B356EE" w:rsidRDefault="00BB3052" w:rsidP="00BB3052">
      <w:pPr>
        <w:spacing w:after="240"/>
        <w:jc w:val="right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   </w:t>
      </w:r>
      <w:r w:rsidRPr="009D6BE6">
        <w:rPr>
          <w:bCs w:val="0"/>
          <w:color w:val="000080"/>
          <w:szCs w:val="28"/>
        </w:rPr>
        <w:t>Наталія ПЕТРОВИЧ</w:t>
      </w:r>
    </w:p>
    <w:p w14:paraId="013CAB62" w14:textId="77777777" w:rsidR="00BB3052" w:rsidRPr="00B356EE" w:rsidRDefault="00BB3052" w:rsidP="00BB305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0F878813" w14:textId="77777777" w:rsidR="00BB3052" w:rsidRPr="00B356EE" w:rsidRDefault="00BB3052" w:rsidP="00BB3052">
      <w:pPr>
        <w:jc w:val="center"/>
        <w:rPr>
          <w:b/>
          <w:color w:val="000080"/>
          <w:szCs w:val="28"/>
        </w:rPr>
      </w:pPr>
    </w:p>
    <w:p w14:paraId="5D7C0097" w14:textId="77777777" w:rsidR="00BB3052" w:rsidRPr="00B356EE" w:rsidRDefault="00BB3052" w:rsidP="00BB305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14:paraId="792F9554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180B266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148C8B3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569272F5" w14:textId="1DBE12BC" w:rsidR="008336DB" w:rsidRPr="00A34DD2" w:rsidRDefault="008336DB" w:rsidP="008336DB">
      <w:pPr>
        <w:rPr>
          <w:b/>
          <w:bCs w:val="0"/>
          <w:szCs w:val="28"/>
          <w:lang w:val="ru-RU"/>
        </w:rPr>
      </w:pPr>
      <w:r>
        <w:rPr>
          <w:b/>
          <w:szCs w:val="28"/>
          <w:lang w:val="ru-RU"/>
        </w:rPr>
        <w:t>01.08</w:t>
      </w:r>
      <w:r w:rsidRPr="00A34DD2">
        <w:rPr>
          <w:b/>
          <w:szCs w:val="28"/>
          <w:lang w:val="ru-RU"/>
        </w:rPr>
        <w:t xml:space="preserve">.2024                                        м. </w:t>
      </w:r>
      <w:proofErr w:type="spellStart"/>
      <w:r w:rsidRPr="00A34DD2">
        <w:rPr>
          <w:b/>
          <w:szCs w:val="28"/>
          <w:lang w:val="ru-RU"/>
        </w:rPr>
        <w:t>Вараш</w:t>
      </w:r>
      <w:proofErr w:type="spellEnd"/>
      <w:r w:rsidRPr="00A34DD2">
        <w:rPr>
          <w:b/>
          <w:szCs w:val="28"/>
          <w:lang w:val="ru-RU"/>
        </w:rPr>
        <w:t xml:space="preserve">                  № 30</w:t>
      </w:r>
      <w:r>
        <w:rPr>
          <w:b/>
          <w:szCs w:val="28"/>
          <w:lang w:val="ru-RU"/>
        </w:rPr>
        <w:t>70</w:t>
      </w:r>
      <w:r w:rsidRPr="00A34DD2">
        <w:rPr>
          <w:b/>
          <w:szCs w:val="28"/>
          <w:lang w:val="ru-RU"/>
        </w:rPr>
        <w:t>-ПРР-</w:t>
      </w:r>
      <w:r w:rsidRPr="00A34DD2">
        <w:rPr>
          <w:b/>
          <w:szCs w:val="28"/>
          <w:lang w:val="en-US"/>
        </w:rPr>
        <w:t>VIII</w:t>
      </w:r>
      <w:r w:rsidRPr="00A34DD2">
        <w:rPr>
          <w:b/>
          <w:szCs w:val="28"/>
          <w:lang w:val="ru-RU"/>
        </w:rPr>
        <w:t>-</w:t>
      </w:r>
      <w:r>
        <w:rPr>
          <w:b/>
          <w:szCs w:val="28"/>
          <w:lang w:val="ru-RU"/>
        </w:rPr>
        <w:t>510</w:t>
      </w:r>
      <w:r w:rsidRPr="00A34DD2">
        <w:rPr>
          <w:b/>
          <w:szCs w:val="28"/>
          <w:lang w:val="ru-RU"/>
        </w:rPr>
        <w:t>0</w:t>
      </w:r>
    </w:p>
    <w:p w14:paraId="7FB653CB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0B998B9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B249BFE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06812E40" w14:textId="77777777" w:rsidR="00BB3052" w:rsidRDefault="00BB3052" w:rsidP="00BB3052">
      <w:pPr>
        <w:ind w:right="4819"/>
        <w:jc w:val="both"/>
        <w:rPr>
          <w:rFonts w:ascii="Times New Roman" w:hAnsi="Times New Roman"/>
          <w:b/>
          <w:bCs w:val="0"/>
          <w:szCs w:val="40"/>
          <w:lang w:eastAsia="zh-CN"/>
        </w:rPr>
      </w:pPr>
      <w:r>
        <w:rPr>
          <w:szCs w:val="28"/>
        </w:rPr>
        <w:t xml:space="preserve">Про внесення змін до Програми розвитку культури та туризму на 2021-2025 роки </w:t>
      </w:r>
    </w:p>
    <w:p w14:paraId="24D811F6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1035D380" w14:textId="77777777" w:rsidR="00BB3052" w:rsidRDefault="00BB3052" w:rsidP="00BB3052">
      <w:pPr>
        <w:ind w:right="4819"/>
        <w:rPr>
          <w:szCs w:val="28"/>
          <w:lang w:val="ru-RU"/>
        </w:rPr>
      </w:pPr>
    </w:p>
    <w:p w14:paraId="7BFF93C3" w14:textId="77777777" w:rsidR="00BB3052" w:rsidRDefault="00BB3052" w:rsidP="00BB3052">
      <w:pPr>
        <w:pStyle w:val="a6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забезпечення реалізації комплексу культурно-мистецьких програм і </w:t>
      </w:r>
      <w:proofErr w:type="spellStart"/>
      <w:r>
        <w:rPr>
          <w:sz w:val="28"/>
          <w:szCs w:val="28"/>
          <w:lang w:val="uk-UA" w:eastAsia="uk-UA"/>
        </w:rPr>
        <w:t>проєктів</w:t>
      </w:r>
      <w:proofErr w:type="spellEnd"/>
      <w:r>
        <w:rPr>
          <w:sz w:val="28"/>
          <w:szCs w:val="28"/>
          <w:lang w:val="uk-UA" w:eastAsia="uk-UA"/>
        </w:rPr>
        <w:t xml:space="preserve">, успадкування та популяризації української національної культури, формування позитивного іміджу Вараської міської територіальної громади, відповідно до статей 3, 4, 12, 13, 31-34 Закону України «Про культуру», Закону України «Про благоустрій населених пунктів», керуючись пунктом 22 частини першої статті 26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 w:eastAsia="uk-UA"/>
        </w:rPr>
        <w:t>Вараська</w:t>
      </w:r>
      <w:proofErr w:type="spellEnd"/>
      <w:r>
        <w:rPr>
          <w:sz w:val="28"/>
          <w:szCs w:val="28"/>
          <w:lang w:val="uk-UA" w:eastAsia="uk-UA"/>
        </w:rPr>
        <w:t xml:space="preserve"> міська рада</w:t>
      </w:r>
    </w:p>
    <w:p w14:paraId="16D49DDF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75B93B91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5E2F156C" w14:textId="77777777" w:rsidR="00BB3052" w:rsidRDefault="00BB3052" w:rsidP="00BB3052">
      <w:pPr>
        <w:rPr>
          <w:b/>
          <w:szCs w:val="28"/>
          <w:lang w:val="ru-RU"/>
        </w:rPr>
      </w:pPr>
      <w:r>
        <w:rPr>
          <w:b/>
          <w:szCs w:val="28"/>
        </w:rPr>
        <w:t>В И Р І Ш И Л А:</w:t>
      </w:r>
    </w:p>
    <w:p w14:paraId="4F55B1DE" w14:textId="77777777" w:rsidR="00BB3052" w:rsidRDefault="00BB3052" w:rsidP="00BB3052">
      <w:pPr>
        <w:rPr>
          <w:szCs w:val="28"/>
          <w:lang w:eastAsia="zh-CN"/>
        </w:rPr>
      </w:pPr>
    </w:p>
    <w:p w14:paraId="25955F20" w14:textId="77777777" w:rsidR="00BB3052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</w:t>
      </w:r>
      <w:bookmarkStart w:id="0" w:name="_Hlk173135251"/>
      <w:r>
        <w:rPr>
          <w:szCs w:val="28"/>
        </w:rPr>
        <w:t xml:space="preserve">Програми розвитку культури та туризму на 2021-2025 роки №5100-ПР-30 </w:t>
      </w:r>
      <w:bookmarkEnd w:id="0"/>
      <w:r>
        <w:rPr>
          <w:szCs w:val="28"/>
        </w:rPr>
        <w:t xml:space="preserve">(далі – Програма), затвердженої рішенням Вараської міської ради від 15.12.2020 № 39, </w:t>
      </w:r>
      <w:r>
        <w:rPr>
          <w:color w:val="000000"/>
          <w:szCs w:val="28"/>
          <w:lang w:eastAsia="uk-UA"/>
        </w:rPr>
        <w:t xml:space="preserve">в редакції наказу начальника Вараської міської військової адміністрації від 28.03.2024 №9 «Про внесення змін до Програми </w:t>
      </w:r>
      <w:r>
        <w:rPr>
          <w:szCs w:val="28"/>
        </w:rPr>
        <w:t>розвитку культури та туризму на 2021-2025 роки», виклавши її у новій редакції (додається).</w:t>
      </w:r>
    </w:p>
    <w:p w14:paraId="6E6F216B" w14:textId="77777777" w:rsidR="00BB3052" w:rsidRDefault="00BB3052" w:rsidP="00BB3052">
      <w:pPr>
        <w:tabs>
          <w:tab w:val="left" w:pos="1134"/>
        </w:tabs>
        <w:jc w:val="both"/>
        <w:rPr>
          <w:szCs w:val="28"/>
        </w:rPr>
      </w:pPr>
    </w:p>
    <w:p w14:paraId="3861FB0F" w14:textId="77777777" w:rsidR="00BB3052" w:rsidRDefault="00BB3052" w:rsidP="00BB305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Дмитра СТЕЦЮКА, </w:t>
      </w:r>
      <w:r>
        <w:rPr>
          <w:color w:val="000000"/>
          <w:szCs w:val="28"/>
          <w:shd w:val="clear" w:color="auto" w:fill="FFFFFF"/>
        </w:rPr>
        <w:t xml:space="preserve">постійну комісію з питань бюджету, фінансів, економічного </w:t>
      </w:r>
      <w:r>
        <w:rPr>
          <w:color w:val="000000"/>
          <w:szCs w:val="28"/>
          <w:shd w:val="clear" w:color="auto" w:fill="FFFFFF"/>
        </w:rPr>
        <w:lastRenderedPageBreak/>
        <w:t>розвитку та інвестиційної політики</w:t>
      </w:r>
      <w:r>
        <w:rPr>
          <w:szCs w:val="28"/>
        </w:rPr>
        <w:t xml:space="preserve"> та постійну комісію з гуманітарних питань, дитячої, молодіжної політики та спорту.</w:t>
      </w:r>
    </w:p>
    <w:p w14:paraId="21E94B96" w14:textId="77777777" w:rsidR="00BB3052" w:rsidRDefault="00BB3052" w:rsidP="00BB3052">
      <w:pPr>
        <w:pStyle w:val="a5"/>
        <w:ind w:left="0" w:right="0"/>
        <w:rPr>
          <w:szCs w:val="28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345"/>
        <w:gridCol w:w="949"/>
        <w:gridCol w:w="4345"/>
      </w:tblGrid>
      <w:tr w:rsidR="00BB3052" w14:paraId="6DC31D58" w14:textId="77777777" w:rsidTr="00002E70">
        <w:tc>
          <w:tcPr>
            <w:tcW w:w="4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58ADE" w14:textId="77777777" w:rsidR="00BB3052" w:rsidRDefault="00BB3052" w:rsidP="00002E70">
            <w:pPr>
              <w:rPr>
                <w:szCs w:val="28"/>
              </w:rPr>
            </w:pPr>
          </w:p>
        </w:tc>
        <w:tc>
          <w:tcPr>
            <w:tcW w:w="10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D242B" w14:textId="77777777" w:rsidR="00BB3052" w:rsidRDefault="00BB3052" w:rsidP="00002E70">
            <w:pPr>
              <w:rPr>
                <w:lang w:eastAsia="uk-UA"/>
              </w:rPr>
            </w:pPr>
          </w:p>
        </w:tc>
        <w:tc>
          <w:tcPr>
            <w:tcW w:w="49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13DF7" w14:textId="77777777" w:rsidR="00BB3052" w:rsidRDefault="00BB3052" w:rsidP="00002E70">
            <w:pPr>
              <w:rPr>
                <w:lang w:eastAsia="uk-UA"/>
              </w:rPr>
            </w:pPr>
          </w:p>
        </w:tc>
      </w:tr>
    </w:tbl>
    <w:p w14:paraId="7149B965" w14:textId="77777777" w:rsidR="00BB3052" w:rsidRDefault="00BB3052" w:rsidP="00BB3052">
      <w:pPr>
        <w:shd w:val="clear" w:color="auto" w:fill="FFFFFF"/>
        <w:spacing w:before="150" w:after="150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Додаток: Програма №5100-ПР-30</w:t>
      </w:r>
    </w:p>
    <w:p w14:paraId="345A3E6B" w14:textId="77777777" w:rsidR="00BB3052" w:rsidRDefault="00BB3052" w:rsidP="00BB3052">
      <w:pPr>
        <w:pStyle w:val="a5"/>
        <w:ind w:left="0" w:right="0"/>
        <w:rPr>
          <w:szCs w:val="28"/>
        </w:rPr>
      </w:pPr>
    </w:p>
    <w:p w14:paraId="051969EA" w14:textId="77777777" w:rsidR="00BB3052" w:rsidRDefault="00BB3052" w:rsidP="00BB3052">
      <w:pPr>
        <w:pStyle w:val="a5"/>
        <w:ind w:left="0" w:right="0"/>
        <w:rPr>
          <w:szCs w:val="28"/>
        </w:rPr>
      </w:pPr>
    </w:p>
    <w:p w14:paraId="3B00DDB8" w14:textId="77777777" w:rsidR="00BB3052" w:rsidRDefault="00BB3052" w:rsidP="00BB3052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14:paraId="2B46C006" w14:textId="77777777" w:rsidR="00BB3052" w:rsidRPr="00D001F5" w:rsidRDefault="00BB3052" w:rsidP="00BB3052">
      <w:pPr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14:paraId="2FA65FE2" w14:textId="77777777" w:rsidR="00574DBB" w:rsidRDefault="00574DBB"/>
    <w:sectPr w:rsidR="00574DBB" w:rsidSect="00181315">
      <w:headerReference w:type="default" r:id="rId8"/>
      <w:headerReference w:type="first" r:id="rId9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B0DE" w14:textId="77777777" w:rsidR="00AF4DA1" w:rsidRDefault="00AF4DA1">
      <w:r>
        <w:separator/>
      </w:r>
    </w:p>
  </w:endnote>
  <w:endnote w:type="continuationSeparator" w:id="0">
    <w:p w14:paraId="218CBF05" w14:textId="77777777" w:rsidR="00AF4DA1" w:rsidRDefault="00AF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40F45" w14:textId="77777777" w:rsidR="00AF4DA1" w:rsidRDefault="00AF4DA1">
      <w:r>
        <w:separator/>
      </w:r>
    </w:p>
  </w:footnote>
  <w:footnote w:type="continuationSeparator" w:id="0">
    <w:p w14:paraId="6FCBF77B" w14:textId="77777777" w:rsidR="00AF4DA1" w:rsidRDefault="00AF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7A66" w14:textId="77777777" w:rsidR="000D072A" w:rsidRDefault="00BB30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F017B2F" w14:textId="77777777" w:rsidR="000D072A" w:rsidRDefault="000D07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24A3" w14:textId="77777777" w:rsidR="000D072A" w:rsidRDefault="000D072A">
    <w:pPr>
      <w:pStyle w:val="a3"/>
      <w:jc w:val="center"/>
    </w:pPr>
  </w:p>
  <w:p w14:paraId="4E567CD9" w14:textId="77777777" w:rsidR="000D072A" w:rsidRDefault="000D07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 w16cid:durableId="1287663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23"/>
    <w:rsid w:val="000D072A"/>
    <w:rsid w:val="00574DBB"/>
    <w:rsid w:val="00675DD3"/>
    <w:rsid w:val="008336DB"/>
    <w:rsid w:val="00AF4DA1"/>
    <w:rsid w:val="00B80523"/>
    <w:rsid w:val="00B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26B"/>
  <w15:chartTrackingRefBased/>
  <w15:docId w15:val="{4B0BAEFD-A816-4024-B724-86FC665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5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05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052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BB3052"/>
    <w:pPr>
      <w:ind w:left="360" w:right="180"/>
      <w:jc w:val="both"/>
    </w:pPr>
    <w:rPr>
      <w:rFonts w:ascii="Times New Roman" w:eastAsia="Calibri" w:hAnsi="Times New Roman"/>
      <w:bCs w:val="0"/>
      <w:szCs w:val="24"/>
    </w:rPr>
  </w:style>
  <w:style w:type="paragraph" w:styleId="a6">
    <w:name w:val="No Spacing"/>
    <w:uiPriority w:val="1"/>
    <w:qFormat/>
    <w:rsid w:val="00BB3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1349</Characters>
  <Application>Microsoft Office Word</Application>
  <DocSecurity>0</DocSecurity>
  <Lines>103</Lines>
  <Paragraphs>20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Новак</cp:lastModifiedBy>
  <cp:revision>2</cp:revision>
  <dcterms:created xsi:type="dcterms:W3CDTF">2024-08-01T14:05:00Z</dcterms:created>
  <dcterms:modified xsi:type="dcterms:W3CDTF">2024-08-01T14:05:00Z</dcterms:modified>
</cp:coreProperties>
</file>