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194F" w14:textId="18C8284B" w:rsidR="0029656F" w:rsidRPr="006F6BF7" w:rsidRDefault="0029656F" w:rsidP="0091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6BF7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38F5C185" w14:textId="77777777" w:rsidR="00916F35" w:rsidRPr="006F6BF7" w:rsidRDefault="00916F35" w:rsidP="00916F35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6BF7">
        <w:rPr>
          <w:rFonts w:ascii="Times New Roman" w:hAnsi="Times New Roman" w:cs="Times New Roman"/>
          <w:sz w:val="28"/>
          <w:szCs w:val="28"/>
          <w:lang w:val="uk-UA"/>
        </w:rPr>
        <w:t>до проєкту рішення Вараської міської ради</w:t>
      </w:r>
    </w:p>
    <w:p w14:paraId="247EAC65" w14:textId="5BAE43FD" w:rsidR="0029656F" w:rsidRPr="006F6BF7" w:rsidRDefault="00916F35" w:rsidP="00916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6BF7">
        <w:rPr>
          <w:rFonts w:ascii="Times New Roman" w:hAnsi="Times New Roman"/>
          <w:sz w:val="28"/>
          <w:szCs w:val="28"/>
        </w:rPr>
        <w:t>«Про внесення змін до Програми розвитку фізичної культури і спорту Вараської міської  територіальної громади на 2021-2025 роки»</w:t>
      </w:r>
    </w:p>
    <w:p w14:paraId="4773191A" w14:textId="2596CC45" w:rsidR="00916F35" w:rsidRPr="006F6BF7" w:rsidRDefault="00916F35" w:rsidP="00916F3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ECDD097" w14:textId="77777777" w:rsidR="006F5A9B" w:rsidRPr="006F6BF7" w:rsidRDefault="006F5A9B" w:rsidP="00916F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3FD7EA" w14:textId="5AF3E3C5" w:rsidR="00C37040" w:rsidRPr="006F6BF7" w:rsidRDefault="00C37040" w:rsidP="006F5A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Департамент </w:t>
      </w:r>
      <w:r w:rsidR="00916F35"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культури, туризму, молоді та спорту</w:t>
      </w:r>
      <w:r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виконавчого комітету Вараської міської ради (далі - Департамент),</w:t>
      </w:r>
      <w:r w:rsidR="009A1802"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9A1802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 метою забезпечення виплат</w:t>
      </w:r>
      <w:r w:rsidR="001B02C8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и стипендії</w:t>
      </w:r>
      <w:r w:rsidR="009A1802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стипендіатам до кінця 2024 року</w:t>
      </w:r>
      <w:r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F6BF7">
        <w:rPr>
          <w:rFonts w:ascii="Liberation Serif" w:eastAsia="SimSun" w:hAnsi="Liberation Serif" w:cs="Arial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вносить зміни </w:t>
      </w:r>
      <w:r w:rsidRPr="006F6BF7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до </w:t>
      </w:r>
      <w:r w:rsidRPr="006F6BF7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023828" w:rsidRPr="006F6BF7">
        <w:rPr>
          <w:rFonts w:ascii="Times New Roman" w:hAnsi="Times New Roman"/>
          <w:sz w:val="28"/>
          <w:szCs w:val="28"/>
        </w:rPr>
        <w:t>розвитку фізичної культури і спорту Вараської міської  територіальної громади на 2021-2025 роки</w:t>
      </w:r>
      <w:r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, затвердженої рішенням Вараської міської ради від </w:t>
      </w:r>
      <w:r w:rsidR="00023828" w:rsidRPr="006F6BF7">
        <w:rPr>
          <w:rFonts w:ascii="Times New Roman" w:hAnsi="Times New Roman"/>
          <w:sz w:val="28"/>
          <w:szCs w:val="28"/>
          <w:lang w:eastAsia="ar-SA"/>
        </w:rPr>
        <w:t>15 грудня 2020 року  №33</w:t>
      </w:r>
      <w:r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(далі – Програма)</w:t>
      </w:r>
      <w:r w:rsidR="003F4968" w:rsidRPr="006F6BF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46224142" w14:textId="4AE84D41" w:rsidR="00100C7B" w:rsidRDefault="00100C7B" w:rsidP="00100C7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У заході 1 «</w:t>
      </w:r>
      <w:r>
        <w:rPr>
          <w:rFonts w:ascii="Times New Roman" w:hAnsi="Times New Roman"/>
          <w:sz w:val="28"/>
          <w:szCs w:val="28"/>
        </w:rPr>
        <w:t>Забезпечити проведення на високому організаційному рівні міської спартакіади школярів, спортивну гру «Веселі старти»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змінюється назва: «</w:t>
      </w:r>
      <w:r>
        <w:rPr>
          <w:rFonts w:ascii="Times New Roman" w:hAnsi="Times New Roman"/>
          <w:sz w:val="28"/>
          <w:szCs w:val="28"/>
        </w:rPr>
        <w:t>Забезпечити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, а також збільшується фінансування на 2025 рік на суму 10 тис. грн.</w:t>
      </w:r>
      <w:r w:rsidR="00914D8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для належного проведення територіального етапу.</w:t>
      </w:r>
    </w:p>
    <w:p w14:paraId="6AF9DF72" w14:textId="6E22C49A" w:rsidR="006A1896" w:rsidRDefault="00914D84" w:rsidP="006F6BF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Пропонован</w:t>
      </w:r>
      <w:r w:rsidR="00B6548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і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</w:t>
      </w:r>
      <w:r w:rsidR="006F4CFD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міни у заході 6 </w:t>
      </w:r>
      <w:r w:rsidR="009B2CF1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забезп</w:t>
      </w:r>
      <w:r w:rsidR="00B6548E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ечать</w:t>
      </w:r>
      <w:r w:rsidR="009B2CF1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842CF8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вчасн</w:t>
      </w:r>
      <w:r w:rsidR="005D650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у</w:t>
      </w:r>
      <w:r w:rsidR="00842CF8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9B2CF1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виплат</w:t>
      </w:r>
      <w:r w:rsidR="005D6509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у</w:t>
      </w:r>
      <w:r w:rsidR="009B2CF1" w:rsidRPr="006F6BF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стипендій</w:t>
      </w:r>
      <w:r w:rsidR="0039320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 </w:t>
      </w:r>
      <w:r w:rsidR="00882786" w:rsidRPr="006F6BF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кращим спортсменам Вараської міської територіальної громади та їх тренерам. </w:t>
      </w:r>
      <w:r w:rsidR="00842CF8" w:rsidRPr="006F6BF7">
        <w:rPr>
          <w:rFonts w:ascii="Times New Roman" w:eastAsia="Batang" w:hAnsi="Times New Roman" w:cs="Times New Roman"/>
          <w:sz w:val="28"/>
          <w:szCs w:val="28"/>
          <w:lang w:eastAsia="ar-SA"/>
        </w:rPr>
        <w:t>Дана необхідність зумовлена збільшенням числа стипендіатів та збільшенням розміру стип</w:t>
      </w:r>
      <w:r w:rsidR="006F6BF7" w:rsidRPr="006F6BF7">
        <w:rPr>
          <w:rFonts w:ascii="Times New Roman" w:eastAsia="Batang" w:hAnsi="Times New Roman" w:cs="Times New Roman"/>
          <w:sz w:val="28"/>
          <w:szCs w:val="28"/>
          <w:lang w:eastAsia="ar-SA"/>
        </w:rPr>
        <w:t>е</w:t>
      </w:r>
      <w:r w:rsidR="00842CF8" w:rsidRPr="006F6BF7">
        <w:rPr>
          <w:rFonts w:ascii="Times New Roman" w:eastAsia="Batang" w:hAnsi="Times New Roman" w:cs="Times New Roman"/>
          <w:sz w:val="28"/>
          <w:szCs w:val="28"/>
          <w:lang w:eastAsia="ar-SA"/>
        </w:rPr>
        <w:t>ндії.</w:t>
      </w:r>
      <w:r w:rsidR="00342EA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У 2024 році – 70 стипендіатів, що зумовлює необхідність у збільшенні фінансуванні до 1</w:t>
      </w:r>
      <w:r w:rsidR="00802D3F">
        <w:rPr>
          <w:rFonts w:ascii="Times New Roman" w:eastAsia="Batang" w:hAnsi="Times New Roman" w:cs="Times New Roman"/>
          <w:sz w:val="28"/>
          <w:szCs w:val="28"/>
          <w:lang w:eastAsia="ar-SA"/>
        </w:rPr>
        <w:t> </w:t>
      </w:r>
      <w:r w:rsidR="00342EAF">
        <w:rPr>
          <w:rFonts w:ascii="Times New Roman" w:eastAsia="Batang" w:hAnsi="Times New Roman" w:cs="Times New Roman"/>
          <w:sz w:val="28"/>
          <w:szCs w:val="28"/>
          <w:lang w:eastAsia="ar-SA"/>
        </w:rPr>
        <w:t>000</w:t>
      </w:r>
      <w:r w:rsidR="00802D3F">
        <w:rPr>
          <w:rFonts w:ascii="Times New Roman" w:eastAsia="Batang" w:hAnsi="Times New Roman" w:cs="Times New Roman"/>
          <w:sz w:val="28"/>
          <w:szCs w:val="28"/>
          <w:lang w:eastAsia="ar-SA"/>
        </w:rPr>
        <w:t>,0</w:t>
      </w:r>
      <w:r w:rsidR="00342EA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тис. грн</w:t>
      </w:r>
      <w:r w:rsidR="00752657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 w:rsidR="00342EA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а у 2025 році планується до </w:t>
      </w:r>
      <w:r w:rsidR="006A1896">
        <w:rPr>
          <w:rFonts w:ascii="Times New Roman" w:eastAsia="Batang" w:hAnsi="Times New Roman" w:cs="Times New Roman"/>
          <w:sz w:val="28"/>
          <w:szCs w:val="28"/>
          <w:lang w:eastAsia="ar-SA"/>
        </w:rPr>
        <w:t>68 стипендіатів та збільшення фінансування до 1</w:t>
      </w:r>
      <w:r w:rsidR="00802D3F">
        <w:rPr>
          <w:rFonts w:ascii="Times New Roman" w:eastAsia="Batang" w:hAnsi="Times New Roman" w:cs="Times New Roman"/>
          <w:sz w:val="28"/>
          <w:szCs w:val="28"/>
          <w:lang w:eastAsia="ar-SA"/>
        </w:rPr>
        <w:t> </w:t>
      </w:r>
      <w:r w:rsidR="006A1896">
        <w:rPr>
          <w:rFonts w:ascii="Times New Roman" w:eastAsia="Batang" w:hAnsi="Times New Roman" w:cs="Times New Roman"/>
          <w:sz w:val="28"/>
          <w:szCs w:val="28"/>
          <w:lang w:eastAsia="ar-SA"/>
        </w:rPr>
        <w:t>000</w:t>
      </w:r>
      <w:r w:rsidR="00802D3F">
        <w:rPr>
          <w:rFonts w:ascii="Times New Roman" w:eastAsia="Batang" w:hAnsi="Times New Roman" w:cs="Times New Roman"/>
          <w:sz w:val="28"/>
          <w:szCs w:val="28"/>
          <w:lang w:eastAsia="ar-SA"/>
        </w:rPr>
        <w:t>,0</w:t>
      </w:r>
      <w:r w:rsidR="006A1896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тис. грн.</w:t>
      </w:r>
    </w:p>
    <w:p w14:paraId="4A42D94E" w14:textId="02DFBAA3" w:rsidR="006F6BF7" w:rsidRDefault="006A1896" w:rsidP="006F6BF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У заході 11 «</w:t>
      </w:r>
      <w:r w:rsidRPr="006A1896">
        <w:rPr>
          <w:rFonts w:ascii="Times New Roman" w:eastAsia="Batang" w:hAnsi="Times New Roman" w:cs="Times New Roman"/>
          <w:sz w:val="28"/>
          <w:szCs w:val="28"/>
          <w:lang w:eastAsia="ar-SA"/>
        </w:rPr>
        <w:t>Проведення уроків фізичної культури в плавальному басейні «Енергетик» УСО ВП «Рівненська АЕС»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="006F2E8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у 2024 році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зменшується фінансування до 450</w:t>
      </w:r>
      <w:r w:rsidR="00802D3F">
        <w:rPr>
          <w:rFonts w:ascii="Times New Roman" w:eastAsia="Batang" w:hAnsi="Times New Roman" w:cs="Times New Roman"/>
          <w:sz w:val="28"/>
          <w:szCs w:val="28"/>
          <w:lang w:eastAsia="ar-SA"/>
        </w:rPr>
        <w:t>,0</w:t>
      </w:r>
      <w:r w:rsidR="00802D3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 тис. грн..</w:t>
      </w:r>
    </w:p>
    <w:p w14:paraId="775EC0B6" w14:textId="0F222D82" w:rsidR="00DF7BEF" w:rsidRPr="006F6BF7" w:rsidRDefault="00DF7BEF" w:rsidP="006F6BF7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Також, </w:t>
      </w:r>
      <w:r w:rsidR="00802D3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в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таблиці 2 «</w:t>
      </w:r>
      <w:r w:rsidRPr="00DF7BE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Очікувані результати виконання Програми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 w:rsidR="00A27A3D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8936DB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буде </w:t>
      </w:r>
      <w:r w:rsidR="00802D3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змінено</w:t>
      </w:r>
      <w:r w:rsidR="00AA416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="00003E5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одиницю виміру</w:t>
      </w:r>
      <w:r w:rsidR="00450DB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для заходу 6 «</w:t>
      </w:r>
      <w:r w:rsidR="00450DB5" w:rsidRPr="00450DB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Забезпечити виплату стипендій провідним спортсменам та тренерам громади з олімпійських та неолімпійських видів спорту</w:t>
      </w:r>
      <w:r w:rsidR="00450DB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»</w:t>
      </w:r>
      <w:r w:rsidR="00AA416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згідно яко</w:t>
      </w:r>
      <w:r w:rsidR="00003E5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ї</w:t>
      </w:r>
      <w:r w:rsidR="00AA416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можна </w:t>
      </w:r>
      <w:r w:rsidR="00450DB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більш точно </w:t>
      </w:r>
      <w:r w:rsidR="008C0D4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прогнозувати </w:t>
      </w:r>
      <w:r w:rsidR="00AA416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показник результативності виконання заходу.</w:t>
      </w:r>
      <w:r w:rsidR="00802D3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Та у заході 11 «</w:t>
      </w:r>
      <w:r w:rsidR="00802D3F" w:rsidRPr="00802D3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Проведення уроків фізичної культури в плавальному басейні «Енергетик» УСО ВП «Рівненська АЕС»</w:t>
      </w:r>
      <w:r w:rsidR="006F2E8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кількість учасників </w:t>
      </w:r>
      <w:r w:rsidR="00C732B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пропорційна</w:t>
      </w:r>
      <w:r w:rsidR="006F2E8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фінансуванн</w:t>
      </w:r>
      <w:r w:rsidR="00C732B0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ю</w:t>
      </w:r>
      <w:r w:rsidR="006F2E8F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на 2024 рік.</w:t>
      </w:r>
    </w:p>
    <w:p w14:paraId="6D055E6E" w14:textId="77777777" w:rsidR="003F4968" w:rsidRPr="006F6BF7" w:rsidRDefault="003F4968" w:rsidP="006F5A9B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47854203" w14:textId="0FB5A186" w:rsidR="006F5A9B" w:rsidRPr="006F6BF7" w:rsidRDefault="006F5A9B" w:rsidP="006F5A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22984835" w14:textId="7284D6F6" w:rsidR="00A4732F" w:rsidRPr="006F6BF7" w:rsidRDefault="00A4732F" w:rsidP="006F5A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54EC033D" w14:textId="77777777" w:rsidR="00A4732F" w:rsidRPr="006F6BF7" w:rsidRDefault="00A4732F" w:rsidP="006F5A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0EFB3082" w14:textId="6A2E8237" w:rsidR="002975BE" w:rsidRPr="006F6BF7" w:rsidRDefault="002975BE" w:rsidP="006F5A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F745C" w14:textId="58723E93" w:rsidR="00A03330" w:rsidRPr="006F6BF7" w:rsidRDefault="006F5A9B" w:rsidP="00946329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6BF7">
        <w:rPr>
          <w:rFonts w:ascii="Times New Roman" w:hAnsi="Times New Roman" w:cs="Times New Roman"/>
          <w:bCs/>
          <w:sz w:val="28"/>
          <w:szCs w:val="28"/>
        </w:rPr>
        <w:t>Директор департаменту</w:t>
      </w:r>
      <w:r w:rsidRPr="006F6BF7">
        <w:rPr>
          <w:rFonts w:ascii="Times New Roman" w:hAnsi="Times New Roman" w:cs="Times New Roman"/>
          <w:bCs/>
          <w:sz w:val="28"/>
          <w:szCs w:val="28"/>
        </w:rPr>
        <w:tab/>
      </w:r>
      <w:r w:rsidRPr="006F6BF7">
        <w:rPr>
          <w:rFonts w:ascii="Times New Roman" w:hAnsi="Times New Roman" w:cs="Times New Roman"/>
          <w:bCs/>
          <w:sz w:val="28"/>
          <w:szCs w:val="28"/>
        </w:rPr>
        <w:tab/>
      </w:r>
      <w:r w:rsidRPr="006F6BF7">
        <w:rPr>
          <w:rFonts w:ascii="Times New Roman" w:hAnsi="Times New Roman" w:cs="Times New Roman"/>
          <w:bCs/>
          <w:sz w:val="28"/>
          <w:szCs w:val="28"/>
        </w:rPr>
        <w:tab/>
      </w:r>
      <w:r w:rsidRPr="006F6BF7">
        <w:rPr>
          <w:rFonts w:ascii="Times New Roman" w:hAnsi="Times New Roman" w:cs="Times New Roman"/>
          <w:bCs/>
          <w:sz w:val="28"/>
          <w:szCs w:val="28"/>
        </w:rPr>
        <w:tab/>
      </w:r>
      <w:r w:rsidRPr="006F6BF7">
        <w:rPr>
          <w:rFonts w:ascii="Times New Roman" w:hAnsi="Times New Roman" w:cs="Times New Roman"/>
          <w:bCs/>
          <w:sz w:val="28"/>
          <w:szCs w:val="28"/>
        </w:rPr>
        <w:tab/>
      </w:r>
      <w:r w:rsidRPr="006F6BF7">
        <w:rPr>
          <w:rFonts w:ascii="Times New Roman" w:hAnsi="Times New Roman" w:cs="Times New Roman"/>
          <w:bCs/>
          <w:sz w:val="28"/>
          <w:szCs w:val="28"/>
        </w:rPr>
        <w:tab/>
        <w:t>Наталія ПЕТРОВИЧ</w:t>
      </w:r>
    </w:p>
    <w:sectPr w:rsidR="00A03330" w:rsidRPr="006F6BF7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B875" w14:textId="77777777" w:rsidR="00D252E5" w:rsidRDefault="00D252E5" w:rsidP="0029656F">
      <w:pPr>
        <w:spacing w:after="0" w:line="240" w:lineRule="auto"/>
      </w:pPr>
      <w:r>
        <w:separator/>
      </w:r>
    </w:p>
  </w:endnote>
  <w:endnote w:type="continuationSeparator" w:id="0">
    <w:p w14:paraId="24D46AAA" w14:textId="77777777" w:rsidR="00D252E5" w:rsidRDefault="00D252E5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2BBE" w14:textId="77777777" w:rsidR="00D252E5" w:rsidRDefault="00D252E5" w:rsidP="0029656F">
      <w:pPr>
        <w:spacing w:after="0" w:line="240" w:lineRule="auto"/>
      </w:pPr>
      <w:r>
        <w:separator/>
      </w:r>
    </w:p>
  </w:footnote>
  <w:footnote w:type="continuationSeparator" w:id="0">
    <w:p w14:paraId="543A3FCD" w14:textId="77777777" w:rsidR="00D252E5" w:rsidRDefault="00D252E5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03E5F"/>
    <w:rsid w:val="00023828"/>
    <w:rsid w:val="00035298"/>
    <w:rsid w:val="0006640C"/>
    <w:rsid w:val="00094511"/>
    <w:rsid w:val="000C2146"/>
    <w:rsid w:val="000C673D"/>
    <w:rsid w:val="00100C7B"/>
    <w:rsid w:val="00117D78"/>
    <w:rsid w:val="001318F1"/>
    <w:rsid w:val="00133CF4"/>
    <w:rsid w:val="00171538"/>
    <w:rsid w:val="001B02C8"/>
    <w:rsid w:val="001E25AE"/>
    <w:rsid w:val="00213DC0"/>
    <w:rsid w:val="002416E9"/>
    <w:rsid w:val="0029656F"/>
    <w:rsid w:val="002975BE"/>
    <w:rsid w:val="002D18D3"/>
    <w:rsid w:val="00315F1D"/>
    <w:rsid w:val="003312B3"/>
    <w:rsid w:val="00342EAF"/>
    <w:rsid w:val="00343F6C"/>
    <w:rsid w:val="003838A5"/>
    <w:rsid w:val="00393206"/>
    <w:rsid w:val="003F4968"/>
    <w:rsid w:val="00423717"/>
    <w:rsid w:val="00423A72"/>
    <w:rsid w:val="00450DB5"/>
    <w:rsid w:val="0046207B"/>
    <w:rsid w:val="004C3F41"/>
    <w:rsid w:val="00521B1F"/>
    <w:rsid w:val="00526786"/>
    <w:rsid w:val="00542A38"/>
    <w:rsid w:val="005D6509"/>
    <w:rsid w:val="00615059"/>
    <w:rsid w:val="0063114A"/>
    <w:rsid w:val="006323A6"/>
    <w:rsid w:val="00695D26"/>
    <w:rsid w:val="006A1896"/>
    <w:rsid w:val="006C1855"/>
    <w:rsid w:val="006D3E1D"/>
    <w:rsid w:val="006E3204"/>
    <w:rsid w:val="006E7287"/>
    <w:rsid w:val="006F2E8F"/>
    <w:rsid w:val="006F4CFD"/>
    <w:rsid w:val="006F5A9B"/>
    <w:rsid w:val="006F6BF7"/>
    <w:rsid w:val="00704787"/>
    <w:rsid w:val="00725CD1"/>
    <w:rsid w:val="0074568D"/>
    <w:rsid w:val="0074585F"/>
    <w:rsid w:val="00752657"/>
    <w:rsid w:val="007A63C5"/>
    <w:rsid w:val="007D0AE2"/>
    <w:rsid w:val="00802D3F"/>
    <w:rsid w:val="00842CF8"/>
    <w:rsid w:val="00867F81"/>
    <w:rsid w:val="00882786"/>
    <w:rsid w:val="008936DB"/>
    <w:rsid w:val="008C0D40"/>
    <w:rsid w:val="00914D84"/>
    <w:rsid w:val="00916F35"/>
    <w:rsid w:val="00946329"/>
    <w:rsid w:val="009A1802"/>
    <w:rsid w:val="009B2CF1"/>
    <w:rsid w:val="009D7FAC"/>
    <w:rsid w:val="00A03330"/>
    <w:rsid w:val="00A03C2B"/>
    <w:rsid w:val="00A27A3D"/>
    <w:rsid w:val="00A431F9"/>
    <w:rsid w:val="00A4732F"/>
    <w:rsid w:val="00A63989"/>
    <w:rsid w:val="00AA416F"/>
    <w:rsid w:val="00AD2037"/>
    <w:rsid w:val="00AF6A15"/>
    <w:rsid w:val="00B219ED"/>
    <w:rsid w:val="00B26548"/>
    <w:rsid w:val="00B46E9F"/>
    <w:rsid w:val="00B54943"/>
    <w:rsid w:val="00B61B37"/>
    <w:rsid w:val="00B6548E"/>
    <w:rsid w:val="00C00653"/>
    <w:rsid w:val="00C36EEF"/>
    <w:rsid w:val="00C37040"/>
    <w:rsid w:val="00C5539D"/>
    <w:rsid w:val="00C61902"/>
    <w:rsid w:val="00C732B0"/>
    <w:rsid w:val="00D252E5"/>
    <w:rsid w:val="00D433A5"/>
    <w:rsid w:val="00D60D8D"/>
    <w:rsid w:val="00D63688"/>
    <w:rsid w:val="00DA15BF"/>
    <w:rsid w:val="00DD2E16"/>
    <w:rsid w:val="00DF7BEF"/>
    <w:rsid w:val="00E11B8B"/>
    <w:rsid w:val="00E139FD"/>
    <w:rsid w:val="00E90837"/>
    <w:rsid w:val="00EA1A01"/>
    <w:rsid w:val="00EB248D"/>
    <w:rsid w:val="00EC2396"/>
    <w:rsid w:val="00E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cp:lastPrinted>2023-08-09T05:42:00Z</cp:lastPrinted>
  <dcterms:created xsi:type="dcterms:W3CDTF">2024-09-30T08:16:00Z</dcterms:created>
  <dcterms:modified xsi:type="dcterms:W3CDTF">2024-09-30T08:16:00Z</dcterms:modified>
</cp:coreProperties>
</file>