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56AA8" w14:textId="77777777" w:rsidR="005C3047" w:rsidRDefault="005C3047" w:rsidP="005C3047">
      <w:pPr>
        <w:tabs>
          <w:tab w:val="left" w:pos="3870"/>
        </w:tabs>
        <w:rPr>
          <w:rFonts w:ascii="Times New Roman CYR" w:eastAsia="Batang" w:hAnsi="Times New Roman CYR"/>
          <w:b/>
          <w:bCs/>
          <w:sz w:val="28"/>
          <w:szCs w:val="28"/>
          <w:lang w:val="uk-UA"/>
        </w:rPr>
      </w:pPr>
    </w:p>
    <w:p w14:paraId="6A9796A0" w14:textId="77777777" w:rsidR="005C3047" w:rsidRDefault="005C3047" w:rsidP="005C3047">
      <w:pPr>
        <w:tabs>
          <w:tab w:val="left" w:pos="3870"/>
        </w:tabs>
        <w:rPr>
          <w:rFonts w:ascii="Times New Roman CYR" w:eastAsia="Batang" w:hAnsi="Times New Roman CYR"/>
          <w:b/>
          <w:bCs/>
          <w:sz w:val="28"/>
          <w:szCs w:val="28"/>
          <w:lang w:val="uk-UA"/>
        </w:rPr>
      </w:pPr>
    </w:p>
    <w:p w14:paraId="547A65AB" w14:textId="77777777" w:rsidR="005C3047" w:rsidRDefault="005C3047" w:rsidP="005C3047">
      <w:pPr>
        <w:tabs>
          <w:tab w:val="left" w:pos="3870"/>
        </w:tabs>
        <w:rPr>
          <w:rFonts w:ascii="Times New Roman CYR" w:eastAsia="Batang" w:hAnsi="Times New Roman CYR"/>
          <w:sz w:val="28"/>
          <w:szCs w:val="28"/>
          <w:lang w:val="uk-UA"/>
        </w:rPr>
      </w:pP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eastAsia="Batang" w:hAnsi="Times New Roman CYR"/>
          <w:sz w:val="28"/>
          <w:szCs w:val="28"/>
          <w:lang w:val="uk-UA"/>
        </w:rPr>
        <w:t>Додаток</w:t>
      </w:r>
    </w:p>
    <w:p w14:paraId="769B4063" w14:textId="77777777" w:rsidR="005C3047" w:rsidRDefault="005C3047" w:rsidP="005C3047">
      <w:pPr>
        <w:tabs>
          <w:tab w:val="left" w:pos="3870"/>
        </w:tabs>
        <w:rPr>
          <w:rFonts w:ascii="Times New Roman CYR" w:eastAsia="Batang" w:hAnsi="Times New Roman CYR"/>
          <w:sz w:val="28"/>
          <w:szCs w:val="28"/>
          <w:lang w:val="uk-UA"/>
        </w:rPr>
      </w:pPr>
      <w:r>
        <w:rPr>
          <w:rFonts w:ascii="Times New Roman CYR" w:eastAsia="Batang" w:hAnsi="Times New Roman CYR"/>
          <w:sz w:val="28"/>
          <w:szCs w:val="28"/>
          <w:lang w:val="uk-UA"/>
        </w:rPr>
        <w:tab/>
      </w:r>
      <w:r>
        <w:rPr>
          <w:rFonts w:ascii="Times New Roman CYR" w:eastAsia="Batang" w:hAnsi="Times New Roman CYR"/>
          <w:sz w:val="28"/>
          <w:szCs w:val="28"/>
          <w:lang w:val="uk-UA"/>
        </w:rPr>
        <w:tab/>
      </w:r>
      <w:r>
        <w:rPr>
          <w:rFonts w:ascii="Times New Roman CYR" w:eastAsia="Batang" w:hAnsi="Times New Roman CYR"/>
          <w:sz w:val="28"/>
          <w:szCs w:val="28"/>
          <w:lang w:val="uk-UA"/>
        </w:rPr>
        <w:tab/>
        <w:t>до рішення Вараської міської ради</w:t>
      </w:r>
    </w:p>
    <w:p w14:paraId="3D020C0D" w14:textId="22002387" w:rsidR="005C3047" w:rsidRPr="005C3047" w:rsidRDefault="005C3047" w:rsidP="005C3047">
      <w:pPr>
        <w:tabs>
          <w:tab w:val="left" w:pos="3870"/>
        </w:tabs>
        <w:rPr>
          <w:rFonts w:ascii="Times New Roman CYR" w:eastAsia="Batang" w:hAnsi="Times New Roman CYR"/>
          <w:sz w:val="28"/>
          <w:szCs w:val="28"/>
          <w:u w:val="single"/>
          <w:lang w:val="uk-UA"/>
        </w:rPr>
      </w:pPr>
      <w:r>
        <w:rPr>
          <w:rFonts w:ascii="Times New Roman CYR" w:eastAsia="Batang" w:hAnsi="Times New Roman CYR"/>
          <w:sz w:val="28"/>
          <w:szCs w:val="28"/>
          <w:lang w:val="uk-UA"/>
        </w:rPr>
        <w:tab/>
      </w:r>
      <w:r>
        <w:rPr>
          <w:rFonts w:ascii="Times New Roman CYR" w:eastAsia="Batang" w:hAnsi="Times New Roman CYR"/>
          <w:sz w:val="28"/>
          <w:szCs w:val="28"/>
          <w:lang w:val="uk-UA"/>
        </w:rPr>
        <w:tab/>
      </w:r>
      <w:r>
        <w:rPr>
          <w:rFonts w:ascii="Times New Roman CYR" w:eastAsia="Batang" w:hAnsi="Times New Roman CYR"/>
          <w:sz w:val="28"/>
          <w:szCs w:val="28"/>
          <w:lang w:val="uk-UA"/>
        </w:rPr>
        <w:tab/>
      </w:r>
      <w:r w:rsidRPr="005C3047">
        <w:rPr>
          <w:rFonts w:ascii="Times New Roman CYR" w:eastAsia="Batang" w:hAnsi="Times New Roman CYR"/>
          <w:sz w:val="28"/>
          <w:szCs w:val="28"/>
          <w:u w:val="single"/>
          <w:lang w:val="uk-UA"/>
        </w:rPr>
        <w:t>24.02.2021</w:t>
      </w:r>
      <w:r>
        <w:rPr>
          <w:rFonts w:ascii="Times New Roman CYR" w:eastAsia="Batang" w:hAnsi="Times New Roman CYR"/>
          <w:sz w:val="28"/>
          <w:szCs w:val="28"/>
          <w:lang w:val="uk-UA"/>
        </w:rPr>
        <w:t xml:space="preserve">    року №</w:t>
      </w:r>
      <w:r w:rsidRPr="005C3047">
        <w:rPr>
          <w:rFonts w:ascii="Times New Roman CYR" w:eastAsia="Batang" w:hAnsi="Times New Roman CYR"/>
          <w:sz w:val="28"/>
          <w:szCs w:val="28"/>
          <w:u w:val="single"/>
          <w:lang w:val="uk-UA"/>
        </w:rPr>
        <w:t>145</w:t>
      </w:r>
    </w:p>
    <w:p w14:paraId="129532C1" w14:textId="77777777" w:rsidR="005C3047" w:rsidRDefault="005C3047" w:rsidP="005C3047">
      <w:pPr>
        <w:tabs>
          <w:tab w:val="left" w:pos="3870"/>
        </w:tabs>
        <w:rPr>
          <w:rFonts w:ascii="Times New Roman CYR" w:eastAsia="Batang" w:hAnsi="Times New Roman CYR"/>
          <w:sz w:val="28"/>
          <w:szCs w:val="28"/>
          <w:lang w:val="uk-UA"/>
        </w:rPr>
      </w:pPr>
      <w:r>
        <w:rPr>
          <w:rFonts w:ascii="Times New Roman CYR" w:eastAsia="Batang" w:hAnsi="Times New Roman CYR"/>
          <w:sz w:val="28"/>
          <w:szCs w:val="28"/>
          <w:lang w:val="uk-UA"/>
        </w:rPr>
        <w:tab/>
      </w:r>
      <w:r>
        <w:rPr>
          <w:rFonts w:ascii="Times New Roman CYR" w:eastAsia="Batang" w:hAnsi="Times New Roman CYR"/>
          <w:sz w:val="28"/>
          <w:szCs w:val="28"/>
          <w:lang w:val="uk-UA"/>
        </w:rPr>
        <w:tab/>
      </w:r>
      <w:r>
        <w:rPr>
          <w:rFonts w:ascii="Times New Roman CYR" w:eastAsia="Batang" w:hAnsi="Times New Roman CYR"/>
          <w:sz w:val="28"/>
          <w:szCs w:val="28"/>
          <w:lang w:val="uk-UA"/>
        </w:rPr>
        <w:tab/>
        <w:t xml:space="preserve">(в редакції рішення Вараської міської </w:t>
      </w:r>
    </w:p>
    <w:p w14:paraId="00C8DC66" w14:textId="77777777" w:rsidR="005C3047" w:rsidRDefault="005C3047" w:rsidP="005C3047">
      <w:pPr>
        <w:tabs>
          <w:tab w:val="left" w:pos="3870"/>
        </w:tabs>
        <w:rPr>
          <w:rFonts w:ascii="Times New Roman CYR" w:eastAsia="Batang" w:hAnsi="Times New Roman CYR"/>
          <w:sz w:val="28"/>
          <w:szCs w:val="28"/>
          <w:lang w:val="uk-UA"/>
        </w:rPr>
      </w:pPr>
      <w:r>
        <w:rPr>
          <w:rFonts w:ascii="Times New Roman CYR" w:eastAsia="Batang" w:hAnsi="Times New Roman CYR"/>
          <w:sz w:val="28"/>
          <w:szCs w:val="28"/>
          <w:lang w:val="uk-UA"/>
        </w:rPr>
        <w:tab/>
      </w:r>
      <w:r>
        <w:rPr>
          <w:rFonts w:ascii="Times New Roman CYR" w:eastAsia="Batang" w:hAnsi="Times New Roman CYR"/>
          <w:sz w:val="28"/>
          <w:szCs w:val="28"/>
          <w:lang w:val="uk-UA"/>
        </w:rPr>
        <w:tab/>
      </w:r>
      <w:r>
        <w:rPr>
          <w:rFonts w:ascii="Times New Roman CYR" w:eastAsia="Batang" w:hAnsi="Times New Roman CYR"/>
          <w:sz w:val="28"/>
          <w:szCs w:val="28"/>
          <w:lang w:val="uk-UA"/>
        </w:rPr>
        <w:tab/>
        <w:t>ради</w:t>
      </w:r>
    </w:p>
    <w:p w14:paraId="34BBF711" w14:textId="5B3C37A5" w:rsidR="005C3047" w:rsidRDefault="005C3047" w:rsidP="005C3047">
      <w:pPr>
        <w:tabs>
          <w:tab w:val="left" w:pos="3870"/>
        </w:tabs>
        <w:rPr>
          <w:rFonts w:ascii="Times New Roman CYR" w:eastAsia="Batang" w:hAnsi="Times New Roman CYR"/>
          <w:sz w:val="28"/>
          <w:szCs w:val="28"/>
          <w:lang w:val="uk-UA"/>
        </w:rPr>
      </w:pPr>
      <w:r>
        <w:rPr>
          <w:rFonts w:ascii="Times New Roman CYR" w:eastAsia="Batang" w:hAnsi="Times New Roman CYR"/>
          <w:sz w:val="28"/>
          <w:szCs w:val="28"/>
          <w:lang w:val="uk-UA"/>
        </w:rPr>
        <w:tab/>
      </w:r>
      <w:r>
        <w:rPr>
          <w:rFonts w:ascii="Times New Roman CYR" w:eastAsia="Batang" w:hAnsi="Times New Roman CYR"/>
          <w:sz w:val="28"/>
          <w:szCs w:val="28"/>
          <w:lang w:val="uk-UA"/>
        </w:rPr>
        <w:tab/>
      </w:r>
      <w:r>
        <w:rPr>
          <w:rFonts w:ascii="Times New Roman CYR" w:eastAsia="Batang" w:hAnsi="Times New Roman CYR"/>
          <w:sz w:val="28"/>
          <w:szCs w:val="28"/>
          <w:lang w:val="uk-UA"/>
        </w:rPr>
        <w:tab/>
      </w:r>
      <w:r>
        <w:rPr>
          <w:rFonts w:ascii="Times New Roman CYR" w:eastAsia="Batang" w:hAnsi="Times New Roman CYR"/>
          <w:sz w:val="28"/>
          <w:szCs w:val="28"/>
          <w:u w:val="single"/>
          <w:lang w:val="uk-UA"/>
        </w:rPr>
        <w:t xml:space="preserve">                 2024 </w:t>
      </w:r>
      <w:r>
        <w:rPr>
          <w:rFonts w:ascii="Times New Roman CYR" w:eastAsia="Batang" w:hAnsi="Times New Roman CYR"/>
          <w:sz w:val="28"/>
          <w:szCs w:val="28"/>
          <w:lang w:val="uk-UA"/>
        </w:rPr>
        <w:t xml:space="preserve"> року </w:t>
      </w:r>
      <w:r>
        <w:rPr>
          <w:rFonts w:ascii="Times New Roman CYR" w:eastAsia="Batang" w:hAnsi="Times New Roman CYR"/>
          <w:sz w:val="28"/>
          <w:szCs w:val="28"/>
          <w:u w:val="single"/>
          <w:lang w:val="uk-UA"/>
        </w:rPr>
        <w:t xml:space="preserve">№       </w:t>
      </w:r>
      <w:r>
        <w:rPr>
          <w:rFonts w:ascii="Times New Roman CYR" w:eastAsia="Batang" w:hAnsi="Times New Roman CYR"/>
          <w:sz w:val="28"/>
          <w:szCs w:val="28"/>
          <w:lang w:val="uk-UA"/>
        </w:rPr>
        <w:t>)</w:t>
      </w:r>
    </w:p>
    <w:p w14:paraId="2A0221FE" w14:textId="77777777" w:rsidR="005C3047" w:rsidRDefault="005C3047" w:rsidP="0025229A">
      <w:pPr>
        <w:tabs>
          <w:tab w:val="left" w:pos="3870"/>
        </w:tabs>
        <w:jc w:val="center"/>
        <w:rPr>
          <w:rFonts w:ascii="Times New Roman CYR" w:eastAsia="Batang" w:hAnsi="Times New Roman CYR"/>
          <w:sz w:val="28"/>
          <w:szCs w:val="28"/>
          <w:lang w:val="uk-UA"/>
        </w:rPr>
      </w:pPr>
    </w:p>
    <w:p w14:paraId="2EDED1F2" w14:textId="65A068F0" w:rsidR="005C3047" w:rsidRDefault="005C3047" w:rsidP="0025229A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Перелік майна виконавчого комітету Вараської міської ради,</w:t>
      </w:r>
    </w:p>
    <w:p w14:paraId="352909BE" w14:textId="55E6A0AB" w:rsidR="005C3047" w:rsidRDefault="005C3047" w:rsidP="0025229A">
      <w:pPr>
        <w:ind w:firstLine="36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що передається на баланс комунальному підприємству «Благоустрій»</w:t>
      </w:r>
    </w:p>
    <w:p w14:paraId="02679189" w14:textId="77777777" w:rsidR="005C3047" w:rsidRDefault="005C3047" w:rsidP="0025229A">
      <w:pPr>
        <w:ind w:firstLine="36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Вараської міської ради</w:t>
      </w:r>
    </w:p>
    <w:p w14:paraId="5A46E5E2" w14:textId="1965654B" w:rsidR="005C3047" w:rsidRDefault="005C3047" w:rsidP="005C3047">
      <w:pPr>
        <w:ind w:firstLine="360"/>
        <w:jc w:val="center"/>
        <w:rPr>
          <w:rFonts w:eastAsia="Calibri"/>
          <w:b/>
          <w:sz w:val="28"/>
          <w:szCs w:val="28"/>
          <w:lang w:val="uk-UA" w:eastAsia="en-US"/>
        </w:rPr>
      </w:pPr>
    </w:p>
    <w:tbl>
      <w:tblPr>
        <w:tblpPr w:leftFromText="180" w:rightFromText="180" w:vertAnchor="text" w:horzAnchor="margin" w:tblpXSpec="center" w:tblpY="160"/>
        <w:tblOverlap w:val="never"/>
        <w:tblW w:w="10035" w:type="dxa"/>
        <w:tblLayout w:type="fixed"/>
        <w:tblLook w:val="00A0" w:firstRow="1" w:lastRow="0" w:firstColumn="1" w:lastColumn="0" w:noHBand="0" w:noVBand="0"/>
      </w:tblPr>
      <w:tblGrid>
        <w:gridCol w:w="491"/>
        <w:gridCol w:w="2737"/>
        <w:gridCol w:w="1418"/>
        <w:gridCol w:w="567"/>
        <w:gridCol w:w="652"/>
        <w:gridCol w:w="1139"/>
        <w:gridCol w:w="1711"/>
        <w:gridCol w:w="1320"/>
      </w:tblGrid>
      <w:tr w:rsidR="005C3047" w14:paraId="4269E858" w14:textId="77777777" w:rsidTr="005C3047">
        <w:trPr>
          <w:trHeight w:val="25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FEA2" w14:textId="77777777" w:rsidR="005C3047" w:rsidRDefault="005C3047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№ з/п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78C1" w14:textId="77777777" w:rsidR="005C3047" w:rsidRDefault="005C3047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26CE" w14:textId="77777777" w:rsidR="005C3047" w:rsidRDefault="005C3047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Інвентарний номер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8A80" w14:textId="77777777" w:rsidR="005C3047" w:rsidRDefault="005C3047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Один. вимір.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1164" w14:textId="77777777" w:rsidR="005C3047" w:rsidRDefault="005C3047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За даними бухгалтерського обліку3</w:t>
            </w:r>
          </w:p>
        </w:tc>
      </w:tr>
      <w:tr w:rsidR="005C3047" w14:paraId="635FB926" w14:textId="77777777" w:rsidTr="005C3047">
        <w:trPr>
          <w:trHeight w:val="126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4897" w14:textId="77777777" w:rsidR="005C3047" w:rsidRDefault="005C3047">
            <w:pPr>
              <w:rPr>
                <w:rFonts w:eastAsia="Calibri"/>
                <w:b/>
                <w:lang w:val="uk-UA" w:eastAsia="uk-UA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B3C7" w14:textId="77777777" w:rsidR="005C3047" w:rsidRDefault="005C3047">
            <w:pPr>
              <w:rPr>
                <w:rFonts w:eastAsia="Calibri"/>
                <w:b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BAEC" w14:textId="77777777" w:rsidR="005C3047" w:rsidRDefault="005C3047">
            <w:pPr>
              <w:rPr>
                <w:rFonts w:eastAsia="Calibri"/>
                <w:b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E393" w14:textId="77777777" w:rsidR="005C3047" w:rsidRDefault="005C3047">
            <w:pPr>
              <w:rPr>
                <w:rFonts w:eastAsia="Calibri"/>
                <w:b/>
                <w:lang w:val="uk-UA" w:eastAsia="uk-UA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5535158" w14:textId="77777777" w:rsidR="005C3047" w:rsidRDefault="005C3047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кількість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864A019" w14:textId="77777777" w:rsidR="005C3047" w:rsidRDefault="005C3047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первісна (переоцінена) вартість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675E8DC3" w14:textId="77777777" w:rsidR="005C3047" w:rsidRDefault="005C3047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сума зносу (накопиченої амортизації)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17151E6" w14:textId="77777777" w:rsidR="005C3047" w:rsidRDefault="005C3047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 xml:space="preserve">балансова вартість </w:t>
            </w:r>
          </w:p>
        </w:tc>
      </w:tr>
      <w:tr w:rsidR="005C3047" w14:paraId="242DC49B" w14:textId="77777777" w:rsidTr="005C3047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C36A" w14:textId="77777777" w:rsidR="005C3047" w:rsidRDefault="005C3047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A6D3" w14:textId="77777777" w:rsidR="005C3047" w:rsidRDefault="005C3047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ED61" w14:textId="77777777" w:rsidR="005C3047" w:rsidRDefault="005C3047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7E53" w14:textId="77777777" w:rsidR="005C3047" w:rsidRDefault="005C3047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190E" w14:textId="77777777" w:rsidR="005C3047" w:rsidRDefault="005C3047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254B" w14:textId="77777777" w:rsidR="005C3047" w:rsidRDefault="005C3047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AE26" w14:textId="77777777" w:rsidR="005C3047" w:rsidRDefault="005C3047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C3F7" w14:textId="77777777" w:rsidR="005C3047" w:rsidRDefault="005C3047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8</w:t>
            </w:r>
          </w:p>
        </w:tc>
      </w:tr>
      <w:tr w:rsidR="005C3047" w14:paraId="3F860380" w14:textId="77777777" w:rsidTr="005C3047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3B1D" w14:textId="77777777" w:rsidR="005C3047" w:rsidRDefault="005C3047">
            <w:pPr>
              <w:spacing w:line="276" w:lineRule="auto"/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81FB" w14:textId="77777777" w:rsidR="005C3047" w:rsidRDefault="005C3047">
            <w:pPr>
              <w:spacing w:after="160" w:line="276" w:lineRule="auto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Нагорно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ловчі канали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47BD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103100013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D110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1D84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2E77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809,00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85915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i/>
                <w:iCs/>
                <w:lang w:val="uk-UA" w:eastAsia="en-US"/>
              </w:rPr>
            </w:pPr>
            <w:r>
              <w:rPr>
                <w:rFonts w:eastAsia="Calibri"/>
                <w:i/>
                <w:iCs/>
                <w:lang w:val="uk-UA" w:eastAsia="en-US"/>
              </w:rPr>
              <w:t>809,00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49E7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0,00</w:t>
            </w:r>
          </w:p>
        </w:tc>
      </w:tr>
      <w:tr w:rsidR="005C3047" w14:paraId="7BBF91ED" w14:textId="77777777" w:rsidTr="005C3047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12483" w14:textId="77777777" w:rsidR="005C3047" w:rsidRDefault="005C3047">
            <w:pPr>
              <w:spacing w:line="276" w:lineRule="auto"/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2755B" w14:textId="77777777" w:rsidR="005C3047" w:rsidRDefault="005C3047">
            <w:pPr>
              <w:spacing w:after="160" w:line="276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МК і провідна сітка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CEDA3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103100014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56E4A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4F230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3,213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BE517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44700,00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F709266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44700,00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D3463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0,00</w:t>
            </w:r>
          </w:p>
        </w:tc>
      </w:tr>
      <w:tr w:rsidR="005C3047" w14:paraId="7AD9885C" w14:textId="77777777" w:rsidTr="005C3047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E3ABD" w14:textId="77777777" w:rsidR="005C3047" w:rsidRDefault="005C3047">
            <w:pPr>
              <w:spacing w:line="276" w:lineRule="auto"/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0586C" w14:textId="77777777" w:rsidR="005C3047" w:rsidRDefault="005C3047">
            <w:pPr>
              <w:spacing w:after="160" w:line="276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Регулюючі канали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D1981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103100015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81D7D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02405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24,983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2A4F7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282084,00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20F66B6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282084,00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3F277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0,00</w:t>
            </w:r>
          </w:p>
        </w:tc>
      </w:tr>
      <w:tr w:rsidR="005C3047" w14:paraId="6263180A" w14:textId="77777777" w:rsidTr="005C3047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12D0F" w14:textId="77777777" w:rsidR="005C3047" w:rsidRDefault="005C3047">
            <w:pPr>
              <w:spacing w:line="276" w:lineRule="auto"/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A40D5" w14:textId="77777777" w:rsidR="005C3047" w:rsidRDefault="005C3047">
            <w:pPr>
              <w:spacing w:after="160" w:line="276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Переїзди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627EA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103100017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5EB49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040F5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8F75B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38603,00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DA63DAB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38603,00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89A44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0,00</w:t>
            </w:r>
          </w:p>
        </w:tc>
      </w:tr>
      <w:tr w:rsidR="005C3047" w14:paraId="28FFEE67" w14:textId="77777777" w:rsidTr="005C3047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E22DC" w14:textId="77777777" w:rsidR="005C3047" w:rsidRDefault="005C3047">
            <w:pPr>
              <w:spacing w:line="276" w:lineRule="auto"/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C02A0" w14:textId="77777777" w:rsidR="005C3047" w:rsidRDefault="005C3047">
            <w:pPr>
              <w:spacing w:after="160" w:line="276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Дороги комунальної власності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D9083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103100020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DCA02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B6F16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6,64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1A052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6640,00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220310D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2988,00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6693B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3652,00</w:t>
            </w:r>
          </w:p>
        </w:tc>
      </w:tr>
      <w:tr w:rsidR="005C3047" w14:paraId="59DB4A79" w14:textId="77777777" w:rsidTr="005C3047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9A388" w14:textId="77777777" w:rsidR="005C3047" w:rsidRDefault="005C3047">
            <w:pPr>
              <w:spacing w:line="276" w:lineRule="auto"/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6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3887F" w14:textId="77777777" w:rsidR="005C3047" w:rsidRDefault="005C3047">
            <w:pPr>
              <w:spacing w:after="160" w:line="276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Вбиральня(кладовище)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86625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103100023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39CDD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5BB34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B8977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808,00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57053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808,00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2EEAE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0,00</w:t>
            </w:r>
          </w:p>
        </w:tc>
      </w:tr>
      <w:tr w:rsidR="005C3047" w14:paraId="538ACD7B" w14:textId="77777777" w:rsidTr="005C3047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4E5D1" w14:textId="77777777" w:rsidR="005C3047" w:rsidRDefault="005C3047">
            <w:pPr>
              <w:spacing w:line="276" w:lineRule="auto"/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7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155F2" w14:textId="77777777" w:rsidR="005C3047" w:rsidRDefault="005C3047">
            <w:pPr>
              <w:spacing w:after="160" w:line="276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Крита автобусна зупинка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B08A6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101330025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772B7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8A8F9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75823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9800,00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CFDF9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654,00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80954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9146,00</w:t>
            </w:r>
          </w:p>
        </w:tc>
      </w:tr>
      <w:tr w:rsidR="005C3047" w14:paraId="198400FE" w14:textId="77777777" w:rsidTr="005C3047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9CC2A" w14:textId="77777777" w:rsidR="005C3047" w:rsidRDefault="005C3047">
            <w:pPr>
              <w:spacing w:line="276" w:lineRule="auto"/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8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A30FD" w14:textId="77777777" w:rsidR="005C3047" w:rsidRDefault="005C3047">
            <w:pPr>
              <w:spacing w:after="160" w:line="276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Комплект огорожі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62990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101330026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53002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FAD7F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FA2C6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56885,00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46444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7527C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56885,00</w:t>
            </w:r>
          </w:p>
        </w:tc>
      </w:tr>
      <w:tr w:rsidR="005C3047" w14:paraId="4B3638C3" w14:textId="77777777" w:rsidTr="005C3047">
        <w:trPr>
          <w:trHeight w:val="29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CE9D" w14:textId="77777777" w:rsidR="005C3047" w:rsidRDefault="005C3047">
            <w:pPr>
              <w:spacing w:line="276" w:lineRule="auto"/>
              <w:rPr>
                <w:rFonts w:eastAsia="Calibri"/>
                <w:b/>
                <w:lang w:val="uk-UA" w:eastAsia="uk-UA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3D152AD" w14:textId="77777777" w:rsidR="005C3047" w:rsidRDefault="005C3047">
            <w:pPr>
              <w:spacing w:after="160" w:line="276" w:lineRule="auto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Всього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D7138" w14:textId="77777777" w:rsidR="005C3047" w:rsidRDefault="005C3047">
            <w:pPr>
              <w:spacing w:after="160" w:line="276" w:lineRule="auto"/>
              <w:rPr>
                <w:rFonts w:eastAsia="Calibri"/>
                <w:lang w:val="uk-UA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D37ED" w14:textId="77777777" w:rsidR="005C3047" w:rsidRDefault="005C3047">
            <w:pPr>
              <w:spacing w:after="160" w:line="276" w:lineRule="auto"/>
              <w:rPr>
                <w:rFonts w:eastAsia="Calibri"/>
                <w:lang w:val="uk-UA" w:eastAsia="en-U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AE75CFC" w14:textId="77777777" w:rsidR="005C3047" w:rsidRDefault="005C3047">
            <w:pPr>
              <w:spacing w:after="160" w:line="276" w:lineRule="auto"/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/>
                <w:bCs/>
                <w:lang w:val="uk-UA" w:eastAsia="en-US"/>
              </w:rPr>
              <w:t>41,94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6F9F3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/>
                <w:bCs/>
                <w:lang w:val="uk-UA" w:eastAsia="en-US"/>
              </w:rPr>
              <w:t>440329,00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FC747" w14:textId="77777777" w:rsidR="005C3047" w:rsidRDefault="005C3047">
            <w:pPr>
              <w:spacing w:after="160" w:line="276" w:lineRule="auto"/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/>
                <w:bCs/>
                <w:lang w:val="uk-UA" w:eastAsia="en-US"/>
              </w:rPr>
              <w:t xml:space="preserve">   370646,00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CCD20" w14:textId="77777777" w:rsidR="005C3047" w:rsidRDefault="005C3047">
            <w:pPr>
              <w:spacing w:after="160"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  <w:r>
              <w:rPr>
                <w:rFonts w:eastAsia="Calibri"/>
                <w:b/>
                <w:bCs/>
                <w:lang w:val="uk-UA" w:eastAsia="en-US"/>
              </w:rPr>
              <w:t>69683,00</w:t>
            </w:r>
          </w:p>
        </w:tc>
      </w:tr>
      <w:tr w:rsidR="005C3047" w14:paraId="5B5C37CD" w14:textId="77777777" w:rsidTr="005C3047">
        <w:trPr>
          <w:trHeight w:val="315"/>
        </w:trPr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A2C7F81" w14:textId="77777777" w:rsidR="005C3047" w:rsidRDefault="005C3047">
            <w:pPr>
              <w:jc w:val="center"/>
              <w:rPr>
                <w:rFonts w:eastAsia="Calibri"/>
                <w:lang w:val="uk-UA" w:eastAsia="uk-UA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82482EF" w14:textId="77777777" w:rsidR="005C3047" w:rsidRDefault="005C3047">
            <w:pPr>
              <w:rPr>
                <w:rFonts w:eastAsia="Calibri"/>
                <w:b/>
                <w:bCs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BBFC318" w14:textId="77777777" w:rsidR="005C3047" w:rsidRDefault="005C3047">
            <w:pPr>
              <w:rPr>
                <w:rFonts w:eastAsia="Calibri"/>
                <w:b/>
                <w:bCs/>
                <w:lang w:val="uk-UA"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6AC595F" w14:textId="77777777" w:rsidR="005C3047" w:rsidRDefault="005C3047">
            <w:pPr>
              <w:rPr>
                <w:rFonts w:eastAsia="Calibri"/>
                <w:lang w:val="uk-UA" w:eastAsia="uk-U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CED4955" w14:textId="77777777" w:rsidR="005C3047" w:rsidRDefault="005C3047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232814" w14:textId="77777777" w:rsidR="005C3047" w:rsidRDefault="005C3047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C57E2D" w14:textId="77777777" w:rsidR="005C3047" w:rsidRDefault="005C3047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86684D" w14:textId="77777777" w:rsidR="005C3047" w:rsidRDefault="005C3047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</w:p>
        </w:tc>
      </w:tr>
      <w:tr w:rsidR="005C3047" w14:paraId="6EC0B879" w14:textId="77777777" w:rsidTr="005C3047">
        <w:trPr>
          <w:trHeight w:val="496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878A" w14:textId="77777777" w:rsidR="005C3047" w:rsidRDefault="005C3047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№ з/п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B1B1" w14:textId="77777777" w:rsidR="005C3047" w:rsidRDefault="005C3047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B72F" w14:textId="77777777" w:rsidR="005C3047" w:rsidRDefault="005C3047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Інвентарний номер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3E6B" w14:textId="77777777" w:rsidR="005C3047" w:rsidRDefault="005C3047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Один. вимір.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7F7C" w14:textId="2602A5F5" w:rsidR="005C3047" w:rsidRDefault="005C3047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За даними бухгалтерського обліку</w:t>
            </w:r>
            <w:r w:rsidR="00827313">
              <w:rPr>
                <w:rFonts w:eastAsia="Calibri"/>
                <w:b/>
                <w:lang w:val="uk-UA" w:eastAsia="uk-UA"/>
              </w:rPr>
              <w:t xml:space="preserve"> </w:t>
            </w:r>
            <w:r>
              <w:rPr>
                <w:rFonts w:eastAsia="Calibri"/>
                <w:b/>
                <w:lang w:val="uk-UA" w:eastAsia="uk-UA"/>
              </w:rPr>
              <w:t>3</w:t>
            </w:r>
          </w:p>
        </w:tc>
      </w:tr>
      <w:tr w:rsidR="005C3047" w14:paraId="3C161E6E" w14:textId="77777777" w:rsidTr="005C3047">
        <w:trPr>
          <w:trHeight w:val="903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E088" w14:textId="77777777" w:rsidR="005C3047" w:rsidRDefault="005C3047">
            <w:pPr>
              <w:rPr>
                <w:rFonts w:eastAsia="Calibri"/>
                <w:b/>
                <w:lang w:val="uk-UA" w:eastAsia="uk-UA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B4E0" w14:textId="77777777" w:rsidR="005C3047" w:rsidRDefault="005C3047">
            <w:pPr>
              <w:rPr>
                <w:rFonts w:eastAsia="Calibri"/>
                <w:b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A567" w14:textId="77777777" w:rsidR="005C3047" w:rsidRDefault="005C3047">
            <w:pPr>
              <w:rPr>
                <w:rFonts w:eastAsia="Calibri"/>
                <w:b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4AD1" w14:textId="77777777" w:rsidR="005C3047" w:rsidRDefault="005C3047">
            <w:pPr>
              <w:rPr>
                <w:rFonts w:eastAsia="Calibri"/>
                <w:b/>
                <w:lang w:val="uk-UA" w:eastAsia="uk-U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5B0B12" w14:textId="77777777" w:rsidR="005C3047" w:rsidRDefault="005C3047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кількість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C46E88" w14:textId="77777777" w:rsidR="005C3047" w:rsidRDefault="005C3047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первісна (переоцінена) вартість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D12BB3" w14:textId="77777777" w:rsidR="005C3047" w:rsidRDefault="005C3047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>сума зносу (накопиченої амортизації)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865922" w14:textId="77777777" w:rsidR="005C3047" w:rsidRDefault="005C3047">
            <w:pPr>
              <w:jc w:val="center"/>
              <w:rPr>
                <w:rFonts w:eastAsia="Calibri"/>
                <w:b/>
                <w:lang w:val="uk-UA" w:eastAsia="uk-UA"/>
              </w:rPr>
            </w:pPr>
            <w:r>
              <w:rPr>
                <w:rFonts w:eastAsia="Calibri"/>
                <w:b/>
                <w:lang w:val="uk-UA" w:eastAsia="uk-UA"/>
              </w:rPr>
              <w:t xml:space="preserve">балансова вартість </w:t>
            </w:r>
          </w:p>
        </w:tc>
      </w:tr>
      <w:tr w:rsidR="005C3047" w14:paraId="690CACFA" w14:textId="77777777" w:rsidTr="005C3047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3AD4" w14:textId="77777777" w:rsidR="005C3047" w:rsidRDefault="005C3047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F9AD4" w14:textId="77777777" w:rsidR="005C3047" w:rsidRDefault="005C3047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37940" w14:textId="77777777" w:rsidR="005C3047" w:rsidRDefault="005C3047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7BF8" w14:textId="77777777" w:rsidR="005C3047" w:rsidRDefault="005C3047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AC43" w14:textId="77777777" w:rsidR="005C3047" w:rsidRDefault="005C3047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7802" w14:textId="77777777" w:rsidR="005C3047" w:rsidRDefault="005C3047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AD43" w14:textId="77777777" w:rsidR="005C3047" w:rsidRDefault="005C3047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9038" w14:textId="77777777" w:rsidR="005C3047" w:rsidRDefault="005C3047">
            <w:pPr>
              <w:jc w:val="center"/>
              <w:rPr>
                <w:rFonts w:eastAsia="Calibri"/>
                <w:b/>
                <w:bCs/>
                <w:lang w:val="uk-UA" w:eastAsia="uk-UA"/>
              </w:rPr>
            </w:pPr>
            <w:r>
              <w:rPr>
                <w:rFonts w:eastAsia="Calibri"/>
                <w:b/>
                <w:bCs/>
                <w:lang w:val="uk-UA" w:eastAsia="uk-UA"/>
              </w:rPr>
              <w:t>8</w:t>
            </w:r>
          </w:p>
        </w:tc>
      </w:tr>
      <w:tr w:rsidR="005C3047" w14:paraId="668BBC9D" w14:textId="77777777" w:rsidTr="005C3047">
        <w:trPr>
          <w:trHeight w:val="54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4DDBF" w14:textId="77777777" w:rsidR="005C3047" w:rsidRDefault="005C3047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BA395" w14:textId="77777777" w:rsidR="005C3047" w:rsidRDefault="005C3047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Бак металевий для скла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F51A3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111300007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B121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33CD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2022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77F7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20BC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2000,00</w:t>
            </w:r>
          </w:p>
        </w:tc>
      </w:tr>
      <w:tr w:rsidR="005C3047" w14:paraId="3B0116A6" w14:textId="77777777" w:rsidTr="005C3047">
        <w:trPr>
          <w:trHeight w:val="58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FB797" w14:textId="77777777" w:rsidR="005C3047" w:rsidRDefault="005C3047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2EC8D" w14:textId="77777777" w:rsidR="005C3047" w:rsidRDefault="005C3047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Бак металевий для скла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9CF1D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111300008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68F8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DF58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E001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4035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1F49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2000,00</w:t>
            </w:r>
          </w:p>
        </w:tc>
      </w:tr>
      <w:tr w:rsidR="005C3047" w14:paraId="0FFB858D" w14:textId="77777777" w:rsidTr="00C335D6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EC40F" w14:textId="77777777" w:rsidR="005C3047" w:rsidRDefault="005C3047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4408E" w14:textId="77777777" w:rsidR="005C3047" w:rsidRDefault="005C3047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Бак для пласт відходів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D378A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111300009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8C8F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4B93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2962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3500,00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6C6B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1750,00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1A38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1750,00</w:t>
            </w:r>
          </w:p>
        </w:tc>
      </w:tr>
      <w:tr w:rsidR="005C3047" w14:paraId="00920E8C" w14:textId="77777777" w:rsidTr="00C335D6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F3656" w14:textId="77777777" w:rsidR="005C3047" w:rsidRDefault="005C3047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lastRenderedPageBreak/>
              <w:t>4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44FFD" w14:textId="77777777" w:rsidR="005C3047" w:rsidRDefault="005C3047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Бак для пласт відходів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D9970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111300010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59B1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CCBE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6F29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3500,00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6570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1750,00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691C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1750,00</w:t>
            </w:r>
          </w:p>
        </w:tc>
      </w:tr>
      <w:tr w:rsidR="005C3047" w14:paraId="669D84BE" w14:textId="77777777" w:rsidTr="005C3047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4CD40" w14:textId="77777777" w:rsidR="005C3047" w:rsidRDefault="005C3047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2F987" w14:textId="77777777" w:rsidR="005C3047" w:rsidRDefault="005C3047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Обприскувач Форте CL-16A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B7700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111300011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155C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6CE0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89FE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850,00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AD18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425,00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2C34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425,00</w:t>
            </w:r>
          </w:p>
        </w:tc>
      </w:tr>
      <w:tr w:rsidR="005C3047" w14:paraId="02D387AE" w14:textId="77777777" w:rsidTr="005C3047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A57E9" w14:textId="77777777" w:rsidR="005C3047" w:rsidRDefault="005C3047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6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B5092" w14:textId="77777777" w:rsidR="005C3047" w:rsidRDefault="005C3047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Бак  металевий для скла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EE375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111300014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C111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808A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2665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4950,00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B8B3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2475,00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73DC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2475,00</w:t>
            </w:r>
          </w:p>
        </w:tc>
      </w:tr>
      <w:tr w:rsidR="005C3047" w14:paraId="10F1AFC6" w14:textId="77777777" w:rsidTr="005C3047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8E000" w14:textId="77777777" w:rsidR="005C3047" w:rsidRDefault="005C3047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7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625E9" w14:textId="77777777" w:rsidR="005C3047" w:rsidRDefault="005C3047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Бак для пласт відходів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9382C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111300015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C70C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1A1B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7CA9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3352,00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4D2A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1676,00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2225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1676,00</w:t>
            </w:r>
          </w:p>
        </w:tc>
      </w:tr>
      <w:tr w:rsidR="005C3047" w14:paraId="351C044B" w14:textId="77777777" w:rsidTr="005C3047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0F99A" w14:textId="77777777" w:rsidR="005C3047" w:rsidRDefault="005C3047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8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4450A" w14:textId="77777777" w:rsidR="005C3047" w:rsidRDefault="005C3047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Урна сміттєва металева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95E08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111300016/14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4B19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D107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D64D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12698,00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433B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6349,00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00A2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6349,00</w:t>
            </w:r>
          </w:p>
        </w:tc>
      </w:tr>
      <w:tr w:rsidR="005C3047" w14:paraId="0F36AAED" w14:textId="77777777" w:rsidTr="005C3047">
        <w:trPr>
          <w:trHeight w:val="2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D88FE" w14:textId="77777777" w:rsidR="005C3047" w:rsidRDefault="005C3047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D2049" w14:textId="77777777" w:rsidR="005C3047" w:rsidRDefault="005C3047">
            <w:pPr>
              <w:spacing w:after="160" w:line="254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Інформаційний щит плану сіл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C6A36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111300017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5D5B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шт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2754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8EFF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5192,00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7911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2596,00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765D" w14:textId="77777777" w:rsidR="005C3047" w:rsidRDefault="005C3047">
            <w:pPr>
              <w:spacing w:after="160" w:line="254" w:lineRule="auto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2596,00</w:t>
            </w:r>
          </w:p>
        </w:tc>
      </w:tr>
      <w:tr w:rsidR="005C3047" w14:paraId="4B94F320" w14:textId="77777777" w:rsidTr="005C3047">
        <w:trPr>
          <w:trHeight w:val="31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47F11B" w14:textId="77777777" w:rsidR="005C3047" w:rsidRDefault="005C3047">
            <w:pPr>
              <w:jc w:val="center"/>
              <w:rPr>
                <w:rFonts w:eastAsia="Calibri"/>
                <w:lang w:val="uk-UA" w:eastAsia="uk-UA"/>
              </w:rPr>
            </w:pPr>
            <w:r>
              <w:rPr>
                <w:rFonts w:eastAsia="Calibri"/>
                <w:lang w:val="uk-UA" w:eastAsia="uk-UA"/>
              </w:rPr>
              <w:t> 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97CB0" w14:textId="77777777" w:rsidR="005C3047" w:rsidRDefault="005C3047">
            <w:pPr>
              <w:spacing w:after="160" w:line="254" w:lineRule="auto"/>
              <w:rPr>
                <w:rFonts w:eastAsia="Calibri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14AA6" w14:textId="77777777" w:rsidR="005C3047" w:rsidRDefault="005C3047">
            <w:pPr>
              <w:spacing w:after="160" w:line="254" w:lineRule="auto"/>
              <w:rPr>
                <w:rFonts w:eastAsia="Calibri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98C8E" w14:textId="77777777" w:rsidR="005C3047" w:rsidRDefault="005C3047">
            <w:pPr>
              <w:spacing w:after="160" w:line="254" w:lineRule="auto"/>
              <w:rPr>
                <w:rFonts w:eastAsia="Calibri"/>
                <w:lang w:val="uk-UA"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2404" w14:textId="77777777" w:rsidR="005C3047" w:rsidRDefault="005C3047">
            <w:pPr>
              <w:spacing w:after="160" w:line="254" w:lineRule="auto"/>
              <w:jc w:val="right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21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6DD1" w14:textId="77777777" w:rsidR="005C3047" w:rsidRDefault="005C3047">
            <w:pPr>
              <w:spacing w:after="160" w:line="254" w:lineRule="auto"/>
              <w:jc w:val="right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42042,00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C5E3" w14:textId="77777777" w:rsidR="005C3047" w:rsidRDefault="005C3047">
            <w:pPr>
              <w:spacing w:after="160" w:line="254" w:lineRule="auto"/>
              <w:jc w:val="right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21021,00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82EF" w14:textId="77777777" w:rsidR="005C3047" w:rsidRDefault="005C3047">
            <w:pPr>
              <w:spacing w:after="160" w:line="254" w:lineRule="auto"/>
              <w:jc w:val="right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uk-UA" w:eastAsia="en-US"/>
              </w:rPr>
              <w:t>21021,00</w:t>
            </w:r>
          </w:p>
        </w:tc>
      </w:tr>
    </w:tbl>
    <w:p w14:paraId="2C3FE679" w14:textId="77777777" w:rsidR="005C3047" w:rsidRDefault="005C3047" w:rsidP="005C3047">
      <w:pPr>
        <w:widowControl w:val="0"/>
        <w:shd w:val="clear" w:color="auto" w:fill="FFFFFF"/>
        <w:spacing w:before="150" w:after="150"/>
        <w:jc w:val="both"/>
        <w:rPr>
          <w:rFonts w:eastAsia="Calibri"/>
          <w:color w:val="000000"/>
          <w:sz w:val="28"/>
          <w:szCs w:val="28"/>
          <w:lang w:val="uk-UA"/>
        </w:rPr>
      </w:pPr>
    </w:p>
    <w:p w14:paraId="2A796D40" w14:textId="77777777" w:rsidR="005C3047" w:rsidRDefault="005C3047" w:rsidP="005C3047">
      <w:pPr>
        <w:widowControl w:val="0"/>
        <w:shd w:val="clear" w:color="auto" w:fill="FFFFFF"/>
        <w:spacing w:before="150" w:after="150"/>
        <w:jc w:val="both"/>
        <w:rPr>
          <w:rFonts w:eastAsia="Calibri"/>
          <w:color w:val="000000"/>
          <w:sz w:val="28"/>
          <w:szCs w:val="28"/>
          <w:lang w:val="uk-UA"/>
        </w:rPr>
      </w:pPr>
    </w:p>
    <w:p w14:paraId="0F60FA0F" w14:textId="77777777" w:rsidR="005C3047" w:rsidRDefault="005C3047" w:rsidP="005C3047">
      <w:pPr>
        <w:widowControl w:val="0"/>
        <w:shd w:val="clear" w:color="auto" w:fill="FFFFFF"/>
        <w:spacing w:before="150" w:after="150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Міський голова                                                                       Олександр МЕНЗУЛ</w:t>
      </w:r>
    </w:p>
    <w:p w14:paraId="1665C1B5" w14:textId="77777777" w:rsidR="005C3047" w:rsidRDefault="005C3047" w:rsidP="005C3047">
      <w:pPr>
        <w:jc w:val="both"/>
        <w:rPr>
          <w:sz w:val="28"/>
          <w:szCs w:val="28"/>
          <w:lang w:val="uk-UA"/>
        </w:rPr>
      </w:pPr>
    </w:p>
    <w:p w14:paraId="58C4EF54" w14:textId="77777777" w:rsidR="005C3047" w:rsidRDefault="005C3047" w:rsidP="005C3047">
      <w:pPr>
        <w:jc w:val="both"/>
        <w:rPr>
          <w:sz w:val="28"/>
          <w:szCs w:val="28"/>
          <w:lang w:val="uk-UA"/>
        </w:rPr>
      </w:pPr>
    </w:p>
    <w:p w14:paraId="161E5AA9" w14:textId="77777777" w:rsidR="005C3047" w:rsidRDefault="005C3047" w:rsidP="005C3047">
      <w:pPr>
        <w:jc w:val="both"/>
        <w:rPr>
          <w:sz w:val="28"/>
          <w:szCs w:val="28"/>
          <w:lang w:val="uk-UA"/>
        </w:rPr>
      </w:pPr>
    </w:p>
    <w:p w14:paraId="2588C383" w14:textId="77777777" w:rsidR="005C3047" w:rsidRDefault="005C3047" w:rsidP="005C3047">
      <w:pPr>
        <w:jc w:val="both"/>
        <w:rPr>
          <w:sz w:val="28"/>
          <w:szCs w:val="28"/>
          <w:lang w:val="uk-UA"/>
        </w:rPr>
      </w:pPr>
    </w:p>
    <w:p w14:paraId="0AC14253" w14:textId="77777777" w:rsidR="005C3047" w:rsidRDefault="005C3047" w:rsidP="005C3047">
      <w:pPr>
        <w:jc w:val="both"/>
        <w:rPr>
          <w:sz w:val="28"/>
          <w:szCs w:val="28"/>
          <w:lang w:val="uk-UA"/>
        </w:rPr>
      </w:pPr>
    </w:p>
    <w:p w14:paraId="331A1370" w14:textId="77777777" w:rsidR="005C3047" w:rsidRDefault="005C3047" w:rsidP="005C3047">
      <w:pPr>
        <w:jc w:val="both"/>
        <w:rPr>
          <w:sz w:val="28"/>
          <w:szCs w:val="28"/>
          <w:lang w:val="uk-UA"/>
        </w:rPr>
      </w:pPr>
    </w:p>
    <w:p w14:paraId="0A688CC1" w14:textId="77777777" w:rsidR="005C3047" w:rsidRDefault="005C3047" w:rsidP="005C3047">
      <w:pPr>
        <w:jc w:val="both"/>
        <w:rPr>
          <w:sz w:val="28"/>
          <w:szCs w:val="28"/>
          <w:lang w:val="uk-UA"/>
        </w:rPr>
      </w:pPr>
    </w:p>
    <w:p w14:paraId="67EC6C27" w14:textId="77777777" w:rsidR="005C3047" w:rsidRDefault="005C3047" w:rsidP="005C3047">
      <w:pPr>
        <w:jc w:val="both"/>
        <w:rPr>
          <w:sz w:val="28"/>
          <w:szCs w:val="28"/>
          <w:lang w:val="uk-UA"/>
        </w:rPr>
      </w:pPr>
    </w:p>
    <w:p w14:paraId="73FDFC2A" w14:textId="77777777" w:rsidR="005C3047" w:rsidRDefault="005C3047" w:rsidP="005C3047">
      <w:pPr>
        <w:jc w:val="both"/>
        <w:rPr>
          <w:sz w:val="28"/>
          <w:szCs w:val="28"/>
          <w:lang w:val="uk-UA"/>
        </w:rPr>
      </w:pPr>
    </w:p>
    <w:p w14:paraId="71BFDBF4" w14:textId="77777777" w:rsidR="005C3047" w:rsidRDefault="005C3047" w:rsidP="005C3047">
      <w:pPr>
        <w:jc w:val="both"/>
        <w:rPr>
          <w:sz w:val="28"/>
          <w:szCs w:val="28"/>
          <w:lang w:val="uk-UA"/>
        </w:rPr>
      </w:pPr>
    </w:p>
    <w:p w14:paraId="686613DA" w14:textId="77777777" w:rsidR="005C3047" w:rsidRDefault="005C3047" w:rsidP="005C3047">
      <w:pPr>
        <w:jc w:val="both"/>
        <w:rPr>
          <w:sz w:val="28"/>
          <w:szCs w:val="28"/>
          <w:lang w:val="uk-UA"/>
        </w:rPr>
      </w:pPr>
    </w:p>
    <w:p w14:paraId="2F1487E9" w14:textId="77777777" w:rsidR="005C3047" w:rsidRDefault="005C3047" w:rsidP="005C3047">
      <w:pPr>
        <w:jc w:val="both"/>
        <w:rPr>
          <w:sz w:val="28"/>
          <w:szCs w:val="28"/>
          <w:lang w:val="uk-UA"/>
        </w:rPr>
      </w:pPr>
    </w:p>
    <w:p w14:paraId="41AEB6D5" w14:textId="77777777" w:rsidR="005C3047" w:rsidRDefault="005C3047" w:rsidP="005C3047">
      <w:pPr>
        <w:jc w:val="both"/>
        <w:rPr>
          <w:sz w:val="28"/>
          <w:szCs w:val="28"/>
          <w:lang w:val="uk-UA"/>
        </w:rPr>
      </w:pPr>
    </w:p>
    <w:p w14:paraId="66A8E444" w14:textId="77777777" w:rsidR="005C3047" w:rsidRDefault="005C3047" w:rsidP="005C3047">
      <w:pPr>
        <w:jc w:val="both"/>
        <w:rPr>
          <w:sz w:val="28"/>
          <w:szCs w:val="28"/>
          <w:lang w:val="uk-UA"/>
        </w:rPr>
      </w:pPr>
    </w:p>
    <w:p w14:paraId="7849EB34" w14:textId="77777777" w:rsidR="005C3047" w:rsidRDefault="005C3047" w:rsidP="005C3047">
      <w:pPr>
        <w:jc w:val="both"/>
        <w:rPr>
          <w:sz w:val="28"/>
          <w:szCs w:val="28"/>
          <w:lang w:val="uk-UA"/>
        </w:rPr>
      </w:pPr>
    </w:p>
    <w:p w14:paraId="46D11650" w14:textId="77777777" w:rsidR="005C3047" w:rsidRDefault="005C3047" w:rsidP="005C3047">
      <w:pPr>
        <w:jc w:val="both"/>
        <w:rPr>
          <w:sz w:val="28"/>
          <w:szCs w:val="28"/>
          <w:lang w:val="uk-UA"/>
        </w:rPr>
      </w:pPr>
    </w:p>
    <w:p w14:paraId="5E51CE9B" w14:textId="77777777" w:rsidR="005C3047" w:rsidRDefault="005C3047" w:rsidP="005C3047">
      <w:pPr>
        <w:jc w:val="both"/>
        <w:rPr>
          <w:sz w:val="28"/>
          <w:szCs w:val="28"/>
          <w:lang w:val="uk-UA"/>
        </w:rPr>
      </w:pPr>
    </w:p>
    <w:p w14:paraId="3958B2DC" w14:textId="77777777" w:rsidR="00B021BC" w:rsidRDefault="00B021BC"/>
    <w:sectPr w:rsidR="00B021BC" w:rsidSect="00C335D6">
      <w:headerReference w:type="default" r:id="rId6"/>
      <w:pgSz w:w="11906" w:h="16838"/>
      <w:pgMar w:top="851" w:right="851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DA1E1" w14:textId="77777777" w:rsidR="00C20B2D" w:rsidRDefault="00C20B2D" w:rsidP="005C3047">
      <w:r>
        <w:separator/>
      </w:r>
    </w:p>
  </w:endnote>
  <w:endnote w:type="continuationSeparator" w:id="0">
    <w:p w14:paraId="69DDE3B8" w14:textId="77777777" w:rsidR="00C20B2D" w:rsidRDefault="00C20B2D" w:rsidP="005C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3ADFF" w14:textId="77777777" w:rsidR="00C20B2D" w:rsidRDefault="00C20B2D" w:rsidP="005C3047">
      <w:r>
        <w:separator/>
      </w:r>
    </w:p>
  </w:footnote>
  <w:footnote w:type="continuationSeparator" w:id="0">
    <w:p w14:paraId="322F3456" w14:textId="77777777" w:rsidR="00C20B2D" w:rsidRDefault="00C20B2D" w:rsidP="005C3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5830334"/>
      <w:docPartObj>
        <w:docPartGallery w:val="Page Numbers (Top of Page)"/>
        <w:docPartUnique/>
      </w:docPartObj>
    </w:sdtPr>
    <w:sdtEndPr/>
    <w:sdtContent>
      <w:p w14:paraId="2669640F" w14:textId="3CAA71EC" w:rsidR="005C3047" w:rsidRDefault="005C30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127E230" w14:textId="77777777" w:rsidR="005C3047" w:rsidRDefault="005C30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0B"/>
    <w:rsid w:val="0025229A"/>
    <w:rsid w:val="005C3047"/>
    <w:rsid w:val="00625C48"/>
    <w:rsid w:val="00655083"/>
    <w:rsid w:val="00827313"/>
    <w:rsid w:val="00B021BC"/>
    <w:rsid w:val="00B64F8D"/>
    <w:rsid w:val="00B80A98"/>
    <w:rsid w:val="00C20B2D"/>
    <w:rsid w:val="00C335D6"/>
    <w:rsid w:val="00D2150B"/>
    <w:rsid w:val="00E9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8B14"/>
  <w15:chartTrackingRefBased/>
  <w15:docId w15:val="{736777F7-3447-45D0-B95E-FFF73ABC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04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304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5C304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3047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1354</Words>
  <Characters>772</Characters>
  <Application>Microsoft Office Word</Application>
  <DocSecurity>0</DocSecurity>
  <Lines>6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Міхеєва</dc:creator>
  <cp:keywords/>
  <dc:description/>
  <cp:lastModifiedBy>Інна Новак</cp:lastModifiedBy>
  <cp:revision>2</cp:revision>
  <dcterms:created xsi:type="dcterms:W3CDTF">2024-08-05T06:58:00Z</dcterms:created>
  <dcterms:modified xsi:type="dcterms:W3CDTF">2024-08-05T06:58:00Z</dcterms:modified>
</cp:coreProperties>
</file>