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0AF4" w14:textId="77777777" w:rsidR="00152B54" w:rsidRPr="000F0B66" w:rsidRDefault="00152B54" w:rsidP="00152B54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eastAsia="ru-RU"/>
        </w:rPr>
      </w:pP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     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677EF56F" wp14:editId="4B778870">
            <wp:extent cx="495300" cy="6096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Н.ТАЛАХ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</w:p>
    <w:p w14:paraId="39AD1D1D" w14:textId="77777777" w:rsidR="00152B54" w:rsidRPr="000F0B66" w:rsidRDefault="00152B54" w:rsidP="00152B54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val="uk-UA" w:eastAsia="ru-RU"/>
        </w:rPr>
      </w:pPr>
    </w:p>
    <w:p w14:paraId="4142BFA5" w14:textId="77777777" w:rsidR="00152B54" w:rsidRPr="000F0B66" w:rsidRDefault="00152B54" w:rsidP="00152B54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14:paraId="38BEFC2D" w14:textId="77777777" w:rsidR="00152B54" w:rsidRPr="000F0B66" w:rsidRDefault="00152B54" w:rsidP="00152B54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____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сесія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 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скликання</w:t>
      </w:r>
    </w:p>
    <w:p w14:paraId="11DD1F05" w14:textId="77777777" w:rsidR="00152B54" w:rsidRPr="000F0B66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</w:p>
    <w:p w14:paraId="6AFBC008" w14:textId="77777777" w:rsidR="00152B54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П Р О Є К Т      Р І Ш Е Н </w:t>
      </w:r>
      <w:proofErr w:type="spellStart"/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>Н</w:t>
      </w:r>
      <w:proofErr w:type="spellEnd"/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 Я</w:t>
      </w:r>
    </w:p>
    <w:p w14:paraId="5702DC1B" w14:textId="77777777" w:rsidR="00E521C3" w:rsidRPr="00E521C3" w:rsidRDefault="00E521C3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E521C3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  <w:t>(нова редакція від 24.10.2023)</w:t>
      </w:r>
    </w:p>
    <w:p w14:paraId="23C2D28C" w14:textId="77777777" w:rsidR="00E521C3" w:rsidRDefault="00E521C3" w:rsidP="00E521C3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</w:p>
    <w:p w14:paraId="04141D6E" w14:textId="77777777" w:rsidR="00152B54" w:rsidRPr="00E521C3" w:rsidRDefault="00E521C3" w:rsidP="00E521C3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</w:pPr>
      <w:r w:rsidRPr="00E521C3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12.10.2023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                    </w:t>
      </w:r>
      <w:proofErr w:type="spellStart"/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м.Вараш</w:t>
      </w:r>
      <w:proofErr w:type="spellEnd"/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ab/>
        <w:t>№2651-ПРР-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VIII-7114</w:t>
      </w:r>
    </w:p>
    <w:p w14:paraId="12B9ACE7" w14:textId="77777777" w:rsidR="00E521C3" w:rsidRDefault="00E521C3" w:rsidP="00152B54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782AC646" w14:textId="77777777" w:rsidR="00152B54" w:rsidRDefault="00152B54" w:rsidP="00152B54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Про внесення змін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до рішення</w:t>
      </w:r>
    </w:p>
    <w:p w14:paraId="1C0559A7" w14:textId="77777777" w:rsidR="00152B54" w:rsidRDefault="00152B54" w:rsidP="00152B54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Вараської міської ради від</w:t>
      </w:r>
    </w:p>
    <w:p w14:paraId="144D16A4" w14:textId="77777777" w:rsidR="00152B54" w:rsidRPr="000F0B66" w:rsidRDefault="00152B54" w:rsidP="00152B54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07.06.2023 №1</w:t>
      </w:r>
      <w:r w:rsidR="00760947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93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7-РР-</w:t>
      </w:r>
      <w:r>
        <w:rPr>
          <w:rFonts w:ascii="Times New Roman" w:eastAsia="Batang" w:hAnsi="Times New Roman" w:cs="Times New Roman"/>
          <w:bCs/>
          <w:sz w:val="28"/>
          <w:szCs w:val="28"/>
          <w:lang w:val="en-US" w:eastAsia="ru-RU"/>
        </w:rPr>
        <w:t>VIII</w:t>
      </w:r>
    </w:p>
    <w:p w14:paraId="6C6A432E" w14:textId="77777777" w:rsidR="00152B54" w:rsidRPr="000F0B66" w:rsidRDefault="00152B54" w:rsidP="00152B54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43A01EFE" w14:textId="77777777" w:rsidR="00152B54" w:rsidRPr="000F0B66" w:rsidRDefault="00152B54" w:rsidP="00152B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соціальної, медичної, психологічної реабілітації і адаптації, інших заходів соціальної підтримки Захисників і Захисниць України та членів їх сімей – мешканців Вараської міської територіальної громади,</w:t>
      </w:r>
      <w:r w:rsid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враховуючи колективне звернення від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28.09.2023 №КО-359-ЗГ-23,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відповідно до Конституції України, статті 91 Бюджетного кодексу України,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«Про поліпшення матеріального становища учасників бойових дій та осіб з інвалідністю внаслідок війни», керуючись пунктом 22 частини першої статті 26 Закону України «Про місцеве самоврядування і Україні», за погодженням з постійними комісіями Вараської міської ради, </w:t>
      </w:r>
      <w:proofErr w:type="spellStart"/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міська рада</w:t>
      </w:r>
    </w:p>
    <w:p w14:paraId="70D1C3AC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12"/>
          <w:szCs w:val="12"/>
          <w:lang w:val="uk-UA" w:eastAsia="ru-RU"/>
        </w:rPr>
      </w:pPr>
    </w:p>
    <w:p w14:paraId="3A4C8FAD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</w:p>
    <w:p w14:paraId="2630B2CC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"/>
          <w:szCs w:val="2"/>
          <w:lang w:val="uk-UA" w:eastAsia="ru-RU"/>
        </w:rPr>
      </w:pPr>
    </w:p>
    <w:p w14:paraId="3547F282" w14:textId="77777777" w:rsidR="00152B54" w:rsidRPr="000F0B66" w:rsidRDefault="00152B54" w:rsidP="00152B54">
      <w:pPr>
        <w:tabs>
          <w:tab w:val="left" w:pos="284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242F3A1F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12"/>
          <w:szCs w:val="12"/>
          <w:lang w:val="uk-UA" w:eastAsia="ru-RU"/>
        </w:rPr>
      </w:pPr>
    </w:p>
    <w:p w14:paraId="42D58962" w14:textId="77777777" w:rsidR="00152B54" w:rsidRPr="00152B54" w:rsidRDefault="00152B54" w:rsidP="00152B5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1. </w:t>
      </w:r>
      <w:proofErr w:type="spellStart"/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Внести</w:t>
      </w:r>
      <w:proofErr w:type="spellEnd"/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до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рішення Вараської міської ради від </w:t>
      </w:r>
      <w:r w:rsidR="00760947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07.06.2023 №193</w:t>
      </w:r>
      <w:r w:rsidRPr="00152B5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7-РР-</w:t>
      </w:r>
      <w:r w:rsidRPr="00152B54">
        <w:rPr>
          <w:rFonts w:ascii="Times New Roman" w:eastAsia="Batang" w:hAnsi="Times New Roman" w:cs="Times New Roman"/>
          <w:bCs/>
          <w:sz w:val="28"/>
          <w:szCs w:val="28"/>
          <w:lang w:val="en-US" w:eastAsia="ru-RU"/>
        </w:rPr>
        <w:t>VIII</w:t>
      </w:r>
    </w:p>
    <w:p w14:paraId="15045171" w14:textId="77777777" w:rsidR="00152B54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152B5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«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затвердження Комплексної програми соціальної підтримки Захисників і Захисниць України та членів їй сімей на 2023-2025 роки» такі зміни:</w:t>
      </w:r>
    </w:p>
    <w:p w14:paraId="61B5118C" w14:textId="77777777" w:rsidR="00152B54" w:rsidRDefault="00152B54" w:rsidP="00152B5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викласти в новій редакції:</w:t>
      </w:r>
    </w:p>
    <w:p w14:paraId="7A6F1C38" w14:textId="77777777" w:rsidR="00C0568B" w:rsidRDefault="00C0568B" w:rsidP="00152B5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1) Комплексну програму соціальної підтримки Захисників і Захисниць України та членів їх сімей на 2021-2023 роки </w:t>
      </w:r>
      <w:r w:rsidR="003C474A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(далі – П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рограма</w:t>
      </w:r>
      <w:r w:rsidR="003C474A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7100-ПР-7) згідно з додатком 1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;</w:t>
      </w:r>
    </w:p>
    <w:p w14:paraId="139A93EC" w14:textId="77777777" w:rsidR="00152B54" w:rsidRDefault="00C0568B" w:rsidP="00152B5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</w:t>
      </w:r>
      <w:r w:rsidR="00152B5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</w:t>
      </w:r>
      <w:r w:rsidR="006145CE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Порядок надання матеріальної допомоги для придбання путівки (оплати послуг) на відпочинок дітям загиблих (померлих) Захисників та Захисниць України 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(далі – Порядок №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7100-ПК-14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згідно з додатком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2;</w:t>
      </w:r>
    </w:p>
    <w:p w14:paraId="2C2976B7" w14:textId="77777777"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lastRenderedPageBreak/>
        <w:t>3</w:t>
      </w:r>
      <w:r w:rsidR="006145CE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Порядок відшкодування витрат на проведення лікування зубів Захисників і Захисниць України 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(далі – Порядок №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7100-ПК-15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згідно з додатком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3;</w:t>
      </w:r>
    </w:p>
    <w:p w14:paraId="4DBC03E0" w14:textId="77777777"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Порядок відшкодування витрат на проведення зубопротезування Захисників і Захисниць України 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(далі – Порядок №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7100-ПК-16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згідно з додатком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4;</w:t>
      </w:r>
    </w:p>
    <w:p w14:paraId="40ED8776" w14:textId="77777777"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5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Порядок надання одноразової грошової допомоги членам сім’ї Захисників та Захисниць України, які зникли безвісти (перебувають в полоні) 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(далі – Порядок №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7100-ПК-17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згідно з додатком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5;</w:t>
      </w:r>
    </w:p>
    <w:p w14:paraId="73728099" w14:textId="77777777"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6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Порядок надання щомісячної матеріальної допомоги дітям загиблих (померлих) Захисників та Захисниць України 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(далі – Порядок №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7100-ПК-18</w:t>
      </w:r>
      <w:r w:rsidR="001B4D4C" w:rsidRP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) згідно з додатком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6.</w:t>
      </w:r>
    </w:p>
    <w:p w14:paraId="0ABC5968" w14:textId="77777777" w:rsidR="00152B54" w:rsidRPr="000F0B66" w:rsidRDefault="00152B54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</w:r>
    </w:p>
    <w:p w14:paraId="76BEACF1" w14:textId="77777777" w:rsidR="00152B54" w:rsidRPr="000F0B66" w:rsidRDefault="00152B54" w:rsidP="00152B5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комісі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ї Вараської міської ради: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з питань соціального захисту та охорони здоров’я 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(соціальна); 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 питань бюджету, фінансів, економічного розвитку та інвестиційної політики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(бюджетна)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14:paraId="0BFD824E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177C9B6B" w14:textId="77777777" w:rsidR="001C7EDB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Додат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ки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: </w:t>
      </w:r>
    </w:p>
    <w:p w14:paraId="22630A60" w14:textId="77777777" w:rsidR="00C0568B" w:rsidRDefault="00C0568B" w:rsidP="00C0568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1.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Програма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№7100-ПР-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;</w:t>
      </w:r>
    </w:p>
    <w:p w14:paraId="4C91C8AF" w14:textId="77777777" w:rsidR="001C7EDB" w:rsidRDefault="00C0568B" w:rsidP="001C7ED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 Порядок №7100-П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К-14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;</w:t>
      </w:r>
    </w:p>
    <w:p w14:paraId="0FCCCA2D" w14:textId="77777777"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3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Порядок №7100-ПК-15;</w:t>
      </w:r>
    </w:p>
    <w:p w14:paraId="3E74E9B4" w14:textId="77777777"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  <w:r w:rsidR="001B4D4C" w:rsidRP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Порядок №7100-ПК-16;</w:t>
      </w:r>
    </w:p>
    <w:p w14:paraId="26367190" w14:textId="77777777"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5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Порядок №7100-ПК-17;</w:t>
      </w:r>
    </w:p>
    <w:p w14:paraId="11AF6C9E" w14:textId="77777777" w:rsidR="001B4D4C" w:rsidRDefault="00C0568B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6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Порядок №7100-ПК-18.</w:t>
      </w:r>
    </w:p>
    <w:p w14:paraId="11E6B1EF" w14:textId="77777777" w:rsidR="00152B54" w:rsidRPr="000F0B66" w:rsidRDefault="00152B54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5A44CAB4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1C215407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45A154F4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Міський голова                                                                        Олександр МЕНЗУЛ</w:t>
      </w:r>
    </w:p>
    <w:p w14:paraId="5944E842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438F2117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64F54585" w14:textId="77777777" w:rsidR="00152B54" w:rsidRPr="000F0B66" w:rsidRDefault="00152B54" w:rsidP="00152B54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14:paraId="3078FB2D" w14:textId="77777777" w:rsidR="00152B54" w:rsidRPr="000F0B66" w:rsidRDefault="00152B54" w:rsidP="00152B54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14:paraId="2C48AA7E" w14:textId="77777777" w:rsidR="00152B54" w:rsidRDefault="00152B54" w:rsidP="00152B54"/>
    <w:p w14:paraId="7AC15FA3" w14:textId="77777777" w:rsidR="00D476CC" w:rsidRDefault="00D476CC"/>
    <w:sectPr w:rsidR="0044204F" w:rsidSect="00181315">
      <w:headerReference w:type="default" r:id="rId7"/>
      <w:headerReference w:type="first" r:id="rId8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42DB" w14:textId="77777777" w:rsidR="002B3AA2" w:rsidRDefault="002B3AA2" w:rsidP="001C7EDB">
      <w:pPr>
        <w:spacing w:after="0" w:line="240" w:lineRule="auto"/>
      </w:pPr>
      <w:r>
        <w:separator/>
      </w:r>
    </w:p>
  </w:endnote>
  <w:endnote w:type="continuationSeparator" w:id="0">
    <w:p w14:paraId="20627DC3" w14:textId="77777777" w:rsidR="002B3AA2" w:rsidRDefault="002B3AA2" w:rsidP="001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C64E" w14:textId="77777777" w:rsidR="002B3AA2" w:rsidRDefault="002B3AA2" w:rsidP="001C7EDB">
      <w:pPr>
        <w:spacing w:after="0" w:line="240" w:lineRule="auto"/>
      </w:pPr>
      <w:r>
        <w:separator/>
      </w:r>
    </w:p>
  </w:footnote>
  <w:footnote w:type="continuationSeparator" w:id="0">
    <w:p w14:paraId="3F42A12F" w14:textId="77777777" w:rsidR="002B3AA2" w:rsidRDefault="002B3AA2" w:rsidP="001C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BC3C" w14:textId="77777777" w:rsidR="00D476CC" w:rsidRPr="001C7EDB" w:rsidRDefault="002A723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C7EDB">
      <w:rPr>
        <w:rFonts w:ascii="Times New Roman" w:hAnsi="Times New Roman" w:cs="Times New Roman"/>
        <w:sz w:val="24"/>
        <w:szCs w:val="24"/>
      </w:rPr>
      <w:fldChar w:fldCharType="begin"/>
    </w:r>
    <w:r w:rsidRPr="001C7EDB">
      <w:rPr>
        <w:rFonts w:ascii="Times New Roman" w:hAnsi="Times New Roman" w:cs="Times New Roman"/>
        <w:sz w:val="24"/>
        <w:szCs w:val="24"/>
      </w:rPr>
      <w:instrText>PAGE   \* MERGEFORMAT</w:instrText>
    </w:r>
    <w:r w:rsidRPr="001C7EDB">
      <w:rPr>
        <w:rFonts w:ascii="Times New Roman" w:hAnsi="Times New Roman" w:cs="Times New Roman"/>
        <w:sz w:val="24"/>
        <w:szCs w:val="24"/>
      </w:rPr>
      <w:fldChar w:fldCharType="separate"/>
    </w:r>
    <w:r w:rsidR="00E521C3">
      <w:rPr>
        <w:rFonts w:ascii="Times New Roman" w:hAnsi="Times New Roman" w:cs="Times New Roman"/>
        <w:noProof/>
        <w:sz w:val="24"/>
        <w:szCs w:val="24"/>
      </w:rPr>
      <w:t>2</w:t>
    </w:r>
    <w:r w:rsidRPr="001C7EDB">
      <w:rPr>
        <w:rFonts w:ascii="Times New Roman" w:hAnsi="Times New Roman" w:cs="Times New Roman"/>
        <w:sz w:val="24"/>
        <w:szCs w:val="24"/>
      </w:rPr>
      <w:fldChar w:fldCharType="end"/>
    </w:r>
  </w:p>
  <w:p w14:paraId="443D10C1" w14:textId="77777777" w:rsidR="00D476CC" w:rsidRDefault="00D476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A268" w14:textId="77777777" w:rsidR="00D476CC" w:rsidRDefault="00D476CC">
    <w:pPr>
      <w:pStyle w:val="a3"/>
      <w:jc w:val="center"/>
    </w:pPr>
  </w:p>
  <w:p w14:paraId="337052C3" w14:textId="77777777" w:rsidR="00D476CC" w:rsidRDefault="00D47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54"/>
    <w:rsid w:val="00073043"/>
    <w:rsid w:val="000F4EE6"/>
    <w:rsid w:val="00147382"/>
    <w:rsid w:val="00152B54"/>
    <w:rsid w:val="001B4D4C"/>
    <w:rsid w:val="001C7EDB"/>
    <w:rsid w:val="002A7237"/>
    <w:rsid w:val="002B3AA2"/>
    <w:rsid w:val="003C474A"/>
    <w:rsid w:val="005D3CD1"/>
    <w:rsid w:val="006145CE"/>
    <w:rsid w:val="006270FA"/>
    <w:rsid w:val="00760947"/>
    <w:rsid w:val="008203D6"/>
    <w:rsid w:val="008256D6"/>
    <w:rsid w:val="008962D9"/>
    <w:rsid w:val="0091142F"/>
    <w:rsid w:val="009576E0"/>
    <w:rsid w:val="00B67B82"/>
    <w:rsid w:val="00B76B3C"/>
    <w:rsid w:val="00C0568B"/>
    <w:rsid w:val="00C83457"/>
    <w:rsid w:val="00D476CC"/>
    <w:rsid w:val="00D728E8"/>
    <w:rsid w:val="00E521C3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E565"/>
  <w15:chartTrackingRefBased/>
  <w15:docId w15:val="{377ADB70-4769-4C1C-9948-DF0DD0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B54"/>
  </w:style>
  <w:style w:type="paragraph" w:styleId="a5">
    <w:name w:val="footer"/>
    <w:basedOn w:val="a"/>
    <w:link w:val="a6"/>
    <w:uiPriority w:val="99"/>
    <w:unhideWhenUsed/>
    <w:rsid w:val="001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EDB"/>
  </w:style>
  <w:style w:type="paragraph" w:styleId="a7">
    <w:name w:val="Balloon Text"/>
    <w:basedOn w:val="a"/>
    <w:link w:val="a8"/>
    <w:uiPriority w:val="99"/>
    <w:semiHidden/>
    <w:unhideWhenUsed/>
    <w:rsid w:val="0095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Інна Новак</cp:lastModifiedBy>
  <cp:revision>2</cp:revision>
  <cp:lastPrinted>2023-10-12T07:18:00Z</cp:lastPrinted>
  <dcterms:created xsi:type="dcterms:W3CDTF">2023-10-25T05:11:00Z</dcterms:created>
  <dcterms:modified xsi:type="dcterms:W3CDTF">2023-10-25T05:11:00Z</dcterms:modified>
</cp:coreProperties>
</file>