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B8069C" w:rsidRPr="00B8069C" w:rsidTr="00942CC0">
        <w:tc>
          <w:tcPr>
            <w:tcW w:w="9571" w:type="dxa"/>
            <w:gridSpan w:val="2"/>
          </w:tcPr>
          <w:p w:rsidR="00B8069C" w:rsidRPr="00B8069C" w:rsidRDefault="00B8069C" w:rsidP="003E4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8069C">
              <w:rPr>
                <w:rFonts w:ascii="Times New Roman" w:hAnsi="Times New Roman" w:cs="Times New Roman"/>
                <w:sz w:val="28"/>
                <w:szCs w:val="28"/>
              </w:rPr>
              <w:t>Порівняльна таблиця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проєкту</w:t>
            </w:r>
            <w:r w:rsidRPr="00B8069C">
              <w:rPr>
                <w:rFonts w:ascii="Times New Roman" w:hAnsi="Times New Roman" w:cs="Times New Roman"/>
                <w:sz w:val="28"/>
                <w:szCs w:val="28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Вараської міської ради</w:t>
            </w:r>
            <w:r w:rsidRPr="00B80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069C">
              <w:rPr>
                <w:rFonts w:ascii="Times New Roman" w:hAnsi="Times New Roman"/>
                <w:sz w:val="28"/>
                <w:szCs w:val="28"/>
              </w:rPr>
              <w:t xml:space="preserve">Про затвердження в новій редакції Положення відділу Державного архітектурно-будівельного контролю </w:t>
            </w:r>
            <w:bookmarkStart w:id="1" w:name="_Hlk94535210"/>
            <w:r w:rsidRPr="00B8069C">
              <w:rPr>
                <w:rFonts w:ascii="Times New Roman" w:hAnsi="Times New Roman"/>
                <w:sz w:val="28"/>
                <w:szCs w:val="28"/>
              </w:rPr>
              <w:t>виконавчого комітету Вараської міської ради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8069C" w:rsidRPr="00B8069C" w:rsidTr="00B8069C">
        <w:tc>
          <w:tcPr>
            <w:tcW w:w="4785" w:type="dxa"/>
          </w:tcPr>
          <w:p w:rsidR="00B8069C" w:rsidRPr="00B8069C" w:rsidRDefault="003E4DEB" w:rsidP="003E4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  <w:tc>
          <w:tcPr>
            <w:tcW w:w="4786" w:type="dxa"/>
          </w:tcPr>
          <w:p w:rsidR="00B8069C" w:rsidRPr="00B8069C" w:rsidRDefault="003E4DEB" w:rsidP="003E4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Пропонується внести зміни</w:t>
            </w:r>
          </w:p>
        </w:tc>
      </w:tr>
      <w:tr w:rsidR="00B8069C" w:rsidRPr="00B8069C" w:rsidTr="00B8069C">
        <w:tc>
          <w:tcPr>
            <w:tcW w:w="4785" w:type="dxa"/>
          </w:tcPr>
          <w:p w:rsidR="00B8069C" w:rsidRPr="007C232F" w:rsidRDefault="003E4DEB" w:rsidP="007C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2F"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 w:rsidR="007C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32F" w:rsidRPr="007C2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</w:t>
            </w:r>
            <w:r w:rsidR="007C232F" w:rsidRPr="007C23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C232F" w:rsidRPr="007C232F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Державного архітектурно-будівельного контролю виконавчого комітету Вараської міської ради (далі – Відділ) є виконавчим органом Вараської міської ради, зі статусом юридичної особи, що утворений відповідно до рішення Вараської міської ради від </w:t>
            </w:r>
            <w:r w:rsidR="007C232F" w:rsidRPr="00417B6D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24.02.2021 №110</w:t>
            </w:r>
            <w:r w:rsidR="007C232F" w:rsidRPr="00417B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8069C" w:rsidRPr="007C232F" w:rsidRDefault="003E4DEB" w:rsidP="007C23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32F"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 w:rsidR="007C2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32F" w:rsidRPr="007C2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</w:t>
            </w:r>
            <w:r w:rsidR="007C232F" w:rsidRPr="007C23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C232F" w:rsidRPr="007C232F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Державного архітектурно-будівельного контролю виконавчого комітету Вараської міської ради (далі – Відділ) є виконавчим органом Вараської міської ради, зі статусом юридичної особи, що утворений відповідно до рішення Вараської міської ради від </w:t>
            </w:r>
            <w:r w:rsidR="007C232F" w:rsidRPr="00417B6D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14.04.2021 №307</w:t>
            </w:r>
            <w:r w:rsidR="007C232F" w:rsidRPr="00417B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8069C" w:rsidRPr="00B8069C" w:rsidTr="00B8069C">
        <w:tc>
          <w:tcPr>
            <w:tcW w:w="4785" w:type="dxa"/>
          </w:tcPr>
          <w:p w:rsidR="00B8069C" w:rsidRPr="003E4DEB" w:rsidRDefault="003E4DEB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п.1.2 </w:t>
            </w:r>
            <w:r w:rsidRPr="003E4DEB">
              <w:rPr>
                <w:rFonts w:ascii="Times New Roman" w:hAnsi="Times New Roman" w:cs="Times New Roman"/>
                <w:sz w:val="28"/>
                <w:szCs w:val="28"/>
              </w:rPr>
              <w:t>Відділ є підзвітним і підконтрольним Вараській міській раді, виконавчому комітету Вараської міської ради, підпорядковується міському голові,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заступнику міського голови відповідно функціональному розподілу обов’язків,</w:t>
            </w:r>
            <w:r w:rsidRPr="003E4DEB">
              <w:rPr>
                <w:rFonts w:ascii="Times New Roman" w:hAnsi="Times New Roman" w:cs="Times New Roman"/>
                <w:sz w:val="28"/>
                <w:szCs w:val="28"/>
              </w:rPr>
              <w:t xml:space="preserve"> а з питань здійснення делегованих повноважень підконтрольний відповідним органам виконавчої влади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8069C" w:rsidRPr="003E4DEB" w:rsidRDefault="003E4DEB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</w:t>
            </w:r>
            <w:r w:rsidRPr="003E4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DEB">
              <w:rPr>
                <w:rFonts w:ascii="Times New Roman" w:hAnsi="Times New Roman" w:cs="Times New Roman"/>
                <w:sz w:val="28"/>
                <w:szCs w:val="28"/>
              </w:rPr>
              <w:t>Відділ є підзвітним і підконтрольним Вараській міській раді, виконавчому комітету Вараської міської ради, підпорядковується міському голові, а з питань здійснення делегованих повноважень підконтрольний відповідним органам виконавчої влади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1674" w:rsidRPr="00B8069C" w:rsidTr="00B8069C">
        <w:tc>
          <w:tcPr>
            <w:tcW w:w="4785" w:type="dxa"/>
          </w:tcPr>
          <w:p w:rsidR="00531674" w:rsidRDefault="007549D3" w:rsidP="00531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786" w:type="dxa"/>
          </w:tcPr>
          <w:p w:rsidR="00531674" w:rsidRDefault="00531674" w:rsidP="00754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549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549D3" w:rsidRPr="007549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4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9D3" w:rsidRPr="007549D3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Заступник </w:t>
            </w:r>
            <w:r w:rsidR="007549D3" w:rsidRPr="007549D3">
              <w:rPr>
                <w:rFonts w:ascii="Times New Roman" w:hAnsi="Times New Roman" w:cs="Times New Roman"/>
                <w:sz w:val="28"/>
                <w:szCs w:val="28"/>
              </w:rPr>
              <w:t>начальника Відділу  призначається на посаду та звільняється з посади міським головою в порядку передбаченому чинним законодавством України.</w:t>
            </w:r>
          </w:p>
        </w:tc>
      </w:tr>
      <w:tr w:rsidR="00B8069C" w:rsidRPr="00B8069C" w:rsidTr="00B8069C">
        <w:tc>
          <w:tcPr>
            <w:tcW w:w="4785" w:type="dxa"/>
          </w:tcPr>
          <w:p w:rsidR="00B8069C" w:rsidRPr="003E4DEB" w:rsidRDefault="003E4DEB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r w:rsidRPr="003E4DEB">
              <w:rPr>
                <w:rFonts w:ascii="Times New Roman" w:hAnsi="Times New Roman" w:cs="Times New Roman"/>
                <w:sz w:val="28"/>
                <w:szCs w:val="28"/>
              </w:rPr>
              <w:t xml:space="preserve">Подає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Держархбудінспекції</w:t>
            </w:r>
            <w:r w:rsidRPr="003E4DEB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інформацію, необхідну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  <w:tc>
          <w:tcPr>
            <w:tcW w:w="4786" w:type="dxa"/>
          </w:tcPr>
          <w:p w:rsidR="00B8069C" w:rsidRPr="003E4DEB" w:rsidRDefault="003E4DEB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r w:rsidRPr="003E4DEB">
              <w:rPr>
                <w:rFonts w:ascii="Times New Roman" w:hAnsi="Times New Roman" w:cs="Times New Roman"/>
                <w:sz w:val="28"/>
                <w:szCs w:val="28"/>
              </w:rPr>
              <w:t>Подає Державній інспекції архітектури та містобудування України інформацію, необхідну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</w:tbl>
    <w:p w:rsidR="0084501D" w:rsidRDefault="0084501D"/>
    <w:sectPr w:rsidR="0084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C"/>
    <w:rsid w:val="003E4DEB"/>
    <w:rsid w:val="00417B6D"/>
    <w:rsid w:val="00531674"/>
    <w:rsid w:val="00547CCF"/>
    <w:rsid w:val="007526E7"/>
    <w:rsid w:val="007549D3"/>
    <w:rsid w:val="007C232F"/>
    <w:rsid w:val="0084501D"/>
    <w:rsid w:val="00B8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73F0-2517-425B-8D7D-9350733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99"/>
    <w:qFormat/>
    <w:rsid w:val="007C23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AtiX</dc:creator>
  <cp:keywords/>
  <dc:description/>
  <cp:lastModifiedBy>Lytay</cp:lastModifiedBy>
  <cp:revision>2</cp:revision>
  <cp:lastPrinted>2022-02-01T07:06:00Z</cp:lastPrinted>
  <dcterms:created xsi:type="dcterms:W3CDTF">2022-02-01T13:32:00Z</dcterms:created>
  <dcterms:modified xsi:type="dcterms:W3CDTF">2022-02-01T13:32:00Z</dcterms:modified>
</cp:coreProperties>
</file>