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358F" w14:textId="1C5AFE10" w:rsidR="00A431F9" w:rsidRPr="004A3343" w:rsidRDefault="00A431F9" w:rsidP="004A3343">
      <w:pPr>
        <w:tabs>
          <w:tab w:val="left" w:pos="5734"/>
        </w:tabs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4A3343">
        <w:rPr>
          <w:rFonts w:ascii="Times New Roman" w:hAnsi="Times New Roman" w:cs="Times New Roman"/>
          <w:color w:val="000000"/>
          <w:sz w:val="24"/>
          <w:szCs w:val="28"/>
        </w:rPr>
        <w:t>Додаток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E348C"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14:paraId="7BE6820B" w14:textId="387F58D6" w:rsidR="00A431F9" w:rsidRPr="004A3343" w:rsidRDefault="00A431F9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 xml:space="preserve">до рішення </w:t>
      </w:r>
      <w:r w:rsidR="004A3343">
        <w:rPr>
          <w:rFonts w:ascii="Times New Roman" w:hAnsi="Times New Roman" w:cs="Times New Roman"/>
          <w:color w:val="000000"/>
          <w:sz w:val="24"/>
          <w:szCs w:val="28"/>
        </w:rPr>
        <w:t xml:space="preserve">Вараської </w:t>
      </w:r>
      <w:r w:rsidRPr="004A3343">
        <w:rPr>
          <w:rFonts w:ascii="Times New Roman" w:hAnsi="Times New Roman" w:cs="Times New Roman"/>
          <w:color w:val="000000"/>
          <w:sz w:val="24"/>
          <w:szCs w:val="28"/>
        </w:rPr>
        <w:t>міської ради</w:t>
      </w:r>
    </w:p>
    <w:p w14:paraId="5517CAB1" w14:textId="1A6AC15B" w:rsidR="00A431F9" w:rsidRPr="004A3343" w:rsidRDefault="004A3343" w:rsidP="004A3343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4A3343">
        <w:rPr>
          <w:rFonts w:ascii="Times New Roman" w:hAnsi="Times New Roman" w:cs="Times New Roman"/>
          <w:color w:val="000000"/>
          <w:sz w:val="24"/>
          <w:szCs w:val="28"/>
        </w:rPr>
        <w:t>__ ___________ ______</w:t>
      </w:r>
      <w:r w:rsidR="00804381" w:rsidRPr="004A3343">
        <w:rPr>
          <w:rFonts w:ascii="Times New Roman" w:hAnsi="Times New Roman" w:cs="Times New Roman"/>
          <w:color w:val="000000"/>
          <w:sz w:val="24"/>
          <w:szCs w:val="28"/>
        </w:rPr>
        <w:t>року №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  <w:r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</w:t>
      </w:r>
      <w:r w:rsidR="00CA2F9C" w:rsidRPr="004A3343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</w:p>
    <w:p w14:paraId="5B6EA0D0" w14:textId="77777777" w:rsidR="004A3343" w:rsidRPr="00313A8D" w:rsidRDefault="004A3343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5854B" w14:textId="77777777"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14:paraId="0A26FCEA" w14:textId="77777777" w:rsidR="00CA2F9C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478A68" w14:textId="46998242" w:rsidR="00A431F9" w:rsidRPr="00313A8D" w:rsidRDefault="00AD732A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 молодіжний ц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431F9"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8405605" w14:textId="77777777" w:rsidR="004A3343" w:rsidRDefault="004A3343" w:rsidP="00CA2F9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7740200D" w14:textId="43F04C5A" w:rsidR="00CA2F9C" w:rsidRPr="00CE4575" w:rsidRDefault="00CA2F9C" w:rsidP="00CA2F9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E4575">
        <w:rPr>
          <w:rFonts w:ascii="Times New Roman" w:hAnsi="Times New Roman"/>
          <w:b/>
          <w:sz w:val="28"/>
          <w:szCs w:val="28"/>
        </w:rPr>
        <w:t>5190-П-0</w:t>
      </w:r>
      <w:r w:rsidR="0015574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575">
        <w:rPr>
          <w:rFonts w:ascii="Times New Roman" w:hAnsi="Times New Roman"/>
          <w:b/>
          <w:sz w:val="28"/>
          <w:szCs w:val="28"/>
        </w:rPr>
        <w:t>-22</w:t>
      </w:r>
    </w:p>
    <w:p w14:paraId="721A77A6" w14:textId="77777777" w:rsidR="00CA2F9C" w:rsidRPr="00CE4575" w:rsidRDefault="00CA2F9C" w:rsidP="00CA2F9C">
      <w:pPr>
        <w:pStyle w:val="ac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CE457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(нова редакція)</w:t>
      </w:r>
    </w:p>
    <w:p w14:paraId="2D956A6F" w14:textId="77777777"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20F61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14:paraId="038CF0E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0"/>
      <w:bookmarkEnd w:id="1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14:paraId="510271A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1"/>
      <w:bookmarkEnd w:id="2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5CF2C85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2"/>
      <w:bookmarkEnd w:id="3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14:paraId="57EBD92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3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14:paraId="0DF5DFFF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4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14:paraId="2C9EE9AB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5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14:paraId="677709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6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14:paraId="5CA71AAC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7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про діяльність центру;</w:t>
      </w:r>
    </w:p>
    <w:p w14:paraId="11B71BD8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8"/>
      <w:bookmarkEnd w:id="9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14:paraId="38B3DB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09"/>
      <w:bookmarkEnd w:id="10"/>
      <w:r w:rsidRPr="00F60B8A">
        <w:rPr>
          <w:rFonts w:ascii="Times New Roman" w:hAnsi="Times New Roman" w:cs="Times New Roman"/>
          <w:sz w:val="28"/>
          <w:szCs w:val="28"/>
        </w:rPr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66F4BF2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0"/>
      <w:bookmarkEnd w:id="11"/>
      <w:r w:rsidRPr="00F60B8A">
        <w:rPr>
          <w:rFonts w:ascii="Times New Roman" w:hAnsi="Times New Roman" w:cs="Times New Roman"/>
          <w:sz w:val="28"/>
          <w:szCs w:val="28"/>
        </w:rPr>
        <w:t>5. Експертна рада має право:</w:t>
      </w:r>
    </w:p>
    <w:p w14:paraId="565638F9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1"/>
      <w:bookmarkEnd w:id="12"/>
      <w:r w:rsidRPr="00F60B8A">
        <w:rPr>
          <w:rFonts w:ascii="Times New Roman" w:hAnsi="Times New Roman" w:cs="Times New Roman"/>
          <w:sz w:val="28"/>
          <w:szCs w:val="28"/>
        </w:rPr>
        <w:lastRenderedPageBreak/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14:paraId="44D4815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2"/>
      <w:bookmarkEnd w:id="13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14:paraId="277210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3"/>
      <w:bookmarkEnd w:id="14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14:paraId="5E0195F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4"/>
      <w:bookmarkEnd w:id="15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14:paraId="7DE31472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5"/>
      <w:bookmarkEnd w:id="16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14:paraId="0B9452F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6"/>
      <w:bookmarkEnd w:id="17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14:paraId="543EFFBB" w14:textId="579F1B64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7"/>
      <w:bookmarkEnd w:id="18"/>
      <w:r w:rsidRPr="00F60B8A">
        <w:rPr>
          <w:rFonts w:ascii="Times New Roman" w:hAnsi="Times New Roman" w:cs="Times New Roman"/>
          <w:sz w:val="28"/>
          <w:szCs w:val="28"/>
        </w:rPr>
        <w:t>7) подавати засновнику,</w:t>
      </w:r>
      <w:r w:rsidR="00981F25">
        <w:rPr>
          <w:rFonts w:ascii="Times New Roman" w:hAnsi="Times New Roman" w:cs="Times New Roman"/>
          <w:sz w:val="28"/>
          <w:szCs w:val="28"/>
        </w:rPr>
        <w:t xml:space="preserve"> Органу управління,</w:t>
      </w:r>
      <w:r w:rsidRPr="00F60B8A">
        <w:rPr>
          <w:rFonts w:ascii="Times New Roman" w:hAnsi="Times New Roman" w:cs="Times New Roman"/>
          <w:sz w:val="28"/>
          <w:szCs w:val="28"/>
        </w:rPr>
        <w:t xml:space="preserve">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14:paraId="0FE57F6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8"/>
      <w:bookmarkEnd w:id="19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14:paraId="72555D6B" w14:textId="215883A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19"/>
      <w:bookmarkEnd w:id="20"/>
      <w:r w:rsidRPr="003E637B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</w:t>
      </w:r>
      <w:r w:rsidR="003E637B" w:rsidRPr="003E637B">
        <w:rPr>
          <w:rFonts w:ascii="Times New Roman" w:hAnsi="Times New Roman" w:cs="Times New Roman"/>
          <w:sz w:val="28"/>
          <w:szCs w:val="28"/>
        </w:rPr>
        <w:t>п</w:t>
      </w:r>
      <w:r w:rsidR="003E637B">
        <w:rPr>
          <w:rFonts w:ascii="Times New Roman" w:hAnsi="Times New Roman" w:cs="Times New Roman"/>
          <w:sz w:val="28"/>
          <w:szCs w:val="28"/>
        </w:rPr>
        <w:t>'</w:t>
      </w:r>
      <w:r w:rsidR="003E637B" w:rsidRPr="003E637B">
        <w:rPr>
          <w:rFonts w:ascii="Times New Roman" w:hAnsi="Times New Roman" w:cs="Times New Roman"/>
          <w:sz w:val="28"/>
          <w:szCs w:val="28"/>
        </w:rPr>
        <w:t>яти</w:t>
      </w:r>
      <w:r w:rsidRPr="003E637B">
        <w:rPr>
          <w:rFonts w:ascii="Times New Roman" w:hAnsi="Times New Roman" w:cs="Times New Roman"/>
          <w:sz w:val="28"/>
          <w:szCs w:val="28"/>
        </w:rPr>
        <w:t xml:space="preserve"> осіб. П</w:t>
      </w:r>
      <w:r w:rsidR="003E637B">
        <w:rPr>
          <w:rFonts w:ascii="Times New Roman" w:hAnsi="Times New Roman" w:cs="Times New Roman"/>
          <w:sz w:val="28"/>
          <w:szCs w:val="28"/>
        </w:rPr>
        <w:t>ерсональний</w:t>
      </w:r>
      <w:r w:rsidRPr="003E637B">
        <w:rPr>
          <w:rFonts w:ascii="Times New Roman" w:hAnsi="Times New Roman" w:cs="Times New Roman"/>
          <w:sz w:val="28"/>
          <w:szCs w:val="28"/>
        </w:rPr>
        <w:t xml:space="preserve"> склад експертної ради затверджує </w:t>
      </w:r>
      <w:r w:rsidR="002B2C28">
        <w:rPr>
          <w:rFonts w:ascii="Times New Roman" w:hAnsi="Times New Roman" w:cs="Times New Roman"/>
          <w:sz w:val="28"/>
          <w:szCs w:val="28"/>
        </w:rPr>
        <w:t>засновник</w:t>
      </w:r>
      <w:r w:rsidR="003E637B" w:rsidRPr="003E637B">
        <w:rPr>
          <w:rFonts w:ascii="Times New Roman" w:hAnsi="Times New Roman" w:cs="Times New Roman"/>
          <w:sz w:val="28"/>
          <w:szCs w:val="28"/>
        </w:rPr>
        <w:t xml:space="preserve"> за поданням </w:t>
      </w:r>
      <w:r w:rsidR="002B2C28">
        <w:rPr>
          <w:rFonts w:ascii="Times New Roman" w:hAnsi="Times New Roman" w:cs="Times New Roman"/>
          <w:sz w:val="28"/>
          <w:szCs w:val="28"/>
        </w:rPr>
        <w:t>Органу управління.</w:t>
      </w:r>
    </w:p>
    <w:p w14:paraId="4FEDCB41" w14:textId="144FCB9A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0"/>
      <w:bookmarkEnd w:id="21"/>
      <w:r w:rsidRPr="00F60B8A">
        <w:rPr>
          <w:rFonts w:ascii="Times New Roman" w:hAnsi="Times New Roman" w:cs="Times New Roman"/>
          <w:sz w:val="28"/>
          <w:szCs w:val="28"/>
        </w:rPr>
        <w:t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</w:t>
      </w:r>
      <w:r w:rsidR="003E637B">
        <w:rPr>
          <w:rFonts w:ascii="Times New Roman" w:hAnsi="Times New Roman" w:cs="Times New Roman"/>
          <w:sz w:val="28"/>
          <w:szCs w:val="28"/>
        </w:rPr>
        <w:t xml:space="preserve">. </w:t>
      </w:r>
      <w:r w:rsidRPr="00F60B8A">
        <w:rPr>
          <w:rFonts w:ascii="Times New Roman" w:hAnsi="Times New Roman" w:cs="Times New Roman"/>
          <w:sz w:val="28"/>
          <w:szCs w:val="28"/>
        </w:rPr>
        <w:t>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14:paraId="709B605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1"/>
      <w:bookmarkEnd w:id="22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F79ABAC" w14:textId="49732C76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2"/>
      <w:bookmarkEnd w:id="23"/>
      <w:r w:rsidRPr="00F60B8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4" w:name="n123"/>
      <w:bookmarkEnd w:id="24"/>
      <w:r w:rsidRPr="00F60B8A">
        <w:rPr>
          <w:rFonts w:ascii="Times New Roman" w:hAnsi="Times New Roman" w:cs="Times New Roman"/>
          <w:sz w:val="28"/>
          <w:szCs w:val="28"/>
        </w:rPr>
        <w:t>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14:paraId="49BBA65F" w14:textId="5F25B3A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4"/>
      <w:bookmarkEnd w:id="25"/>
      <w:r w:rsidRPr="00F60B8A">
        <w:rPr>
          <w:rFonts w:ascii="Times New Roman" w:hAnsi="Times New Roman" w:cs="Times New Roman"/>
          <w:sz w:val="28"/>
          <w:szCs w:val="28"/>
        </w:rPr>
        <w:t xml:space="preserve">Повноваження члена експертної ради можуть бути достроково припинені за рішенням </w:t>
      </w:r>
      <w:r w:rsidR="002B2C28">
        <w:rPr>
          <w:rFonts w:ascii="Times New Roman" w:hAnsi="Times New Roman" w:cs="Times New Roman"/>
          <w:sz w:val="28"/>
          <w:szCs w:val="28"/>
        </w:rPr>
        <w:t>засновника</w:t>
      </w:r>
      <w:r w:rsidRPr="00F60B8A">
        <w:rPr>
          <w:rFonts w:ascii="Times New Roman" w:hAnsi="Times New Roman" w:cs="Times New Roman"/>
          <w:sz w:val="28"/>
          <w:szCs w:val="28"/>
        </w:rPr>
        <w:t xml:space="preserve"> молодіжного центру в разі:</w:t>
      </w:r>
    </w:p>
    <w:p w14:paraId="3EEA6FE4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5"/>
      <w:bookmarkEnd w:id="26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14:paraId="4CCCCA28" w14:textId="43DA4FF1" w:rsidR="00155741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6"/>
      <w:bookmarkEnd w:id="27"/>
      <w:r w:rsidRPr="00F60B8A">
        <w:rPr>
          <w:rFonts w:ascii="Times New Roman" w:hAnsi="Times New Roman" w:cs="Times New Roman"/>
          <w:sz w:val="28"/>
          <w:szCs w:val="28"/>
        </w:rPr>
        <w:t xml:space="preserve">неможливості виконання, невиконання або неналежного виконання </w:t>
      </w:r>
      <w:r w:rsidRPr="00155741">
        <w:rPr>
          <w:rFonts w:ascii="Times New Roman" w:hAnsi="Times New Roman" w:cs="Times New Roman"/>
          <w:sz w:val="28"/>
          <w:szCs w:val="28"/>
        </w:rPr>
        <w:t>повн</w:t>
      </w:r>
      <w:r w:rsidR="00155741">
        <w:rPr>
          <w:rFonts w:ascii="Times New Roman" w:hAnsi="Times New Roman" w:cs="Times New Roman"/>
          <w:sz w:val="28"/>
          <w:szCs w:val="28"/>
        </w:rPr>
        <w:t>оважень членами експертної ради</w:t>
      </w:r>
      <w:r w:rsidR="00CA2F9C" w:rsidRPr="001557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6BF68" w14:textId="0CBA563D" w:rsidR="00CA2F9C" w:rsidRPr="00F60B8A" w:rsidRDefault="00CA2F9C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7"/>
      <w:bookmarkEnd w:id="28"/>
      <w:r>
        <w:rPr>
          <w:rFonts w:ascii="Times New Roman" w:hAnsi="Times New Roman" w:cs="Times New Roman"/>
          <w:sz w:val="28"/>
          <w:szCs w:val="28"/>
        </w:rPr>
        <w:t>8</w:t>
      </w:r>
      <w:r w:rsidRPr="00F60B8A">
        <w:rPr>
          <w:rFonts w:ascii="Times New Roman" w:hAnsi="Times New Roman" w:cs="Times New Roman"/>
          <w:sz w:val="28"/>
          <w:szCs w:val="28"/>
        </w:rPr>
        <w:t>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14:paraId="193DC096" w14:textId="5F9870BF" w:rsidR="008A039B" w:rsidRPr="00F60B8A" w:rsidRDefault="00BD10D9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8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A039B" w:rsidRPr="00F60B8A">
        <w:rPr>
          <w:rFonts w:ascii="Times New Roman" w:hAnsi="Times New Roman" w:cs="Times New Roman"/>
          <w:sz w:val="28"/>
          <w:szCs w:val="28"/>
        </w:rPr>
        <w:t>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14:paraId="711200FF" w14:textId="5775046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29"/>
      <w:bookmarkEnd w:id="30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0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проводяться у разі потреби, але не рідше</w:t>
      </w:r>
      <w:r w:rsidR="002B2C28">
        <w:rPr>
          <w:rFonts w:ascii="Times New Roman" w:hAnsi="Times New Roman" w:cs="Times New Roman"/>
          <w:sz w:val="28"/>
          <w:szCs w:val="28"/>
        </w:rPr>
        <w:t>, ніж двічі на рік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скликає її голова за власною ініціативою, а у разі потреби - члени експертної ради або директор молодіжного центру.</w:t>
      </w:r>
    </w:p>
    <w:p w14:paraId="5ABD33EA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0"/>
      <w:bookmarkEnd w:id="31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скликає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14:paraId="277D8CD3" w14:textId="142854FB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1"/>
      <w:bookmarkEnd w:id="32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1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можуть проводитися шляхом особистої присутності її членів або їх участі в режимі відеоконференції.</w:t>
      </w:r>
    </w:p>
    <w:p w14:paraId="169034F3" w14:textId="6E71F3C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2"/>
      <w:bookmarkEnd w:id="33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2</w:t>
      </w:r>
      <w:r w:rsidRPr="00F60B8A">
        <w:rPr>
          <w:rFonts w:ascii="Times New Roman" w:hAnsi="Times New Roman" w:cs="Times New Roman"/>
          <w:sz w:val="28"/>
          <w:szCs w:val="28"/>
        </w:rPr>
        <w:t>. Засідання експертної ради є правомо</w:t>
      </w:r>
      <w:r w:rsidR="00981F25">
        <w:rPr>
          <w:rFonts w:ascii="Times New Roman" w:hAnsi="Times New Roman" w:cs="Times New Roman"/>
          <w:sz w:val="28"/>
          <w:szCs w:val="28"/>
        </w:rPr>
        <w:t>ч</w:t>
      </w:r>
      <w:r w:rsidRPr="00F60B8A">
        <w:rPr>
          <w:rFonts w:ascii="Times New Roman" w:hAnsi="Times New Roman" w:cs="Times New Roman"/>
          <w:sz w:val="28"/>
          <w:szCs w:val="28"/>
        </w:rPr>
        <w:t>ним, якщо в ньому беруть участь не менше двох третин загальної кількості членів експертної ради.</w:t>
      </w:r>
    </w:p>
    <w:p w14:paraId="354C0DE4" w14:textId="6D450CF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3"/>
      <w:bookmarkEnd w:id="34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3</w:t>
      </w:r>
      <w:r w:rsidRPr="00F60B8A">
        <w:rPr>
          <w:rFonts w:ascii="Times New Roman" w:hAnsi="Times New Roman" w:cs="Times New Roman"/>
          <w:sz w:val="28"/>
          <w:szCs w:val="28"/>
        </w:rPr>
        <w:t>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14:paraId="41BDC5D6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4"/>
      <w:bookmarkEnd w:id="35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14:paraId="285B6CB3" w14:textId="1D56D9D2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5"/>
      <w:bookmarkEnd w:id="36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4</w:t>
      </w:r>
      <w:r w:rsidRPr="00F60B8A">
        <w:rPr>
          <w:rFonts w:ascii="Times New Roman" w:hAnsi="Times New Roman" w:cs="Times New Roman"/>
          <w:sz w:val="28"/>
          <w:szCs w:val="28"/>
        </w:rPr>
        <w:t>. Рішення, ухвалені на засіданні експертної ради, оформлюються протоколом, який підписується головуючим на засіданні.</w:t>
      </w:r>
    </w:p>
    <w:p w14:paraId="5665CD37" w14:textId="77777777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6"/>
      <w:bookmarkEnd w:id="37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14:paraId="1A7EAE0B" w14:textId="30167EEC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7"/>
      <w:bookmarkEnd w:id="38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5</w:t>
      </w:r>
      <w:r w:rsidRPr="00F60B8A">
        <w:rPr>
          <w:rFonts w:ascii="Times New Roman" w:hAnsi="Times New Roman" w:cs="Times New Roman"/>
          <w:sz w:val="28"/>
          <w:szCs w:val="28"/>
        </w:rPr>
        <w:t xml:space="preserve">. Рішення експертної ради, що відповідають вимогам законодавства, мають рекомендаційний характер і є обов’язковими для розгляду засновником, </w:t>
      </w:r>
      <w:r w:rsidR="002B2C28">
        <w:rPr>
          <w:rFonts w:ascii="Times New Roman" w:hAnsi="Times New Roman" w:cs="Times New Roman"/>
          <w:sz w:val="28"/>
          <w:szCs w:val="28"/>
        </w:rPr>
        <w:t xml:space="preserve">Органом управління, </w:t>
      </w:r>
      <w:r w:rsidRPr="00F60B8A">
        <w:rPr>
          <w:rFonts w:ascii="Times New Roman" w:hAnsi="Times New Roman" w:cs="Times New Roman"/>
          <w:sz w:val="28"/>
          <w:szCs w:val="28"/>
        </w:rPr>
        <w:t xml:space="preserve">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08E7A787" w14:textId="67BC8A6E" w:rsidR="008A039B" w:rsidRPr="00F60B8A" w:rsidRDefault="008A039B" w:rsidP="004A33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38"/>
      <w:bookmarkEnd w:id="39"/>
      <w:r w:rsidRPr="00F60B8A">
        <w:rPr>
          <w:rFonts w:ascii="Times New Roman" w:hAnsi="Times New Roman" w:cs="Times New Roman"/>
          <w:sz w:val="28"/>
          <w:szCs w:val="28"/>
        </w:rPr>
        <w:t>1</w:t>
      </w:r>
      <w:r w:rsidR="00BD10D9">
        <w:rPr>
          <w:rFonts w:ascii="Times New Roman" w:hAnsi="Times New Roman" w:cs="Times New Roman"/>
          <w:sz w:val="28"/>
          <w:szCs w:val="28"/>
        </w:rPr>
        <w:t>6</w:t>
      </w:r>
      <w:r w:rsidRPr="00F60B8A">
        <w:rPr>
          <w:rFonts w:ascii="Times New Roman" w:hAnsi="Times New Roman" w:cs="Times New Roman"/>
          <w:sz w:val="28"/>
          <w:szCs w:val="28"/>
        </w:rPr>
        <w:t xml:space="preserve">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14:paraId="3A129D1E" w14:textId="77777777" w:rsidR="00A431F9" w:rsidRPr="00F60B8A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14:paraId="77224EC7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A35220C" w14:textId="77777777" w:rsidR="00A431F9" w:rsidRPr="00A86111" w:rsidRDefault="00A431F9" w:rsidP="004A3343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9368F0" w14:textId="74799A98" w:rsidR="00A5403D" w:rsidRPr="002168AE" w:rsidRDefault="00BD10D9" w:rsidP="004A3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Міський голова                                     </w:t>
      </w:r>
      <w:r w:rsidR="004A334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Олександр МЕНЗУЛ</w:t>
      </w:r>
    </w:p>
    <w:sectPr w:rsidR="00A5403D" w:rsidRPr="002168AE" w:rsidSect="00155741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18C5" w14:textId="77777777" w:rsidR="00785891" w:rsidRDefault="00785891" w:rsidP="00F9376F">
      <w:pPr>
        <w:spacing w:after="0" w:line="240" w:lineRule="auto"/>
      </w:pPr>
      <w:r>
        <w:separator/>
      </w:r>
    </w:p>
  </w:endnote>
  <w:endnote w:type="continuationSeparator" w:id="0">
    <w:p w14:paraId="30EEE170" w14:textId="77777777" w:rsidR="00785891" w:rsidRDefault="00785891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6A8F" w14:textId="77777777" w:rsidR="00785891" w:rsidRDefault="00785891" w:rsidP="00F9376F">
      <w:pPr>
        <w:spacing w:after="0" w:line="240" w:lineRule="auto"/>
      </w:pPr>
      <w:r>
        <w:separator/>
      </w:r>
    </w:p>
  </w:footnote>
  <w:footnote w:type="continuationSeparator" w:id="0">
    <w:p w14:paraId="24E3C5E7" w14:textId="77777777" w:rsidR="00785891" w:rsidRDefault="00785891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22"/>
      </w:rPr>
    </w:sdtEndPr>
    <w:sdtContent>
      <w:p w14:paraId="703E0351" w14:textId="4A290156" w:rsidR="004A3343" w:rsidRDefault="00F17226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A3343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31630B" w:rsidRPr="004A3343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108AB" w:rsidRPr="00E108AB">
          <w:rPr>
            <w:rFonts w:ascii="Times New Roman" w:hAnsi="Times New Roman" w:cs="Times New Roman"/>
            <w:noProof/>
            <w:sz w:val="20"/>
            <w:szCs w:val="24"/>
            <w:lang w:val="ru-RU"/>
          </w:rPr>
          <w:t>2</w:t>
        </w:r>
        <w:r w:rsidRPr="004A3343">
          <w:rPr>
            <w:rFonts w:ascii="Times New Roman" w:hAnsi="Times New Roman" w:cs="Times New Roman"/>
            <w:sz w:val="20"/>
            <w:szCs w:val="24"/>
          </w:rPr>
          <w:fldChar w:fldCharType="end"/>
        </w:r>
      </w:p>
      <w:p w14:paraId="62B341E0" w14:textId="77777777" w:rsidR="004A3343" w:rsidRDefault="004A3343" w:rsidP="00D95BEA">
        <w:pPr>
          <w:pStyle w:val="ad"/>
          <w:jc w:val="center"/>
          <w:rPr>
            <w:rFonts w:ascii="Times New Roman" w:hAnsi="Times New Roman" w:cs="Times New Roman"/>
            <w:sz w:val="20"/>
            <w:szCs w:val="24"/>
          </w:rPr>
        </w:pPr>
      </w:p>
      <w:p w14:paraId="23917EE8" w14:textId="480FC29D" w:rsidR="0031630B" w:rsidRPr="004A3343" w:rsidRDefault="00155741" w:rsidP="004A3343">
        <w:pPr>
          <w:pStyle w:val="ad"/>
          <w:jc w:val="right"/>
          <w:rPr>
            <w:rFonts w:ascii="Times New Roman" w:hAnsi="Times New Roman" w:cs="Times New Roman"/>
            <w:sz w:val="20"/>
            <w:szCs w:val="24"/>
          </w:rPr>
        </w:pPr>
        <w:r>
          <w:rPr>
            <w:rFonts w:ascii="Times New Roman" w:hAnsi="Times New Roman" w:cs="Times New Roman"/>
            <w:sz w:val="20"/>
            <w:szCs w:val="24"/>
          </w:rPr>
          <w:t>Продовження додатку 5190-П-03</w:t>
        </w:r>
        <w:r w:rsidR="004A3343">
          <w:rPr>
            <w:rFonts w:ascii="Times New Roman" w:hAnsi="Times New Roman" w:cs="Times New Roman"/>
            <w:sz w:val="20"/>
            <w:szCs w:val="24"/>
          </w:rPr>
          <w:t>-22</w:t>
        </w:r>
      </w:p>
    </w:sdtContent>
  </w:sdt>
  <w:p w14:paraId="1FBE4075" w14:textId="77777777"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A1F94"/>
    <w:rsid w:val="000A5A1D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55741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B2C28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5068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E637B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A3343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67D5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369"/>
    <w:rsid w:val="00680B02"/>
    <w:rsid w:val="00681031"/>
    <w:rsid w:val="006A1E8B"/>
    <w:rsid w:val="006B52B1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5891"/>
    <w:rsid w:val="00786BF4"/>
    <w:rsid w:val="00787C0A"/>
    <w:rsid w:val="00791212"/>
    <w:rsid w:val="007B3D55"/>
    <w:rsid w:val="007C1AC2"/>
    <w:rsid w:val="007D1857"/>
    <w:rsid w:val="007D4BC0"/>
    <w:rsid w:val="007D6D50"/>
    <w:rsid w:val="007E1523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37054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032F"/>
    <w:rsid w:val="009378C7"/>
    <w:rsid w:val="00943C37"/>
    <w:rsid w:val="00950723"/>
    <w:rsid w:val="00962843"/>
    <w:rsid w:val="00965DEC"/>
    <w:rsid w:val="00970CF4"/>
    <w:rsid w:val="00981F25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9F5C2B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10D9"/>
    <w:rsid w:val="00BD2DF0"/>
    <w:rsid w:val="00BD2FF8"/>
    <w:rsid w:val="00BE72E7"/>
    <w:rsid w:val="00BF07C0"/>
    <w:rsid w:val="00BF7B99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856C4"/>
    <w:rsid w:val="00CA2F9C"/>
    <w:rsid w:val="00CA455C"/>
    <w:rsid w:val="00CA5884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1AB3"/>
    <w:rsid w:val="00D77F15"/>
    <w:rsid w:val="00D854F4"/>
    <w:rsid w:val="00D875D9"/>
    <w:rsid w:val="00D92B5A"/>
    <w:rsid w:val="00D93E6B"/>
    <w:rsid w:val="00D95BEA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08AB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E348C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5C115D"/>
  <w15:docId w15:val="{66F593CB-93B4-441C-84AF-6DA3D46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32F8-A629-4C5C-BAE2-15F2D1A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Lytay</cp:lastModifiedBy>
  <cp:revision>2</cp:revision>
  <cp:lastPrinted>2021-06-29T07:22:00Z</cp:lastPrinted>
  <dcterms:created xsi:type="dcterms:W3CDTF">2022-11-25T07:16:00Z</dcterms:created>
  <dcterms:modified xsi:type="dcterms:W3CDTF">2022-11-25T07:16:00Z</dcterms:modified>
</cp:coreProperties>
</file>