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161A6" w14:textId="77777777" w:rsidR="00BB06B2" w:rsidRPr="00197D39" w:rsidRDefault="00BB06B2" w:rsidP="00BB06B2">
      <w:pPr>
        <w:ind w:left="3540" w:firstLine="708"/>
        <w:rPr>
          <w:color w:val="002060"/>
        </w:rPr>
      </w:pPr>
      <w:r w:rsidRPr="00197D39">
        <w:rPr>
          <w:color w:val="002060"/>
          <w:lang w:val="uk-UA"/>
        </w:rPr>
        <w:t xml:space="preserve">  </w:t>
      </w:r>
      <w:r w:rsidRPr="00197D39">
        <w:rPr>
          <w:noProof/>
          <w:color w:val="002060"/>
        </w:rPr>
        <w:drawing>
          <wp:inline distT="0" distB="0" distL="0" distR="0" wp14:anchorId="3E97184C" wp14:editId="458BFF1D">
            <wp:extent cx="4667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duotone>
                        <a:schemeClr val="accent1">
                          <a:shade val="45000"/>
                          <a:satMod val="135000"/>
                        </a:schemeClr>
                        <a:prstClr val="white"/>
                      </a:duotone>
                    </a:blip>
                    <a:srcRect/>
                    <a:stretch>
                      <a:fillRect/>
                    </a:stretch>
                  </pic:blipFill>
                  <pic:spPr bwMode="auto">
                    <a:xfrm>
                      <a:off x="0" y="0"/>
                      <a:ext cx="466725" cy="657225"/>
                    </a:xfrm>
                    <a:prstGeom prst="rect">
                      <a:avLst/>
                    </a:prstGeom>
                    <a:noFill/>
                    <a:ln w="9525">
                      <a:noFill/>
                      <a:miter lim="800000"/>
                      <a:headEnd/>
                      <a:tailEnd/>
                    </a:ln>
                  </pic:spPr>
                </pic:pic>
              </a:graphicData>
            </a:graphic>
          </wp:inline>
        </w:drawing>
      </w:r>
    </w:p>
    <w:p w14:paraId="77FC0813" w14:textId="77777777" w:rsidR="00BB06B2" w:rsidRPr="00197D39" w:rsidRDefault="00BB06B2" w:rsidP="00BB06B2">
      <w:pPr>
        <w:jc w:val="center"/>
        <w:rPr>
          <w:b/>
          <w:color w:val="002060"/>
          <w:sz w:val="28"/>
          <w:szCs w:val="28"/>
          <w:lang w:val="uk-UA"/>
        </w:rPr>
      </w:pPr>
      <w:r w:rsidRPr="00197D39">
        <w:rPr>
          <w:b/>
          <w:color w:val="002060"/>
          <w:sz w:val="28"/>
          <w:szCs w:val="28"/>
          <w:lang w:val="uk-UA"/>
        </w:rPr>
        <w:t>М І СЬ К И Й   Г О Л О В А</w:t>
      </w:r>
    </w:p>
    <w:p w14:paraId="1ACEBAE3" w14:textId="77777777" w:rsidR="00BB06B2" w:rsidRPr="00197D39" w:rsidRDefault="00BB06B2" w:rsidP="00BB06B2">
      <w:pPr>
        <w:jc w:val="center"/>
        <w:rPr>
          <w:b/>
          <w:color w:val="002060"/>
          <w:sz w:val="28"/>
          <w:szCs w:val="28"/>
          <w:lang w:val="uk-UA"/>
        </w:rPr>
      </w:pPr>
      <w:r w:rsidRPr="00197D39">
        <w:rPr>
          <w:b/>
          <w:color w:val="002060"/>
          <w:sz w:val="28"/>
          <w:szCs w:val="28"/>
          <w:lang w:val="uk-UA"/>
        </w:rPr>
        <w:t>м. Вараш</w:t>
      </w:r>
    </w:p>
    <w:p w14:paraId="07E46538" w14:textId="77777777" w:rsidR="00BB06B2" w:rsidRPr="00197D39" w:rsidRDefault="00BB06B2" w:rsidP="00BB06B2">
      <w:pPr>
        <w:jc w:val="center"/>
        <w:rPr>
          <w:b/>
          <w:color w:val="002060"/>
          <w:sz w:val="16"/>
          <w:szCs w:val="16"/>
          <w:lang w:val="uk-UA"/>
        </w:rPr>
      </w:pPr>
    </w:p>
    <w:p w14:paraId="600BC525" w14:textId="77777777" w:rsidR="00BB06B2" w:rsidRPr="00197D39" w:rsidRDefault="00BB06B2" w:rsidP="00BB06B2">
      <w:pPr>
        <w:jc w:val="center"/>
        <w:rPr>
          <w:b/>
          <w:color w:val="002060"/>
          <w:sz w:val="32"/>
          <w:szCs w:val="32"/>
        </w:rPr>
      </w:pPr>
      <w:r w:rsidRPr="00197D39">
        <w:rPr>
          <w:b/>
          <w:color w:val="002060"/>
          <w:sz w:val="32"/>
          <w:szCs w:val="32"/>
        </w:rPr>
        <w:t xml:space="preserve">Р О З П О Р Я Д Ж Е Н </w:t>
      </w:r>
      <w:proofErr w:type="spellStart"/>
      <w:r w:rsidRPr="00197D39">
        <w:rPr>
          <w:b/>
          <w:color w:val="002060"/>
          <w:sz w:val="32"/>
          <w:szCs w:val="32"/>
        </w:rPr>
        <w:t>Н</w:t>
      </w:r>
      <w:proofErr w:type="spellEnd"/>
      <w:r w:rsidRPr="00197D39">
        <w:rPr>
          <w:b/>
          <w:color w:val="002060"/>
          <w:sz w:val="32"/>
          <w:szCs w:val="32"/>
        </w:rPr>
        <w:t xml:space="preserve"> Я</w:t>
      </w:r>
    </w:p>
    <w:p w14:paraId="3DFD5DA3" w14:textId="19BC96AF" w:rsidR="00837616" w:rsidRPr="00BB06B2" w:rsidRDefault="00837616" w:rsidP="0097715E">
      <w:pPr>
        <w:rPr>
          <w:rFonts w:asciiTheme="minorHAnsi" w:eastAsiaTheme="minorHAnsi" w:hAnsiTheme="minorHAnsi" w:cs="Times New Roman,Bold"/>
          <w:sz w:val="28"/>
          <w:szCs w:val="28"/>
          <w:lang w:eastAsia="en-US"/>
        </w:rPr>
      </w:pPr>
    </w:p>
    <w:p w14:paraId="72ED6DE5" w14:textId="199DDE7C" w:rsidR="003369FD" w:rsidRDefault="003369FD" w:rsidP="0097715E">
      <w:pPr>
        <w:rPr>
          <w:rFonts w:asciiTheme="minorHAnsi" w:eastAsiaTheme="minorHAnsi" w:hAnsiTheme="minorHAnsi" w:cs="Times New Roman,Bold"/>
          <w:sz w:val="28"/>
          <w:szCs w:val="28"/>
          <w:lang w:val="uk-UA" w:eastAsia="en-US"/>
        </w:rPr>
      </w:pPr>
    </w:p>
    <w:p w14:paraId="304A0A2E" w14:textId="340AC2FE" w:rsidR="00C4204C" w:rsidRDefault="00E75617" w:rsidP="00E75617">
      <w:pPr>
        <w:rPr>
          <w:sz w:val="28"/>
          <w:szCs w:val="28"/>
          <w:lang w:val="uk-UA" w:eastAsia="en-US"/>
        </w:rPr>
      </w:pPr>
      <w:r w:rsidRPr="00E75617">
        <w:rPr>
          <w:sz w:val="28"/>
          <w:szCs w:val="28"/>
          <w:lang w:val="uk-UA" w:eastAsia="en-US"/>
        </w:rPr>
        <w:t xml:space="preserve">03.05.2023 </w:t>
      </w:r>
      <w:r>
        <w:rPr>
          <w:sz w:val="28"/>
          <w:szCs w:val="28"/>
          <w:lang w:val="uk-UA" w:eastAsia="en-US"/>
        </w:rPr>
        <w:tab/>
      </w:r>
      <w:r>
        <w:rPr>
          <w:sz w:val="28"/>
          <w:szCs w:val="28"/>
          <w:lang w:val="uk-UA" w:eastAsia="en-US"/>
        </w:rPr>
        <w:tab/>
      </w:r>
      <w:r>
        <w:rPr>
          <w:sz w:val="28"/>
          <w:szCs w:val="28"/>
          <w:lang w:val="uk-UA" w:eastAsia="en-US"/>
        </w:rPr>
        <w:tab/>
      </w:r>
      <w:r>
        <w:rPr>
          <w:sz w:val="28"/>
          <w:szCs w:val="28"/>
          <w:lang w:val="uk-UA" w:eastAsia="en-US"/>
        </w:rPr>
        <w:tab/>
      </w:r>
      <w:r>
        <w:rPr>
          <w:sz w:val="28"/>
          <w:szCs w:val="28"/>
          <w:lang w:val="uk-UA" w:eastAsia="en-US"/>
        </w:rPr>
        <w:tab/>
      </w:r>
      <w:r>
        <w:rPr>
          <w:sz w:val="28"/>
          <w:szCs w:val="28"/>
          <w:lang w:val="uk-UA" w:eastAsia="en-US"/>
        </w:rPr>
        <w:tab/>
      </w:r>
      <w:r>
        <w:rPr>
          <w:sz w:val="28"/>
          <w:szCs w:val="28"/>
          <w:lang w:val="uk-UA" w:eastAsia="en-US"/>
        </w:rPr>
        <w:tab/>
      </w:r>
      <w:r>
        <w:rPr>
          <w:sz w:val="28"/>
          <w:szCs w:val="28"/>
          <w:lang w:val="uk-UA" w:eastAsia="en-US"/>
        </w:rPr>
        <w:tab/>
      </w:r>
      <w:r>
        <w:rPr>
          <w:sz w:val="28"/>
          <w:szCs w:val="28"/>
          <w:lang w:val="uk-UA" w:eastAsia="en-US"/>
        </w:rPr>
        <w:tab/>
      </w:r>
      <w:r w:rsidRPr="00E75617">
        <w:rPr>
          <w:sz w:val="28"/>
          <w:szCs w:val="28"/>
          <w:lang w:val="uk-UA" w:eastAsia="en-US"/>
        </w:rPr>
        <w:t>№</w:t>
      </w:r>
      <w:r w:rsidRPr="00E75617">
        <w:rPr>
          <w:sz w:val="28"/>
          <w:szCs w:val="28"/>
          <w:lang w:val="uk-UA" w:eastAsia="en-US"/>
        </w:rPr>
        <w:t>115-</w:t>
      </w:r>
      <w:r w:rsidRPr="00E75617">
        <w:rPr>
          <w:sz w:val="28"/>
          <w:szCs w:val="28"/>
          <w:lang w:val="uk-UA" w:eastAsia="en-US"/>
        </w:rPr>
        <w:t>Род</w:t>
      </w:r>
      <w:r w:rsidRPr="00E75617">
        <w:rPr>
          <w:sz w:val="28"/>
          <w:szCs w:val="28"/>
          <w:lang w:val="uk-UA" w:eastAsia="en-US"/>
        </w:rPr>
        <w:t>-23-7220</w:t>
      </w:r>
    </w:p>
    <w:p w14:paraId="1BE764F0" w14:textId="77777777" w:rsidR="00E75617" w:rsidRPr="00E75617" w:rsidRDefault="00E75617" w:rsidP="00E75617">
      <w:pPr>
        <w:rPr>
          <w:sz w:val="28"/>
          <w:szCs w:val="28"/>
          <w:lang w:val="uk-UA"/>
        </w:rPr>
      </w:pPr>
      <w:bookmarkStart w:id="0" w:name="_GoBack"/>
      <w:bookmarkEnd w:id="0"/>
    </w:p>
    <w:p w14:paraId="4036EE83" w14:textId="59183CEF" w:rsidR="0097715E" w:rsidRPr="007A6F69" w:rsidRDefault="0097715E" w:rsidP="00A751D5">
      <w:pPr>
        <w:ind w:right="4960"/>
        <w:jc w:val="both"/>
        <w:rPr>
          <w:sz w:val="28"/>
          <w:szCs w:val="28"/>
          <w:lang w:val="uk-UA"/>
        </w:rPr>
      </w:pPr>
      <w:r w:rsidRPr="007A6F69">
        <w:rPr>
          <w:sz w:val="28"/>
          <w:szCs w:val="28"/>
          <w:lang w:val="uk-UA"/>
        </w:rPr>
        <w:t>Про</w:t>
      </w:r>
      <w:r w:rsidR="007C30A3" w:rsidRPr="007A6F69">
        <w:rPr>
          <w:sz w:val="28"/>
          <w:szCs w:val="28"/>
          <w:lang w:val="uk-UA"/>
        </w:rPr>
        <w:t xml:space="preserve"> внесення змін до розпорядження</w:t>
      </w:r>
      <w:r w:rsidR="00174CEC">
        <w:rPr>
          <w:sz w:val="28"/>
          <w:szCs w:val="28"/>
          <w:lang w:val="uk-UA"/>
        </w:rPr>
        <w:t xml:space="preserve"> </w:t>
      </w:r>
      <w:r w:rsidR="007C30A3" w:rsidRPr="007A6F69">
        <w:rPr>
          <w:sz w:val="28"/>
          <w:szCs w:val="28"/>
          <w:lang w:val="uk-UA"/>
        </w:rPr>
        <w:t xml:space="preserve">від </w:t>
      </w:r>
      <w:bookmarkStart w:id="1" w:name="_Hlk133837168"/>
      <w:r w:rsidR="00A751D5" w:rsidRPr="00A751D5">
        <w:rPr>
          <w:sz w:val="28"/>
          <w:szCs w:val="28"/>
          <w:lang w:val="uk-UA"/>
        </w:rPr>
        <w:t>11.10</w:t>
      </w:r>
      <w:r w:rsidR="00A751D5">
        <w:rPr>
          <w:sz w:val="28"/>
          <w:szCs w:val="28"/>
          <w:lang w:val="uk-UA"/>
        </w:rPr>
        <w:t>.2022</w:t>
      </w:r>
      <w:r w:rsidR="007C30A3" w:rsidRPr="007A6F69">
        <w:rPr>
          <w:sz w:val="28"/>
          <w:szCs w:val="28"/>
          <w:lang w:val="uk-UA"/>
        </w:rPr>
        <w:t xml:space="preserve"> №</w:t>
      </w:r>
      <w:r w:rsidR="00A751D5">
        <w:rPr>
          <w:sz w:val="28"/>
          <w:szCs w:val="28"/>
          <w:lang w:val="uk-UA"/>
        </w:rPr>
        <w:t> 231</w:t>
      </w:r>
      <w:r w:rsidR="007C30A3" w:rsidRPr="007A6F69">
        <w:rPr>
          <w:sz w:val="28"/>
          <w:szCs w:val="28"/>
          <w:lang w:val="uk-UA"/>
        </w:rPr>
        <w:t>-Род-2</w:t>
      </w:r>
      <w:r w:rsidR="00A751D5">
        <w:rPr>
          <w:sz w:val="28"/>
          <w:szCs w:val="28"/>
          <w:lang w:val="uk-UA"/>
        </w:rPr>
        <w:t>2</w:t>
      </w:r>
      <w:r w:rsidR="007C30A3" w:rsidRPr="007A6F69">
        <w:rPr>
          <w:sz w:val="28"/>
          <w:szCs w:val="28"/>
          <w:lang w:val="uk-UA"/>
        </w:rPr>
        <w:t>-</w:t>
      </w:r>
      <w:r w:rsidR="00A751D5">
        <w:rPr>
          <w:sz w:val="28"/>
          <w:szCs w:val="28"/>
          <w:lang w:val="uk-UA"/>
        </w:rPr>
        <w:t>7210</w:t>
      </w:r>
      <w:bookmarkEnd w:id="1"/>
      <w:r w:rsidR="00174CEC">
        <w:rPr>
          <w:sz w:val="28"/>
          <w:szCs w:val="28"/>
          <w:lang w:val="uk-UA"/>
        </w:rPr>
        <w:t xml:space="preserve"> </w:t>
      </w:r>
    </w:p>
    <w:p w14:paraId="2CF7E50A" w14:textId="77777777" w:rsidR="00A751D5" w:rsidRPr="00A751D5" w:rsidRDefault="00A751D5" w:rsidP="00A751D5">
      <w:pPr>
        <w:ind w:right="21"/>
        <w:jc w:val="both"/>
        <w:rPr>
          <w:sz w:val="28"/>
          <w:szCs w:val="28"/>
          <w:lang w:val="uk-UA"/>
        </w:rPr>
      </w:pPr>
    </w:p>
    <w:p w14:paraId="70206CF3" w14:textId="017BE413" w:rsidR="0097715E" w:rsidRDefault="00A751D5" w:rsidP="00E86F04">
      <w:pPr>
        <w:ind w:right="21" w:firstLine="709"/>
        <w:jc w:val="both"/>
        <w:rPr>
          <w:sz w:val="28"/>
          <w:szCs w:val="28"/>
          <w:lang w:val="uk-UA"/>
        </w:rPr>
      </w:pPr>
      <w:r w:rsidRPr="008B0311">
        <w:rPr>
          <w:sz w:val="28"/>
          <w:szCs w:val="28"/>
          <w:lang w:val="uk-UA"/>
        </w:rPr>
        <w:t xml:space="preserve">З метою забезпечення здійснення </w:t>
      </w:r>
      <w:r w:rsidR="00BE1CAF" w:rsidRPr="008B0311">
        <w:rPr>
          <w:sz w:val="28"/>
          <w:szCs w:val="28"/>
          <w:lang w:val="uk-UA"/>
        </w:rPr>
        <w:t xml:space="preserve">ефективного </w:t>
      </w:r>
      <w:r w:rsidRPr="008B0311">
        <w:rPr>
          <w:sz w:val="28"/>
          <w:szCs w:val="28"/>
          <w:lang w:val="uk-UA"/>
        </w:rPr>
        <w:t>моніторингу та оцінки результативності реалізації стратегічних, операційних цілей та завдань Стратегії розвитку Вараської міської територіальної громади на період до 2027 року, затвердженої рішенням Вараської міської ради від 09 вересня 2022 року №1618-РР-VIII, відповідно до Закону України «Про стимулювання розвитку регіонів», постанови Кабінету Міністрів України від 11 листопада 2015 року №932 «Про затвердження Порядку розроблення регіональних стратегій розвитку і планів заходів з їх реалізації, а також проведення моніторингу та оцінки результативності реалізації зазначених регіональних стратегій і планів заходів» (зі змінами), на підставі розпорядження Кабінету Міністрів України від 12 травня 2021 року №</w:t>
      </w:r>
      <w:r w:rsidR="00BE1CAF" w:rsidRPr="008B0311">
        <w:rPr>
          <w:sz w:val="28"/>
          <w:szCs w:val="28"/>
          <w:lang w:val="uk-UA"/>
        </w:rPr>
        <w:t> </w:t>
      </w:r>
      <w:r w:rsidRPr="008B0311">
        <w:rPr>
          <w:sz w:val="28"/>
          <w:szCs w:val="28"/>
          <w:lang w:val="uk-UA"/>
        </w:rPr>
        <w:t xml:space="preserve">497-р «Деякі питання реалізації у 2021—2023 роках Державної стратегії регіонального розвитку на 2021— 2027 роки», </w:t>
      </w:r>
      <w:r w:rsidR="00950990" w:rsidRPr="00C4204C">
        <w:rPr>
          <w:sz w:val="28"/>
          <w:szCs w:val="28"/>
          <w:lang w:val="uk-UA"/>
        </w:rPr>
        <w:t>наказу Міністерства розвитку громад та територій України від 21.12.2022 №</w:t>
      </w:r>
      <w:r w:rsidR="00C4204C">
        <w:rPr>
          <w:sz w:val="28"/>
          <w:szCs w:val="28"/>
          <w:lang w:val="en-US"/>
        </w:rPr>
        <w:t> </w:t>
      </w:r>
      <w:r w:rsidR="00950990" w:rsidRPr="00C4204C">
        <w:rPr>
          <w:sz w:val="28"/>
          <w:szCs w:val="28"/>
          <w:lang w:val="uk-UA"/>
        </w:rPr>
        <w:t>265 «Про затвердження Методичних рекомендацій щодо порядку розроблення, затвердження, реалізації, проведення моніторингу та оцінювання реалізації стратегій розвитку територіальних громад</w:t>
      </w:r>
      <w:r w:rsidRPr="008B0311">
        <w:rPr>
          <w:sz w:val="28"/>
          <w:szCs w:val="28"/>
          <w:lang w:val="uk-UA"/>
        </w:rPr>
        <w:t>,</w:t>
      </w:r>
      <w:r w:rsidR="00E86F04">
        <w:rPr>
          <w:sz w:val="28"/>
          <w:szCs w:val="28"/>
          <w:lang w:val="uk-UA"/>
        </w:rPr>
        <w:t xml:space="preserve"> </w:t>
      </w:r>
      <w:r w:rsidRPr="008B0311">
        <w:rPr>
          <w:sz w:val="28"/>
          <w:szCs w:val="28"/>
          <w:lang w:val="uk-UA"/>
        </w:rPr>
        <w:t>керуючись пунктом 20 частини четвертої статті 42 Закону України «Про місцеве самоврядування в Україні»:</w:t>
      </w:r>
    </w:p>
    <w:p w14:paraId="147825AB" w14:textId="77777777" w:rsidR="00837616" w:rsidRPr="007A6F69" w:rsidRDefault="00837616" w:rsidP="0097715E">
      <w:pPr>
        <w:ind w:right="21"/>
        <w:jc w:val="both"/>
        <w:rPr>
          <w:sz w:val="28"/>
          <w:szCs w:val="28"/>
          <w:lang w:val="uk-UA"/>
        </w:rPr>
      </w:pPr>
    </w:p>
    <w:p w14:paraId="684DE33E" w14:textId="02456C45" w:rsidR="00BA560B" w:rsidRDefault="007C30A3" w:rsidP="00BA560B">
      <w:pPr>
        <w:pStyle w:val="a3"/>
        <w:numPr>
          <w:ilvl w:val="0"/>
          <w:numId w:val="4"/>
        </w:numPr>
        <w:tabs>
          <w:tab w:val="left" w:pos="1134"/>
        </w:tabs>
        <w:ind w:left="0" w:firstLine="567"/>
        <w:jc w:val="both"/>
        <w:rPr>
          <w:sz w:val="28"/>
          <w:szCs w:val="28"/>
        </w:rPr>
      </w:pPr>
      <w:r w:rsidRPr="007A6F69">
        <w:rPr>
          <w:sz w:val="28"/>
          <w:szCs w:val="28"/>
        </w:rPr>
        <w:t xml:space="preserve">Внести до розпорядження міського голови від </w:t>
      </w:r>
      <w:r w:rsidR="00BE1CAF" w:rsidRPr="00BE1CAF">
        <w:rPr>
          <w:sz w:val="28"/>
          <w:szCs w:val="28"/>
        </w:rPr>
        <w:t>11.10.2022 №</w:t>
      </w:r>
      <w:r w:rsidR="00F85EFB">
        <w:rPr>
          <w:sz w:val="28"/>
          <w:szCs w:val="28"/>
        </w:rPr>
        <w:t> </w:t>
      </w:r>
      <w:r w:rsidR="00BE1CAF" w:rsidRPr="00BE1CAF">
        <w:rPr>
          <w:sz w:val="28"/>
          <w:szCs w:val="28"/>
        </w:rPr>
        <w:t>231-Род-22-7210</w:t>
      </w:r>
      <w:r w:rsidR="00BA560B">
        <w:rPr>
          <w:sz w:val="28"/>
          <w:szCs w:val="28"/>
        </w:rPr>
        <w:t xml:space="preserve"> </w:t>
      </w:r>
      <w:r w:rsidR="00BE1CAF" w:rsidRPr="00BE1CAF">
        <w:rPr>
          <w:sz w:val="28"/>
          <w:szCs w:val="28"/>
        </w:rPr>
        <w:t>«Про план заходів на 2022 – 2024 роки з виконання завдань Стратегії розвитку Вараської міської територіальної громади на період до 2027 року, затвердженої рішенням Вараської міської ради від 09 вересня 2022 року №1618-РР-</w:t>
      </w:r>
      <w:r w:rsidR="00BE1CAF" w:rsidRPr="00BE1CAF">
        <w:rPr>
          <w:sz w:val="28"/>
          <w:szCs w:val="28"/>
          <w:lang w:val="ru-RU"/>
        </w:rPr>
        <w:t>VIII</w:t>
      </w:r>
      <w:r w:rsidR="00BE1CAF" w:rsidRPr="00BE1CAF">
        <w:rPr>
          <w:sz w:val="28"/>
          <w:szCs w:val="28"/>
        </w:rPr>
        <w:t xml:space="preserve"> №7200-ПЛ-15-22»</w:t>
      </w:r>
      <w:r w:rsidR="00884107" w:rsidRPr="00884107">
        <w:rPr>
          <w:sz w:val="28"/>
          <w:szCs w:val="28"/>
        </w:rPr>
        <w:t xml:space="preserve"> </w:t>
      </w:r>
      <w:r w:rsidR="00884107">
        <w:rPr>
          <w:sz w:val="28"/>
          <w:szCs w:val="28"/>
        </w:rPr>
        <w:t>такі зміни</w:t>
      </w:r>
      <w:r w:rsidR="00BA560B">
        <w:rPr>
          <w:sz w:val="28"/>
          <w:szCs w:val="28"/>
        </w:rPr>
        <w:t>:</w:t>
      </w:r>
    </w:p>
    <w:p w14:paraId="11318812" w14:textId="77777777" w:rsidR="00BA560B" w:rsidRPr="00BE1CAF" w:rsidRDefault="00BA560B" w:rsidP="00BA560B">
      <w:pPr>
        <w:tabs>
          <w:tab w:val="left" w:pos="1134"/>
        </w:tabs>
        <w:jc w:val="both"/>
        <w:rPr>
          <w:sz w:val="28"/>
          <w:szCs w:val="28"/>
          <w:lang w:val="uk-UA"/>
        </w:rPr>
      </w:pPr>
    </w:p>
    <w:p w14:paraId="3174A70C" w14:textId="401389E1" w:rsidR="00CF0131" w:rsidRPr="008B0311" w:rsidRDefault="00837616" w:rsidP="00884107">
      <w:pPr>
        <w:pStyle w:val="a3"/>
        <w:tabs>
          <w:tab w:val="left" w:pos="1134"/>
        </w:tabs>
        <w:ind w:left="0" w:firstLine="709"/>
        <w:jc w:val="both"/>
        <w:rPr>
          <w:sz w:val="28"/>
          <w:szCs w:val="28"/>
        </w:rPr>
      </w:pPr>
      <w:r w:rsidRPr="008B0311">
        <w:rPr>
          <w:sz w:val="28"/>
          <w:szCs w:val="28"/>
        </w:rPr>
        <w:t>пункт</w:t>
      </w:r>
      <w:r w:rsidR="00BA560B" w:rsidRPr="008B0311">
        <w:rPr>
          <w:sz w:val="28"/>
          <w:szCs w:val="28"/>
        </w:rPr>
        <w:t xml:space="preserve"> </w:t>
      </w:r>
      <w:r w:rsidR="00B95F28" w:rsidRPr="008B0311">
        <w:rPr>
          <w:sz w:val="28"/>
          <w:szCs w:val="28"/>
        </w:rPr>
        <w:t>2.3</w:t>
      </w:r>
      <w:r w:rsidR="00BA560B" w:rsidRPr="008B0311">
        <w:rPr>
          <w:sz w:val="28"/>
          <w:szCs w:val="28"/>
        </w:rPr>
        <w:t xml:space="preserve"> викласти в такій редакції: </w:t>
      </w:r>
      <w:r w:rsidR="00C4204C">
        <w:rPr>
          <w:sz w:val="28"/>
          <w:szCs w:val="28"/>
        </w:rPr>
        <w:t>«</w:t>
      </w:r>
      <w:r w:rsidR="00884107">
        <w:rPr>
          <w:sz w:val="28"/>
          <w:szCs w:val="28"/>
        </w:rPr>
        <w:t xml:space="preserve">2.3 </w:t>
      </w:r>
      <w:r w:rsidR="00B95F28" w:rsidRPr="008B0311">
        <w:rPr>
          <w:sz w:val="28"/>
          <w:szCs w:val="28"/>
        </w:rPr>
        <w:t>Інформацію про хід виконання цього розпорядження подавати управлінню економіки та розвитку громади виконавчого комітету Вараської міської ради що</w:t>
      </w:r>
      <w:r w:rsidR="00F85EFB" w:rsidRPr="008B0311">
        <w:rPr>
          <w:sz w:val="28"/>
          <w:szCs w:val="28"/>
        </w:rPr>
        <w:t>півроку</w:t>
      </w:r>
      <w:r w:rsidR="00B95F28" w:rsidRPr="008B0311">
        <w:rPr>
          <w:sz w:val="28"/>
          <w:szCs w:val="28"/>
        </w:rPr>
        <w:t xml:space="preserve"> до 01 числа другого місяця, що настає за звітним періодом, для проведення моніторингу та оцінки результативності реалізації Плану на 2022 – 2024 роки за формою згідно з додатком 2</w:t>
      </w:r>
      <w:r w:rsidR="00C4204C">
        <w:rPr>
          <w:sz w:val="28"/>
          <w:szCs w:val="28"/>
        </w:rPr>
        <w:t>»</w:t>
      </w:r>
      <w:r w:rsidR="00B95F28" w:rsidRPr="008B0311">
        <w:rPr>
          <w:sz w:val="28"/>
          <w:szCs w:val="28"/>
        </w:rPr>
        <w:t>.</w:t>
      </w:r>
    </w:p>
    <w:p w14:paraId="656D2BB3" w14:textId="77777777" w:rsidR="00174CEC" w:rsidRDefault="00174CEC" w:rsidP="00B95F28">
      <w:pPr>
        <w:tabs>
          <w:tab w:val="left" w:pos="1134"/>
        </w:tabs>
        <w:ind w:right="21"/>
        <w:jc w:val="both"/>
        <w:rPr>
          <w:sz w:val="28"/>
          <w:szCs w:val="28"/>
          <w:lang w:val="uk-UA"/>
        </w:rPr>
      </w:pPr>
    </w:p>
    <w:p w14:paraId="332859D3" w14:textId="3CA9B740" w:rsidR="0097715E" w:rsidRPr="00B95F28" w:rsidRDefault="00B95F28" w:rsidP="00B95F28">
      <w:pPr>
        <w:pStyle w:val="a3"/>
        <w:numPr>
          <w:ilvl w:val="0"/>
          <w:numId w:val="4"/>
        </w:numPr>
        <w:tabs>
          <w:tab w:val="left" w:pos="1134"/>
        </w:tabs>
        <w:ind w:left="0" w:right="21" w:firstLine="567"/>
        <w:jc w:val="both"/>
        <w:rPr>
          <w:sz w:val="28"/>
          <w:szCs w:val="28"/>
        </w:rPr>
      </w:pPr>
      <w:r w:rsidRPr="00B95F28">
        <w:rPr>
          <w:sz w:val="28"/>
          <w:szCs w:val="28"/>
        </w:rPr>
        <w:lastRenderedPageBreak/>
        <w:t>Контроль за виконанням розпорядження залишаю за собою.</w:t>
      </w:r>
    </w:p>
    <w:p w14:paraId="0D7F6A55" w14:textId="6AA5B56B" w:rsidR="004465BB" w:rsidRDefault="004465BB" w:rsidP="0097715E">
      <w:pPr>
        <w:ind w:right="21" w:firstLine="567"/>
        <w:jc w:val="both"/>
        <w:rPr>
          <w:sz w:val="28"/>
          <w:szCs w:val="28"/>
          <w:lang w:val="uk-UA"/>
        </w:rPr>
      </w:pPr>
    </w:p>
    <w:p w14:paraId="722DB6F7" w14:textId="77777777" w:rsidR="00174CEC" w:rsidRPr="007A6F69" w:rsidRDefault="00174CEC" w:rsidP="0097715E">
      <w:pPr>
        <w:ind w:right="21" w:firstLine="567"/>
        <w:jc w:val="both"/>
        <w:rPr>
          <w:sz w:val="28"/>
          <w:szCs w:val="28"/>
          <w:lang w:val="uk-UA"/>
        </w:rPr>
      </w:pPr>
    </w:p>
    <w:p w14:paraId="5AC66AD4" w14:textId="0F7FEA4F" w:rsidR="00C0024E" w:rsidRPr="003D394F" w:rsidRDefault="00B95F28" w:rsidP="003D394F">
      <w:pPr>
        <w:ind w:right="21"/>
        <w:jc w:val="both"/>
        <w:rPr>
          <w:sz w:val="28"/>
          <w:szCs w:val="28"/>
          <w:lang w:val="uk-UA"/>
        </w:rPr>
      </w:pPr>
      <w:r>
        <w:rPr>
          <w:sz w:val="28"/>
          <w:szCs w:val="28"/>
          <w:lang w:val="uk-UA"/>
        </w:rPr>
        <w:t>М</w:t>
      </w:r>
      <w:r w:rsidR="00E96266">
        <w:rPr>
          <w:sz w:val="28"/>
          <w:szCs w:val="28"/>
          <w:lang w:val="uk-UA"/>
        </w:rPr>
        <w:t>іськ</w:t>
      </w:r>
      <w:r>
        <w:rPr>
          <w:sz w:val="28"/>
          <w:szCs w:val="28"/>
          <w:lang w:val="uk-UA"/>
        </w:rPr>
        <w:t>ий</w:t>
      </w:r>
      <w:r w:rsidR="00E96266">
        <w:rPr>
          <w:sz w:val="28"/>
          <w:szCs w:val="28"/>
          <w:lang w:val="uk-UA"/>
        </w:rPr>
        <w:t xml:space="preserve"> голов</w:t>
      </w:r>
      <w:r>
        <w:rPr>
          <w:sz w:val="28"/>
          <w:szCs w:val="28"/>
          <w:lang w:val="uk-UA"/>
        </w:rPr>
        <w:t xml:space="preserve">а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0C2A2E">
        <w:rPr>
          <w:sz w:val="28"/>
          <w:szCs w:val="28"/>
          <w:lang w:val="en-US"/>
        </w:rPr>
        <w:t xml:space="preserve">      </w:t>
      </w:r>
      <w:r>
        <w:rPr>
          <w:sz w:val="28"/>
          <w:szCs w:val="28"/>
          <w:lang w:val="uk-UA"/>
        </w:rPr>
        <w:t>Олександр МЕНЗУЛ</w:t>
      </w:r>
    </w:p>
    <w:sectPr w:rsidR="00C0024E" w:rsidRPr="003D394F" w:rsidSect="00A751D5">
      <w:pgSz w:w="11906" w:h="16838"/>
      <w:pgMar w:top="567" w:right="567"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Bold">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E621C"/>
    <w:multiLevelType w:val="hybridMultilevel"/>
    <w:tmpl w:val="6598F7C4"/>
    <w:lvl w:ilvl="0" w:tplc="A4B2B334">
      <w:start w:val="1"/>
      <w:numFmt w:val="decimal"/>
      <w:lvlText w:val="%1."/>
      <w:lvlJc w:val="left"/>
      <w:pPr>
        <w:ind w:left="1302" w:hanging="360"/>
      </w:pPr>
      <w:rPr>
        <w:rFonts w:hint="default"/>
      </w:rPr>
    </w:lvl>
    <w:lvl w:ilvl="1" w:tplc="04220019" w:tentative="1">
      <w:start w:val="1"/>
      <w:numFmt w:val="lowerLetter"/>
      <w:lvlText w:val="%2."/>
      <w:lvlJc w:val="left"/>
      <w:pPr>
        <w:ind w:left="2022" w:hanging="360"/>
      </w:pPr>
    </w:lvl>
    <w:lvl w:ilvl="2" w:tplc="0422001B" w:tentative="1">
      <w:start w:val="1"/>
      <w:numFmt w:val="lowerRoman"/>
      <w:lvlText w:val="%3."/>
      <w:lvlJc w:val="right"/>
      <w:pPr>
        <w:ind w:left="2742" w:hanging="180"/>
      </w:pPr>
    </w:lvl>
    <w:lvl w:ilvl="3" w:tplc="0422000F" w:tentative="1">
      <w:start w:val="1"/>
      <w:numFmt w:val="decimal"/>
      <w:lvlText w:val="%4."/>
      <w:lvlJc w:val="left"/>
      <w:pPr>
        <w:ind w:left="3462" w:hanging="360"/>
      </w:pPr>
    </w:lvl>
    <w:lvl w:ilvl="4" w:tplc="04220019" w:tentative="1">
      <w:start w:val="1"/>
      <w:numFmt w:val="lowerLetter"/>
      <w:lvlText w:val="%5."/>
      <w:lvlJc w:val="left"/>
      <w:pPr>
        <w:ind w:left="4182" w:hanging="360"/>
      </w:pPr>
    </w:lvl>
    <w:lvl w:ilvl="5" w:tplc="0422001B" w:tentative="1">
      <w:start w:val="1"/>
      <w:numFmt w:val="lowerRoman"/>
      <w:lvlText w:val="%6."/>
      <w:lvlJc w:val="right"/>
      <w:pPr>
        <w:ind w:left="4902" w:hanging="180"/>
      </w:pPr>
    </w:lvl>
    <w:lvl w:ilvl="6" w:tplc="0422000F" w:tentative="1">
      <w:start w:val="1"/>
      <w:numFmt w:val="decimal"/>
      <w:lvlText w:val="%7."/>
      <w:lvlJc w:val="left"/>
      <w:pPr>
        <w:ind w:left="5622" w:hanging="360"/>
      </w:pPr>
    </w:lvl>
    <w:lvl w:ilvl="7" w:tplc="04220019" w:tentative="1">
      <w:start w:val="1"/>
      <w:numFmt w:val="lowerLetter"/>
      <w:lvlText w:val="%8."/>
      <w:lvlJc w:val="left"/>
      <w:pPr>
        <w:ind w:left="6342" w:hanging="360"/>
      </w:pPr>
    </w:lvl>
    <w:lvl w:ilvl="8" w:tplc="0422001B" w:tentative="1">
      <w:start w:val="1"/>
      <w:numFmt w:val="lowerRoman"/>
      <w:lvlText w:val="%9."/>
      <w:lvlJc w:val="right"/>
      <w:pPr>
        <w:ind w:left="7062" w:hanging="180"/>
      </w:pPr>
    </w:lvl>
  </w:abstractNum>
  <w:abstractNum w:abstractNumId="1" w15:restartNumberingAfterBreak="0">
    <w:nsid w:val="18AC384A"/>
    <w:multiLevelType w:val="multilevel"/>
    <w:tmpl w:val="4AC00D32"/>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216D1470"/>
    <w:multiLevelType w:val="multilevel"/>
    <w:tmpl w:val="1C30AED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AF3673F"/>
    <w:multiLevelType w:val="hybridMultilevel"/>
    <w:tmpl w:val="7E4471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3527E3B"/>
    <w:multiLevelType w:val="hybridMultilevel"/>
    <w:tmpl w:val="4F3AC576"/>
    <w:lvl w:ilvl="0" w:tplc="48681CB4">
      <w:start w:val="1"/>
      <w:numFmt w:val="decimal"/>
      <w:lvlText w:val="4.%1."/>
      <w:lvlJc w:val="left"/>
      <w:pPr>
        <w:ind w:left="2062"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15:restartNumberingAfterBreak="0">
    <w:nsid w:val="34EA2966"/>
    <w:multiLevelType w:val="hybridMultilevel"/>
    <w:tmpl w:val="CDA01BE4"/>
    <w:lvl w:ilvl="0" w:tplc="54AEFE32">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353443DC"/>
    <w:multiLevelType w:val="hybridMultilevel"/>
    <w:tmpl w:val="65A4B39E"/>
    <w:lvl w:ilvl="0" w:tplc="9D3EDBD6">
      <w:start w:val="1"/>
      <w:numFmt w:val="decimal"/>
      <w:lvlText w:val="%1."/>
      <w:lvlJc w:val="left"/>
      <w:pPr>
        <w:ind w:left="1287" w:hanging="360"/>
      </w:pPr>
      <w:rPr>
        <w:rFonts w:hint="default"/>
        <w:b w:val="0"/>
        <w:i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 w15:restartNumberingAfterBreak="0">
    <w:nsid w:val="37A316C0"/>
    <w:multiLevelType w:val="hybridMultilevel"/>
    <w:tmpl w:val="8338A4F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37D76825"/>
    <w:multiLevelType w:val="hybridMultilevel"/>
    <w:tmpl w:val="A17C7942"/>
    <w:lvl w:ilvl="0" w:tplc="4D2AA920">
      <w:start w:val="1"/>
      <w:numFmt w:val="decimal"/>
      <w:lvlText w:val="%1."/>
      <w:lvlJc w:val="left"/>
      <w:pPr>
        <w:ind w:left="-207" w:hanging="360"/>
      </w:pPr>
      <w:rPr>
        <w:rFonts w:hint="default"/>
        <w:u w:val="none"/>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9" w15:restartNumberingAfterBreak="0">
    <w:nsid w:val="3D0A6DC1"/>
    <w:multiLevelType w:val="multilevel"/>
    <w:tmpl w:val="CBEE12DA"/>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3FCE13D6"/>
    <w:multiLevelType w:val="multilevel"/>
    <w:tmpl w:val="43489D58"/>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46DE688A"/>
    <w:multiLevelType w:val="multilevel"/>
    <w:tmpl w:val="85C4549E"/>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6CB36126"/>
    <w:multiLevelType w:val="multilevel"/>
    <w:tmpl w:val="1C30AED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B6F1838"/>
    <w:multiLevelType w:val="multilevel"/>
    <w:tmpl w:val="1C30AED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7"/>
  </w:num>
  <w:num w:numId="6">
    <w:abstractNumId w:val="2"/>
  </w:num>
  <w:num w:numId="7">
    <w:abstractNumId w:val="6"/>
  </w:num>
  <w:num w:numId="8">
    <w:abstractNumId w:val="5"/>
  </w:num>
  <w:num w:numId="9">
    <w:abstractNumId w:val="8"/>
  </w:num>
  <w:num w:numId="10">
    <w:abstractNumId w:val="4"/>
  </w:num>
  <w:num w:numId="11">
    <w:abstractNumId w:val="1"/>
  </w:num>
  <w:num w:numId="12">
    <w:abstractNumId w:val="11"/>
  </w:num>
  <w:num w:numId="13">
    <w:abstractNumId w:val="0"/>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422"/>
    <w:rsid w:val="0007345A"/>
    <w:rsid w:val="000C2A2E"/>
    <w:rsid w:val="00174CEC"/>
    <w:rsid w:val="0017587D"/>
    <w:rsid w:val="001C13DB"/>
    <w:rsid w:val="0025744B"/>
    <w:rsid w:val="00293F0D"/>
    <w:rsid w:val="002A364A"/>
    <w:rsid w:val="003369FD"/>
    <w:rsid w:val="00391A94"/>
    <w:rsid w:val="003D394F"/>
    <w:rsid w:val="00403BE6"/>
    <w:rsid w:val="0040414A"/>
    <w:rsid w:val="004115D6"/>
    <w:rsid w:val="004465BB"/>
    <w:rsid w:val="00464B4B"/>
    <w:rsid w:val="004A2422"/>
    <w:rsid w:val="004C3F1C"/>
    <w:rsid w:val="00504B66"/>
    <w:rsid w:val="006254FA"/>
    <w:rsid w:val="00657ADC"/>
    <w:rsid w:val="00671154"/>
    <w:rsid w:val="006918E1"/>
    <w:rsid w:val="007029AA"/>
    <w:rsid w:val="00720D71"/>
    <w:rsid w:val="0073115B"/>
    <w:rsid w:val="007A6F69"/>
    <w:rsid w:val="007C30A3"/>
    <w:rsid w:val="007E6C36"/>
    <w:rsid w:val="00837616"/>
    <w:rsid w:val="00850F4A"/>
    <w:rsid w:val="0086732A"/>
    <w:rsid w:val="00884107"/>
    <w:rsid w:val="008879FA"/>
    <w:rsid w:val="008B0311"/>
    <w:rsid w:val="008B48AC"/>
    <w:rsid w:val="00900C8B"/>
    <w:rsid w:val="0093285F"/>
    <w:rsid w:val="00950990"/>
    <w:rsid w:val="009726A1"/>
    <w:rsid w:val="0097715E"/>
    <w:rsid w:val="009E16C0"/>
    <w:rsid w:val="00A74020"/>
    <w:rsid w:val="00A751D5"/>
    <w:rsid w:val="00AA2BA7"/>
    <w:rsid w:val="00AA4081"/>
    <w:rsid w:val="00B3392A"/>
    <w:rsid w:val="00B54007"/>
    <w:rsid w:val="00B95F28"/>
    <w:rsid w:val="00BA560B"/>
    <w:rsid w:val="00BA5D67"/>
    <w:rsid w:val="00BB06B2"/>
    <w:rsid w:val="00BD5B72"/>
    <w:rsid w:val="00BE1CAF"/>
    <w:rsid w:val="00BE7867"/>
    <w:rsid w:val="00C00416"/>
    <w:rsid w:val="00C4204C"/>
    <w:rsid w:val="00CF0131"/>
    <w:rsid w:val="00DA55F2"/>
    <w:rsid w:val="00E75617"/>
    <w:rsid w:val="00E86F04"/>
    <w:rsid w:val="00E96266"/>
    <w:rsid w:val="00EE47AC"/>
    <w:rsid w:val="00EE4E98"/>
    <w:rsid w:val="00F07AB8"/>
    <w:rsid w:val="00F579E3"/>
    <w:rsid w:val="00F85E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F38D7"/>
  <w15:docId w15:val="{7FAEE8D9-E945-4C58-8F3D-C6E4DEDC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422"/>
    <w:pPr>
      <w:suppressAutoHyphens/>
      <w:spacing w:after="0" w:line="240" w:lineRule="auto"/>
    </w:pPr>
    <w:rPr>
      <w:rFonts w:ascii="Times New Roman" w:eastAsia="Batang" w:hAnsi="Times New Roman" w:cs="Times New Roman"/>
      <w:sz w:val="20"/>
      <w:szCs w:val="20"/>
      <w:lang w:val="ru-RU" w:eastAsia="ar-SA"/>
    </w:rPr>
  </w:style>
  <w:style w:type="paragraph" w:styleId="1">
    <w:name w:val="heading 1"/>
    <w:basedOn w:val="a"/>
    <w:next w:val="a"/>
    <w:link w:val="10"/>
    <w:qFormat/>
    <w:rsid w:val="0097715E"/>
    <w:pPr>
      <w:keepNext/>
      <w:tabs>
        <w:tab w:val="left" w:pos="5315"/>
      </w:tabs>
      <w:suppressAutoHyphens w:val="0"/>
      <w:jc w:val="center"/>
      <w:outlineLvl w:val="0"/>
    </w:pPr>
    <w:rPr>
      <w:rFonts w:ascii="Times New Roman CYR" w:eastAsia="Times New Roman" w:hAnsi="Times New Roman CYR"/>
      <w:b/>
      <w:bCs/>
      <w:sz w:val="32"/>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2422"/>
    <w:pPr>
      <w:suppressAutoHyphens w:val="0"/>
      <w:ind w:left="720"/>
      <w:contextualSpacing/>
    </w:pPr>
    <w:rPr>
      <w:rFonts w:eastAsia="Calibri"/>
      <w:lang w:val="uk-UA" w:eastAsia="ru-RU"/>
    </w:rPr>
  </w:style>
  <w:style w:type="character" w:customStyle="1" w:styleId="10">
    <w:name w:val="Заголовок 1 Знак"/>
    <w:basedOn w:val="a0"/>
    <w:link w:val="1"/>
    <w:rsid w:val="0097715E"/>
    <w:rPr>
      <w:rFonts w:ascii="Times New Roman CYR" w:eastAsia="Times New Roman" w:hAnsi="Times New Roman CYR" w:cs="Times New Roman"/>
      <w:b/>
      <w:bCs/>
      <w:sz w:val="32"/>
      <w:szCs w:val="20"/>
      <w:lang w:eastAsia="ru-RU"/>
    </w:rPr>
  </w:style>
  <w:style w:type="paragraph" w:styleId="a4">
    <w:name w:val="Balloon Text"/>
    <w:basedOn w:val="a"/>
    <w:link w:val="a5"/>
    <w:uiPriority w:val="99"/>
    <w:semiHidden/>
    <w:unhideWhenUsed/>
    <w:rsid w:val="007029AA"/>
    <w:rPr>
      <w:rFonts w:ascii="Segoe UI" w:hAnsi="Segoe UI" w:cs="Segoe UI"/>
      <w:sz w:val="18"/>
      <w:szCs w:val="18"/>
    </w:rPr>
  </w:style>
  <w:style w:type="character" w:customStyle="1" w:styleId="a5">
    <w:name w:val="Текст выноски Знак"/>
    <w:basedOn w:val="a0"/>
    <w:link w:val="a4"/>
    <w:uiPriority w:val="99"/>
    <w:semiHidden/>
    <w:rsid w:val="007029AA"/>
    <w:rPr>
      <w:rFonts w:ascii="Segoe UI" w:eastAsia="Batang" w:hAnsi="Segoe UI" w:cs="Segoe UI"/>
      <w:sz w:val="18"/>
      <w:szCs w:val="1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93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1417</Words>
  <Characters>809</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Ульяна Остапович</cp:lastModifiedBy>
  <cp:revision>2</cp:revision>
  <cp:lastPrinted>2023-02-14T06:59:00Z</cp:lastPrinted>
  <dcterms:created xsi:type="dcterms:W3CDTF">2023-05-04T06:38:00Z</dcterms:created>
  <dcterms:modified xsi:type="dcterms:W3CDTF">2023-05-04T06:38:00Z</dcterms:modified>
</cp:coreProperties>
</file>