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4A4" w:rsidRPr="00DC24A4" w:rsidRDefault="00DC24A4" w:rsidP="00DC24A4">
      <w:pPr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/>
        </w:rPr>
      </w:pPr>
      <w:r w:rsidRPr="00DC24A4">
        <w:rPr>
          <w:rFonts w:ascii="Times New Roman CYR" w:eastAsia="Times New Roman" w:hAnsi="Times New Roman CYR" w:cs="Times New Roman"/>
          <w:bCs/>
          <w:noProof/>
          <w:sz w:val="28"/>
          <w:lang w:val="uk-UA" w:eastAsia="uk-UA"/>
        </w:rPr>
        <w:drawing>
          <wp:inline distT="0" distB="0" distL="0" distR="0" wp14:anchorId="71E53B1A" wp14:editId="02195B9F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A4" w:rsidRPr="00DC24A4" w:rsidRDefault="00DC24A4" w:rsidP="00DC24A4">
      <w:pPr>
        <w:jc w:val="center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</w:pPr>
      <w:r w:rsidRPr="00DC24A4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>УКРАЇНА</w:t>
      </w:r>
    </w:p>
    <w:p w:rsidR="00DC24A4" w:rsidRPr="00DC24A4" w:rsidRDefault="00DC24A4" w:rsidP="00DC24A4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DC24A4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РІВНЕНСЬКА ОБЛАСТЬ</w:t>
      </w:r>
    </w:p>
    <w:p w:rsidR="00DC24A4" w:rsidRPr="00DC24A4" w:rsidRDefault="00DC24A4" w:rsidP="00DC24A4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DC24A4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м. ВАРАШ</w:t>
      </w:r>
    </w:p>
    <w:p w:rsidR="00DC24A4" w:rsidRPr="00DC24A4" w:rsidRDefault="00DC24A4" w:rsidP="00DC24A4">
      <w:pPr>
        <w:rPr>
          <w:rFonts w:eastAsia="Times New Roman" w:cs="Times New Roman"/>
          <w:bCs/>
          <w:sz w:val="28"/>
          <w:lang w:val="uk-UA"/>
        </w:rPr>
      </w:pPr>
    </w:p>
    <w:p w:rsidR="00DC24A4" w:rsidRPr="00DC24A4" w:rsidRDefault="00DC24A4" w:rsidP="00DC24A4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32"/>
          <w:szCs w:val="32"/>
          <w:lang w:val="uk-UA"/>
        </w:rPr>
      </w:pPr>
      <w:r w:rsidRPr="00DC24A4">
        <w:rPr>
          <w:rFonts w:eastAsia="Times New Roman" w:cs="Times New Roman"/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DC24A4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DC24A4">
        <w:rPr>
          <w:rFonts w:eastAsia="Times New Roman" w:cs="Times New Roman"/>
          <w:b/>
          <w:bCs/>
          <w:sz w:val="32"/>
          <w:szCs w:val="32"/>
          <w:lang w:val="uk-UA"/>
        </w:rPr>
        <w:t xml:space="preserve"> Я</w:t>
      </w:r>
    </w:p>
    <w:p w:rsidR="00DC24A4" w:rsidRPr="00DC24A4" w:rsidRDefault="00DC24A4" w:rsidP="00DC24A4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DC24A4">
        <w:rPr>
          <w:rFonts w:eastAsia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DC24A4" w:rsidRPr="00DC24A4" w:rsidRDefault="00DC24A4" w:rsidP="00DC24A4">
      <w:pPr>
        <w:rPr>
          <w:rFonts w:eastAsia="Times New Roman" w:cs="Times New Roman"/>
          <w:bCs/>
          <w:sz w:val="28"/>
          <w:lang w:val="uk-UA"/>
        </w:rPr>
      </w:pPr>
    </w:p>
    <w:p w:rsidR="00DC24A4" w:rsidRPr="00DC24A4" w:rsidRDefault="00DC24A4" w:rsidP="00DC24A4">
      <w:pPr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</w:rPr>
      </w:pPr>
    </w:p>
    <w:p w:rsidR="00DC24A4" w:rsidRPr="00DC24A4" w:rsidRDefault="00DC24A4" w:rsidP="00DC24A4">
      <w:pPr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</w:rPr>
      </w:pPr>
    </w:p>
    <w:p w:rsidR="00DC24A4" w:rsidRDefault="00DC24A4" w:rsidP="00DC24A4">
      <w:pPr>
        <w:jc w:val="both"/>
        <w:rPr>
          <w:rFonts w:ascii="Times New Roman CYR" w:eastAsia="Times New Roman" w:hAnsi="Times New Roman CYR" w:cs="Times New Roman"/>
          <w:sz w:val="28"/>
          <w:szCs w:val="28"/>
          <w:u w:val="single"/>
          <w:lang w:val="uk-UA"/>
        </w:rPr>
      </w:pPr>
      <w:r w:rsidRPr="00DC24A4">
        <w:rPr>
          <w:rFonts w:ascii="Times New Roman CYR" w:eastAsia="Times New Roman" w:hAnsi="Times New Roman CYR" w:cs="Times New Roman"/>
          <w:bCs/>
          <w:sz w:val="28"/>
          <w:szCs w:val="28"/>
          <w:u w:val="single"/>
        </w:rPr>
        <w:t>1</w:t>
      </w:r>
      <w:r>
        <w:rPr>
          <w:rFonts w:ascii="Times New Roman CYR" w:eastAsia="Times New Roman" w:hAnsi="Times New Roman CYR" w:cs="Times New Roman"/>
          <w:bCs/>
          <w:sz w:val="28"/>
          <w:szCs w:val="28"/>
          <w:u w:val="single"/>
          <w:lang w:val="uk-UA"/>
        </w:rPr>
        <w:t>2</w:t>
      </w:r>
      <w:r w:rsidRPr="00DC24A4">
        <w:rPr>
          <w:rFonts w:ascii="Times New Roman CYR" w:eastAsia="Times New Roman" w:hAnsi="Times New Roman CYR" w:cs="Times New Roman"/>
          <w:bCs/>
          <w:sz w:val="28"/>
          <w:szCs w:val="28"/>
          <w:u w:val="single"/>
        </w:rPr>
        <w:t xml:space="preserve"> </w:t>
      </w:r>
      <w:r w:rsidRPr="00DC24A4">
        <w:rPr>
          <w:rFonts w:ascii="Times New Roman CYR" w:eastAsia="Times New Roman" w:hAnsi="Times New Roman CYR" w:cs="Times New Roman"/>
          <w:bCs/>
          <w:sz w:val="28"/>
          <w:szCs w:val="28"/>
          <w:u w:val="single"/>
          <w:lang w:val="uk-UA"/>
        </w:rPr>
        <w:t>вересня</w:t>
      </w:r>
      <w:r w:rsidRPr="00DC24A4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</w:t>
      </w:r>
      <w:r w:rsidRPr="00DC24A4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20</w:t>
      </w:r>
      <w:r w:rsidRPr="00DC24A4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22 </w:t>
      </w:r>
      <w:r w:rsidRPr="00DC24A4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року</w:t>
      </w:r>
      <w:r w:rsidRPr="00DC24A4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ab/>
      </w:r>
      <w:proofErr w:type="gramStart"/>
      <w:r w:rsidRPr="00DC24A4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</w:t>
      </w:r>
      <w:r w:rsidRPr="00DC24A4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proofErr w:type="gramEnd"/>
      <w:r w:rsidRPr="00DC24A4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   </w:t>
      </w:r>
      <w:r w:rsidRPr="00DC24A4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</w:t>
      </w:r>
      <w:r w:rsidRPr="00DC24A4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DC24A4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 xml:space="preserve"> №</w:t>
      </w:r>
      <w:r w:rsidRPr="00DC24A4">
        <w:rPr>
          <w:rFonts w:ascii="Times New Roman CYR" w:eastAsia="Times New Roman" w:hAnsi="Times New Roman CYR" w:cs="Times New Roman"/>
          <w:sz w:val="28"/>
          <w:szCs w:val="28"/>
          <w:u w:val="single"/>
          <w:lang w:val="uk-UA"/>
        </w:rPr>
        <w:t>19</w:t>
      </w:r>
      <w:r>
        <w:rPr>
          <w:rFonts w:ascii="Times New Roman CYR" w:eastAsia="Times New Roman" w:hAnsi="Times New Roman CYR" w:cs="Times New Roman"/>
          <w:sz w:val="28"/>
          <w:szCs w:val="28"/>
          <w:u w:val="single"/>
          <w:lang w:val="uk-UA"/>
        </w:rPr>
        <w:t>0</w:t>
      </w:r>
      <w:r w:rsidRPr="00DC24A4">
        <w:rPr>
          <w:rFonts w:ascii="Times New Roman CYR" w:eastAsia="Times New Roman" w:hAnsi="Times New Roman CYR" w:cs="Times New Roman"/>
          <w:sz w:val="28"/>
          <w:szCs w:val="28"/>
          <w:u w:val="single"/>
          <w:lang w:val="uk-UA"/>
        </w:rPr>
        <w:t>-Род-22-</w:t>
      </w:r>
      <w:r>
        <w:rPr>
          <w:rFonts w:ascii="Times New Roman CYR" w:eastAsia="Times New Roman" w:hAnsi="Times New Roman CYR" w:cs="Times New Roman"/>
          <w:sz w:val="28"/>
          <w:szCs w:val="28"/>
          <w:u w:val="single"/>
          <w:lang w:val="uk-UA"/>
        </w:rPr>
        <w:t>1100</w:t>
      </w:r>
    </w:p>
    <w:p w:rsidR="00DC24A4" w:rsidRDefault="00DC24A4" w:rsidP="00DC24A4">
      <w:pPr>
        <w:jc w:val="both"/>
        <w:rPr>
          <w:rFonts w:ascii="Times New Roman CYR" w:eastAsia="Times New Roman" w:hAnsi="Times New Roman CYR" w:cs="Times New Roman"/>
          <w:sz w:val="28"/>
          <w:szCs w:val="28"/>
          <w:u w:val="single"/>
          <w:lang w:val="uk-UA"/>
        </w:rPr>
      </w:pPr>
    </w:p>
    <w:p w:rsidR="00DC24A4" w:rsidRDefault="00DC24A4" w:rsidP="00DC2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скорочення</w:t>
      </w:r>
      <w:proofErr w:type="spellEnd"/>
      <w:r>
        <w:rPr>
          <w:sz w:val="28"/>
          <w:szCs w:val="28"/>
        </w:rPr>
        <w:t xml:space="preserve"> штату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</w:p>
    <w:p w:rsidR="00DC24A4" w:rsidRPr="00DC24A4" w:rsidRDefault="00DC24A4" w:rsidP="00DC24A4">
      <w:pPr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Вараської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DC24A4" w:rsidRPr="00DC24A4" w:rsidRDefault="00DC24A4" w:rsidP="00DC24A4">
      <w:pPr>
        <w:rPr>
          <w:rFonts w:ascii="Times New Roman CYR" w:eastAsia="Times New Roman" w:hAnsi="Times New Roman CYR" w:cs="Times New Roman"/>
          <w:bCs/>
          <w:sz w:val="28"/>
        </w:rPr>
      </w:pPr>
    </w:p>
    <w:p w:rsidR="00DC24A4" w:rsidRDefault="00DC24A4" w:rsidP="00DC24A4">
      <w:pPr>
        <w:pStyle w:val="Default"/>
      </w:pPr>
    </w:p>
    <w:p w:rsidR="00DC24A4" w:rsidRDefault="00DC24A4" w:rsidP="00DC24A4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Відповідно до Кодексу законів про працю України, Закону України «Про організацію трудових відносин в умовах воєнного стану», рішення Вараської міської ради від 09.09.2022 № 1617-РР-VІІІ «Про внесення змін до рішення Вараської міської ради від 20.08.2021 № 594 «Про затвердження структури виконавчих органів Вараської міської ради, загальної чисельності працівників апарату управління», керуючись пунктом 20 частини четвертої статті 42 Закону України «Про місцеве самоврядування в Україні»: </w:t>
      </w:r>
    </w:p>
    <w:p w:rsidR="00DC24A4" w:rsidRDefault="00DC24A4" w:rsidP="00DC24A4">
      <w:pPr>
        <w:pStyle w:val="Default"/>
        <w:jc w:val="both"/>
        <w:rPr>
          <w:sz w:val="28"/>
          <w:szCs w:val="28"/>
        </w:rPr>
      </w:pPr>
    </w:p>
    <w:p w:rsidR="00DC24A4" w:rsidRDefault="00DC24A4" w:rsidP="00DC24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СКОРОТИТИ з 15 вересня 2022 року у відділі екологічного контролю управління безпеки та внутрішнього контролю виконавчого комітету Вараської міської ради наступну посаду: </w:t>
      </w:r>
    </w:p>
    <w:p w:rsidR="00DC24A4" w:rsidRDefault="00DC24A4" w:rsidP="00DC24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провідний спеціаліст – 1. </w:t>
      </w:r>
    </w:p>
    <w:p w:rsidR="00DC24A4" w:rsidRDefault="00DC24A4" w:rsidP="00DC24A4">
      <w:pPr>
        <w:pStyle w:val="Default"/>
        <w:jc w:val="both"/>
        <w:rPr>
          <w:sz w:val="28"/>
          <w:szCs w:val="28"/>
        </w:rPr>
      </w:pPr>
    </w:p>
    <w:p w:rsidR="00DC24A4" w:rsidRDefault="00DC24A4" w:rsidP="00DC24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Відділу бухгалтерського обліку та звітності виконавчого комітету Вараської міської ради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штатного розпису виконавчого комітету Вараської міської ради на 2022 рік. </w:t>
      </w:r>
    </w:p>
    <w:p w:rsidR="00DC24A4" w:rsidRDefault="00DC24A4" w:rsidP="00DC24A4">
      <w:pPr>
        <w:pStyle w:val="Default"/>
        <w:jc w:val="both"/>
        <w:rPr>
          <w:sz w:val="28"/>
          <w:szCs w:val="28"/>
        </w:rPr>
      </w:pPr>
    </w:p>
    <w:p w:rsidR="00DC24A4" w:rsidRDefault="00DC24A4" w:rsidP="00DC24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залишаю за собою. </w:t>
      </w:r>
    </w:p>
    <w:p w:rsidR="00DC24A4" w:rsidRDefault="00DC24A4" w:rsidP="00DC24A4">
      <w:pPr>
        <w:pStyle w:val="Default"/>
        <w:jc w:val="both"/>
        <w:rPr>
          <w:sz w:val="28"/>
          <w:szCs w:val="28"/>
        </w:rPr>
      </w:pPr>
    </w:p>
    <w:p w:rsidR="003D2105" w:rsidRPr="00DC24A4" w:rsidRDefault="00DC24A4" w:rsidP="00DC24A4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RPr="00DC24A4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A4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24A4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CCB3"/>
  <w15:chartTrackingRefBased/>
  <w15:docId w15:val="{31A12028-5D49-49EB-AD72-E3E309E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C2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2022-09-16T06:46:00Z</dcterms:created>
  <dcterms:modified xsi:type="dcterms:W3CDTF">2022-09-16T06:49:00Z</dcterms:modified>
</cp:coreProperties>
</file>