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B60" w:rsidRPr="00080B60" w:rsidRDefault="00080B60" w:rsidP="00080B60">
      <w:pPr>
        <w:keepNext/>
        <w:numPr>
          <w:ilvl w:val="7"/>
          <w:numId w:val="1"/>
        </w:numPr>
        <w:tabs>
          <w:tab w:val="left" w:pos="7540"/>
        </w:tabs>
        <w:suppressAutoHyphens/>
        <w:ind w:left="5103"/>
        <w:outlineLvl w:val="3"/>
        <w:rPr>
          <w:rFonts w:eastAsia="Times New Roman" w:cs="Times New Roman"/>
          <w:sz w:val="28"/>
          <w:szCs w:val="24"/>
          <w:lang w:val="uk-UA" w:eastAsia="zh-CN"/>
        </w:rPr>
      </w:pPr>
      <w:r>
        <w:rPr>
          <w:rFonts w:eastAsia="Times New Roman" w:cs="Times New Roman"/>
          <w:sz w:val="28"/>
          <w:szCs w:val="24"/>
          <w:lang w:val="uk-UA" w:eastAsia="zh-CN"/>
        </w:rPr>
        <w:tab/>
      </w:r>
      <w:r>
        <w:rPr>
          <w:rFonts w:eastAsia="Times New Roman" w:cs="Times New Roman"/>
          <w:sz w:val="28"/>
          <w:szCs w:val="24"/>
          <w:lang w:val="uk-UA" w:eastAsia="zh-CN"/>
        </w:rPr>
        <w:tab/>
      </w:r>
      <w:bookmarkStart w:id="0" w:name="_GoBack"/>
      <w:bookmarkEnd w:id="0"/>
      <w:r w:rsidRPr="00080B60">
        <w:rPr>
          <w:rFonts w:eastAsia="Times New Roman" w:cs="Times New Roman"/>
          <w:sz w:val="28"/>
          <w:szCs w:val="24"/>
          <w:lang w:val="uk-UA" w:eastAsia="zh-CN"/>
        </w:rPr>
        <w:t>Додаток</w:t>
      </w:r>
      <w:r w:rsidRPr="00080B60">
        <w:rPr>
          <w:rFonts w:eastAsia="Times New Roman" w:cs="Times New Roman"/>
          <w:sz w:val="28"/>
          <w:szCs w:val="24"/>
          <w:lang w:val="en-US" w:eastAsia="zh-CN"/>
        </w:rPr>
        <w:t xml:space="preserve"> 1</w:t>
      </w:r>
    </w:p>
    <w:p w:rsidR="00080B60" w:rsidRPr="00080B60" w:rsidRDefault="00080B60" w:rsidP="00080B60">
      <w:pPr>
        <w:tabs>
          <w:tab w:val="left" w:pos="7540"/>
        </w:tabs>
        <w:suppressAutoHyphens/>
        <w:ind w:left="5103"/>
        <w:rPr>
          <w:rFonts w:eastAsia="Batang" w:cs="Times New Roman"/>
          <w:sz w:val="28"/>
          <w:szCs w:val="24"/>
          <w:lang w:val="uk-UA" w:eastAsia="zh-CN"/>
        </w:rPr>
      </w:pPr>
      <w:r w:rsidRPr="00080B60">
        <w:rPr>
          <w:rFonts w:eastAsia="Batang" w:cs="Times New Roman"/>
          <w:sz w:val="28"/>
          <w:szCs w:val="24"/>
          <w:lang w:val="uk-UA" w:eastAsia="zh-CN"/>
        </w:rPr>
        <w:t>до</w:t>
      </w:r>
      <w:r w:rsidRPr="00080B60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  <w:r w:rsidRPr="00080B60">
        <w:rPr>
          <w:rFonts w:eastAsia="Batang" w:cs="Times New Roman"/>
          <w:sz w:val="28"/>
          <w:szCs w:val="24"/>
          <w:lang w:val="uk-UA" w:eastAsia="zh-CN"/>
        </w:rPr>
        <w:t>розпорядження</w:t>
      </w:r>
      <w:r w:rsidRPr="00080B60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  <w:r w:rsidRPr="00080B60">
        <w:rPr>
          <w:rFonts w:eastAsia="Batang" w:cs="Times New Roman"/>
          <w:sz w:val="28"/>
          <w:szCs w:val="24"/>
          <w:lang w:val="uk-UA" w:eastAsia="zh-CN"/>
        </w:rPr>
        <w:t>міського</w:t>
      </w:r>
      <w:r w:rsidRPr="00080B60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  <w:r w:rsidRPr="00080B60">
        <w:rPr>
          <w:rFonts w:eastAsia="Batang" w:cs="Times New Roman"/>
          <w:sz w:val="28"/>
          <w:szCs w:val="24"/>
          <w:lang w:val="uk-UA" w:eastAsia="zh-CN"/>
        </w:rPr>
        <w:t>голови</w:t>
      </w:r>
    </w:p>
    <w:p w:rsidR="00080B60" w:rsidRPr="00080B60" w:rsidRDefault="00080B60" w:rsidP="00080B60">
      <w:pPr>
        <w:tabs>
          <w:tab w:val="left" w:pos="5550"/>
        </w:tabs>
        <w:suppressAutoHyphens/>
        <w:ind w:left="4395"/>
        <w:rPr>
          <w:rFonts w:eastAsia="Batang" w:cs="Times New Roman"/>
          <w:bCs/>
          <w:sz w:val="28"/>
          <w:szCs w:val="24"/>
          <w:lang w:val="uk-UA" w:eastAsia="zh-CN"/>
        </w:rPr>
      </w:pPr>
      <w:r w:rsidRPr="00080B60">
        <w:rPr>
          <w:rFonts w:eastAsia="Times New Roman" w:cs="Times New Roman"/>
          <w:sz w:val="28"/>
          <w:szCs w:val="24"/>
          <w:lang w:val="uk-UA" w:eastAsia="zh-CN"/>
        </w:rPr>
        <w:t xml:space="preserve">04 лютого </w:t>
      </w:r>
      <w:r w:rsidRPr="00080B60">
        <w:rPr>
          <w:rFonts w:eastAsia="Batang" w:cs="Times New Roman"/>
          <w:sz w:val="28"/>
          <w:szCs w:val="24"/>
          <w:lang w:val="uk-UA" w:eastAsia="zh-CN"/>
        </w:rPr>
        <w:t>2022</w:t>
      </w:r>
      <w:r w:rsidRPr="00080B60">
        <w:rPr>
          <w:rFonts w:eastAsia="Times New Roman" w:cs="Times New Roman"/>
          <w:sz w:val="28"/>
          <w:szCs w:val="24"/>
          <w:lang w:val="uk-UA" w:eastAsia="zh-CN"/>
        </w:rPr>
        <w:t xml:space="preserve"> </w:t>
      </w:r>
      <w:r w:rsidRPr="00080B60">
        <w:rPr>
          <w:rFonts w:eastAsia="Batang" w:cs="Times New Roman"/>
          <w:sz w:val="28"/>
          <w:szCs w:val="24"/>
          <w:lang w:val="uk-UA" w:eastAsia="zh-CN"/>
        </w:rPr>
        <w:t>року</w:t>
      </w:r>
      <w:r w:rsidRPr="00080B60">
        <w:rPr>
          <w:rFonts w:eastAsia="Times New Roman" w:cs="Times New Roman"/>
          <w:sz w:val="28"/>
          <w:szCs w:val="24"/>
          <w:lang w:val="uk-UA" w:eastAsia="zh-CN"/>
        </w:rPr>
        <w:t xml:space="preserve"> №</w:t>
      </w:r>
      <w:r w:rsidRPr="00080B60">
        <w:rPr>
          <w:rFonts w:eastAsia="Calibri" w:cs="Times New Roman"/>
          <w:bCs/>
          <w:sz w:val="28"/>
          <w:szCs w:val="28"/>
          <w:lang w:val="uk-UA"/>
        </w:rPr>
        <w:t>3110-06-РМГ-24-22</w:t>
      </w:r>
    </w:p>
    <w:p w:rsidR="00080B60" w:rsidRPr="00080B60" w:rsidRDefault="00080B60" w:rsidP="00080B60">
      <w:pPr>
        <w:tabs>
          <w:tab w:val="left" w:pos="5550"/>
        </w:tabs>
        <w:suppressAutoHyphens/>
        <w:ind w:left="5103"/>
        <w:rPr>
          <w:rFonts w:eastAsia="Batang" w:cs="Times New Roman"/>
          <w:sz w:val="28"/>
          <w:szCs w:val="24"/>
          <w:lang w:val="uk-UA" w:eastAsia="zh-CN"/>
        </w:rPr>
      </w:pPr>
    </w:p>
    <w:p w:rsidR="00080B60" w:rsidRPr="00080B60" w:rsidRDefault="00080B60" w:rsidP="00080B60">
      <w:pPr>
        <w:tabs>
          <w:tab w:val="left" w:pos="7540"/>
        </w:tabs>
        <w:suppressAutoHyphens/>
        <w:rPr>
          <w:rFonts w:eastAsia="Batang" w:cs="Times New Roman"/>
          <w:sz w:val="28"/>
          <w:szCs w:val="24"/>
          <w:lang w:val="uk-UA" w:eastAsia="zh-CN"/>
        </w:rPr>
      </w:pPr>
    </w:p>
    <w:p w:rsidR="00080B60" w:rsidRPr="00080B60" w:rsidRDefault="00080B60" w:rsidP="00080B60">
      <w:pPr>
        <w:suppressAutoHyphens/>
        <w:jc w:val="center"/>
        <w:rPr>
          <w:rFonts w:eastAsia="Batang" w:cs="Times New Roman"/>
          <w:b/>
          <w:sz w:val="28"/>
          <w:szCs w:val="28"/>
          <w:lang w:val="uk-UA" w:eastAsia="zh-CN"/>
        </w:rPr>
      </w:pPr>
      <w:r w:rsidRPr="00080B60">
        <w:rPr>
          <w:rFonts w:eastAsia="Batang" w:cs="Times New Roman"/>
          <w:b/>
          <w:sz w:val="28"/>
          <w:szCs w:val="28"/>
          <w:lang w:val="uk-UA" w:eastAsia="zh-CN"/>
        </w:rPr>
        <w:t xml:space="preserve">Організаційний комітет з підготовки та проведення </w:t>
      </w:r>
    </w:p>
    <w:p w:rsidR="00080B60" w:rsidRPr="00080B60" w:rsidRDefault="00080B60" w:rsidP="00080B60">
      <w:pPr>
        <w:suppressAutoHyphens/>
        <w:jc w:val="center"/>
        <w:rPr>
          <w:rFonts w:eastAsia="Batang" w:cs="Times New Roman"/>
          <w:b/>
          <w:sz w:val="28"/>
          <w:szCs w:val="28"/>
          <w:lang w:val="uk-UA" w:eastAsia="zh-CN"/>
        </w:rPr>
      </w:pPr>
      <w:r w:rsidRPr="00080B60">
        <w:rPr>
          <w:rFonts w:eastAsia="Batang" w:cs="Times New Roman"/>
          <w:b/>
          <w:sz w:val="28"/>
          <w:szCs w:val="28"/>
          <w:lang w:val="uk-UA" w:eastAsia="zh-CN"/>
        </w:rPr>
        <w:t xml:space="preserve">заходів із відзначення в місті Дня вшанування учасників </w:t>
      </w:r>
    </w:p>
    <w:p w:rsidR="00080B60" w:rsidRPr="00080B60" w:rsidRDefault="00080B60" w:rsidP="00080B60">
      <w:pPr>
        <w:suppressAutoHyphens/>
        <w:jc w:val="center"/>
        <w:rPr>
          <w:rFonts w:eastAsia="Times New Roman" w:cs="Times New Roman"/>
          <w:b/>
          <w:sz w:val="28"/>
          <w:szCs w:val="28"/>
          <w:lang w:val="uk-UA" w:eastAsia="zh-CN"/>
        </w:rPr>
      </w:pPr>
      <w:r w:rsidRPr="00080B60">
        <w:rPr>
          <w:rFonts w:eastAsia="Batang" w:cs="Times New Roman"/>
          <w:b/>
          <w:sz w:val="28"/>
          <w:szCs w:val="28"/>
          <w:lang w:val="uk-UA" w:eastAsia="zh-CN"/>
        </w:rPr>
        <w:t>бойових дій на території інших держав</w:t>
      </w:r>
    </w:p>
    <w:p w:rsidR="00080B60" w:rsidRPr="00080B60" w:rsidRDefault="00080B60" w:rsidP="00080B60">
      <w:pPr>
        <w:suppressAutoHyphens/>
        <w:jc w:val="center"/>
        <w:rPr>
          <w:rFonts w:eastAsia="Times New Roman" w:cs="Times New Roman"/>
          <w:b/>
          <w:sz w:val="28"/>
          <w:szCs w:val="28"/>
          <w:lang w:val="uk-UA" w:eastAsia="zh-CN"/>
        </w:rPr>
      </w:pPr>
      <w:r w:rsidRPr="00080B60">
        <w:rPr>
          <w:rFonts w:eastAsia="Times New Roman" w:cs="Times New Roman"/>
          <w:b/>
          <w:sz w:val="28"/>
          <w:szCs w:val="28"/>
          <w:lang w:val="uk-UA" w:eastAsia="zh-CN"/>
        </w:rPr>
        <w:t>№5100-ПЕ-02-22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99"/>
      </w:tblGrid>
      <w:tr w:rsidR="00080B60" w:rsidRPr="00080B60" w:rsidTr="00661CA1">
        <w:tc>
          <w:tcPr>
            <w:tcW w:w="4361" w:type="dxa"/>
            <w:shd w:val="clear" w:color="auto" w:fill="auto"/>
          </w:tcPr>
          <w:p w:rsidR="00080B60" w:rsidRPr="00080B60" w:rsidRDefault="00080B60" w:rsidP="00080B60">
            <w:pPr>
              <w:suppressAutoHyphens/>
              <w:rPr>
                <w:rFonts w:eastAsia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4999" w:type="dxa"/>
            <w:shd w:val="clear" w:color="auto" w:fill="auto"/>
          </w:tcPr>
          <w:p w:rsidR="00080B60" w:rsidRPr="00080B60" w:rsidRDefault="00080B60" w:rsidP="00080B60">
            <w:pPr>
              <w:suppressAutoHyphens/>
              <w:rPr>
                <w:rFonts w:eastAsia="Times New Roman" w:cs="Times New Roman"/>
                <w:sz w:val="28"/>
                <w:szCs w:val="28"/>
                <w:lang w:val="uk-UA" w:eastAsia="zh-CN"/>
              </w:rPr>
            </w:pPr>
          </w:p>
        </w:tc>
      </w:tr>
    </w:tbl>
    <w:p w:rsidR="00080B60" w:rsidRPr="00080B60" w:rsidRDefault="00080B60" w:rsidP="00080B60">
      <w:pPr>
        <w:suppressAutoHyphens/>
        <w:jc w:val="center"/>
        <w:rPr>
          <w:rFonts w:eastAsia="Times New Roman" w:cs="Times New Roman"/>
          <w:sz w:val="28"/>
          <w:szCs w:val="28"/>
          <w:lang w:val="uk-UA" w:eastAsia="zh-C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811"/>
      </w:tblGrid>
      <w:tr w:rsidR="00080B60" w:rsidRPr="00080B60" w:rsidTr="00661CA1">
        <w:tc>
          <w:tcPr>
            <w:tcW w:w="3936" w:type="dxa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СТЕЦЮК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Дмитро Валерійович</w:t>
            </w:r>
          </w:p>
        </w:tc>
        <w:tc>
          <w:tcPr>
            <w:tcW w:w="5811" w:type="dxa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голова оргкомітету, заступник міського голови з питань діяльності виконавчих органів ради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080B60" w:rsidRPr="00080B60" w:rsidTr="00661CA1">
        <w:tc>
          <w:tcPr>
            <w:tcW w:w="3936" w:type="dxa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ПЕТРОВИЧ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Наталія Григорівна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5811" w:type="dxa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заступник голови оргкомітету, директор департаменту культури, туризму, молоді та спорту виконавчого комітету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</w:tr>
    </w:tbl>
    <w:p w:rsidR="00080B60" w:rsidRPr="00080B60" w:rsidRDefault="00080B60" w:rsidP="00080B60">
      <w:pPr>
        <w:suppressAutoHyphens/>
        <w:ind w:firstLine="348"/>
        <w:jc w:val="center"/>
        <w:rPr>
          <w:rFonts w:eastAsia="Batang" w:cs="Times New Roman"/>
          <w:sz w:val="28"/>
          <w:szCs w:val="28"/>
          <w:lang w:val="uk-UA" w:eastAsia="zh-CN"/>
        </w:rPr>
      </w:pPr>
      <w:r w:rsidRPr="00080B60">
        <w:rPr>
          <w:rFonts w:eastAsia="Batang" w:cs="Times New Roman"/>
          <w:sz w:val="28"/>
          <w:szCs w:val="28"/>
          <w:lang w:val="uk-UA" w:eastAsia="zh-CN"/>
        </w:rPr>
        <w:t>Члени організаційного комітету: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811"/>
      </w:tblGrid>
      <w:tr w:rsidR="00080B60" w:rsidRPr="00080B60" w:rsidTr="00661CA1">
        <w:trPr>
          <w:trHeight w:val="1814"/>
        </w:trPr>
        <w:tc>
          <w:tcPr>
            <w:tcW w:w="3936" w:type="dxa"/>
            <w:shd w:val="clear" w:color="auto" w:fill="auto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ГРЕБЬОНКІН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Володимир Петрович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КОРЕНЬ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Олена Миколаївна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5811" w:type="dxa"/>
            <w:shd w:val="clear" w:color="auto" w:fill="auto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начальник відділу інформаційної політики та комунікацій виконавчого комітету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начальник управління освіти виконавчого комітету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</w:tr>
      <w:tr w:rsidR="00080B60" w:rsidRPr="00080B60" w:rsidTr="00661CA1">
        <w:trPr>
          <w:trHeight w:val="20"/>
        </w:trPr>
        <w:tc>
          <w:tcPr>
            <w:tcW w:w="3936" w:type="dxa"/>
            <w:shd w:val="clear" w:color="auto" w:fill="auto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 xml:space="preserve">ПАТЕЙЧУК 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Анатолій Володимирович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5811" w:type="dxa"/>
            <w:shd w:val="clear" w:color="auto" w:fill="auto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color w:val="111111"/>
                <w:sz w:val="28"/>
                <w:szCs w:val="28"/>
                <w:shd w:val="clear" w:color="auto" w:fill="FFFFFF"/>
                <w:lang w:val="uk-UA" w:eastAsia="zh-CN"/>
              </w:rPr>
            </w:pPr>
            <w:r w:rsidRPr="00080B60">
              <w:rPr>
                <w:rFonts w:eastAsia="Batang" w:cs="Times New Roman"/>
                <w:color w:val="111111"/>
                <w:sz w:val="28"/>
                <w:szCs w:val="28"/>
                <w:shd w:val="clear" w:color="auto" w:fill="FFFFFF"/>
                <w:lang w:val="uk-UA" w:eastAsia="zh-CN"/>
              </w:rPr>
              <w:t xml:space="preserve">начальник 2 Державного </w:t>
            </w:r>
            <w:proofErr w:type="spellStart"/>
            <w:r w:rsidRPr="00080B60">
              <w:rPr>
                <w:rFonts w:eastAsia="Batang" w:cs="Times New Roman"/>
                <w:color w:val="111111"/>
                <w:sz w:val="28"/>
                <w:szCs w:val="28"/>
                <w:shd w:val="clear" w:color="auto" w:fill="FFFFFF"/>
                <w:lang w:val="uk-UA" w:eastAsia="zh-CN"/>
              </w:rPr>
              <w:t>пожежно</w:t>
            </w:r>
            <w:proofErr w:type="spellEnd"/>
            <w:r w:rsidRPr="00080B60">
              <w:rPr>
                <w:rFonts w:eastAsia="Batang" w:cs="Times New Roman"/>
                <w:color w:val="111111"/>
                <w:sz w:val="28"/>
                <w:szCs w:val="28"/>
                <w:shd w:val="clear" w:color="auto" w:fill="FFFFFF"/>
                <w:lang w:val="uk-UA" w:eastAsia="zh-CN"/>
              </w:rPr>
              <w:t>-рятувального загону ГУ ДСНС України у Рівненській області з охорони об'єктів (за згодою)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</w:tr>
      <w:tr w:rsidR="00080B60" w:rsidRPr="00080B60" w:rsidTr="00661CA1">
        <w:trPr>
          <w:trHeight w:val="624"/>
        </w:trPr>
        <w:tc>
          <w:tcPr>
            <w:tcW w:w="3936" w:type="dxa"/>
            <w:shd w:val="clear" w:color="auto" w:fill="auto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ПІНЧУК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Валентина Миколаївна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5811" w:type="dxa"/>
            <w:shd w:val="clear" w:color="auto" w:fill="auto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директор Палацу культури ім. Лесі Українки ВП «Рівненська АЕС» (за згодою)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</w:tr>
      <w:tr w:rsidR="00080B60" w:rsidRPr="00080B60" w:rsidTr="00661CA1">
        <w:trPr>
          <w:trHeight w:val="794"/>
        </w:trPr>
        <w:tc>
          <w:tcPr>
            <w:tcW w:w="3936" w:type="dxa"/>
            <w:shd w:val="clear" w:color="auto" w:fill="auto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РОМАНЮК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Анатолій Анатолійович</w:t>
            </w:r>
          </w:p>
        </w:tc>
        <w:tc>
          <w:tcPr>
            <w:tcW w:w="5811" w:type="dxa"/>
            <w:shd w:val="clear" w:color="auto" w:fill="auto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заступник командира військової частини по роботі з особовим складом, в/ч 3045 НГУ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(за згодою)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</w:tr>
      <w:tr w:rsidR="00080B60" w:rsidRPr="00080B60" w:rsidTr="00661CA1">
        <w:trPr>
          <w:trHeight w:val="964"/>
        </w:trPr>
        <w:tc>
          <w:tcPr>
            <w:tcW w:w="3936" w:type="dxa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СЕРГІЙЧУК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Юрій Васильович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5811" w:type="dxa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директор КП «Благоустрій»</w:t>
            </w:r>
          </w:p>
        </w:tc>
      </w:tr>
      <w:tr w:rsidR="00080B60" w:rsidRPr="00080B60" w:rsidTr="00661CA1">
        <w:trPr>
          <w:trHeight w:val="964"/>
        </w:trPr>
        <w:tc>
          <w:tcPr>
            <w:tcW w:w="3936" w:type="dxa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5811" w:type="dxa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lang w:val="uk-UA" w:eastAsia="zh-CN"/>
              </w:rPr>
            </w:pPr>
            <w:r w:rsidRPr="00080B60">
              <w:rPr>
                <w:rFonts w:eastAsia="Batang" w:cs="Times New Roman"/>
                <w:lang w:val="uk-UA" w:eastAsia="zh-CN"/>
              </w:rPr>
              <w:t>2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  <w:p w:rsidR="00080B60" w:rsidRPr="00080B60" w:rsidRDefault="00080B60" w:rsidP="00080B60">
            <w:pPr>
              <w:suppressAutoHyphens/>
              <w:jc w:val="right"/>
              <w:rPr>
                <w:rFonts w:eastAsia="Batang" w:cs="Times New Roman"/>
                <w:sz w:val="24"/>
                <w:szCs w:val="24"/>
                <w:lang w:val="uk-UA" w:eastAsia="zh-CN"/>
              </w:rPr>
            </w:pPr>
            <w:r w:rsidRPr="00080B60">
              <w:rPr>
                <w:rFonts w:eastAsia="Batang" w:cs="Times New Roman"/>
                <w:sz w:val="24"/>
                <w:szCs w:val="24"/>
                <w:lang w:val="uk-UA" w:eastAsia="zh-CN"/>
              </w:rPr>
              <w:lastRenderedPageBreak/>
              <w:t>Продовження додатка 1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</w:tr>
      <w:tr w:rsidR="00080B60" w:rsidRPr="00080B60" w:rsidTr="00661CA1">
        <w:trPr>
          <w:trHeight w:val="964"/>
        </w:trPr>
        <w:tc>
          <w:tcPr>
            <w:tcW w:w="3936" w:type="dxa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lastRenderedPageBreak/>
              <w:t>СИМОНЮК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Володимир Вікторович</w:t>
            </w:r>
          </w:p>
        </w:tc>
        <w:tc>
          <w:tcPr>
            <w:tcW w:w="5811" w:type="dxa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 xml:space="preserve">начальник </w:t>
            </w:r>
            <w:proofErr w:type="spellStart"/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Вараського</w:t>
            </w:r>
            <w:proofErr w:type="spellEnd"/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 xml:space="preserve"> районного управління ГУ ДСНС України в Рівненській області 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(за згодою)</w:t>
            </w:r>
          </w:p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</w:tr>
      <w:tr w:rsidR="00080B60" w:rsidRPr="00080B60" w:rsidTr="00661CA1">
        <w:trPr>
          <w:trHeight w:val="964"/>
        </w:trPr>
        <w:tc>
          <w:tcPr>
            <w:tcW w:w="3936" w:type="dxa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УСИК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Дмитро Борисович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5811" w:type="dxa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proofErr w:type="spellStart"/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т.в.о</w:t>
            </w:r>
            <w:proofErr w:type="spellEnd"/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 xml:space="preserve">. начальника </w:t>
            </w:r>
            <w:proofErr w:type="spellStart"/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Вараського</w:t>
            </w:r>
            <w:proofErr w:type="spellEnd"/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 xml:space="preserve"> районного відділу поліції Головного управління Національної поліції в Рівненській області (за згодою)</w:t>
            </w:r>
          </w:p>
          <w:p w:rsidR="00080B60" w:rsidRPr="00080B60" w:rsidRDefault="00080B60" w:rsidP="00080B60">
            <w:pPr>
              <w:suppressAutoHyphens/>
              <w:ind w:right="-108"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</w:tr>
      <w:tr w:rsidR="00080B60" w:rsidRPr="00080B60" w:rsidTr="00661CA1">
        <w:trPr>
          <w:trHeight w:val="1020"/>
        </w:trPr>
        <w:tc>
          <w:tcPr>
            <w:tcW w:w="3936" w:type="dxa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ШИРКО</w:t>
            </w:r>
          </w:p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Петро Володимирович</w:t>
            </w:r>
          </w:p>
        </w:tc>
        <w:tc>
          <w:tcPr>
            <w:tcW w:w="5811" w:type="dxa"/>
          </w:tcPr>
          <w:p w:rsidR="00080B60" w:rsidRPr="00080B60" w:rsidRDefault="00080B60" w:rsidP="00080B60">
            <w:pPr>
              <w:suppressAutoHyphens/>
              <w:jc w:val="both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 xml:space="preserve">голова </w:t>
            </w:r>
            <w:proofErr w:type="spellStart"/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>Кузнецовської</w:t>
            </w:r>
            <w:proofErr w:type="spellEnd"/>
            <w:r w:rsidRPr="00080B60">
              <w:rPr>
                <w:rFonts w:eastAsia="Batang" w:cs="Times New Roman"/>
                <w:sz w:val="28"/>
                <w:szCs w:val="28"/>
                <w:lang w:val="uk-UA" w:eastAsia="zh-CN"/>
              </w:rPr>
              <w:t xml:space="preserve"> міської організації ветеранів України (за згодою)</w:t>
            </w:r>
          </w:p>
          <w:p w:rsidR="00080B60" w:rsidRPr="00080B60" w:rsidRDefault="00080B60" w:rsidP="00080B60">
            <w:pPr>
              <w:suppressAutoHyphens/>
              <w:jc w:val="right"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</w:tr>
      <w:tr w:rsidR="00080B60" w:rsidRPr="00080B60" w:rsidTr="00661CA1">
        <w:trPr>
          <w:trHeight w:val="680"/>
        </w:trPr>
        <w:tc>
          <w:tcPr>
            <w:tcW w:w="3936" w:type="dxa"/>
          </w:tcPr>
          <w:p w:rsidR="00080B60" w:rsidRPr="00080B60" w:rsidRDefault="00080B60" w:rsidP="00080B60">
            <w:pPr>
              <w:suppressAutoHyphens/>
              <w:rPr>
                <w:rFonts w:eastAsia="Batang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5811" w:type="dxa"/>
          </w:tcPr>
          <w:p w:rsidR="00080B60" w:rsidRPr="00080B60" w:rsidRDefault="00080B60" w:rsidP="00080B60">
            <w:pPr>
              <w:suppressAutoHyphens/>
              <w:jc w:val="right"/>
              <w:rPr>
                <w:rFonts w:eastAsia="Batang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080B60" w:rsidRPr="00080B60" w:rsidRDefault="00080B60" w:rsidP="00080B60">
      <w:pPr>
        <w:tabs>
          <w:tab w:val="left" w:pos="7035"/>
        </w:tabs>
        <w:suppressAutoHyphens/>
        <w:rPr>
          <w:rFonts w:eastAsia="Times New Roman" w:cs="Times New Roman"/>
          <w:sz w:val="28"/>
          <w:szCs w:val="24"/>
          <w:lang w:val="uk-UA" w:eastAsia="zh-CN"/>
        </w:rPr>
      </w:pPr>
    </w:p>
    <w:p w:rsidR="00080B60" w:rsidRPr="00080B60" w:rsidRDefault="00080B60" w:rsidP="00080B60">
      <w:pPr>
        <w:tabs>
          <w:tab w:val="left" w:pos="7035"/>
        </w:tabs>
        <w:suppressAutoHyphens/>
        <w:rPr>
          <w:rFonts w:eastAsia="Times New Roman" w:cs="Times New Roman"/>
          <w:sz w:val="28"/>
          <w:szCs w:val="24"/>
          <w:lang w:val="uk-UA" w:eastAsia="zh-CN"/>
        </w:rPr>
      </w:pPr>
    </w:p>
    <w:p w:rsidR="00080B60" w:rsidRPr="00080B60" w:rsidRDefault="00080B60" w:rsidP="00080B60">
      <w:pPr>
        <w:tabs>
          <w:tab w:val="left" w:pos="7035"/>
        </w:tabs>
        <w:suppressAutoHyphens/>
        <w:rPr>
          <w:rFonts w:eastAsia="Times New Roman" w:cs="Times New Roman"/>
          <w:sz w:val="28"/>
          <w:szCs w:val="24"/>
          <w:lang w:val="uk-UA" w:eastAsia="zh-CN"/>
        </w:rPr>
      </w:pPr>
    </w:p>
    <w:p w:rsidR="00080B60" w:rsidRPr="00080B60" w:rsidRDefault="00080B60" w:rsidP="00080B60">
      <w:pPr>
        <w:tabs>
          <w:tab w:val="left" w:pos="7035"/>
        </w:tabs>
        <w:suppressAutoHyphens/>
        <w:rPr>
          <w:rFonts w:eastAsia="Times New Roman" w:cs="Times New Roman"/>
          <w:sz w:val="28"/>
          <w:szCs w:val="24"/>
          <w:lang w:val="uk-UA" w:eastAsia="zh-CN"/>
        </w:rPr>
      </w:pPr>
    </w:p>
    <w:p w:rsidR="00080B60" w:rsidRPr="00080B60" w:rsidRDefault="00080B60" w:rsidP="00080B60">
      <w:pPr>
        <w:tabs>
          <w:tab w:val="left" w:pos="7035"/>
        </w:tabs>
        <w:suppressAutoHyphens/>
        <w:rPr>
          <w:rFonts w:eastAsia="Times New Roman" w:cs="Times New Roman"/>
          <w:sz w:val="28"/>
          <w:szCs w:val="24"/>
          <w:lang w:val="uk-UA" w:eastAsia="zh-CN"/>
        </w:rPr>
      </w:pPr>
      <w:r w:rsidRPr="00080B60">
        <w:rPr>
          <w:rFonts w:eastAsia="Times New Roman" w:cs="Times New Roman"/>
          <w:sz w:val="28"/>
          <w:szCs w:val="24"/>
          <w:lang w:val="uk-UA" w:eastAsia="zh-CN"/>
        </w:rPr>
        <w:t xml:space="preserve">Керуючий справами </w:t>
      </w:r>
    </w:p>
    <w:p w:rsidR="00080B60" w:rsidRPr="00080B60" w:rsidRDefault="00080B60" w:rsidP="00080B60">
      <w:pPr>
        <w:tabs>
          <w:tab w:val="left" w:pos="7035"/>
        </w:tabs>
        <w:suppressAutoHyphens/>
        <w:rPr>
          <w:rFonts w:eastAsia="Times New Roman" w:cs="Times New Roman"/>
          <w:sz w:val="28"/>
          <w:szCs w:val="24"/>
          <w:lang w:val="uk-UA" w:eastAsia="zh-CN"/>
        </w:rPr>
      </w:pPr>
      <w:r w:rsidRPr="00080B60">
        <w:rPr>
          <w:rFonts w:eastAsia="Times New Roman" w:cs="Times New Roman"/>
          <w:sz w:val="28"/>
          <w:szCs w:val="24"/>
          <w:lang w:val="uk-UA" w:eastAsia="zh-CN"/>
        </w:rPr>
        <w:t>виконавчого комітету                                                                  Сергій ДЕНЕГА</w:t>
      </w:r>
    </w:p>
    <w:p w:rsidR="003D2105" w:rsidRDefault="00080B60" w:rsidP="00080B60">
      <w:r w:rsidRPr="00080B60">
        <w:rPr>
          <w:rFonts w:eastAsia="Batang" w:cs="Times New Roman"/>
          <w:sz w:val="24"/>
          <w:szCs w:val="24"/>
          <w:lang w:val="uk-UA" w:eastAsia="zh-CN"/>
        </w:rPr>
        <w:br w:type="page"/>
      </w:r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6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0B60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1F25"/>
  <w15:chartTrackingRefBased/>
  <w15:docId w15:val="{570A8F9D-E30F-4B5D-9C30-8DA9330B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2022-02-04T10:54:00Z</dcterms:created>
  <dcterms:modified xsi:type="dcterms:W3CDTF">2022-02-04T10:54:00Z</dcterms:modified>
</cp:coreProperties>
</file>