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33" w:rsidRDefault="00075A33" w:rsidP="00075A33">
      <w:pPr>
        <w:jc w:val="center"/>
        <w:rPr>
          <w:b/>
          <w:sz w:val="28"/>
          <w:szCs w:val="28"/>
          <w:lang w:val="uk-UA"/>
        </w:rPr>
      </w:pPr>
      <w:r w:rsidRPr="00FD02A5">
        <w:rPr>
          <w:b/>
          <w:sz w:val="28"/>
          <w:szCs w:val="28"/>
          <w:lang w:val="uk-UA"/>
        </w:rPr>
        <w:t>ВІДСТЕЖЕННЯ РЕЗУЛЬТАТИВНОСТІ</w:t>
      </w:r>
      <w:r w:rsidRPr="00FD02A5">
        <w:rPr>
          <w:b/>
          <w:sz w:val="28"/>
          <w:szCs w:val="28"/>
          <w:lang w:val="uk-UA"/>
        </w:rPr>
        <w:br/>
        <w:t>РЕГУЛЯТОРНОГО АКТА</w:t>
      </w:r>
    </w:p>
    <w:p w:rsidR="007D1262" w:rsidRPr="00FD02A5" w:rsidRDefault="007D1262" w:rsidP="00075A33">
      <w:pPr>
        <w:jc w:val="center"/>
        <w:rPr>
          <w:b/>
          <w:sz w:val="28"/>
          <w:szCs w:val="28"/>
          <w:lang w:val="uk-UA"/>
        </w:rPr>
      </w:pPr>
    </w:p>
    <w:p w:rsidR="00C17D36" w:rsidRPr="00FD02A5" w:rsidRDefault="00BB42E6" w:rsidP="00C17D36">
      <w:pPr>
        <w:jc w:val="both"/>
        <w:rPr>
          <w:sz w:val="28"/>
          <w:szCs w:val="28"/>
          <w:lang w:val="uk-UA"/>
        </w:rPr>
      </w:pPr>
      <w:r w:rsidRPr="00FD02A5">
        <w:rPr>
          <w:sz w:val="28"/>
          <w:szCs w:val="28"/>
          <w:lang w:val="uk-UA"/>
        </w:rPr>
        <w:t xml:space="preserve">             </w:t>
      </w:r>
      <w:proofErr w:type="spellStart"/>
      <w:r w:rsidR="00075A33" w:rsidRPr="00FD02A5">
        <w:rPr>
          <w:sz w:val="28"/>
          <w:szCs w:val="28"/>
          <w:lang w:val="uk-UA"/>
        </w:rPr>
        <w:t>м.</w:t>
      </w:r>
      <w:r w:rsidR="00D25142" w:rsidRPr="00FD02A5">
        <w:rPr>
          <w:sz w:val="28"/>
          <w:szCs w:val="28"/>
          <w:lang w:val="uk-UA"/>
        </w:rPr>
        <w:t>Вараш</w:t>
      </w:r>
      <w:proofErr w:type="spellEnd"/>
      <w:r w:rsidR="00075A33" w:rsidRPr="00FD02A5">
        <w:rPr>
          <w:sz w:val="28"/>
          <w:szCs w:val="28"/>
          <w:lang w:val="uk-UA"/>
        </w:rPr>
        <w:t xml:space="preserve">               </w:t>
      </w:r>
      <w:r w:rsidR="00EE0EC7">
        <w:rPr>
          <w:sz w:val="28"/>
          <w:szCs w:val="28"/>
          <w:lang w:val="uk-UA"/>
        </w:rPr>
        <w:t xml:space="preserve">                           </w:t>
      </w:r>
      <w:r w:rsidR="00075A33" w:rsidRPr="00FD02A5">
        <w:rPr>
          <w:sz w:val="28"/>
          <w:szCs w:val="28"/>
          <w:lang w:val="uk-UA"/>
        </w:rPr>
        <w:t xml:space="preserve">                </w:t>
      </w:r>
      <w:r w:rsidR="00AC7B1A" w:rsidRPr="00FD02A5">
        <w:rPr>
          <w:sz w:val="28"/>
          <w:szCs w:val="28"/>
          <w:lang w:val="uk-UA"/>
        </w:rPr>
        <w:t xml:space="preserve">           </w:t>
      </w:r>
      <w:r w:rsidR="00F9077B">
        <w:rPr>
          <w:sz w:val="28"/>
          <w:szCs w:val="28"/>
          <w:lang w:val="uk-UA"/>
        </w:rPr>
        <w:t>0</w:t>
      </w:r>
      <w:r w:rsidR="00F9077B" w:rsidRPr="00231C79">
        <w:rPr>
          <w:sz w:val="28"/>
          <w:szCs w:val="28"/>
        </w:rPr>
        <w:t>3</w:t>
      </w:r>
      <w:r w:rsidR="003E0D95">
        <w:rPr>
          <w:sz w:val="28"/>
          <w:szCs w:val="28"/>
          <w:lang w:val="uk-UA"/>
        </w:rPr>
        <w:t>.01.</w:t>
      </w:r>
      <w:r w:rsidR="00EE0EC7">
        <w:rPr>
          <w:sz w:val="28"/>
          <w:szCs w:val="28"/>
          <w:lang w:val="uk-UA"/>
        </w:rPr>
        <w:t>2020</w:t>
      </w:r>
      <w:r w:rsidR="00C17D36" w:rsidRPr="00FD02A5">
        <w:rPr>
          <w:sz w:val="28"/>
          <w:szCs w:val="28"/>
          <w:lang w:val="uk-UA"/>
        </w:rPr>
        <w:t xml:space="preserve"> року   </w:t>
      </w:r>
    </w:p>
    <w:p w:rsidR="00BB42E6" w:rsidRPr="00FD02A5" w:rsidRDefault="00AC7B1A" w:rsidP="00393433">
      <w:pPr>
        <w:jc w:val="both"/>
        <w:rPr>
          <w:rStyle w:val="a3"/>
          <w:color w:val="000000"/>
          <w:sz w:val="28"/>
          <w:szCs w:val="28"/>
          <w:lang w:val="uk-UA"/>
        </w:rPr>
      </w:pPr>
      <w:r w:rsidRPr="00FD02A5">
        <w:rPr>
          <w:sz w:val="28"/>
          <w:szCs w:val="28"/>
          <w:lang w:val="uk-UA"/>
        </w:rPr>
        <w:t xml:space="preserve">               </w:t>
      </w:r>
      <w:r w:rsidR="00393433" w:rsidRPr="00FD02A5">
        <w:rPr>
          <w:rStyle w:val="a3"/>
          <w:color w:val="000000"/>
          <w:sz w:val="28"/>
          <w:szCs w:val="28"/>
          <w:lang w:val="uk-UA"/>
        </w:rPr>
        <w:tab/>
      </w:r>
    </w:p>
    <w:p w:rsidR="00393433" w:rsidRPr="00FD02A5" w:rsidRDefault="00BB42E6" w:rsidP="00F508BD">
      <w:pPr>
        <w:jc w:val="both"/>
        <w:rPr>
          <w:rStyle w:val="a3"/>
          <w:bCs w:val="0"/>
          <w:sz w:val="28"/>
          <w:szCs w:val="28"/>
          <w:lang w:val="uk-UA"/>
        </w:rPr>
      </w:pPr>
      <w:r w:rsidRPr="00FD02A5">
        <w:rPr>
          <w:rStyle w:val="a3"/>
          <w:color w:val="000000"/>
          <w:sz w:val="28"/>
          <w:szCs w:val="28"/>
          <w:lang w:val="uk-UA"/>
        </w:rPr>
        <w:t xml:space="preserve">          </w:t>
      </w:r>
      <w:r w:rsidR="00393433" w:rsidRPr="00FD02A5">
        <w:rPr>
          <w:rStyle w:val="a3"/>
          <w:color w:val="000000"/>
          <w:sz w:val="28"/>
          <w:szCs w:val="28"/>
          <w:lang w:val="uk-UA"/>
        </w:rPr>
        <w:t xml:space="preserve">1. </w:t>
      </w:r>
      <w:r w:rsidR="008503F7" w:rsidRPr="00FD02A5">
        <w:rPr>
          <w:b/>
          <w:sz w:val="28"/>
          <w:szCs w:val="28"/>
          <w:lang w:val="uk-UA"/>
        </w:rPr>
        <w:t>Вид та назва регуляторного акта</w:t>
      </w:r>
      <w:r w:rsidR="008503F7" w:rsidRPr="00FD02A5">
        <w:rPr>
          <w:b/>
          <w:sz w:val="28"/>
          <w:szCs w:val="28"/>
        </w:rPr>
        <w:t xml:space="preserve">, </w:t>
      </w:r>
      <w:r w:rsidR="008503F7" w:rsidRPr="00FD02A5">
        <w:rPr>
          <w:b/>
          <w:sz w:val="28"/>
          <w:szCs w:val="28"/>
          <w:lang w:val="uk-UA"/>
        </w:rPr>
        <w:t>дата його прийняття та номер</w:t>
      </w:r>
    </w:p>
    <w:p w:rsidR="00393433" w:rsidRDefault="00393433" w:rsidP="00F508BD">
      <w:pPr>
        <w:jc w:val="both"/>
        <w:rPr>
          <w:rStyle w:val="a3"/>
          <w:b w:val="0"/>
          <w:color w:val="000000"/>
          <w:sz w:val="28"/>
          <w:szCs w:val="28"/>
          <w:lang w:val="uk-UA"/>
        </w:rPr>
      </w:pPr>
      <w:r w:rsidRPr="00FD02A5">
        <w:rPr>
          <w:rStyle w:val="a3"/>
          <w:color w:val="000000"/>
          <w:sz w:val="28"/>
          <w:szCs w:val="28"/>
          <w:lang w:val="uk-UA"/>
        </w:rPr>
        <w:tab/>
      </w:r>
      <w:r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Рішення </w:t>
      </w:r>
      <w:proofErr w:type="spellStart"/>
      <w:r w:rsidRPr="00FD02A5">
        <w:rPr>
          <w:rStyle w:val="a3"/>
          <w:b w:val="0"/>
          <w:color w:val="000000"/>
          <w:sz w:val="28"/>
          <w:szCs w:val="28"/>
          <w:lang w:val="uk-UA"/>
        </w:rPr>
        <w:t>Кузнецовс</w:t>
      </w:r>
      <w:r w:rsidR="00BB42E6" w:rsidRPr="00FD02A5">
        <w:rPr>
          <w:rStyle w:val="a3"/>
          <w:b w:val="0"/>
          <w:color w:val="000000"/>
          <w:sz w:val="28"/>
          <w:szCs w:val="28"/>
          <w:lang w:val="uk-UA"/>
        </w:rPr>
        <w:t>ької</w:t>
      </w:r>
      <w:proofErr w:type="spellEnd"/>
      <w:r w:rsidR="00BB42E6"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 міської ради</w:t>
      </w:r>
      <w:r w:rsidR="00D25142"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 від </w:t>
      </w:r>
      <w:r w:rsidR="00503326"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01.03.2013 №752 «Про затвердження Порядку залучення, розрахунку і використання коштів пайової участі замовника у розвитку інфраструктури </w:t>
      </w:r>
      <w:proofErr w:type="spellStart"/>
      <w:r w:rsidR="00503326" w:rsidRPr="00FD02A5">
        <w:rPr>
          <w:rStyle w:val="a3"/>
          <w:b w:val="0"/>
          <w:color w:val="000000"/>
          <w:sz w:val="28"/>
          <w:szCs w:val="28"/>
          <w:lang w:val="uk-UA"/>
        </w:rPr>
        <w:t>м.Кузнецовськ</w:t>
      </w:r>
      <w:proofErr w:type="spellEnd"/>
      <w:r w:rsidR="00503326" w:rsidRPr="00FD02A5">
        <w:rPr>
          <w:rStyle w:val="a3"/>
          <w:b w:val="0"/>
          <w:color w:val="000000"/>
          <w:sz w:val="28"/>
          <w:szCs w:val="28"/>
          <w:lang w:val="uk-UA"/>
        </w:rPr>
        <w:t>»</w:t>
      </w:r>
      <w:r w:rsidR="004C6BBB">
        <w:rPr>
          <w:rStyle w:val="a3"/>
          <w:b w:val="0"/>
          <w:color w:val="000000"/>
          <w:sz w:val="28"/>
          <w:szCs w:val="28"/>
          <w:lang w:val="uk-UA"/>
        </w:rPr>
        <w:t xml:space="preserve"> </w:t>
      </w:r>
      <w:r w:rsidR="00503326"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зі змінами внесеними рішенням від 28.04.2016 №247 «Про внесення змін до рішення </w:t>
      </w:r>
      <w:proofErr w:type="spellStart"/>
      <w:r w:rsidR="00503326" w:rsidRPr="00FD02A5">
        <w:rPr>
          <w:rStyle w:val="a3"/>
          <w:b w:val="0"/>
          <w:color w:val="000000"/>
          <w:sz w:val="28"/>
          <w:szCs w:val="28"/>
          <w:lang w:val="uk-UA"/>
        </w:rPr>
        <w:t>Кузнецовської</w:t>
      </w:r>
      <w:proofErr w:type="spellEnd"/>
      <w:r w:rsidR="00503326"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 міської ради від 01.03.2013 №752 «Про затвердження Порядку залучення, розрахунку і використання коштів пайової участі замовника у розвитку інфраструктури </w:t>
      </w:r>
      <w:proofErr w:type="spellStart"/>
      <w:r w:rsidR="00503326" w:rsidRPr="00FD02A5">
        <w:rPr>
          <w:rStyle w:val="a3"/>
          <w:b w:val="0"/>
          <w:color w:val="000000"/>
          <w:sz w:val="28"/>
          <w:szCs w:val="28"/>
          <w:lang w:val="uk-UA"/>
        </w:rPr>
        <w:t>м.Кузнецовськ</w:t>
      </w:r>
      <w:proofErr w:type="spellEnd"/>
      <w:r w:rsidR="00503326" w:rsidRPr="00FD02A5">
        <w:rPr>
          <w:rStyle w:val="a3"/>
          <w:b w:val="0"/>
          <w:color w:val="000000"/>
          <w:sz w:val="28"/>
          <w:szCs w:val="28"/>
          <w:lang w:val="uk-UA"/>
        </w:rPr>
        <w:t>»</w:t>
      </w:r>
      <w:r w:rsidR="0065326C">
        <w:rPr>
          <w:rStyle w:val="a3"/>
          <w:b w:val="0"/>
          <w:color w:val="000000"/>
          <w:sz w:val="28"/>
          <w:szCs w:val="28"/>
          <w:lang w:val="uk-UA"/>
        </w:rPr>
        <w:t xml:space="preserve"> (далі - Порядок)</w:t>
      </w:r>
      <w:r w:rsidR="0010070A">
        <w:rPr>
          <w:rStyle w:val="a3"/>
          <w:b w:val="0"/>
          <w:color w:val="000000"/>
          <w:sz w:val="28"/>
          <w:szCs w:val="28"/>
          <w:lang w:val="uk-UA"/>
        </w:rPr>
        <w:t>.</w:t>
      </w:r>
    </w:p>
    <w:p w:rsidR="0010070A" w:rsidRPr="00FD02A5" w:rsidRDefault="0010070A" w:rsidP="00F508BD">
      <w:pPr>
        <w:jc w:val="both"/>
        <w:rPr>
          <w:rStyle w:val="a3"/>
          <w:b w:val="0"/>
          <w:color w:val="000000"/>
          <w:sz w:val="28"/>
          <w:szCs w:val="28"/>
          <w:lang w:val="uk-UA"/>
        </w:rPr>
      </w:pPr>
    </w:p>
    <w:p w:rsidR="008503F7" w:rsidRPr="00FD02A5" w:rsidRDefault="008503F7" w:rsidP="00F508BD">
      <w:pPr>
        <w:jc w:val="both"/>
        <w:rPr>
          <w:b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  </w:t>
      </w:r>
      <w:r w:rsidR="00CA190B" w:rsidRPr="00FD02A5">
        <w:rPr>
          <w:b/>
          <w:color w:val="000000"/>
          <w:sz w:val="28"/>
          <w:szCs w:val="28"/>
          <w:lang w:val="uk-UA"/>
        </w:rPr>
        <w:t xml:space="preserve">2. </w:t>
      </w:r>
      <w:r w:rsidRPr="00FD02A5">
        <w:rPr>
          <w:b/>
          <w:sz w:val="28"/>
          <w:szCs w:val="28"/>
          <w:lang w:val="uk-UA"/>
        </w:rPr>
        <w:t>Назва виконавця заходів з відстеження</w:t>
      </w:r>
    </w:p>
    <w:p w:rsidR="00393433" w:rsidRDefault="00393433" w:rsidP="00F508B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D02A5">
        <w:rPr>
          <w:color w:val="000000"/>
          <w:sz w:val="28"/>
          <w:szCs w:val="28"/>
          <w:lang w:val="uk-UA"/>
        </w:rPr>
        <w:t>В</w:t>
      </w:r>
      <w:r w:rsidR="00215520" w:rsidRPr="00FD02A5">
        <w:rPr>
          <w:color w:val="000000"/>
          <w:sz w:val="28"/>
          <w:szCs w:val="28"/>
          <w:lang w:val="uk-UA"/>
        </w:rPr>
        <w:t xml:space="preserve">ідділ </w:t>
      </w:r>
      <w:r w:rsidR="00E63232">
        <w:rPr>
          <w:color w:val="000000"/>
          <w:sz w:val="28"/>
          <w:szCs w:val="28"/>
          <w:lang w:val="uk-UA"/>
        </w:rPr>
        <w:t>економіки виконавчого комітету Вараської міської ради</w:t>
      </w:r>
    </w:p>
    <w:p w:rsidR="0010070A" w:rsidRPr="00FD02A5" w:rsidRDefault="0010070A" w:rsidP="00F508B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503F7" w:rsidRPr="00FD02A5" w:rsidRDefault="008503F7" w:rsidP="00F508BD">
      <w:pPr>
        <w:jc w:val="both"/>
        <w:rPr>
          <w:b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  </w:t>
      </w:r>
      <w:r w:rsidR="00393433" w:rsidRPr="00FD02A5">
        <w:rPr>
          <w:b/>
          <w:color w:val="000000"/>
          <w:sz w:val="28"/>
          <w:szCs w:val="28"/>
          <w:lang w:val="uk-UA"/>
        </w:rPr>
        <w:t xml:space="preserve">3. </w:t>
      </w:r>
      <w:r w:rsidRPr="00FD02A5">
        <w:rPr>
          <w:b/>
          <w:sz w:val="28"/>
          <w:szCs w:val="28"/>
          <w:lang w:val="uk-UA"/>
        </w:rPr>
        <w:t>Цілі прийняття акта</w:t>
      </w:r>
    </w:p>
    <w:p w:rsidR="00C17D36" w:rsidRPr="00FD02A5" w:rsidRDefault="008503F7" w:rsidP="00F508BD">
      <w:pPr>
        <w:shd w:val="clear" w:color="auto" w:fill="FFFFFF"/>
        <w:tabs>
          <w:tab w:val="left" w:pos="238"/>
        </w:tabs>
        <w:spacing w:line="322" w:lineRule="exact"/>
        <w:jc w:val="both"/>
        <w:rPr>
          <w:sz w:val="28"/>
          <w:szCs w:val="28"/>
        </w:rPr>
      </w:pPr>
      <w:r w:rsidRPr="00FD02A5">
        <w:rPr>
          <w:color w:val="000000"/>
          <w:sz w:val="28"/>
          <w:szCs w:val="28"/>
          <w:lang w:val="uk-UA"/>
        </w:rPr>
        <w:t xml:space="preserve"> </w:t>
      </w:r>
      <w:r w:rsidR="00C17D36" w:rsidRPr="00FD02A5">
        <w:rPr>
          <w:color w:val="000000"/>
          <w:spacing w:val="5"/>
          <w:sz w:val="28"/>
          <w:szCs w:val="28"/>
          <w:lang w:val="uk-UA"/>
        </w:rPr>
        <w:t>- визначення методики розрахунку внесків замовників будівництва за одержання</w:t>
      </w:r>
      <w:r w:rsidR="00C17D36" w:rsidRPr="00FD02A5">
        <w:rPr>
          <w:color w:val="000000"/>
          <w:spacing w:val="5"/>
          <w:sz w:val="28"/>
          <w:szCs w:val="28"/>
        </w:rPr>
        <w:t xml:space="preserve"> </w:t>
      </w:r>
      <w:r w:rsidR="00C17D36" w:rsidRPr="00FD02A5">
        <w:rPr>
          <w:color w:val="000000"/>
          <w:spacing w:val="-1"/>
          <w:sz w:val="28"/>
          <w:szCs w:val="28"/>
          <w:lang w:val="uk-UA"/>
        </w:rPr>
        <w:t>вихідних даних на проектування будівельних робіт;</w:t>
      </w:r>
    </w:p>
    <w:p w:rsidR="00C17D36" w:rsidRPr="00FD02A5" w:rsidRDefault="00C17D36" w:rsidP="00F508BD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val="uk-UA"/>
        </w:rPr>
      </w:pPr>
      <w:r w:rsidRPr="00FD02A5">
        <w:rPr>
          <w:color w:val="000000"/>
          <w:spacing w:val="2"/>
          <w:sz w:val="28"/>
          <w:szCs w:val="28"/>
          <w:lang w:val="uk-UA"/>
        </w:rPr>
        <w:t>уповноваження   структурних   підрозділів   міської   ради   щодо   контролю   за</w:t>
      </w:r>
      <w:r w:rsidRPr="00FD02A5">
        <w:rPr>
          <w:color w:val="000000"/>
          <w:spacing w:val="2"/>
          <w:sz w:val="28"/>
          <w:szCs w:val="28"/>
        </w:rPr>
        <w:t xml:space="preserve"> </w:t>
      </w:r>
      <w:r w:rsidRPr="00FD02A5">
        <w:rPr>
          <w:color w:val="000000"/>
          <w:spacing w:val="7"/>
          <w:sz w:val="28"/>
          <w:szCs w:val="28"/>
          <w:lang w:val="uk-UA"/>
        </w:rPr>
        <w:t>своєчасністю і повнотою надходжень та укладення договорів про пайову участь</w:t>
      </w:r>
      <w:r w:rsidRPr="00FD02A5">
        <w:rPr>
          <w:color w:val="000000"/>
          <w:spacing w:val="7"/>
          <w:sz w:val="28"/>
          <w:szCs w:val="28"/>
        </w:rPr>
        <w:t xml:space="preserve"> </w:t>
      </w:r>
      <w:r w:rsidRPr="00FD02A5">
        <w:rPr>
          <w:color w:val="000000"/>
          <w:sz w:val="28"/>
          <w:szCs w:val="28"/>
          <w:lang w:val="uk-UA"/>
        </w:rPr>
        <w:t>замовників будівництва в соціально-економічному розвитку міста;</w:t>
      </w:r>
    </w:p>
    <w:p w:rsidR="00C17D36" w:rsidRPr="00FD02A5" w:rsidRDefault="00C17D36" w:rsidP="00F508BD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val="uk-UA"/>
        </w:rPr>
      </w:pPr>
      <w:r w:rsidRPr="00FD02A5">
        <w:rPr>
          <w:color w:val="000000"/>
          <w:spacing w:val="4"/>
          <w:sz w:val="28"/>
          <w:szCs w:val="28"/>
          <w:lang w:val="uk-UA"/>
        </w:rPr>
        <w:t>сприяння  швидким  темпам розвитку  інженерно-транспортної інфраструктури</w:t>
      </w:r>
      <w:r w:rsidRPr="00FD02A5">
        <w:rPr>
          <w:color w:val="000000"/>
          <w:spacing w:val="4"/>
          <w:sz w:val="28"/>
          <w:szCs w:val="28"/>
        </w:rPr>
        <w:t xml:space="preserve"> </w:t>
      </w:r>
      <w:r w:rsidRPr="00FD02A5">
        <w:rPr>
          <w:color w:val="000000"/>
          <w:spacing w:val="-5"/>
          <w:sz w:val="28"/>
          <w:szCs w:val="28"/>
          <w:lang w:val="uk-UA"/>
        </w:rPr>
        <w:t>міста;</w:t>
      </w:r>
    </w:p>
    <w:p w:rsidR="00C17D36" w:rsidRPr="00FD02A5" w:rsidRDefault="00C17D36" w:rsidP="00F508BD">
      <w:pPr>
        <w:widowControl w:val="0"/>
        <w:shd w:val="clear" w:color="auto" w:fill="FFFFFF"/>
        <w:tabs>
          <w:tab w:val="left" w:pos="170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val="uk-UA"/>
        </w:rPr>
      </w:pPr>
      <w:r w:rsidRPr="00FD02A5">
        <w:rPr>
          <w:sz w:val="28"/>
          <w:szCs w:val="28"/>
          <w:lang w:val="uk-UA"/>
        </w:rPr>
        <w:t xml:space="preserve">-  </w:t>
      </w:r>
      <w:r w:rsidRPr="00FD02A5">
        <w:rPr>
          <w:color w:val="000000"/>
          <w:spacing w:val="-1"/>
          <w:sz w:val="28"/>
          <w:szCs w:val="28"/>
          <w:lang w:val="uk-UA"/>
        </w:rPr>
        <w:t>забезпечення благоустрою міста на належному рівні;</w:t>
      </w:r>
    </w:p>
    <w:p w:rsidR="00C17D36" w:rsidRDefault="00C17D36" w:rsidP="00F508BD">
      <w:pPr>
        <w:widowControl w:val="0"/>
        <w:shd w:val="clear" w:color="auto" w:fill="FFFFFF"/>
        <w:tabs>
          <w:tab w:val="left" w:pos="17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  <w:lang w:val="uk-UA"/>
        </w:rPr>
      </w:pPr>
      <w:r w:rsidRPr="00FD02A5">
        <w:rPr>
          <w:color w:val="000000"/>
          <w:spacing w:val="-1"/>
          <w:sz w:val="28"/>
          <w:szCs w:val="28"/>
          <w:lang w:val="uk-UA"/>
        </w:rPr>
        <w:t>- залучення інвесторів в економіку міста.</w:t>
      </w:r>
    </w:p>
    <w:p w:rsidR="0010070A" w:rsidRPr="00FD02A5" w:rsidRDefault="0010070A" w:rsidP="00F508BD">
      <w:pPr>
        <w:widowControl w:val="0"/>
        <w:shd w:val="clear" w:color="auto" w:fill="FFFFFF"/>
        <w:tabs>
          <w:tab w:val="left" w:pos="17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  <w:lang w:val="uk-UA"/>
        </w:rPr>
      </w:pPr>
    </w:p>
    <w:p w:rsidR="00393433" w:rsidRPr="00FD02A5" w:rsidRDefault="008503F7" w:rsidP="00F508BD">
      <w:pPr>
        <w:jc w:val="both"/>
        <w:rPr>
          <w:b/>
          <w:color w:val="000000"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4. Строк виконання заходів з відстеження</w:t>
      </w:r>
    </w:p>
    <w:p w:rsidR="008503F7" w:rsidRDefault="0014190C" w:rsidP="00E6323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D02A5">
        <w:rPr>
          <w:color w:val="000000"/>
          <w:sz w:val="28"/>
          <w:szCs w:val="28"/>
          <w:lang w:val="uk-UA"/>
        </w:rPr>
        <w:t>Відповідно  до аналізу регуляторного впливу</w:t>
      </w:r>
      <w:r w:rsidRPr="0010070A">
        <w:rPr>
          <w:color w:val="000000"/>
          <w:sz w:val="28"/>
          <w:szCs w:val="28"/>
          <w:lang w:val="uk-UA"/>
        </w:rPr>
        <w:t xml:space="preserve"> </w:t>
      </w:r>
      <w:r w:rsidRPr="00FD02A5">
        <w:rPr>
          <w:color w:val="000000"/>
          <w:sz w:val="28"/>
          <w:szCs w:val="28"/>
          <w:lang w:val="uk-UA"/>
        </w:rPr>
        <w:t xml:space="preserve">та </w:t>
      </w:r>
      <w:r w:rsidRPr="0010070A">
        <w:rPr>
          <w:color w:val="000000"/>
          <w:sz w:val="28"/>
          <w:szCs w:val="28"/>
          <w:lang w:val="uk-UA"/>
        </w:rPr>
        <w:t>ст.10 Закону України «Про засади державної регуляторної політики у сфері господарської діяльності</w:t>
      </w:r>
      <w:r w:rsidR="0010070A">
        <w:rPr>
          <w:color w:val="000000"/>
          <w:sz w:val="28"/>
          <w:szCs w:val="28"/>
          <w:lang w:val="uk-UA"/>
        </w:rPr>
        <w:t>»</w:t>
      </w:r>
      <w:r w:rsidRPr="0010070A">
        <w:rPr>
          <w:color w:val="000000"/>
          <w:sz w:val="28"/>
          <w:szCs w:val="28"/>
          <w:lang w:val="uk-UA"/>
        </w:rPr>
        <w:t>.</w:t>
      </w:r>
    </w:p>
    <w:p w:rsidR="0010070A" w:rsidRDefault="00372E26" w:rsidP="00E6323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Листопад 2019 року – Грудень 2019 року.</w:t>
      </w:r>
    </w:p>
    <w:p w:rsidR="00372E26" w:rsidRPr="0010070A" w:rsidRDefault="00372E26" w:rsidP="00F508BD">
      <w:pPr>
        <w:jc w:val="both"/>
        <w:rPr>
          <w:color w:val="000000"/>
          <w:sz w:val="28"/>
          <w:szCs w:val="28"/>
          <w:lang w:val="uk-UA"/>
        </w:rPr>
      </w:pPr>
    </w:p>
    <w:p w:rsidR="008503F7" w:rsidRPr="00FD02A5" w:rsidRDefault="008503F7" w:rsidP="00F508BD">
      <w:pPr>
        <w:jc w:val="both"/>
        <w:rPr>
          <w:b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5.</w:t>
      </w:r>
      <w:r w:rsidRPr="00FD02A5">
        <w:rPr>
          <w:b/>
          <w:sz w:val="28"/>
          <w:szCs w:val="28"/>
          <w:lang w:val="uk-UA"/>
        </w:rPr>
        <w:t xml:space="preserve"> Тип відстеження (базове</w:t>
      </w:r>
      <w:r w:rsidRPr="00FD02A5">
        <w:rPr>
          <w:b/>
          <w:sz w:val="28"/>
          <w:szCs w:val="28"/>
        </w:rPr>
        <w:t xml:space="preserve">, </w:t>
      </w:r>
      <w:r w:rsidRPr="00FD02A5">
        <w:rPr>
          <w:b/>
          <w:sz w:val="28"/>
          <w:szCs w:val="28"/>
          <w:lang w:val="uk-UA"/>
        </w:rPr>
        <w:t>повторне або періодичне)</w:t>
      </w:r>
    </w:p>
    <w:p w:rsidR="00393433" w:rsidRDefault="00372E26" w:rsidP="00F508B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Періодичне</w:t>
      </w:r>
    </w:p>
    <w:p w:rsidR="00372E26" w:rsidRPr="00FD02A5" w:rsidRDefault="00372E26" w:rsidP="00F508BD">
      <w:pPr>
        <w:jc w:val="both"/>
        <w:rPr>
          <w:color w:val="000000"/>
          <w:sz w:val="28"/>
          <w:szCs w:val="28"/>
          <w:lang w:val="uk-UA"/>
        </w:rPr>
      </w:pPr>
    </w:p>
    <w:p w:rsidR="00CA190B" w:rsidRPr="00FD02A5" w:rsidRDefault="008503F7" w:rsidP="00F508BD">
      <w:pPr>
        <w:jc w:val="both"/>
        <w:rPr>
          <w:b/>
          <w:color w:val="000000"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6</w:t>
      </w:r>
      <w:r w:rsidR="00CA190B" w:rsidRPr="00FD02A5">
        <w:rPr>
          <w:b/>
          <w:color w:val="000000"/>
          <w:sz w:val="28"/>
          <w:szCs w:val="28"/>
          <w:lang w:val="uk-UA"/>
        </w:rPr>
        <w:t>.</w:t>
      </w:r>
      <w:r w:rsidR="00A03AEE" w:rsidRPr="00FD02A5">
        <w:rPr>
          <w:b/>
          <w:color w:val="000000"/>
          <w:sz w:val="28"/>
          <w:szCs w:val="28"/>
          <w:lang w:val="uk-UA"/>
        </w:rPr>
        <w:t xml:space="preserve"> Методи одержання результатів відстеження.</w:t>
      </w:r>
    </w:p>
    <w:p w:rsidR="008503F7" w:rsidRDefault="00C17D36" w:rsidP="00E6323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D02A5">
        <w:rPr>
          <w:color w:val="000000"/>
          <w:spacing w:val="-1"/>
          <w:sz w:val="28"/>
          <w:szCs w:val="28"/>
          <w:lang w:val="uk-UA"/>
        </w:rPr>
        <w:t>Обробка та аналіз інформації по деклараціям на початок виконання будівельних робіт, аналіз діючого законодавства у сфері  містобудування</w:t>
      </w:r>
      <w:r w:rsidRPr="00FD02A5">
        <w:rPr>
          <w:color w:val="000000"/>
          <w:sz w:val="28"/>
          <w:szCs w:val="28"/>
          <w:lang w:val="uk-UA"/>
        </w:rPr>
        <w:t>,  аналіз кількості укладених договорів про пайову участь у розвитку інфраструктури населеного пункту.</w:t>
      </w:r>
    </w:p>
    <w:p w:rsidR="003912D6" w:rsidRPr="00FD02A5" w:rsidRDefault="003912D6" w:rsidP="00F508BD">
      <w:pPr>
        <w:jc w:val="both"/>
        <w:rPr>
          <w:color w:val="000000"/>
          <w:sz w:val="28"/>
          <w:szCs w:val="28"/>
          <w:lang w:val="uk-UA"/>
        </w:rPr>
      </w:pPr>
    </w:p>
    <w:p w:rsidR="008503F7" w:rsidRPr="00FD02A5" w:rsidRDefault="008503F7" w:rsidP="00F508BD">
      <w:pPr>
        <w:jc w:val="both"/>
        <w:rPr>
          <w:b/>
          <w:sz w:val="28"/>
          <w:szCs w:val="28"/>
          <w:lang w:val="uk-UA"/>
        </w:rPr>
      </w:pPr>
      <w:r w:rsidRPr="00FD02A5">
        <w:rPr>
          <w:b/>
          <w:sz w:val="28"/>
          <w:szCs w:val="28"/>
          <w:lang w:val="uk-UA"/>
        </w:rPr>
        <w:lastRenderedPageBreak/>
        <w:t xml:space="preserve">       7. Дані та припущення</w:t>
      </w:r>
      <w:r w:rsidRPr="00FD02A5">
        <w:rPr>
          <w:b/>
          <w:sz w:val="28"/>
          <w:szCs w:val="28"/>
        </w:rPr>
        <w:t xml:space="preserve">, </w:t>
      </w:r>
      <w:r w:rsidRPr="00FD02A5">
        <w:rPr>
          <w:b/>
          <w:sz w:val="28"/>
          <w:szCs w:val="28"/>
          <w:lang w:val="uk-UA"/>
        </w:rPr>
        <w:t>на основі яких відстежувалася результативність</w:t>
      </w:r>
      <w:r w:rsidRPr="00FD02A5">
        <w:rPr>
          <w:b/>
          <w:sz w:val="28"/>
          <w:szCs w:val="28"/>
        </w:rPr>
        <w:t>,</w:t>
      </w:r>
      <w:r w:rsidRPr="00FD02A5">
        <w:rPr>
          <w:b/>
          <w:sz w:val="28"/>
          <w:szCs w:val="28"/>
          <w:lang w:val="uk-UA"/>
        </w:rPr>
        <w:t xml:space="preserve"> способи одержання даних</w:t>
      </w:r>
    </w:p>
    <w:p w:rsidR="00372E26" w:rsidRDefault="00257C16" w:rsidP="00F508BD">
      <w:pPr>
        <w:jc w:val="both"/>
        <w:rPr>
          <w:sz w:val="28"/>
          <w:szCs w:val="28"/>
          <w:lang w:val="uk-UA"/>
        </w:rPr>
      </w:pPr>
      <w:r w:rsidRPr="00FD02A5">
        <w:rPr>
          <w:b/>
          <w:sz w:val="28"/>
          <w:szCs w:val="28"/>
          <w:lang w:val="uk-UA"/>
        </w:rPr>
        <w:t xml:space="preserve">    </w:t>
      </w:r>
      <w:r w:rsidR="006038BD" w:rsidRPr="006038BD">
        <w:rPr>
          <w:sz w:val="28"/>
          <w:szCs w:val="28"/>
          <w:lang w:val="uk-UA"/>
        </w:rPr>
        <w:t xml:space="preserve">Проведення відстеження результативності даного регуляторного акту зумовлено необхідністю виявлення </w:t>
      </w:r>
      <w:r w:rsidR="006038BD">
        <w:rPr>
          <w:sz w:val="28"/>
          <w:szCs w:val="28"/>
          <w:lang w:val="uk-UA"/>
        </w:rPr>
        <w:t xml:space="preserve">невідповідності </w:t>
      </w:r>
      <w:r w:rsidR="00E60DDF">
        <w:rPr>
          <w:sz w:val="28"/>
          <w:szCs w:val="28"/>
          <w:lang w:val="uk-UA"/>
        </w:rPr>
        <w:t xml:space="preserve">діючому законодавству України, а саме </w:t>
      </w:r>
      <w:r w:rsidR="00E60DDF" w:rsidRPr="00AC3536">
        <w:rPr>
          <w:sz w:val="28"/>
          <w:szCs w:val="28"/>
          <w:lang w:val="uk-UA"/>
        </w:rPr>
        <w:t>Закону України «Про регулю</w:t>
      </w:r>
      <w:r w:rsidR="00E60DDF">
        <w:rPr>
          <w:sz w:val="28"/>
          <w:szCs w:val="28"/>
          <w:lang w:val="uk-UA"/>
        </w:rPr>
        <w:t xml:space="preserve">вання містобудівної діяльності», Закону України «Про засади державної регуляторної політики у сфері господарської діяльності», </w:t>
      </w:r>
      <w:r w:rsidR="00E60DDF" w:rsidRPr="00FF7FD3">
        <w:rPr>
          <w:sz w:val="28"/>
          <w:szCs w:val="28"/>
          <w:lang w:val="uk-UA"/>
        </w:rPr>
        <w:t>Постанови Верховної ради України від 19.05.2016 №1377-</w:t>
      </w:r>
      <w:r w:rsidR="00E60DDF" w:rsidRPr="00EC1C33">
        <w:rPr>
          <w:sz w:val="28"/>
          <w:szCs w:val="28"/>
          <w:lang w:val="en-US"/>
        </w:rPr>
        <w:t>VIII</w:t>
      </w:r>
      <w:r w:rsidR="00E60DDF" w:rsidRPr="00FF7FD3">
        <w:rPr>
          <w:sz w:val="28"/>
          <w:szCs w:val="28"/>
          <w:lang w:val="uk-UA"/>
        </w:rPr>
        <w:t xml:space="preserve"> «Про перейменування окремих населених пунктів та районів»</w:t>
      </w:r>
      <w:r w:rsidR="00E60DDF">
        <w:rPr>
          <w:sz w:val="28"/>
          <w:szCs w:val="28"/>
          <w:lang w:val="uk-UA"/>
        </w:rPr>
        <w:t>, Р</w:t>
      </w:r>
      <w:r w:rsidR="00E60DDF" w:rsidRPr="00FF7FD3">
        <w:rPr>
          <w:sz w:val="28"/>
          <w:szCs w:val="28"/>
          <w:lang w:val="uk-UA"/>
        </w:rPr>
        <w:t xml:space="preserve">ішення Вараської міської ради від 06.04.2017 №611 «Про перейменування </w:t>
      </w:r>
      <w:proofErr w:type="spellStart"/>
      <w:r w:rsidR="00E60DDF" w:rsidRPr="00FF7FD3">
        <w:rPr>
          <w:sz w:val="28"/>
          <w:szCs w:val="28"/>
          <w:lang w:val="uk-UA"/>
        </w:rPr>
        <w:t>Кузнецовської</w:t>
      </w:r>
      <w:proofErr w:type="spellEnd"/>
      <w:r w:rsidR="00E60DDF" w:rsidRPr="00FF7FD3">
        <w:rPr>
          <w:sz w:val="28"/>
          <w:szCs w:val="28"/>
          <w:lang w:val="uk-UA"/>
        </w:rPr>
        <w:t xml:space="preserve"> міської ради</w:t>
      </w:r>
      <w:r w:rsidR="00E60DDF" w:rsidRPr="00EC1C33">
        <w:rPr>
          <w:sz w:val="28"/>
          <w:szCs w:val="28"/>
        </w:rPr>
        <w:t> </w:t>
      </w:r>
      <w:r w:rsidR="00E60DDF" w:rsidRPr="00FF7FD3">
        <w:rPr>
          <w:sz w:val="28"/>
          <w:szCs w:val="28"/>
          <w:lang w:val="uk-UA"/>
        </w:rPr>
        <w:t xml:space="preserve"> та її виконавчого комітету»</w:t>
      </w:r>
      <w:r w:rsidR="00E60DDF">
        <w:rPr>
          <w:sz w:val="28"/>
          <w:szCs w:val="28"/>
          <w:lang w:val="uk-UA"/>
        </w:rPr>
        <w:t xml:space="preserve"> та </w:t>
      </w:r>
      <w:r w:rsidR="00E60DDF" w:rsidRPr="005F3D53">
        <w:rPr>
          <w:color w:val="000000"/>
          <w:sz w:val="28"/>
          <w:szCs w:val="28"/>
          <w:lang w:val="uk-UA"/>
        </w:rPr>
        <w:t>Положення  про управління містобудування, архітектури та капітального будівництва виконавчого комітету Варась</w:t>
      </w:r>
      <w:r w:rsidR="00E60DDF">
        <w:rPr>
          <w:color w:val="000000"/>
          <w:sz w:val="28"/>
          <w:szCs w:val="28"/>
          <w:lang w:val="uk-UA"/>
        </w:rPr>
        <w:t>кої міської ради.</w:t>
      </w:r>
    </w:p>
    <w:p w:rsidR="00E60DDF" w:rsidRPr="00FD02A5" w:rsidRDefault="00E60DDF" w:rsidP="00F508BD">
      <w:pPr>
        <w:jc w:val="both"/>
        <w:rPr>
          <w:color w:val="000000"/>
          <w:sz w:val="28"/>
          <w:szCs w:val="28"/>
          <w:lang w:val="uk-UA"/>
        </w:rPr>
      </w:pPr>
    </w:p>
    <w:p w:rsidR="00A03AEE" w:rsidRPr="00FD02A5" w:rsidRDefault="008503F7" w:rsidP="00F508BD">
      <w:pPr>
        <w:jc w:val="both"/>
        <w:rPr>
          <w:b/>
          <w:color w:val="000000"/>
          <w:sz w:val="28"/>
          <w:szCs w:val="28"/>
          <w:lang w:val="uk-UA"/>
        </w:rPr>
      </w:pPr>
      <w:r w:rsidRPr="00FD02A5">
        <w:rPr>
          <w:color w:val="000000"/>
          <w:sz w:val="28"/>
          <w:szCs w:val="28"/>
          <w:lang w:val="uk-UA"/>
        </w:rPr>
        <w:t xml:space="preserve">      </w:t>
      </w:r>
      <w:r w:rsidRPr="00FD02A5">
        <w:rPr>
          <w:b/>
          <w:color w:val="000000"/>
          <w:sz w:val="28"/>
          <w:szCs w:val="28"/>
          <w:lang w:val="uk-UA"/>
        </w:rPr>
        <w:t xml:space="preserve">     8</w:t>
      </w:r>
      <w:r w:rsidR="00CA190B" w:rsidRPr="00FD02A5">
        <w:rPr>
          <w:b/>
          <w:color w:val="000000"/>
          <w:sz w:val="28"/>
          <w:szCs w:val="28"/>
          <w:lang w:val="uk-UA"/>
        </w:rPr>
        <w:t>.</w:t>
      </w:r>
      <w:r w:rsidR="00A03AEE" w:rsidRPr="00FD02A5">
        <w:rPr>
          <w:b/>
          <w:color w:val="000000"/>
          <w:sz w:val="28"/>
          <w:szCs w:val="28"/>
          <w:lang w:val="uk-UA"/>
        </w:rPr>
        <w:t xml:space="preserve"> Кількісні та якісні показники результативності.</w:t>
      </w:r>
    </w:p>
    <w:p w:rsidR="00CE0C5A" w:rsidRDefault="00257C16" w:rsidP="00CE0C5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D02A5">
        <w:rPr>
          <w:color w:val="000000"/>
          <w:sz w:val="28"/>
          <w:szCs w:val="28"/>
          <w:lang w:val="uk-UA"/>
        </w:rPr>
        <w:t xml:space="preserve">  </w:t>
      </w:r>
      <w:r w:rsidR="00CE0C5A">
        <w:rPr>
          <w:color w:val="000000"/>
          <w:sz w:val="28"/>
          <w:szCs w:val="28"/>
          <w:lang w:val="uk-UA"/>
        </w:rPr>
        <w:t>Встановлення прозорого та чіткого врегульованого порядку визначення величини та сплати пайової участі – визначені організаційні відносини, пов’язані зі сплатою пайових внесків замовниками будівництва; чітко врегульовані права та обов’язки сторін у рамках договорів про пайову участь забудовника у розвитку інфраструктури міста.</w:t>
      </w:r>
    </w:p>
    <w:p w:rsidR="00E60DDF" w:rsidRPr="006038BD" w:rsidRDefault="00CE0C5A" w:rsidP="00CE0C5A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Оновлення інженерно-транспортної інфраструктури та соціальної інфраструктури міста  - відсутність достатніх обсягів надходжень коштів від сплати пайових внесків не дозволяє створювати нові та оновлювати існуючі об’єкти інженерно-транспортної та соціальної інфраструктури міста. </w:t>
      </w:r>
    </w:p>
    <w:p w:rsidR="00372E26" w:rsidRPr="00FD02A5" w:rsidRDefault="00372E26" w:rsidP="00F508BD">
      <w:pPr>
        <w:shd w:val="clear" w:color="auto" w:fill="FFFFFF"/>
        <w:tabs>
          <w:tab w:val="left" w:pos="631"/>
        </w:tabs>
        <w:ind w:right="-79"/>
        <w:jc w:val="both"/>
        <w:rPr>
          <w:color w:val="000000"/>
          <w:spacing w:val="-3"/>
          <w:sz w:val="28"/>
          <w:szCs w:val="28"/>
          <w:lang w:val="uk-UA"/>
        </w:rPr>
      </w:pPr>
    </w:p>
    <w:p w:rsidR="00257C16" w:rsidRPr="00FD02A5" w:rsidRDefault="00FD02A5" w:rsidP="00F508BD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14190C" w:rsidRPr="00FD02A5">
        <w:rPr>
          <w:b/>
          <w:sz w:val="28"/>
          <w:szCs w:val="28"/>
          <w:lang w:val="uk-UA"/>
        </w:rPr>
        <w:t xml:space="preserve"> 9.  </w:t>
      </w:r>
      <w:r w:rsidR="00257C16" w:rsidRPr="00FD02A5">
        <w:rPr>
          <w:b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</w:t>
      </w:r>
    </w:p>
    <w:p w:rsidR="00AC7B1A" w:rsidRPr="00FD02A5" w:rsidRDefault="006038BD" w:rsidP="006038BD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П</w:t>
      </w:r>
      <w:r w:rsidR="006D69B1" w:rsidRPr="00FD02A5">
        <w:rPr>
          <w:color w:val="000000"/>
          <w:spacing w:val="-1"/>
          <w:sz w:val="28"/>
          <w:szCs w:val="28"/>
          <w:lang w:val="uk-UA"/>
        </w:rPr>
        <w:t>риведення у відповідність діючих нормативно-правових актів місцевого значення</w:t>
      </w:r>
      <w:r w:rsidR="00372E26">
        <w:rPr>
          <w:color w:val="000000"/>
          <w:spacing w:val="-1"/>
          <w:sz w:val="28"/>
          <w:szCs w:val="28"/>
          <w:lang w:val="uk-UA"/>
        </w:rPr>
        <w:t>.</w:t>
      </w:r>
    </w:p>
    <w:p w:rsidR="00935408" w:rsidRDefault="00935408" w:rsidP="00F508BD">
      <w:pPr>
        <w:jc w:val="center"/>
        <w:rPr>
          <w:b/>
          <w:sz w:val="28"/>
          <w:szCs w:val="28"/>
          <w:lang w:val="uk-UA"/>
        </w:rPr>
      </w:pPr>
    </w:p>
    <w:p w:rsidR="006D69B1" w:rsidRDefault="00372E26" w:rsidP="00F508BD">
      <w:pPr>
        <w:jc w:val="center"/>
        <w:rPr>
          <w:b/>
          <w:sz w:val="28"/>
          <w:szCs w:val="28"/>
          <w:lang w:val="uk-UA"/>
        </w:rPr>
      </w:pPr>
      <w:r w:rsidRPr="00372E26">
        <w:rPr>
          <w:b/>
          <w:sz w:val="28"/>
          <w:szCs w:val="28"/>
          <w:lang w:val="uk-UA"/>
        </w:rPr>
        <w:t>Зауваження до регуляторного акта:</w:t>
      </w:r>
    </w:p>
    <w:p w:rsidR="00E63232" w:rsidRPr="00372E26" w:rsidRDefault="00E63232" w:rsidP="00F508BD">
      <w:pPr>
        <w:jc w:val="center"/>
        <w:rPr>
          <w:b/>
          <w:sz w:val="28"/>
          <w:szCs w:val="28"/>
          <w:lang w:val="uk-UA"/>
        </w:rPr>
      </w:pPr>
    </w:p>
    <w:p w:rsidR="00AC3536" w:rsidRPr="00AC3536" w:rsidRDefault="00AC3536" w:rsidP="005F3D5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проведенні періодичного відстеження результативності регуляторного акта виявлено ряд суттєвих невідповідностей, а саме:</w:t>
      </w:r>
    </w:p>
    <w:p w:rsidR="00E63232" w:rsidRPr="00AC3536" w:rsidRDefault="00E63232" w:rsidP="005F3D53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AC3536">
        <w:rPr>
          <w:sz w:val="28"/>
          <w:szCs w:val="28"/>
          <w:lang w:val="uk-UA"/>
        </w:rPr>
        <w:t>Діючий Порядок</w:t>
      </w:r>
      <w:r w:rsidR="00AC3536" w:rsidRPr="00AC3536">
        <w:rPr>
          <w:sz w:val="28"/>
          <w:szCs w:val="28"/>
          <w:lang w:val="uk-UA"/>
        </w:rPr>
        <w:t xml:space="preserve"> </w:t>
      </w:r>
      <w:r w:rsidR="00AC3536" w:rsidRPr="00AC3536">
        <w:rPr>
          <w:rStyle w:val="a3"/>
          <w:b w:val="0"/>
          <w:color w:val="000000"/>
          <w:sz w:val="28"/>
          <w:szCs w:val="28"/>
          <w:lang w:val="uk-UA"/>
        </w:rPr>
        <w:t xml:space="preserve">залучення, розрахунку і використання коштів пайової участі замовника у розвитку інфраструктури </w:t>
      </w:r>
      <w:proofErr w:type="spellStart"/>
      <w:r w:rsidR="00AC3536" w:rsidRPr="00AC3536">
        <w:rPr>
          <w:rStyle w:val="a3"/>
          <w:b w:val="0"/>
          <w:color w:val="000000"/>
          <w:sz w:val="28"/>
          <w:szCs w:val="28"/>
          <w:lang w:val="uk-UA"/>
        </w:rPr>
        <w:t>м.Кузнецовськ</w:t>
      </w:r>
      <w:proofErr w:type="spellEnd"/>
      <w:r w:rsidR="00AC3536" w:rsidRPr="00AC3536">
        <w:rPr>
          <w:rStyle w:val="a3"/>
          <w:b w:val="0"/>
          <w:color w:val="000000"/>
          <w:sz w:val="28"/>
          <w:szCs w:val="28"/>
          <w:lang w:val="uk-UA"/>
        </w:rPr>
        <w:t xml:space="preserve"> (далі - Порядок)</w:t>
      </w:r>
      <w:r w:rsidRPr="00AC3536">
        <w:rPr>
          <w:sz w:val="28"/>
          <w:szCs w:val="28"/>
          <w:lang w:val="uk-UA"/>
        </w:rPr>
        <w:t xml:space="preserve"> розро</w:t>
      </w:r>
      <w:r w:rsidR="00AC3536" w:rsidRPr="00AC3536">
        <w:rPr>
          <w:sz w:val="28"/>
          <w:szCs w:val="28"/>
          <w:lang w:val="uk-UA"/>
        </w:rPr>
        <w:t xml:space="preserve">блений в тому числі відповідно до </w:t>
      </w:r>
      <w:r w:rsidRPr="00AC3536">
        <w:rPr>
          <w:sz w:val="28"/>
          <w:szCs w:val="28"/>
          <w:lang w:val="uk-UA"/>
        </w:rPr>
        <w:t>ст.40 Закону України «Про регулювання містобудівної діяльності».</w:t>
      </w:r>
    </w:p>
    <w:p w:rsidR="00E63232" w:rsidRDefault="00E63232" w:rsidP="005F3D5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прийняття 20.09.2019 року Верховною Радою України Закону України «Про внесення змін до деяких законодавчих актів України щодо стимулювання інвестиційної діяльності в Україні» (далі - Закон), яким, серед іншого передбачається скасування пайової участі у розвитку інфраструктури населеного пункту.</w:t>
      </w:r>
    </w:p>
    <w:p w:rsidR="00E63232" w:rsidRDefault="00E63232" w:rsidP="005F3D5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Зокрема, нормами пункту 3 пункту 13 розділу І Закону, які набрали чинності 1 січня 2020 року, передбачено виключення статті 40 Закону України «Про регулювання містобудівної діяльності», в тому числі частину 1 </w:t>
      </w:r>
      <w:r>
        <w:rPr>
          <w:sz w:val="28"/>
          <w:szCs w:val="28"/>
          <w:lang w:val="uk-UA"/>
        </w:rPr>
        <w:lastRenderedPageBreak/>
        <w:t>цієї статті щодо встановлення органами місцевого самоврядування порядку залучення, розрахунку розміру і використання коштів пайової участі у розвитку інфраструктури населеного пункту.</w:t>
      </w:r>
    </w:p>
    <w:p w:rsidR="00E63232" w:rsidRDefault="00E63232" w:rsidP="005F3D5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Натомість, відповідно до частини 2 розділу ІІ «Прикінцеві положення» Закону протягом 2020 року замовники будівництва на земельній ділянці у населеному пункті перераховують до відповідного місцевого бюджету кошти для створення і розвитку інфраструктури населеного пункту у розмірі та в порядку, встановленими положеннями зазначеної частини розділу ІІ Закону.</w:t>
      </w:r>
    </w:p>
    <w:p w:rsidR="006E23D7" w:rsidRDefault="00635469" w:rsidP="005F3D53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C3536">
        <w:rPr>
          <w:sz w:val="28"/>
          <w:szCs w:val="28"/>
          <w:lang w:val="uk-UA"/>
        </w:rPr>
        <w:t>В п.2</w:t>
      </w:r>
      <w:r w:rsidR="00AC3536">
        <w:rPr>
          <w:sz w:val="28"/>
          <w:szCs w:val="28"/>
          <w:lang w:val="uk-UA"/>
        </w:rPr>
        <w:t xml:space="preserve"> діючого Порядку</w:t>
      </w:r>
      <w:r w:rsidR="006E23D7" w:rsidRPr="00AC3536">
        <w:rPr>
          <w:sz w:val="28"/>
          <w:szCs w:val="28"/>
          <w:lang w:val="uk-UA"/>
        </w:rPr>
        <w:t xml:space="preserve"> зазначено, що </w:t>
      </w:r>
      <w:r w:rsidR="006E23D7" w:rsidRPr="00AC3536">
        <w:rPr>
          <w:color w:val="000000"/>
          <w:sz w:val="28"/>
          <w:szCs w:val="28"/>
          <w:lang w:val="uk-UA"/>
        </w:rPr>
        <w:t xml:space="preserve">залучення  коштів пайової участі у розвитку інфраструктури міста </w:t>
      </w:r>
      <w:proofErr w:type="spellStart"/>
      <w:r w:rsidR="006E23D7" w:rsidRPr="00AC3536">
        <w:rPr>
          <w:color w:val="000000"/>
          <w:sz w:val="28"/>
          <w:szCs w:val="28"/>
          <w:lang w:val="uk-UA"/>
        </w:rPr>
        <w:t>Кузнецовськ</w:t>
      </w:r>
      <w:proofErr w:type="spellEnd"/>
      <w:r w:rsidR="006E23D7" w:rsidRPr="00AC3536">
        <w:rPr>
          <w:color w:val="000000"/>
          <w:sz w:val="28"/>
          <w:szCs w:val="28"/>
          <w:lang w:val="uk-UA"/>
        </w:rPr>
        <w:t xml:space="preserve"> здійснюється шляхом перерахування цих коштів замовником будівництва  </w:t>
      </w:r>
      <w:r w:rsidR="006E23D7" w:rsidRPr="00AC3536">
        <w:rPr>
          <w:b/>
          <w:color w:val="000000"/>
          <w:sz w:val="28"/>
          <w:szCs w:val="28"/>
          <w:lang w:val="uk-UA"/>
        </w:rPr>
        <w:t xml:space="preserve">до цільового фонду соціального-економічного розвитку міста  </w:t>
      </w:r>
      <w:proofErr w:type="spellStart"/>
      <w:r w:rsidR="006E23D7" w:rsidRPr="00AC3536">
        <w:rPr>
          <w:b/>
          <w:color w:val="000000"/>
          <w:sz w:val="28"/>
          <w:szCs w:val="28"/>
          <w:lang w:val="uk-UA"/>
        </w:rPr>
        <w:t>Кузнецовськ</w:t>
      </w:r>
      <w:proofErr w:type="spellEnd"/>
      <w:r w:rsidR="00AC3536">
        <w:rPr>
          <w:b/>
          <w:color w:val="000000"/>
          <w:sz w:val="28"/>
          <w:szCs w:val="28"/>
          <w:lang w:val="uk-UA"/>
        </w:rPr>
        <w:t>.</w:t>
      </w:r>
      <w:r w:rsidR="006E23D7" w:rsidRPr="00AC3536">
        <w:rPr>
          <w:color w:val="000000"/>
          <w:sz w:val="28"/>
          <w:szCs w:val="28"/>
          <w:lang w:val="uk-UA"/>
        </w:rPr>
        <w:t xml:space="preserve"> </w:t>
      </w:r>
      <w:r w:rsidR="00AC3536">
        <w:rPr>
          <w:color w:val="000000"/>
          <w:sz w:val="28"/>
          <w:szCs w:val="28"/>
          <w:lang w:val="uk-UA"/>
        </w:rPr>
        <w:t>П</w:t>
      </w:r>
      <w:r w:rsidR="006E23D7" w:rsidRPr="00AC3536">
        <w:rPr>
          <w:color w:val="000000"/>
          <w:sz w:val="28"/>
          <w:szCs w:val="28"/>
          <w:lang w:val="uk-UA"/>
        </w:rPr>
        <w:t xml:space="preserve">роте в новоприйнятому Законі </w:t>
      </w:r>
      <w:r w:rsidR="00AC3536">
        <w:rPr>
          <w:color w:val="000000"/>
          <w:sz w:val="28"/>
          <w:szCs w:val="28"/>
          <w:lang w:val="uk-UA"/>
        </w:rPr>
        <w:t xml:space="preserve">встановлено, </w:t>
      </w:r>
      <w:r w:rsidR="006E23D7" w:rsidRPr="00AC3536">
        <w:rPr>
          <w:color w:val="000000"/>
          <w:sz w:val="28"/>
          <w:szCs w:val="28"/>
          <w:shd w:val="clear" w:color="auto" w:fill="FFFFFF"/>
          <w:lang w:val="uk-UA"/>
        </w:rPr>
        <w:t xml:space="preserve">що протягом 2020 року замовники будівництва на земельній ділянці у населеному пункті </w:t>
      </w:r>
      <w:r w:rsidR="006E23D7" w:rsidRPr="00AC353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перераховують до відповідного місцевого бюджету </w:t>
      </w:r>
      <w:r w:rsidR="006E23D7" w:rsidRPr="00AC3536">
        <w:rPr>
          <w:color w:val="000000"/>
          <w:sz w:val="28"/>
          <w:szCs w:val="28"/>
          <w:shd w:val="clear" w:color="auto" w:fill="FFFFFF"/>
          <w:lang w:val="uk-UA"/>
        </w:rPr>
        <w:t>кошти для створення і розвитку інфраструктури населеного пункту (далі - пайова участь).</w:t>
      </w:r>
    </w:p>
    <w:p w:rsidR="00BC29D5" w:rsidRDefault="00AC3536" w:rsidP="005F3D53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сьогодні </w:t>
      </w:r>
      <w:r w:rsidR="00BC29D5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</w:t>
      </w:r>
      <w:r w:rsidR="00BC29D5" w:rsidRPr="00FF7FD3">
        <w:rPr>
          <w:sz w:val="28"/>
          <w:szCs w:val="28"/>
          <w:lang w:val="uk-UA"/>
        </w:rPr>
        <w:t>до Постанови Верховної ради України від 19.05.2016 №1377-</w:t>
      </w:r>
      <w:r w:rsidR="00BC29D5" w:rsidRPr="00EC1C33">
        <w:rPr>
          <w:sz w:val="28"/>
          <w:szCs w:val="28"/>
          <w:lang w:val="en-US"/>
        </w:rPr>
        <w:t>VIII</w:t>
      </w:r>
      <w:r w:rsidR="00BC29D5" w:rsidRPr="00FF7FD3">
        <w:rPr>
          <w:sz w:val="28"/>
          <w:szCs w:val="28"/>
          <w:lang w:val="uk-UA"/>
        </w:rPr>
        <w:t xml:space="preserve"> «Про перейменування окремих населених пунктів та районів»</w:t>
      </w:r>
      <w:r w:rsidR="00BC29D5">
        <w:rPr>
          <w:sz w:val="28"/>
          <w:szCs w:val="28"/>
          <w:lang w:val="uk-UA"/>
        </w:rPr>
        <w:t xml:space="preserve"> місто </w:t>
      </w:r>
      <w:proofErr w:type="spellStart"/>
      <w:r w:rsidR="00BC29D5">
        <w:rPr>
          <w:sz w:val="28"/>
          <w:szCs w:val="28"/>
          <w:lang w:val="uk-UA"/>
        </w:rPr>
        <w:t>Кузнецовськ</w:t>
      </w:r>
      <w:proofErr w:type="spellEnd"/>
      <w:r w:rsidR="00BC29D5">
        <w:rPr>
          <w:sz w:val="28"/>
          <w:szCs w:val="28"/>
          <w:lang w:val="uk-UA"/>
        </w:rPr>
        <w:t xml:space="preserve"> перейменовано в місто Вараш.</w:t>
      </w:r>
    </w:p>
    <w:p w:rsidR="00AC3536" w:rsidRDefault="00BC29D5" w:rsidP="005F3D53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Разом з тим, відповідно до </w:t>
      </w:r>
      <w:r w:rsidR="00AC3536" w:rsidRPr="00FF7FD3">
        <w:rPr>
          <w:sz w:val="28"/>
          <w:szCs w:val="28"/>
          <w:lang w:val="uk-UA"/>
        </w:rPr>
        <w:t>рішення</w:t>
      </w:r>
      <w:r w:rsidR="00AC3536">
        <w:rPr>
          <w:sz w:val="28"/>
          <w:szCs w:val="28"/>
          <w:lang w:val="uk-UA"/>
        </w:rPr>
        <w:t>м</w:t>
      </w:r>
      <w:r w:rsidR="00AC3536" w:rsidRPr="00FF7FD3">
        <w:rPr>
          <w:sz w:val="28"/>
          <w:szCs w:val="28"/>
          <w:lang w:val="uk-UA"/>
        </w:rPr>
        <w:t xml:space="preserve"> Вараської міської ради від 06.04.2017 №611 «Про перейменування </w:t>
      </w:r>
      <w:proofErr w:type="spellStart"/>
      <w:r w:rsidR="00AC3536" w:rsidRPr="00FF7FD3">
        <w:rPr>
          <w:sz w:val="28"/>
          <w:szCs w:val="28"/>
          <w:lang w:val="uk-UA"/>
        </w:rPr>
        <w:t>Кузнецовської</w:t>
      </w:r>
      <w:proofErr w:type="spellEnd"/>
      <w:r w:rsidR="00AC3536" w:rsidRPr="00FF7FD3">
        <w:rPr>
          <w:sz w:val="28"/>
          <w:szCs w:val="28"/>
          <w:lang w:val="uk-UA"/>
        </w:rPr>
        <w:t xml:space="preserve"> міської ради</w:t>
      </w:r>
      <w:r w:rsidR="00AC3536" w:rsidRPr="00EC1C33">
        <w:rPr>
          <w:sz w:val="28"/>
          <w:szCs w:val="28"/>
        </w:rPr>
        <w:t> </w:t>
      </w:r>
      <w:r w:rsidR="00AC3536" w:rsidRPr="00FF7FD3">
        <w:rPr>
          <w:sz w:val="28"/>
          <w:szCs w:val="28"/>
          <w:lang w:val="uk-UA"/>
        </w:rPr>
        <w:t xml:space="preserve"> та її виконавчого комітету»</w:t>
      </w:r>
      <w:r w:rsidR="00AC3536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Кузнецовська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міська рада та виконавчий комітет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Кузнецовської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перейменовано у Вараську міську раду та відповідно у виконавчий комітет Вараської міської ради.</w:t>
      </w:r>
      <w:r w:rsidR="00AC35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C29D5" w:rsidRPr="00AC3536" w:rsidRDefault="00BC29D5" w:rsidP="005F3D53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Окрім того, </w:t>
      </w:r>
      <w:r w:rsidR="008C4F79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8C4F79" w:rsidRPr="00D63BF2">
        <w:rPr>
          <w:sz w:val="28"/>
          <w:szCs w:val="28"/>
          <w:lang w:val="uk-UA"/>
        </w:rPr>
        <w:t>ішенням двадцять дев'ятої сесії Вараської міської ради від 26.10.2018 №1201 «Про добровільне приєднання до територіальної громади міста обласного значення» до територіальної громади міста Вараш приєднано терит</w:t>
      </w:r>
      <w:r w:rsidR="008C4F79">
        <w:rPr>
          <w:sz w:val="28"/>
          <w:szCs w:val="28"/>
          <w:lang w:val="uk-UA"/>
        </w:rPr>
        <w:t xml:space="preserve">оріальну громаду села </w:t>
      </w:r>
      <w:proofErr w:type="spellStart"/>
      <w:r w:rsidR="008C4F79">
        <w:rPr>
          <w:sz w:val="28"/>
          <w:szCs w:val="28"/>
          <w:lang w:val="uk-UA"/>
        </w:rPr>
        <w:t>Заболоття</w:t>
      </w:r>
      <w:proofErr w:type="spellEnd"/>
      <w:r w:rsidR="008C4F79">
        <w:rPr>
          <w:sz w:val="28"/>
          <w:szCs w:val="28"/>
          <w:lang w:val="uk-UA"/>
        </w:rPr>
        <w:t xml:space="preserve">, у зв’язку з чим утворено Вараську міську об’єднану територіальну громаду. </w:t>
      </w:r>
    </w:p>
    <w:p w:rsidR="00635469" w:rsidRPr="008C4F79" w:rsidRDefault="00DE23AD" w:rsidP="005F3D53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C4F79">
        <w:rPr>
          <w:sz w:val="28"/>
          <w:szCs w:val="28"/>
          <w:lang w:val="uk-UA"/>
        </w:rPr>
        <w:t>Типовий договір</w:t>
      </w:r>
      <w:r w:rsidR="008C4F79">
        <w:rPr>
          <w:sz w:val="28"/>
          <w:szCs w:val="28"/>
          <w:lang w:val="uk-UA"/>
        </w:rPr>
        <w:t xml:space="preserve"> </w:t>
      </w:r>
      <w:r w:rsidRPr="008C4F79">
        <w:rPr>
          <w:sz w:val="28"/>
          <w:szCs w:val="28"/>
          <w:lang w:val="uk-UA"/>
        </w:rPr>
        <w:t>про пайову участь у розвитку інфраструктури</w:t>
      </w:r>
      <w:r w:rsidR="008C4F79">
        <w:rPr>
          <w:sz w:val="28"/>
          <w:szCs w:val="28"/>
          <w:lang w:val="uk-UA"/>
        </w:rPr>
        <w:t>,</w:t>
      </w:r>
      <w:r w:rsidRPr="008C4F79">
        <w:rPr>
          <w:sz w:val="28"/>
          <w:szCs w:val="28"/>
          <w:lang w:val="uk-UA"/>
        </w:rPr>
        <w:t xml:space="preserve"> </w:t>
      </w:r>
      <w:r w:rsidR="008C4F79">
        <w:rPr>
          <w:sz w:val="28"/>
          <w:szCs w:val="28"/>
          <w:lang w:val="uk-UA"/>
        </w:rPr>
        <w:t>визначений діючим Порядком,</w:t>
      </w:r>
      <w:r w:rsidR="008C4F79" w:rsidRPr="008C4F79">
        <w:rPr>
          <w:sz w:val="28"/>
          <w:szCs w:val="28"/>
          <w:lang w:val="uk-UA"/>
        </w:rPr>
        <w:t xml:space="preserve"> </w:t>
      </w:r>
      <w:r w:rsidRPr="008C4F79">
        <w:rPr>
          <w:sz w:val="28"/>
          <w:szCs w:val="28"/>
          <w:lang w:val="uk-UA"/>
        </w:rPr>
        <w:t xml:space="preserve">потребує </w:t>
      </w:r>
      <w:r w:rsidR="00C428C5" w:rsidRPr="008C4F79">
        <w:rPr>
          <w:sz w:val="28"/>
          <w:szCs w:val="28"/>
          <w:lang w:val="uk-UA"/>
        </w:rPr>
        <w:t xml:space="preserve">приведення у відповідність до вимог чинного </w:t>
      </w:r>
      <w:r w:rsidR="004977F2">
        <w:rPr>
          <w:sz w:val="28"/>
          <w:szCs w:val="28"/>
          <w:lang w:val="uk-UA"/>
        </w:rPr>
        <w:t>законодавства, а саме в частині зміни назви територіальної одиниці на яку поширюється сфера дії Порядку</w:t>
      </w:r>
    </w:p>
    <w:p w:rsidR="00AC0386" w:rsidRPr="00AC0386" w:rsidRDefault="00AC0386" w:rsidP="005F3D53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pacing w:val="3"/>
          <w:sz w:val="28"/>
          <w:szCs w:val="28"/>
          <w:lang w:val="uk-UA"/>
        </w:rPr>
      </w:pPr>
      <w:r w:rsidRPr="00AC0386">
        <w:rPr>
          <w:spacing w:val="3"/>
          <w:sz w:val="28"/>
          <w:szCs w:val="28"/>
          <w:lang w:val="uk-UA"/>
        </w:rPr>
        <w:t xml:space="preserve">Контроль за підготовкою, збереженням Договорів та виконанням забудовниками їх умов, згідно з діючим Порядком, покладається: </w:t>
      </w:r>
    </w:p>
    <w:p w:rsidR="00AC0386" w:rsidRPr="00AC0386" w:rsidRDefault="00AC0386" w:rsidP="005F3D5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AC0386">
        <w:rPr>
          <w:sz w:val="28"/>
          <w:szCs w:val="28"/>
          <w:lang w:val="uk-UA"/>
        </w:rPr>
        <w:t xml:space="preserve">- за укладенням Договору  - на відділ містобудування та архітектури виконавчого комітету </w:t>
      </w:r>
      <w:proofErr w:type="spellStart"/>
      <w:r w:rsidRPr="00AC0386">
        <w:rPr>
          <w:sz w:val="28"/>
          <w:szCs w:val="28"/>
          <w:lang w:val="uk-UA"/>
        </w:rPr>
        <w:t>Кузнецовської</w:t>
      </w:r>
      <w:proofErr w:type="spellEnd"/>
      <w:r w:rsidRPr="00AC0386">
        <w:rPr>
          <w:sz w:val="28"/>
          <w:szCs w:val="28"/>
          <w:lang w:val="uk-UA"/>
        </w:rPr>
        <w:t xml:space="preserve"> міської ради;</w:t>
      </w:r>
    </w:p>
    <w:p w:rsidR="00AC0386" w:rsidRPr="00AC0386" w:rsidRDefault="00AC0386" w:rsidP="005F3D5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AC0386">
        <w:rPr>
          <w:sz w:val="28"/>
          <w:szCs w:val="28"/>
          <w:lang w:val="uk-UA"/>
        </w:rPr>
        <w:t xml:space="preserve">- за проведення розрахунку величини пайової участі  - на відділ комунальної власності виконавчого комітету </w:t>
      </w:r>
      <w:proofErr w:type="spellStart"/>
      <w:r w:rsidRPr="00AC0386">
        <w:rPr>
          <w:sz w:val="28"/>
          <w:szCs w:val="28"/>
          <w:lang w:val="uk-UA"/>
        </w:rPr>
        <w:t>Кузнецовської</w:t>
      </w:r>
      <w:proofErr w:type="spellEnd"/>
      <w:r w:rsidRPr="00AC0386">
        <w:rPr>
          <w:sz w:val="28"/>
          <w:szCs w:val="28"/>
          <w:lang w:val="uk-UA"/>
        </w:rPr>
        <w:t xml:space="preserve"> міської ради;</w:t>
      </w:r>
    </w:p>
    <w:p w:rsidR="00AC0386" w:rsidRPr="00AC0386" w:rsidRDefault="00AC0386" w:rsidP="005F3D53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AC0386">
        <w:rPr>
          <w:sz w:val="28"/>
          <w:szCs w:val="28"/>
          <w:lang w:val="uk-UA"/>
        </w:rPr>
        <w:t>- за виконанням фінансових зобов’язань –</w:t>
      </w:r>
      <w:r>
        <w:rPr>
          <w:sz w:val="28"/>
          <w:szCs w:val="28"/>
          <w:lang w:val="uk-UA"/>
        </w:rPr>
        <w:t xml:space="preserve"> </w:t>
      </w:r>
      <w:r w:rsidRPr="00AC0386">
        <w:rPr>
          <w:sz w:val="28"/>
          <w:szCs w:val="28"/>
          <w:lang w:val="uk-UA"/>
        </w:rPr>
        <w:t xml:space="preserve">на </w:t>
      </w:r>
      <w:proofErr w:type="spellStart"/>
      <w:r w:rsidRPr="00AC0386">
        <w:rPr>
          <w:sz w:val="28"/>
          <w:szCs w:val="28"/>
        </w:rPr>
        <w:t>фінансове</w:t>
      </w:r>
      <w:proofErr w:type="spellEnd"/>
      <w:r w:rsidRPr="00AC0386">
        <w:rPr>
          <w:sz w:val="28"/>
          <w:szCs w:val="28"/>
        </w:rPr>
        <w:t xml:space="preserve"> </w:t>
      </w:r>
      <w:proofErr w:type="spellStart"/>
      <w:r w:rsidRPr="00AC0386">
        <w:rPr>
          <w:sz w:val="28"/>
          <w:szCs w:val="28"/>
        </w:rPr>
        <w:t>управління</w:t>
      </w:r>
      <w:proofErr w:type="spellEnd"/>
      <w:r w:rsidRPr="00AC0386">
        <w:rPr>
          <w:sz w:val="28"/>
          <w:szCs w:val="28"/>
          <w:lang w:val="uk-UA"/>
        </w:rPr>
        <w:t xml:space="preserve">  виконавчого комітету </w:t>
      </w:r>
      <w:proofErr w:type="spellStart"/>
      <w:r w:rsidRPr="00AC0386">
        <w:rPr>
          <w:sz w:val="28"/>
          <w:szCs w:val="28"/>
          <w:lang w:val="uk-UA"/>
        </w:rPr>
        <w:t>Кузнецовської</w:t>
      </w:r>
      <w:proofErr w:type="spellEnd"/>
      <w:r w:rsidRPr="00AC0386">
        <w:rPr>
          <w:sz w:val="28"/>
          <w:szCs w:val="28"/>
          <w:lang w:val="uk-UA"/>
        </w:rPr>
        <w:t xml:space="preserve"> міської ради;</w:t>
      </w:r>
    </w:p>
    <w:p w:rsidR="00AC0386" w:rsidRDefault="00AC0386" w:rsidP="005F3D53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AC0386">
        <w:rPr>
          <w:sz w:val="28"/>
          <w:szCs w:val="28"/>
          <w:lang w:val="uk-UA"/>
        </w:rPr>
        <w:t xml:space="preserve">- за збереженням Договорів про пайову участь – на відділ містобудування та архітектури виконавчого комітету  </w:t>
      </w:r>
      <w:proofErr w:type="spellStart"/>
      <w:r w:rsidRPr="00AC0386">
        <w:rPr>
          <w:sz w:val="28"/>
          <w:szCs w:val="28"/>
          <w:lang w:val="uk-UA"/>
        </w:rPr>
        <w:t>Кузнецовської</w:t>
      </w:r>
      <w:proofErr w:type="spellEnd"/>
      <w:r w:rsidRPr="00AC0386">
        <w:rPr>
          <w:sz w:val="28"/>
          <w:szCs w:val="28"/>
          <w:lang w:val="uk-UA"/>
        </w:rPr>
        <w:t xml:space="preserve"> міської ради.</w:t>
      </w:r>
      <w:r w:rsidRPr="00AC0386">
        <w:rPr>
          <w:color w:val="000000"/>
          <w:sz w:val="28"/>
          <w:szCs w:val="28"/>
          <w:lang w:val="uk-UA"/>
        </w:rPr>
        <w:t> </w:t>
      </w:r>
    </w:p>
    <w:p w:rsidR="00AC0386" w:rsidRDefault="00AC0386" w:rsidP="005F3D53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На сьогоднішній день в структурі виконавчого комітету Вараської міської ради вищезазначені відділи відсутні.</w:t>
      </w:r>
    </w:p>
    <w:p w:rsidR="00AC0386" w:rsidRPr="005F3D53" w:rsidRDefault="00FC584E" w:rsidP="005F3D53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F3D53">
        <w:rPr>
          <w:color w:val="000000"/>
          <w:sz w:val="28"/>
          <w:szCs w:val="28"/>
          <w:lang w:val="uk-UA"/>
        </w:rPr>
        <w:t>Відповідно до Положення  про управління містобудування, архітектури та капітального будівництва виконавчого комітету Варась</w:t>
      </w:r>
      <w:r w:rsidR="0065326C">
        <w:rPr>
          <w:color w:val="000000"/>
          <w:sz w:val="28"/>
          <w:szCs w:val="28"/>
          <w:lang w:val="uk-UA"/>
        </w:rPr>
        <w:t>кої міської ради</w:t>
      </w:r>
      <w:r w:rsidRPr="005F3D53">
        <w:rPr>
          <w:color w:val="000000"/>
          <w:sz w:val="28"/>
          <w:szCs w:val="28"/>
          <w:lang w:val="uk-UA"/>
        </w:rPr>
        <w:t>, що затверджено рішенням Вараської міської ради від 29.11.2019 №1613 «</w:t>
      </w:r>
      <w:r w:rsidRPr="005F3D53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установчих документів управління містобудування, архітектури та капітального будівництва виконавчого комітету Вараської міської ради та затвердження Положення в новій редакції</w:t>
      </w:r>
      <w:r w:rsidR="005F3D53">
        <w:rPr>
          <w:color w:val="000000"/>
          <w:sz w:val="28"/>
          <w:szCs w:val="28"/>
          <w:lang w:val="uk-UA"/>
        </w:rPr>
        <w:t>»</w:t>
      </w:r>
      <w:r w:rsidRPr="005F3D53">
        <w:rPr>
          <w:color w:val="000000"/>
          <w:sz w:val="28"/>
          <w:szCs w:val="28"/>
          <w:lang w:val="uk-UA"/>
        </w:rPr>
        <w:t xml:space="preserve"> </w:t>
      </w:r>
      <w:r w:rsidR="00AC0386" w:rsidRPr="005F3D53">
        <w:rPr>
          <w:color w:val="000000"/>
          <w:sz w:val="28"/>
          <w:szCs w:val="28"/>
          <w:lang w:val="uk-UA"/>
        </w:rPr>
        <w:t xml:space="preserve">Повноваження </w:t>
      </w:r>
      <w:r w:rsidR="007A5C4C" w:rsidRPr="005F3D53">
        <w:rPr>
          <w:color w:val="000000"/>
          <w:sz w:val="28"/>
          <w:szCs w:val="28"/>
          <w:lang w:val="uk-UA"/>
        </w:rPr>
        <w:t xml:space="preserve">з підготовки проектів договорів про пайову участь в розвитку інфраструктури Вараської міської об’єднаної територіальної громади, </w:t>
      </w:r>
      <w:r w:rsidR="005F3D53">
        <w:rPr>
          <w:color w:val="000000"/>
          <w:sz w:val="28"/>
          <w:szCs w:val="28"/>
          <w:lang w:val="uk-UA"/>
        </w:rPr>
        <w:t xml:space="preserve">здійснення розрахунку величини пайової участі у розвитку інфраструктури Вараської міської об’єднаної територіальної громади </w:t>
      </w:r>
      <w:r w:rsidR="007A5C4C" w:rsidRPr="005F3D53">
        <w:rPr>
          <w:color w:val="000000"/>
          <w:sz w:val="28"/>
          <w:szCs w:val="28"/>
          <w:lang w:val="uk-UA"/>
        </w:rPr>
        <w:t xml:space="preserve">покладено на управління містобудування, архітектури та капітального будівництва. </w:t>
      </w:r>
    </w:p>
    <w:p w:rsidR="008A5645" w:rsidRPr="008A5645" w:rsidRDefault="005F3D53" w:rsidP="005F3D53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8A5645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сьогоднішній день</w:t>
      </w:r>
      <w:r w:rsidR="004977F2">
        <w:rPr>
          <w:sz w:val="28"/>
          <w:szCs w:val="28"/>
          <w:lang w:val="uk-UA"/>
        </w:rPr>
        <w:t>, відповідно до Порядку</w:t>
      </w:r>
      <w:r w:rsidR="008A5645">
        <w:rPr>
          <w:sz w:val="28"/>
          <w:szCs w:val="28"/>
          <w:lang w:val="uk-UA"/>
        </w:rPr>
        <w:t xml:space="preserve"> діє наступний</w:t>
      </w:r>
      <w:r w:rsidR="00C428C5">
        <w:rPr>
          <w:sz w:val="28"/>
          <w:szCs w:val="28"/>
          <w:lang w:val="uk-UA"/>
        </w:rPr>
        <w:t xml:space="preserve"> </w:t>
      </w:r>
      <w:r w:rsidR="008A5645">
        <w:rPr>
          <w:color w:val="000000"/>
          <w:sz w:val="28"/>
          <w:szCs w:val="28"/>
          <w:lang w:val="uk-UA"/>
        </w:rPr>
        <w:t>р</w:t>
      </w:r>
      <w:r w:rsidR="008A5645" w:rsidRPr="008A5645">
        <w:rPr>
          <w:color w:val="000000"/>
          <w:sz w:val="28"/>
          <w:szCs w:val="28"/>
          <w:lang w:val="uk-UA"/>
        </w:rPr>
        <w:t>озмір пайової участі замовника у створенні і розвитку інженерно – транспортної та соціальної інфраструктури міста встановлюється для об’єктів будівництва:</w:t>
      </w:r>
    </w:p>
    <w:p w:rsidR="008A5645" w:rsidRPr="008A5645" w:rsidRDefault="008A5645" w:rsidP="005F3D5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A5645">
        <w:rPr>
          <w:color w:val="000000"/>
          <w:sz w:val="28"/>
          <w:szCs w:val="28"/>
          <w:lang w:val="uk-UA"/>
        </w:rPr>
        <w:t>- виробничого призначення промислових підприємств – 10%;</w:t>
      </w:r>
    </w:p>
    <w:p w:rsidR="008A5645" w:rsidRPr="008A5645" w:rsidRDefault="008A5645" w:rsidP="005F3D5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A5645">
        <w:rPr>
          <w:color w:val="000000"/>
          <w:sz w:val="28"/>
          <w:szCs w:val="28"/>
          <w:lang w:val="uk-UA"/>
        </w:rPr>
        <w:t xml:space="preserve">- призначення яких є фінансові і страхові компанії, нотаріальні контори, </w:t>
      </w:r>
      <w:proofErr w:type="spellStart"/>
      <w:r w:rsidRPr="008A5645">
        <w:rPr>
          <w:color w:val="000000"/>
          <w:sz w:val="28"/>
          <w:szCs w:val="28"/>
          <w:lang w:val="uk-UA"/>
        </w:rPr>
        <w:t>агенства</w:t>
      </w:r>
      <w:proofErr w:type="spellEnd"/>
      <w:r w:rsidRPr="008A5645">
        <w:rPr>
          <w:color w:val="000000"/>
          <w:sz w:val="28"/>
          <w:szCs w:val="28"/>
          <w:lang w:val="uk-UA"/>
        </w:rPr>
        <w:t xml:space="preserve"> нерухомості та інші адміністративні приміщення  – 10%;</w:t>
      </w:r>
    </w:p>
    <w:p w:rsidR="008A5645" w:rsidRPr="008A5645" w:rsidRDefault="008A5645" w:rsidP="005F3D5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A5645">
        <w:rPr>
          <w:color w:val="000000"/>
          <w:sz w:val="28"/>
          <w:szCs w:val="28"/>
          <w:lang w:val="uk-UA"/>
        </w:rPr>
        <w:t>- призначення яких є кафе, ресторани та інші об’єкти торгівлі – 10%;</w:t>
      </w:r>
    </w:p>
    <w:p w:rsidR="008A5645" w:rsidRPr="008A5645" w:rsidRDefault="008A5645" w:rsidP="005F3D5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A5645">
        <w:rPr>
          <w:color w:val="000000"/>
          <w:sz w:val="28"/>
          <w:szCs w:val="28"/>
          <w:lang w:val="uk-UA"/>
        </w:rPr>
        <w:t>- призначення яких є готелі, мотелі, перукарні, ательє, лазні, сауни, хімчистки – 10%;</w:t>
      </w:r>
    </w:p>
    <w:p w:rsidR="008A5645" w:rsidRPr="008A5645" w:rsidRDefault="008A5645" w:rsidP="005F3D5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A5645">
        <w:rPr>
          <w:color w:val="000000"/>
          <w:sz w:val="28"/>
          <w:szCs w:val="28"/>
          <w:lang w:val="uk-UA"/>
        </w:rPr>
        <w:t xml:space="preserve">- призначення яких є індивідуальні житлові будинки  більше 300 </w:t>
      </w:r>
      <w:proofErr w:type="spellStart"/>
      <w:r w:rsidRPr="008A5645">
        <w:rPr>
          <w:color w:val="000000"/>
          <w:sz w:val="28"/>
          <w:szCs w:val="28"/>
          <w:lang w:val="uk-UA"/>
        </w:rPr>
        <w:t>кв.м</w:t>
      </w:r>
      <w:proofErr w:type="spellEnd"/>
      <w:r w:rsidRPr="008A5645">
        <w:rPr>
          <w:color w:val="000000"/>
          <w:sz w:val="28"/>
          <w:szCs w:val="28"/>
          <w:lang w:val="uk-UA"/>
        </w:rPr>
        <w:t>. загальної площі – 2 %;</w:t>
      </w:r>
    </w:p>
    <w:p w:rsidR="008A5645" w:rsidRPr="008A5645" w:rsidRDefault="008A5645" w:rsidP="005F3D5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A5645">
        <w:rPr>
          <w:color w:val="000000"/>
          <w:sz w:val="28"/>
          <w:szCs w:val="28"/>
          <w:lang w:val="uk-UA"/>
        </w:rPr>
        <w:t>- багатоповерхові житлові будинки – 2 % ;</w:t>
      </w:r>
    </w:p>
    <w:p w:rsidR="008A5645" w:rsidRPr="008A5645" w:rsidRDefault="008A5645" w:rsidP="005F3D5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A5645">
        <w:rPr>
          <w:color w:val="000000"/>
          <w:sz w:val="28"/>
          <w:szCs w:val="28"/>
          <w:lang w:val="uk-UA"/>
        </w:rPr>
        <w:t xml:space="preserve"> - будівлі АЗС всіх  типів  - 10 %</w:t>
      </w:r>
    </w:p>
    <w:p w:rsidR="008A5645" w:rsidRPr="008A5645" w:rsidRDefault="008A5645" w:rsidP="005F3D5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A5645">
        <w:rPr>
          <w:color w:val="000000"/>
          <w:sz w:val="28"/>
          <w:szCs w:val="28"/>
          <w:lang w:val="uk-UA"/>
        </w:rPr>
        <w:t>-  індивідуальні гаражі - 0.5%</w:t>
      </w:r>
    </w:p>
    <w:p w:rsidR="008A5645" w:rsidRPr="008A5645" w:rsidRDefault="008A5645" w:rsidP="005F3D5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A5645">
        <w:rPr>
          <w:color w:val="000000"/>
          <w:sz w:val="28"/>
          <w:szCs w:val="28"/>
          <w:lang w:val="uk-UA"/>
        </w:rPr>
        <w:t>- що не ввійшли до зазначеного переліку – 5%.</w:t>
      </w:r>
    </w:p>
    <w:p w:rsidR="005F3D53" w:rsidRPr="008A5645" w:rsidRDefault="004977F2" w:rsidP="005F3D5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цьому, н</w:t>
      </w:r>
      <w:r w:rsidR="005F3D53">
        <w:rPr>
          <w:sz w:val="28"/>
          <w:szCs w:val="28"/>
        </w:rPr>
        <w:t>овоприйнятим Законом в</w:t>
      </w:r>
      <w:r w:rsidR="005F3D53">
        <w:rPr>
          <w:color w:val="000000"/>
          <w:sz w:val="28"/>
          <w:szCs w:val="28"/>
        </w:rPr>
        <w:t>становлено</w:t>
      </w:r>
      <w:r w:rsidR="005F3D53" w:rsidRPr="008A5645">
        <w:rPr>
          <w:color w:val="000000"/>
          <w:sz w:val="28"/>
          <w:szCs w:val="28"/>
        </w:rPr>
        <w:t>, що протягом 2020 року замовники будівництва на земельній ділянці у населеному пункті перераховують до відповідного місцевого бюджету кошти для створення і розвитку інфраструктури населеного пункту (далі - пайова участь) у такому розмірі та порядку:</w:t>
      </w:r>
    </w:p>
    <w:p w:rsidR="005F3D53" w:rsidRPr="008A5645" w:rsidRDefault="005F3D53" w:rsidP="005F3D5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n254"/>
      <w:bookmarkEnd w:id="0"/>
      <w:r w:rsidRPr="008A5645">
        <w:rPr>
          <w:color w:val="000000"/>
          <w:sz w:val="28"/>
          <w:szCs w:val="28"/>
        </w:rPr>
        <w:t>1) розмір пайової участі становить (якщо менший розмір не встановлено рішенням органу місцевого самоврядування, чинним на день набрання чинності цим Законом):</w:t>
      </w:r>
    </w:p>
    <w:p w:rsidR="005F3D53" w:rsidRPr="008A5645" w:rsidRDefault="005F3D53" w:rsidP="005F3D5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n255"/>
      <w:bookmarkEnd w:id="1"/>
      <w:r w:rsidRPr="008A5645">
        <w:rPr>
          <w:color w:val="000000"/>
          <w:sz w:val="28"/>
          <w:szCs w:val="28"/>
        </w:rPr>
        <w:t>для нежитлових будівель та споруд - 4 відсотки загальної кошторисної вартості будівництва об’єкта;</w:t>
      </w:r>
    </w:p>
    <w:p w:rsidR="005F3D53" w:rsidRPr="008A5645" w:rsidRDefault="005F3D53" w:rsidP="005F3D5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n256"/>
      <w:bookmarkEnd w:id="2"/>
      <w:r w:rsidRPr="008A5645">
        <w:rPr>
          <w:color w:val="000000"/>
          <w:sz w:val="28"/>
          <w:szCs w:val="28"/>
        </w:rPr>
        <w:t>для житлових будинків - 2 відсотки вартості будівництва об’єкта, що розраховується відповідно до основних показників опосередкованої вартості спорудження житла за регіонами України, затверджених центральним органом виконавчої влади, що забезпечує формування та реалізує державну житлову політику і політику у сфері будівництва, архітектури, містобудуванн</w:t>
      </w:r>
      <w:r>
        <w:rPr>
          <w:color w:val="000000"/>
          <w:sz w:val="28"/>
          <w:szCs w:val="28"/>
        </w:rPr>
        <w:t>я.</w:t>
      </w:r>
    </w:p>
    <w:p w:rsidR="008A5645" w:rsidRPr="008A5645" w:rsidRDefault="008A5645" w:rsidP="005F3D5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5645">
        <w:rPr>
          <w:sz w:val="28"/>
          <w:szCs w:val="28"/>
        </w:rPr>
        <w:lastRenderedPageBreak/>
        <w:t>Відповідно до частини 2 розділу ІІ «Прикінцеві положення» новоприйнятого Закону д</w:t>
      </w:r>
      <w:r w:rsidRPr="008A5645">
        <w:rPr>
          <w:color w:val="000000"/>
          <w:sz w:val="28"/>
          <w:szCs w:val="28"/>
        </w:rPr>
        <w:t>оговори про сплату пайової участі, укладені до 1 січня 2020 року, є дійсними та продовжують свою дію до моменту їх повного виконання.</w:t>
      </w:r>
    </w:p>
    <w:p w:rsidR="00C428C5" w:rsidRDefault="00231C79" w:rsidP="005F3D5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bookmarkStart w:id="3" w:name="n253"/>
      <w:bookmarkEnd w:id="3"/>
      <w:r w:rsidRPr="00231C79">
        <w:rPr>
          <w:bCs/>
          <w:sz w:val="28"/>
          <w:szCs w:val="28"/>
          <w:lang w:val="uk-UA" w:eastAsia="uk-UA"/>
        </w:rPr>
        <w:t>7</w:t>
      </w:r>
      <w:r w:rsidR="005F3D53">
        <w:rPr>
          <w:bCs/>
          <w:sz w:val="28"/>
          <w:szCs w:val="28"/>
          <w:lang w:val="uk-UA" w:eastAsia="uk-UA"/>
        </w:rPr>
        <w:t xml:space="preserve">. </w:t>
      </w:r>
      <w:r w:rsidR="00C428C5" w:rsidRPr="008A5645">
        <w:rPr>
          <w:bCs/>
          <w:sz w:val="28"/>
          <w:szCs w:val="28"/>
          <w:lang w:val="uk-UA" w:eastAsia="uk-UA"/>
        </w:rPr>
        <w:t xml:space="preserve">Враховуючи </w:t>
      </w:r>
      <w:r w:rsidR="00C428C5">
        <w:rPr>
          <w:bCs/>
          <w:sz w:val="28"/>
          <w:szCs w:val="28"/>
          <w:lang w:val="uk-UA" w:eastAsia="uk-UA"/>
        </w:rPr>
        <w:t xml:space="preserve">численні зміни в діючому законодавстві України рішення </w:t>
      </w:r>
      <w:proofErr w:type="spellStart"/>
      <w:r w:rsidR="00C428C5" w:rsidRPr="00FD02A5">
        <w:rPr>
          <w:rStyle w:val="a3"/>
          <w:b w:val="0"/>
          <w:color w:val="000000"/>
          <w:sz w:val="28"/>
          <w:szCs w:val="28"/>
          <w:lang w:val="uk-UA"/>
        </w:rPr>
        <w:t>Кузнецовської</w:t>
      </w:r>
      <w:proofErr w:type="spellEnd"/>
      <w:r w:rsidR="00C428C5"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 міської ради від 01.03.2013 №752 «Про затвердження Порядку залучення, розрахунку і використання коштів пайової участі замовника у розвитку інфраструктури </w:t>
      </w:r>
      <w:proofErr w:type="spellStart"/>
      <w:r w:rsidR="00C428C5" w:rsidRPr="00FD02A5">
        <w:rPr>
          <w:rStyle w:val="a3"/>
          <w:b w:val="0"/>
          <w:color w:val="000000"/>
          <w:sz w:val="28"/>
          <w:szCs w:val="28"/>
          <w:lang w:val="uk-UA"/>
        </w:rPr>
        <w:t>м.Кузнецовськ</w:t>
      </w:r>
      <w:proofErr w:type="spellEnd"/>
      <w:r w:rsidR="00C428C5" w:rsidRPr="00FD02A5">
        <w:rPr>
          <w:rStyle w:val="a3"/>
          <w:b w:val="0"/>
          <w:color w:val="000000"/>
          <w:sz w:val="28"/>
          <w:szCs w:val="28"/>
          <w:lang w:val="uk-UA"/>
        </w:rPr>
        <w:t>»</w:t>
      </w:r>
      <w:r w:rsidR="00C428C5">
        <w:rPr>
          <w:rStyle w:val="a3"/>
          <w:b w:val="0"/>
          <w:color w:val="000000"/>
          <w:sz w:val="28"/>
          <w:szCs w:val="28"/>
          <w:lang w:val="uk-UA"/>
        </w:rPr>
        <w:t xml:space="preserve"> </w:t>
      </w:r>
      <w:r w:rsidR="00C428C5"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зі змінами внесеними рішенням від 28.04.2016 №247 «Про внесення змін до рішення </w:t>
      </w:r>
      <w:proofErr w:type="spellStart"/>
      <w:r w:rsidR="00C428C5" w:rsidRPr="00FD02A5">
        <w:rPr>
          <w:rStyle w:val="a3"/>
          <w:b w:val="0"/>
          <w:color w:val="000000"/>
          <w:sz w:val="28"/>
          <w:szCs w:val="28"/>
          <w:lang w:val="uk-UA"/>
        </w:rPr>
        <w:t>Кузнецовської</w:t>
      </w:r>
      <w:proofErr w:type="spellEnd"/>
      <w:r w:rsidR="00C428C5"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 міської ради від 01.03.2013 №752 «Про затвердження Порядку залучення, розрахунку і використання коштів пайової участі замовника у розвитку інфраструктури </w:t>
      </w:r>
      <w:proofErr w:type="spellStart"/>
      <w:r w:rsidR="00C428C5" w:rsidRPr="00FD02A5">
        <w:rPr>
          <w:rStyle w:val="a3"/>
          <w:b w:val="0"/>
          <w:color w:val="000000"/>
          <w:sz w:val="28"/>
          <w:szCs w:val="28"/>
          <w:lang w:val="uk-UA"/>
        </w:rPr>
        <w:t>м.Кузнецовськ</w:t>
      </w:r>
      <w:proofErr w:type="spellEnd"/>
      <w:r w:rsidR="00C428C5" w:rsidRPr="00FD02A5">
        <w:rPr>
          <w:rStyle w:val="a3"/>
          <w:b w:val="0"/>
          <w:color w:val="000000"/>
          <w:sz w:val="28"/>
          <w:szCs w:val="28"/>
          <w:lang w:val="uk-UA"/>
        </w:rPr>
        <w:t>»</w:t>
      </w:r>
      <w:r w:rsidR="00C428C5">
        <w:rPr>
          <w:rStyle w:val="a3"/>
          <w:b w:val="0"/>
          <w:color w:val="000000"/>
          <w:sz w:val="28"/>
          <w:szCs w:val="28"/>
          <w:lang w:val="uk-UA"/>
        </w:rPr>
        <w:t xml:space="preserve">, </w:t>
      </w:r>
      <w:r w:rsidR="00C428C5" w:rsidRPr="00FF7FD3">
        <w:rPr>
          <w:bCs/>
          <w:sz w:val="28"/>
          <w:szCs w:val="28"/>
          <w:lang w:val="uk-UA" w:eastAsia="uk-UA"/>
        </w:rPr>
        <w:t xml:space="preserve">потребує </w:t>
      </w:r>
      <w:r w:rsidR="00C428C5" w:rsidRPr="00FF7FD3">
        <w:rPr>
          <w:sz w:val="28"/>
          <w:szCs w:val="28"/>
          <w:lang w:val="uk-UA"/>
        </w:rPr>
        <w:t>приведення у відповідність</w:t>
      </w:r>
      <w:r w:rsidR="005F3D53">
        <w:rPr>
          <w:sz w:val="28"/>
          <w:szCs w:val="28"/>
          <w:lang w:val="uk-UA"/>
        </w:rPr>
        <w:t xml:space="preserve"> до вимог</w:t>
      </w:r>
      <w:r w:rsidR="00C428C5" w:rsidRPr="00FF7FD3">
        <w:rPr>
          <w:sz w:val="28"/>
          <w:szCs w:val="28"/>
          <w:lang w:val="uk-UA"/>
        </w:rPr>
        <w:t xml:space="preserve"> Закону України «</w:t>
      </w:r>
      <w:r w:rsidR="00C428C5" w:rsidRPr="00FF7FD3">
        <w:rPr>
          <w:rStyle w:val="rvts23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="005F3D53">
        <w:rPr>
          <w:rStyle w:val="rvts23"/>
          <w:sz w:val="28"/>
          <w:szCs w:val="28"/>
          <w:lang w:val="uk-UA"/>
        </w:rPr>
        <w:t>.</w:t>
      </w:r>
    </w:p>
    <w:p w:rsidR="00F508BD" w:rsidRPr="000173EF" w:rsidRDefault="00231C79" w:rsidP="005F3D5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8</w:t>
      </w:r>
      <w:r w:rsidR="005F3D53">
        <w:rPr>
          <w:sz w:val="28"/>
          <w:szCs w:val="28"/>
          <w:lang w:val="uk-UA"/>
        </w:rPr>
        <w:t xml:space="preserve">. </w:t>
      </w:r>
      <w:r w:rsidR="00F508BD">
        <w:rPr>
          <w:sz w:val="28"/>
          <w:szCs w:val="28"/>
          <w:lang w:val="uk-UA"/>
        </w:rPr>
        <w:t xml:space="preserve">З огляду на зазначене, даний регуляторний акт - </w:t>
      </w:r>
      <w:r w:rsidR="00F508BD"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Рішення </w:t>
      </w:r>
      <w:proofErr w:type="spellStart"/>
      <w:r w:rsidR="00F508BD" w:rsidRPr="00FD02A5">
        <w:rPr>
          <w:rStyle w:val="a3"/>
          <w:b w:val="0"/>
          <w:color w:val="000000"/>
          <w:sz w:val="28"/>
          <w:szCs w:val="28"/>
          <w:lang w:val="uk-UA"/>
        </w:rPr>
        <w:t>Кузнецовської</w:t>
      </w:r>
      <w:proofErr w:type="spellEnd"/>
      <w:r w:rsidR="00F508BD"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 міської ради від 01.03.2013 №752 «Про затвердження Порядку залучення, розрахунку і використання коштів пайової участі замовника у розвитку інфраструктури </w:t>
      </w:r>
      <w:proofErr w:type="spellStart"/>
      <w:r w:rsidR="00F508BD" w:rsidRPr="00FD02A5">
        <w:rPr>
          <w:rStyle w:val="a3"/>
          <w:b w:val="0"/>
          <w:color w:val="000000"/>
          <w:sz w:val="28"/>
          <w:szCs w:val="28"/>
          <w:lang w:val="uk-UA"/>
        </w:rPr>
        <w:t>м.Кузнецовськ</w:t>
      </w:r>
      <w:proofErr w:type="spellEnd"/>
      <w:r w:rsidR="00F508BD" w:rsidRPr="00FD02A5">
        <w:rPr>
          <w:rStyle w:val="a3"/>
          <w:b w:val="0"/>
          <w:color w:val="000000"/>
          <w:sz w:val="28"/>
          <w:szCs w:val="28"/>
          <w:lang w:val="uk-UA"/>
        </w:rPr>
        <w:t>»</w:t>
      </w:r>
      <w:r w:rsidR="005F3D53">
        <w:rPr>
          <w:rStyle w:val="a3"/>
          <w:b w:val="0"/>
          <w:color w:val="000000"/>
          <w:sz w:val="28"/>
          <w:szCs w:val="28"/>
          <w:lang w:val="uk-UA"/>
        </w:rPr>
        <w:t xml:space="preserve"> </w:t>
      </w:r>
      <w:r w:rsidR="00F508BD"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зі змінами внесеними рішенням від 28.04.2016 №247 «Про внесення змін до рішення </w:t>
      </w:r>
      <w:proofErr w:type="spellStart"/>
      <w:r w:rsidR="00F508BD" w:rsidRPr="00FD02A5">
        <w:rPr>
          <w:rStyle w:val="a3"/>
          <w:b w:val="0"/>
          <w:color w:val="000000"/>
          <w:sz w:val="28"/>
          <w:szCs w:val="28"/>
          <w:lang w:val="uk-UA"/>
        </w:rPr>
        <w:t>Кузнецовської</w:t>
      </w:r>
      <w:proofErr w:type="spellEnd"/>
      <w:r w:rsidR="00F508BD"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 міської ради від 01.03.2013 №752 «Про затвердження Порядку залучення, розрахунку і використання коштів пайової участі замовника у розвитку інфраструктури </w:t>
      </w:r>
      <w:proofErr w:type="spellStart"/>
      <w:r w:rsidR="00F508BD" w:rsidRPr="00FD02A5">
        <w:rPr>
          <w:rStyle w:val="a3"/>
          <w:b w:val="0"/>
          <w:color w:val="000000"/>
          <w:sz w:val="28"/>
          <w:szCs w:val="28"/>
          <w:lang w:val="uk-UA"/>
        </w:rPr>
        <w:t>м.Кузнецовськ</w:t>
      </w:r>
      <w:proofErr w:type="spellEnd"/>
      <w:r w:rsidR="00F508BD" w:rsidRPr="00FD02A5">
        <w:rPr>
          <w:rStyle w:val="a3"/>
          <w:b w:val="0"/>
          <w:color w:val="000000"/>
          <w:sz w:val="28"/>
          <w:szCs w:val="28"/>
          <w:lang w:val="uk-UA"/>
        </w:rPr>
        <w:t>»</w:t>
      </w:r>
      <w:r w:rsidR="00F508BD">
        <w:rPr>
          <w:rStyle w:val="a3"/>
          <w:b w:val="0"/>
          <w:color w:val="000000"/>
          <w:sz w:val="28"/>
          <w:szCs w:val="28"/>
          <w:lang w:val="uk-UA"/>
        </w:rPr>
        <w:t xml:space="preserve"> не відповідає вимогам чинного законодавства та </w:t>
      </w:r>
      <w:r w:rsidR="00F508BD" w:rsidRPr="000173EF">
        <w:rPr>
          <w:sz w:val="28"/>
          <w:szCs w:val="28"/>
          <w:lang w:val="uk-UA"/>
        </w:rPr>
        <w:t>потребує скасування, як такий, що не відповідає принципам державної регулятор</w:t>
      </w:r>
      <w:r w:rsidR="005F3D53">
        <w:rPr>
          <w:sz w:val="28"/>
          <w:szCs w:val="28"/>
          <w:lang w:val="uk-UA"/>
        </w:rPr>
        <w:t>ної політики вст</w:t>
      </w:r>
      <w:r w:rsidR="006038BD">
        <w:rPr>
          <w:sz w:val="28"/>
          <w:szCs w:val="28"/>
          <w:lang w:val="uk-UA"/>
        </w:rPr>
        <w:t xml:space="preserve">ановлених чинним законодавством, а саме, забезпечення балансу інтересів суб’єктів господарювання, громадян та держави, </w:t>
      </w:r>
      <w:r w:rsidR="006038BD">
        <w:rPr>
          <w:color w:val="000000"/>
          <w:sz w:val="28"/>
          <w:szCs w:val="28"/>
          <w:shd w:val="clear" w:color="auto" w:fill="FFFFFF"/>
          <w:lang w:val="uk-UA"/>
        </w:rPr>
        <w:t>обґрунтування</w:t>
      </w:r>
      <w:r w:rsidR="006038BD" w:rsidRPr="004977F2">
        <w:rPr>
          <w:color w:val="000000"/>
          <w:sz w:val="28"/>
          <w:szCs w:val="28"/>
          <w:shd w:val="clear" w:color="auto" w:fill="FFFFFF"/>
          <w:lang w:val="uk-UA"/>
        </w:rPr>
        <w:t xml:space="preserve"> необхідн</w:t>
      </w:r>
      <w:r w:rsidR="006038BD">
        <w:rPr>
          <w:color w:val="000000"/>
          <w:sz w:val="28"/>
          <w:szCs w:val="28"/>
          <w:shd w:val="clear" w:color="auto" w:fill="FFFFFF"/>
          <w:lang w:val="uk-UA"/>
        </w:rPr>
        <w:t>ості</w:t>
      </w:r>
      <w:r w:rsidR="006038BD" w:rsidRPr="004977F2">
        <w:rPr>
          <w:color w:val="000000"/>
          <w:sz w:val="28"/>
          <w:szCs w:val="28"/>
          <w:shd w:val="clear" w:color="auto" w:fill="FFFFFF"/>
          <w:lang w:val="uk-UA"/>
        </w:rPr>
        <w:t xml:space="preserve"> державного регулювання господарських відносин з метою вирішення існуючої проблеми</w:t>
      </w:r>
      <w:r w:rsidR="006038BD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508BD" w:rsidRDefault="00F508BD" w:rsidP="00F508BD">
      <w:pPr>
        <w:ind w:firstLine="567"/>
        <w:jc w:val="both"/>
        <w:rPr>
          <w:sz w:val="28"/>
          <w:szCs w:val="28"/>
          <w:lang w:val="uk-UA"/>
        </w:rPr>
      </w:pPr>
    </w:p>
    <w:p w:rsidR="005F3D53" w:rsidRDefault="005F3D53" w:rsidP="00F508BD">
      <w:pPr>
        <w:ind w:firstLine="567"/>
        <w:jc w:val="both"/>
        <w:rPr>
          <w:sz w:val="28"/>
          <w:szCs w:val="28"/>
          <w:lang w:val="uk-UA"/>
        </w:rPr>
      </w:pPr>
    </w:p>
    <w:p w:rsidR="00F508BD" w:rsidRDefault="00F508BD" w:rsidP="00F508B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6495"/>
        <w:gridCol w:w="3076"/>
      </w:tblGrid>
      <w:tr w:rsidR="00F508BD" w:rsidRPr="004655E6" w:rsidTr="00F508BD">
        <w:tc>
          <w:tcPr>
            <w:tcW w:w="6495" w:type="dxa"/>
          </w:tcPr>
          <w:p w:rsidR="00F508BD" w:rsidRPr="00F508BD" w:rsidRDefault="00F508BD" w:rsidP="00F508BD">
            <w:pPr>
              <w:jc w:val="both"/>
              <w:rPr>
                <w:sz w:val="28"/>
                <w:szCs w:val="28"/>
              </w:rPr>
            </w:pPr>
            <w:proofErr w:type="spellStart"/>
            <w:r w:rsidRPr="00F508BD">
              <w:rPr>
                <w:sz w:val="28"/>
                <w:szCs w:val="28"/>
              </w:rPr>
              <w:t>Експертизу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відповідності</w:t>
            </w:r>
            <w:proofErr w:type="spellEnd"/>
            <w:r w:rsidRPr="00F508BD">
              <w:rPr>
                <w:sz w:val="28"/>
                <w:szCs w:val="28"/>
              </w:rPr>
              <w:t xml:space="preserve"> принципам </w:t>
            </w:r>
            <w:proofErr w:type="spellStart"/>
            <w:r w:rsidRPr="00F508BD">
              <w:rPr>
                <w:sz w:val="28"/>
                <w:szCs w:val="28"/>
              </w:rPr>
              <w:t>державної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регуляторної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політики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08BD">
              <w:rPr>
                <w:sz w:val="28"/>
                <w:szCs w:val="28"/>
              </w:rPr>
              <w:t>п</w:t>
            </w:r>
            <w:proofErr w:type="gramEnd"/>
            <w:r w:rsidRPr="00F508BD">
              <w:rPr>
                <w:sz w:val="28"/>
                <w:szCs w:val="28"/>
              </w:rPr>
              <w:t>ідготував</w:t>
            </w:r>
            <w:proofErr w:type="spellEnd"/>
          </w:p>
        </w:tc>
        <w:tc>
          <w:tcPr>
            <w:tcW w:w="3076" w:type="dxa"/>
          </w:tcPr>
          <w:p w:rsidR="00F508BD" w:rsidRPr="00F508BD" w:rsidRDefault="00F508BD" w:rsidP="00F508BD">
            <w:pPr>
              <w:jc w:val="both"/>
              <w:rPr>
                <w:sz w:val="28"/>
                <w:szCs w:val="28"/>
              </w:rPr>
            </w:pPr>
          </w:p>
        </w:tc>
      </w:tr>
      <w:tr w:rsidR="00F508BD" w:rsidRPr="004655E6" w:rsidTr="00F508BD">
        <w:tc>
          <w:tcPr>
            <w:tcW w:w="6495" w:type="dxa"/>
          </w:tcPr>
          <w:p w:rsidR="00F508BD" w:rsidRPr="00F508BD" w:rsidRDefault="00F508BD" w:rsidP="00F508BD">
            <w:pPr>
              <w:jc w:val="both"/>
              <w:rPr>
                <w:sz w:val="28"/>
                <w:szCs w:val="28"/>
              </w:rPr>
            </w:pPr>
            <w:proofErr w:type="spellStart"/>
            <w:r w:rsidRPr="00F508BD">
              <w:rPr>
                <w:sz w:val="28"/>
                <w:szCs w:val="28"/>
              </w:rPr>
              <w:t>головний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спеціалі</w:t>
            </w:r>
            <w:proofErr w:type="gramStart"/>
            <w:r w:rsidRPr="00F508BD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відділу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економіки</w:t>
            </w:r>
            <w:proofErr w:type="spellEnd"/>
          </w:p>
        </w:tc>
        <w:tc>
          <w:tcPr>
            <w:tcW w:w="3076" w:type="dxa"/>
          </w:tcPr>
          <w:p w:rsidR="00F508BD" w:rsidRPr="00F508BD" w:rsidRDefault="004977F2" w:rsidP="00497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F508BD" w:rsidRPr="00F508BD">
              <w:rPr>
                <w:sz w:val="28"/>
                <w:szCs w:val="28"/>
              </w:rPr>
              <w:t>І</w:t>
            </w:r>
            <w:proofErr w:type="spellStart"/>
            <w:r>
              <w:rPr>
                <w:sz w:val="28"/>
                <w:szCs w:val="28"/>
                <w:lang w:val="uk-UA"/>
              </w:rPr>
              <w:t>нна</w:t>
            </w:r>
            <w:proofErr w:type="spellEnd"/>
            <w:r w:rsidR="00F508BD" w:rsidRPr="00F508BD">
              <w:rPr>
                <w:sz w:val="28"/>
                <w:szCs w:val="28"/>
              </w:rPr>
              <w:t xml:space="preserve"> Ч</w:t>
            </w:r>
            <w:r w:rsidRPr="00F508BD">
              <w:rPr>
                <w:sz w:val="28"/>
                <w:szCs w:val="28"/>
              </w:rPr>
              <w:t>ЕРЕВАЧ</w:t>
            </w:r>
            <w:r w:rsidR="00F508BD" w:rsidRPr="00F508BD">
              <w:rPr>
                <w:sz w:val="28"/>
                <w:szCs w:val="28"/>
              </w:rPr>
              <w:t xml:space="preserve">         </w:t>
            </w:r>
          </w:p>
        </w:tc>
      </w:tr>
    </w:tbl>
    <w:p w:rsidR="00F508BD" w:rsidRDefault="00F508BD" w:rsidP="00CF7FC8">
      <w:pPr>
        <w:jc w:val="both"/>
        <w:rPr>
          <w:sz w:val="28"/>
          <w:szCs w:val="28"/>
          <w:lang w:val="uk-UA"/>
        </w:rPr>
      </w:pPr>
    </w:p>
    <w:p w:rsidR="00CF7FC8" w:rsidRDefault="00CF7FC8" w:rsidP="00CF7FC8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5"/>
        <w:gridCol w:w="3076"/>
      </w:tblGrid>
      <w:tr w:rsidR="00CF7FC8" w:rsidRPr="005779B2" w:rsidTr="00C727DA">
        <w:tc>
          <w:tcPr>
            <w:tcW w:w="6495" w:type="dxa"/>
          </w:tcPr>
          <w:p w:rsidR="00CF7FC8" w:rsidRPr="005779B2" w:rsidRDefault="00CF7FC8" w:rsidP="00C727DA">
            <w:pPr>
              <w:jc w:val="both"/>
              <w:rPr>
                <w:sz w:val="28"/>
                <w:szCs w:val="28"/>
              </w:rPr>
            </w:pPr>
            <w:proofErr w:type="spellStart"/>
            <w:r w:rsidRPr="004655E6">
              <w:rPr>
                <w:sz w:val="28"/>
                <w:szCs w:val="28"/>
              </w:rPr>
              <w:t>Міський</w:t>
            </w:r>
            <w:proofErr w:type="spellEnd"/>
            <w:r w:rsidRPr="004655E6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3076" w:type="dxa"/>
          </w:tcPr>
          <w:p w:rsidR="00CF7FC8" w:rsidRPr="005779B2" w:rsidRDefault="00CF7FC8" w:rsidP="00CF7FC8">
            <w:pPr>
              <w:jc w:val="both"/>
              <w:rPr>
                <w:sz w:val="28"/>
                <w:szCs w:val="28"/>
              </w:rPr>
            </w:pPr>
            <w:r w:rsidRPr="004655E6">
              <w:rPr>
                <w:sz w:val="28"/>
                <w:szCs w:val="28"/>
              </w:rPr>
              <w:t>С</w:t>
            </w:r>
            <w:proofErr w:type="spellStart"/>
            <w:r>
              <w:rPr>
                <w:sz w:val="28"/>
                <w:szCs w:val="28"/>
                <w:lang w:val="uk-UA"/>
              </w:rPr>
              <w:t>ергій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4655E6">
              <w:rPr>
                <w:sz w:val="28"/>
                <w:szCs w:val="28"/>
              </w:rPr>
              <w:t xml:space="preserve">АНОЩЕНКО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7FC8" w:rsidRPr="00FD02A5" w:rsidRDefault="00CF7FC8" w:rsidP="00CF7FC8">
      <w:pPr>
        <w:jc w:val="both"/>
        <w:rPr>
          <w:sz w:val="28"/>
          <w:szCs w:val="28"/>
          <w:lang w:val="uk-UA"/>
        </w:rPr>
      </w:pPr>
    </w:p>
    <w:sectPr w:rsidR="00CF7FC8" w:rsidRPr="00FD02A5" w:rsidSect="002213B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75" w:rsidRDefault="00A95C75" w:rsidP="002213BF">
      <w:r>
        <w:separator/>
      </w:r>
    </w:p>
  </w:endnote>
  <w:endnote w:type="continuationSeparator" w:id="1">
    <w:p w:rsidR="00A95C75" w:rsidRDefault="00A95C75" w:rsidP="0022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75" w:rsidRDefault="00A95C75" w:rsidP="002213BF">
      <w:r>
        <w:separator/>
      </w:r>
    </w:p>
  </w:footnote>
  <w:footnote w:type="continuationSeparator" w:id="1">
    <w:p w:rsidR="00A95C75" w:rsidRDefault="00A95C75" w:rsidP="0022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620"/>
      <w:docPartObj>
        <w:docPartGallery w:val="Page Numbers (Top of Page)"/>
        <w:docPartUnique/>
      </w:docPartObj>
    </w:sdtPr>
    <w:sdtContent>
      <w:p w:rsidR="00CE0C5A" w:rsidRDefault="00A120E3">
        <w:pPr>
          <w:pStyle w:val="a7"/>
          <w:jc w:val="center"/>
        </w:pPr>
        <w:fldSimple w:instr=" PAGE   \* MERGEFORMAT ">
          <w:r w:rsidR="00231C79">
            <w:rPr>
              <w:noProof/>
            </w:rPr>
            <w:t>5</w:t>
          </w:r>
        </w:fldSimple>
      </w:p>
    </w:sdtContent>
  </w:sdt>
  <w:p w:rsidR="00CE0C5A" w:rsidRDefault="00CE0C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CAACE"/>
    <w:lvl w:ilvl="0">
      <w:numFmt w:val="bullet"/>
      <w:lvlText w:val="*"/>
      <w:lvlJc w:val="left"/>
    </w:lvl>
  </w:abstractNum>
  <w:abstractNum w:abstractNumId="1">
    <w:nsid w:val="0B3E70B0"/>
    <w:multiLevelType w:val="hybridMultilevel"/>
    <w:tmpl w:val="94D8A094"/>
    <w:lvl w:ilvl="0" w:tplc="4B042EBE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76E357C"/>
    <w:multiLevelType w:val="hybridMultilevel"/>
    <w:tmpl w:val="833ADCB8"/>
    <w:lvl w:ilvl="0" w:tplc="9DBE2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A61103"/>
    <w:multiLevelType w:val="hybridMultilevel"/>
    <w:tmpl w:val="1640E610"/>
    <w:lvl w:ilvl="0" w:tplc="D896B1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3752D"/>
    <w:multiLevelType w:val="hybridMultilevel"/>
    <w:tmpl w:val="57B425B2"/>
    <w:lvl w:ilvl="0" w:tplc="E4D8C934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9783F4B"/>
    <w:multiLevelType w:val="hybridMultilevel"/>
    <w:tmpl w:val="0A7E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90B"/>
    <w:rsid w:val="000304B9"/>
    <w:rsid w:val="00075A33"/>
    <w:rsid w:val="0010070A"/>
    <w:rsid w:val="0012469E"/>
    <w:rsid w:val="0014190C"/>
    <w:rsid w:val="001725E5"/>
    <w:rsid w:val="001877B4"/>
    <w:rsid w:val="002049B9"/>
    <w:rsid w:val="00215520"/>
    <w:rsid w:val="002213BF"/>
    <w:rsid w:val="00231C79"/>
    <w:rsid w:val="00257C16"/>
    <w:rsid w:val="002B219E"/>
    <w:rsid w:val="002E4328"/>
    <w:rsid w:val="00372E26"/>
    <w:rsid w:val="00374C98"/>
    <w:rsid w:val="003908E2"/>
    <w:rsid w:val="003912D6"/>
    <w:rsid w:val="00393433"/>
    <w:rsid w:val="003E0D95"/>
    <w:rsid w:val="00443E0B"/>
    <w:rsid w:val="004521B4"/>
    <w:rsid w:val="004977F2"/>
    <w:rsid w:val="004C6BBB"/>
    <w:rsid w:val="00503326"/>
    <w:rsid w:val="00510B84"/>
    <w:rsid w:val="00570607"/>
    <w:rsid w:val="00591602"/>
    <w:rsid w:val="005F3D53"/>
    <w:rsid w:val="006038BD"/>
    <w:rsid w:val="00635469"/>
    <w:rsid w:val="0065326C"/>
    <w:rsid w:val="006D69B1"/>
    <w:rsid w:val="006E23D7"/>
    <w:rsid w:val="007975B0"/>
    <w:rsid w:val="007A5C4C"/>
    <w:rsid w:val="007C7211"/>
    <w:rsid w:val="007D1262"/>
    <w:rsid w:val="00833205"/>
    <w:rsid w:val="008503F7"/>
    <w:rsid w:val="00851C51"/>
    <w:rsid w:val="008573EB"/>
    <w:rsid w:val="0086393D"/>
    <w:rsid w:val="00881324"/>
    <w:rsid w:val="008A5645"/>
    <w:rsid w:val="008C4F79"/>
    <w:rsid w:val="008C5C73"/>
    <w:rsid w:val="00935408"/>
    <w:rsid w:val="009B1C80"/>
    <w:rsid w:val="009B368F"/>
    <w:rsid w:val="009F03FC"/>
    <w:rsid w:val="00A03AEE"/>
    <w:rsid w:val="00A120E3"/>
    <w:rsid w:val="00A95C75"/>
    <w:rsid w:val="00AC0386"/>
    <w:rsid w:val="00AC3536"/>
    <w:rsid w:val="00AC7B1A"/>
    <w:rsid w:val="00B01E2E"/>
    <w:rsid w:val="00B15165"/>
    <w:rsid w:val="00BA41BF"/>
    <w:rsid w:val="00BB42E6"/>
    <w:rsid w:val="00BB73CA"/>
    <w:rsid w:val="00BC29D5"/>
    <w:rsid w:val="00C17D36"/>
    <w:rsid w:val="00C428C5"/>
    <w:rsid w:val="00CA190B"/>
    <w:rsid w:val="00CE0C5A"/>
    <w:rsid w:val="00CF7FC8"/>
    <w:rsid w:val="00D25142"/>
    <w:rsid w:val="00D507F7"/>
    <w:rsid w:val="00DE23AD"/>
    <w:rsid w:val="00E203D1"/>
    <w:rsid w:val="00E60DDF"/>
    <w:rsid w:val="00E63232"/>
    <w:rsid w:val="00ED3053"/>
    <w:rsid w:val="00EE0EC7"/>
    <w:rsid w:val="00F508BD"/>
    <w:rsid w:val="00F84E3A"/>
    <w:rsid w:val="00F85BEC"/>
    <w:rsid w:val="00F9077B"/>
    <w:rsid w:val="00FC584E"/>
    <w:rsid w:val="00F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9B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190B"/>
    <w:rPr>
      <w:b/>
      <w:bCs/>
    </w:rPr>
  </w:style>
  <w:style w:type="character" w:customStyle="1" w:styleId="apple-converted-space">
    <w:name w:val="apple-converted-space"/>
    <w:basedOn w:val="a0"/>
    <w:rsid w:val="00CA190B"/>
  </w:style>
  <w:style w:type="character" w:styleId="a4">
    <w:name w:val="Hyperlink"/>
    <w:basedOn w:val="a0"/>
    <w:rsid w:val="00075A33"/>
    <w:rPr>
      <w:color w:val="0000FF"/>
      <w:u w:val="single"/>
    </w:rPr>
  </w:style>
  <w:style w:type="table" w:styleId="a5">
    <w:name w:val="Table Grid"/>
    <w:basedOn w:val="a1"/>
    <w:rsid w:val="00F5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86393D"/>
  </w:style>
  <w:style w:type="paragraph" w:customStyle="1" w:styleId="rvps2">
    <w:name w:val="rvps2"/>
    <w:basedOn w:val="a"/>
    <w:rsid w:val="008A5645"/>
    <w:pPr>
      <w:spacing w:before="100" w:beforeAutospacing="1" w:after="100" w:afterAutospacing="1"/>
    </w:pPr>
    <w:rPr>
      <w:lang w:val="uk-UA" w:eastAsia="uk-UA"/>
    </w:rPr>
  </w:style>
  <w:style w:type="paragraph" w:styleId="a6">
    <w:name w:val="List Paragraph"/>
    <w:basedOn w:val="a"/>
    <w:uiPriority w:val="34"/>
    <w:qFormat/>
    <w:rsid w:val="00AC3536"/>
    <w:pPr>
      <w:ind w:left="720"/>
      <w:contextualSpacing/>
    </w:pPr>
  </w:style>
  <w:style w:type="paragraph" w:styleId="a7">
    <w:name w:val="header"/>
    <w:basedOn w:val="a"/>
    <w:link w:val="a8"/>
    <w:uiPriority w:val="99"/>
    <w:rsid w:val="002213B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3BF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2213B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2213BF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1442</Words>
  <Characters>11486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повторне відстеження результативності регуляторного акта -  рішення Чернігівської міської ради від 26 червня 2012 року «Про затвердження Програми приватизації об’єктів права комунальної власності територіальної громади м</vt:lpstr>
    </vt:vector>
  </TitlesOfParts>
  <Company/>
  <LinksUpToDate>false</LinksUpToDate>
  <CharactersWithSpaces>12903</CharactersWithSpaces>
  <SharedDoc>false</SharedDoc>
  <HLinks>
    <vt:vector size="12" baseType="variant"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http://www.kuznetsovsk-rada.gov.ua/</vt:lpwstr>
      </vt:variant>
      <vt:variant>
        <vt:lpwstr/>
      </vt:variant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mailto:kuzn@obladmin.rv.ua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повторне відстеження результативності регуляторного акта -  рішення Чернігівської міської ради від 26 червня 2012 року «Про затвердження Програми приватизації об’єктів права комунальної власності територіальної громади м</dc:title>
  <dc:creator>valentina</dc:creator>
  <cp:lastModifiedBy>Userr</cp:lastModifiedBy>
  <cp:revision>7</cp:revision>
  <cp:lastPrinted>2020-02-28T07:33:00Z</cp:lastPrinted>
  <dcterms:created xsi:type="dcterms:W3CDTF">2020-01-20T15:13:00Z</dcterms:created>
  <dcterms:modified xsi:type="dcterms:W3CDTF">2020-03-02T08:00:00Z</dcterms:modified>
</cp:coreProperties>
</file>