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24BDF" w14:textId="77777777" w:rsidR="00F273B4" w:rsidRDefault="00AA51E5" w:rsidP="00F273B4">
      <w:pPr>
        <w:shd w:val="clear" w:color="auto" w:fill="FFFFFF"/>
        <w:spacing w:after="0" w:line="240" w:lineRule="auto"/>
        <w:jc w:val="both"/>
        <w:rPr>
          <w:rFonts w:ascii="Times New Roman" w:eastAsia="Calibri" w:hAnsi="Times New Roman" w:cs="Times New Roman"/>
          <w:bCs/>
          <w:sz w:val="28"/>
          <w:szCs w:val="28"/>
          <w:lang w:val="uk-UA" w:eastAsia="ru-RU"/>
        </w:rPr>
      </w:pPr>
      <w:r w:rsidRPr="000A3DBA">
        <w:rPr>
          <w:rFonts w:ascii="PT Sans" w:eastAsia="Times New Roman" w:hAnsi="PT Sans" w:cs="Times New Roman"/>
          <w:sz w:val="24"/>
          <w:szCs w:val="24"/>
          <w:lang w:val="uk-UA" w:eastAsia="ru-RU"/>
        </w:rPr>
        <w:tab/>
      </w:r>
      <w:r w:rsidRPr="000A3DBA">
        <w:rPr>
          <w:rFonts w:ascii="PT Sans" w:eastAsia="Times New Roman" w:hAnsi="PT Sans" w:cs="Times New Roman"/>
          <w:sz w:val="24"/>
          <w:szCs w:val="24"/>
          <w:lang w:val="uk-UA" w:eastAsia="ru-RU"/>
        </w:rPr>
        <w:tab/>
      </w:r>
      <w:r w:rsidRPr="000A3DBA">
        <w:rPr>
          <w:rFonts w:ascii="PT Sans" w:eastAsia="Times New Roman" w:hAnsi="PT Sans" w:cs="Times New Roman"/>
          <w:sz w:val="24"/>
          <w:szCs w:val="24"/>
          <w:lang w:val="uk-UA" w:eastAsia="ru-RU"/>
        </w:rPr>
        <w:tab/>
      </w:r>
      <w:r w:rsidRPr="000A3DBA">
        <w:rPr>
          <w:rFonts w:ascii="PT Sans" w:eastAsia="Times New Roman" w:hAnsi="PT Sans" w:cs="Times New Roman"/>
          <w:sz w:val="24"/>
          <w:szCs w:val="24"/>
          <w:lang w:val="uk-UA" w:eastAsia="ru-RU"/>
        </w:rPr>
        <w:tab/>
      </w:r>
      <w:r w:rsidRPr="000A3DBA">
        <w:rPr>
          <w:rFonts w:ascii="PT Sans" w:eastAsia="Times New Roman" w:hAnsi="PT Sans" w:cs="Times New Roman"/>
          <w:sz w:val="24"/>
          <w:szCs w:val="24"/>
          <w:lang w:val="uk-UA" w:eastAsia="ru-RU"/>
        </w:rPr>
        <w:tab/>
      </w:r>
      <w:r w:rsidRPr="000A3DBA">
        <w:rPr>
          <w:rFonts w:ascii="PT Sans" w:eastAsia="Times New Roman" w:hAnsi="PT Sans" w:cs="Times New Roman"/>
          <w:sz w:val="24"/>
          <w:szCs w:val="24"/>
          <w:lang w:val="uk-UA" w:eastAsia="ru-RU"/>
        </w:rPr>
        <w:tab/>
      </w:r>
      <w:r w:rsidR="00F273B4">
        <w:rPr>
          <w:rFonts w:ascii="PT Sans" w:eastAsia="Times New Roman" w:hAnsi="PT Sans" w:cs="Times New Roman"/>
          <w:sz w:val="24"/>
          <w:szCs w:val="24"/>
          <w:lang w:val="uk-UA" w:eastAsia="ru-RU"/>
        </w:rPr>
        <w:tab/>
      </w:r>
      <w:r w:rsidR="00F273B4">
        <w:rPr>
          <w:rFonts w:ascii="Times New Roman" w:eastAsia="Calibri" w:hAnsi="Times New Roman" w:cs="Times New Roman"/>
          <w:bCs/>
          <w:sz w:val="28"/>
          <w:szCs w:val="28"/>
          <w:lang w:val="uk-UA" w:eastAsia="ru-RU"/>
        </w:rPr>
        <w:t>ЗАТВЕРДЖЕНО</w:t>
      </w:r>
    </w:p>
    <w:p w14:paraId="1F35B24F" w14:textId="77777777" w:rsidR="00F273B4" w:rsidRDefault="00DB0508" w:rsidP="00F273B4">
      <w:pPr>
        <w:shd w:val="clear" w:color="auto" w:fill="FFFFFF"/>
        <w:spacing w:after="0" w:line="240" w:lineRule="auto"/>
        <w:ind w:left="4248" w:firstLine="708"/>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 xml:space="preserve">Рішення Вараської міської ради </w:t>
      </w:r>
    </w:p>
    <w:p w14:paraId="780FCE89" w14:textId="20E911CA" w:rsidR="00C5683A" w:rsidRPr="00C5683A" w:rsidRDefault="00C5683A" w:rsidP="00C5683A">
      <w:pPr>
        <w:jc w:val="center"/>
        <w:rPr>
          <w:rFonts w:ascii="Times New Roman" w:hAnsi="Times New Roman" w:cs="Times New Roman"/>
          <w:sz w:val="28"/>
          <w:szCs w:val="28"/>
        </w:rPr>
      </w:pPr>
      <w:r>
        <w:rPr>
          <w:rFonts w:ascii="Times New Roman" w:hAnsi="Times New Roman" w:cs="Times New Roman"/>
          <w:b/>
          <w:sz w:val="24"/>
          <w:szCs w:val="24"/>
          <w:lang w:val="en-US"/>
        </w:rPr>
        <w:t xml:space="preserve">                                                                </w:t>
      </w:r>
      <w:r w:rsidRPr="00C5683A">
        <w:rPr>
          <w:rFonts w:ascii="Times New Roman" w:hAnsi="Times New Roman" w:cs="Times New Roman"/>
          <w:sz w:val="28"/>
          <w:szCs w:val="28"/>
        </w:rPr>
        <w:t xml:space="preserve">21 грудня 2022 </w:t>
      </w:r>
      <w:r>
        <w:rPr>
          <w:rFonts w:ascii="Times New Roman" w:hAnsi="Times New Roman" w:cs="Times New Roman"/>
          <w:sz w:val="28"/>
          <w:szCs w:val="28"/>
        </w:rPr>
        <w:t xml:space="preserve">року  </w:t>
      </w:r>
      <w:bookmarkStart w:id="0" w:name="_GoBack"/>
      <w:bookmarkEnd w:id="0"/>
      <w:r w:rsidRPr="00C5683A">
        <w:rPr>
          <w:rFonts w:ascii="Times New Roman" w:hAnsi="Times New Roman" w:cs="Times New Roman"/>
          <w:sz w:val="28"/>
          <w:szCs w:val="28"/>
        </w:rPr>
        <w:t>№1771-РР-</w:t>
      </w:r>
      <w:r w:rsidRPr="00C5683A">
        <w:rPr>
          <w:rFonts w:ascii="Times New Roman" w:hAnsi="Times New Roman" w:cs="Times New Roman"/>
          <w:sz w:val="28"/>
          <w:szCs w:val="28"/>
          <w:lang w:val="en-US"/>
        </w:rPr>
        <w:t>VIII</w:t>
      </w:r>
    </w:p>
    <w:p w14:paraId="0D625920" w14:textId="77777777" w:rsidR="00F273B4" w:rsidRPr="00C5683A" w:rsidRDefault="00F273B4" w:rsidP="00F273B4">
      <w:pPr>
        <w:shd w:val="clear" w:color="auto" w:fill="FFFFFF"/>
        <w:spacing w:after="0" w:line="240" w:lineRule="auto"/>
        <w:ind w:left="4248" w:firstLine="708"/>
        <w:jc w:val="both"/>
        <w:rPr>
          <w:rFonts w:ascii="Times New Roman" w:eastAsia="Calibri" w:hAnsi="Times New Roman" w:cs="Times New Roman"/>
          <w:bCs/>
          <w:sz w:val="28"/>
          <w:szCs w:val="28"/>
          <w:lang w:eastAsia="ru-RU"/>
        </w:rPr>
      </w:pPr>
    </w:p>
    <w:p w14:paraId="1101C678" w14:textId="77777777" w:rsidR="00F83C1B" w:rsidRDefault="00F83C1B" w:rsidP="00F273B4">
      <w:pPr>
        <w:shd w:val="clear" w:color="auto" w:fill="FFFFFF"/>
        <w:spacing w:after="0" w:line="240" w:lineRule="auto"/>
        <w:ind w:left="4248" w:firstLine="708"/>
        <w:jc w:val="both"/>
        <w:rPr>
          <w:rFonts w:ascii="Times New Roman" w:eastAsia="Calibri" w:hAnsi="Times New Roman" w:cs="Times New Roman"/>
          <w:bCs/>
          <w:sz w:val="28"/>
          <w:szCs w:val="28"/>
          <w:lang w:val="uk-UA" w:eastAsia="ru-RU"/>
        </w:rPr>
      </w:pPr>
    </w:p>
    <w:p w14:paraId="0C2792A8" w14:textId="77777777" w:rsidR="00F83C1B" w:rsidRPr="003862D6" w:rsidRDefault="00F83C1B" w:rsidP="000E48D7">
      <w:pPr>
        <w:tabs>
          <w:tab w:val="left" w:pos="9639"/>
        </w:tabs>
        <w:spacing w:after="0" w:line="240" w:lineRule="auto"/>
        <w:jc w:val="center"/>
        <w:rPr>
          <w:rFonts w:ascii="Times New Roman" w:eastAsia="Calibri" w:hAnsi="Times New Roman" w:cs="Times New Roman"/>
          <w:b/>
          <w:sz w:val="28"/>
          <w:szCs w:val="28"/>
          <w:lang w:val="uk-UA"/>
        </w:rPr>
      </w:pPr>
      <w:r w:rsidRPr="003862D6">
        <w:rPr>
          <w:rFonts w:ascii="Times New Roman" w:eastAsia="Calibri" w:hAnsi="Times New Roman" w:cs="Times New Roman"/>
          <w:b/>
          <w:sz w:val="28"/>
          <w:szCs w:val="28"/>
          <w:lang w:val="uk-UA"/>
        </w:rPr>
        <w:t>ПОРЯДОК</w:t>
      </w:r>
      <w:r w:rsidRPr="003862D6">
        <w:rPr>
          <w:rFonts w:ascii="Times New Roman" w:eastAsia="Calibri" w:hAnsi="Times New Roman" w:cs="Times New Roman"/>
          <w:sz w:val="28"/>
          <w:szCs w:val="28"/>
          <w:lang w:val="uk-UA"/>
        </w:rPr>
        <w:br/>
      </w:r>
      <w:r w:rsidRPr="003862D6">
        <w:rPr>
          <w:rFonts w:ascii="Times New Roman" w:eastAsia="Calibri" w:hAnsi="Times New Roman" w:cs="Times New Roman"/>
          <w:b/>
          <w:sz w:val="28"/>
          <w:szCs w:val="28"/>
          <w:lang w:val="uk-UA"/>
        </w:rPr>
        <w:t xml:space="preserve">здійснення реабілітаційних заходів </w:t>
      </w:r>
    </w:p>
    <w:p w14:paraId="6531FF2F" w14:textId="77777777" w:rsidR="00F83C1B" w:rsidRPr="003862D6" w:rsidRDefault="00F83C1B" w:rsidP="000E48D7">
      <w:pPr>
        <w:tabs>
          <w:tab w:val="left" w:pos="9639"/>
        </w:tabs>
        <w:spacing w:after="0" w:line="240" w:lineRule="auto"/>
        <w:jc w:val="center"/>
        <w:rPr>
          <w:rFonts w:ascii="Times New Roman" w:eastAsia="Calibri" w:hAnsi="Times New Roman" w:cs="Times New Roman"/>
          <w:b/>
          <w:sz w:val="28"/>
          <w:szCs w:val="28"/>
          <w:lang w:val="uk-UA"/>
        </w:rPr>
      </w:pPr>
      <w:r w:rsidRPr="003862D6">
        <w:rPr>
          <w:rFonts w:ascii="Times New Roman" w:eastAsia="Calibri" w:hAnsi="Times New Roman" w:cs="Times New Roman"/>
          <w:b/>
          <w:sz w:val="28"/>
          <w:szCs w:val="28"/>
          <w:lang w:val="uk-UA"/>
        </w:rPr>
        <w:t xml:space="preserve">у Вараському міському центрі комплексної реабілітації для </w:t>
      </w:r>
    </w:p>
    <w:p w14:paraId="4A17AB34" w14:textId="77777777" w:rsidR="00F83C1B" w:rsidRDefault="00F83C1B" w:rsidP="000E48D7">
      <w:pPr>
        <w:tabs>
          <w:tab w:val="left" w:pos="9639"/>
        </w:tabs>
        <w:spacing w:after="0" w:line="240" w:lineRule="auto"/>
        <w:jc w:val="center"/>
        <w:rPr>
          <w:rFonts w:ascii="Times New Roman" w:eastAsia="Calibri" w:hAnsi="Times New Roman" w:cs="Times New Roman"/>
          <w:b/>
          <w:sz w:val="28"/>
          <w:szCs w:val="28"/>
          <w:lang w:val="uk-UA"/>
        </w:rPr>
      </w:pPr>
      <w:r w:rsidRPr="003862D6">
        <w:rPr>
          <w:rFonts w:ascii="Times New Roman" w:eastAsia="Calibri" w:hAnsi="Times New Roman" w:cs="Times New Roman"/>
          <w:b/>
          <w:sz w:val="28"/>
          <w:szCs w:val="28"/>
          <w:lang w:val="uk-UA"/>
        </w:rPr>
        <w:t>осіб з інвалідністю імені З.А.Матвієнко</w:t>
      </w:r>
    </w:p>
    <w:p w14:paraId="090FD0C5" w14:textId="77777777" w:rsidR="000E48D7" w:rsidRPr="000E48D7" w:rsidRDefault="000E48D7" w:rsidP="000E48D7">
      <w:pPr>
        <w:tabs>
          <w:tab w:val="left" w:pos="9639"/>
        </w:tabs>
        <w:spacing w:after="0" w:line="240" w:lineRule="auto"/>
        <w:jc w:val="center"/>
        <w:rPr>
          <w:rFonts w:ascii="Times New Roman" w:eastAsia="Calibri" w:hAnsi="Times New Roman" w:cs="Times New Roman"/>
          <w:b/>
          <w:sz w:val="28"/>
          <w:szCs w:val="28"/>
          <w:lang w:val="uk-UA"/>
        </w:rPr>
      </w:pPr>
    </w:p>
    <w:p w14:paraId="3EC8D81A" w14:textId="77777777" w:rsidR="00F83C1B" w:rsidRDefault="00F83C1B" w:rsidP="000E48D7">
      <w:pPr>
        <w:spacing w:after="0" w:line="240" w:lineRule="auto"/>
        <w:jc w:val="center"/>
        <w:rPr>
          <w:rFonts w:ascii="Times New Roman" w:eastAsia="Times New Roman" w:hAnsi="Times New Roman" w:cs="Times New Roman"/>
          <w:b/>
          <w:color w:val="000000"/>
          <w:sz w:val="28"/>
          <w:szCs w:val="28"/>
          <w:lang w:val="uk-UA"/>
        </w:rPr>
      </w:pPr>
      <w:r w:rsidRPr="00026D27">
        <w:rPr>
          <w:rFonts w:ascii="Times New Roman" w:eastAsia="Times New Roman" w:hAnsi="Times New Roman" w:cs="Times New Roman"/>
          <w:b/>
          <w:color w:val="000000"/>
          <w:sz w:val="28"/>
          <w:szCs w:val="28"/>
          <w:lang w:val="uk-UA"/>
        </w:rPr>
        <w:t>№</w:t>
      </w:r>
      <w:r>
        <w:rPr>
          <w:rFonts w:ascii="Times New Roman" w:eastAsia="Times New Roman" w:hAnsi="Times New Roman" w:cs="Times New Roman"/>
          <w:b/>
          <w:color w:val="000000"/>
          <w:sz w:val="28"/>
          <w:szCs w:val="28"/>
          <w:lang w:val="uk-UA"/>
        </w:rPr>
        <w:t xml:space="preserve"> </w:t>
      </w:r>
      <w:r w:rsidRPr="00026D27">
        <w:rPr>
          <w:rFonts w:ascii="Times New Roman" w:eastAsia="Times New Roman" w:hAnsi="Times New Roman" w:cs="Times New Roman"/>
          <w:b/>
          <w:color w:val="000000"/>
          <w:sz w:val="28"/>
          <w:szCs w:val="28"/>
          <w:lang w:val="uk-UA"/>
        </w:rPr>
        <w:t>7180-П-02</w:t>
      </w:r>
    </w:p>
    <w:p w14:paraId="3A1742AD" w14:textId="77777777" w:rsidR="00F83C1B" w:rsidRPr="00F83C1B" w:rsidRDefault="00F83C1B" w:rsidP="00F83C1B">
      <w:pPr>
        <w:spacing w:after="0"/>
        <w:jc w:val="center"/>
        <w:rPr>
          <w:rFonts w:ascii="Times New Roman" w:eastAsia="Times New Roman" w:hAnsi="Times New Roman" w:cs="Times New Roman"/>
          <w:b/>
          <w:color w:val="000000"/>
          <w:sz w:val="28"/>
          <w:szCs w:val="28"/>
          <w:lang w:val="uk-UA"/>
        </w:rPr>
      </w:pPr>
    </w:p>
    <w:p w14:paraId="2965A989" w14:textId="77777777" w:rsidR="00F83C1B" w:rsidRPr="00F83C1B" w:rsidRDefault="00F83C1B" w:rsidP="000E48D7">
      <w:pPr>
        <w:tabs>
          <w:tab w:val="left" w:pos="9639"/>
        </w:tabs>
        <w:spacing w:line="240" w:lineRule="auto"/>
        <w:jc w:val="both"/>
        <w:rPr>
          <w:rFonts w:ascii="Times New Roman" w:eastAsia="Calibri" w:hAnsi="Times New Roman" w:cs="Times New Roman"/>
          <w:bCs/>
          <w:sz w:val="28"/>
          <w:szCs w:val="28"/>
          <w:lang w:val="uk-UA"/>
        </w:rPr>
      </w:pPr>
      <w:bookmarkStart w:id="1" w:name="n14"/>
      <w:bookmarkEnd w:id="1"/>
      <w:r w:rsidRPr="00F83C1B">
        <w:rPr>
          <w:rFonts w:ascii="Times New Roman" w:eastAsia="Calibri" w:hAnsi="Times New Roman" w:cs="Times New Roman"/>
          <w:sz w:val="28"/>
          <w:szCs w:val="28"/>
          <w:lang w:val="uk-UA"/>
        </w:rPr>
        <w:t xml:space="preserve">         1. Порядок здійснення реабілітаційних заходів у Вараському міському центрі комплексної реабілітації для осіб з інвалідністю імені З.А.Матвієнко</w:t>
      </w:r>
      <w:r w:rsidRPr="00F83C1B">
        <w:rPr>
          <w:rFonts w:ascii="Times New Roman" w:eastAsia="Calibri" w:hAnsi="Times New Roman" w:cs="Times New Roman"/>
          <w:sz w:val="28"/>
          <w:szCs w:val="28"/>
          <w:shd w:val="clear" w:color="auto" w:fill="FFFFFF"/>
          <w:lang w:val="uk-UA"/>
        </w:rPr>
        <w:t xml:space="preserve"> (далі – Порядок) розроблено відповідно до постанови Кабінету Міністрів України від 19.01.2022 № 31 «Про затвердження Порядку здійснення реабілітаційних заходів».</w:t>
      </w:r>
    </w:p>
    <w:p w14:paraId="3C25B992" w14:textId="49B75A52" w:rsidR="00F83C1B" w:rsidRPr="003862D6" w:rsidRDefault="00F83C1B" w:rsidP="000E48D7">
      <w:pPr>
        <w:tabs>
          <w:tab w:val="left" w:pos="9639"/>
        </w:tabs>
        <w:spacing w:line="240" w:lineRule="auto"/>
        <w:ind w:firstLine="567"/>
        <w:jc w:val="both"/>
        <w:rPr>
          <w:rFonts w:ascii="Times New Roman" w:eastAsia="Calibri" w:hAnsi="Times New Roman" w:cs="Times New Roman"/>
          <w:bCs/>
          <w:sz w:val="28"/>
          <w:szCs w:val="28"/>
          <w:lang w:val="uk-UA"/>
        </w:rPr>
      </w:pPr>
      <w:r w:rsidRPr="003862D6">
        <w:rPr>
          <w:rFonts w:ascii="Times New Roman" w:eastAsia="Calibri" w:hAnsi="Times New Roman" w:cs="Times New Roman"/>
          <w:sz w:val="28"/>
          <w:szCs w:val="28"/>
          <w:lang w:val="uk-UA"/>
        </w:rPr>
        <w:t>Порядок визначає механізм здійснення реабілітаційних заходів із надання комплексних реабілітаційних (абілітаційних) послуг (далі - послуги) особам з інвалідністю, дітям з інвалідністю, дітям, які належать до групи ризику щодо отримання інвалідності (з метою запобігання виникненню інвалідності), а також особам, визначеним в абзацах шостому і сьомому статті 4 Закону України «Про реабілітацію осіб з інвалідністю в Україні» (далі - отримувачі), у Вараському міському центрі комплексної реабілітації для осіб з інвалідністю імені З.А.Матвієнко (далі – Центр), фінансування функціонування якого здійснюється за рахунок видатків на соціальний захист та соціальне забезпечення відповідно до</w:t>
      </w:r>
      <w:r w:rsidRPr="00F83C1B">
        <w:rPr>
          <w:rFonts w:ascii="Times New Roman" w:eastAsia="Calibri" w:hAnsi="Times New Roman" w:cs="Times New Roman"/>
          <w:sz w:val="28"/>
          <w:szCs w:val="28"/>
        </w:rPr>
        <w:t> </w:t>
      </w:r>
      <w:hyperlink r:id="rId8" w:anchor="n1329" w:tgtFrame="_blank" w:history="1">
        <w:r w:rsidRPr="003862D6">
          <w:rPr>
            <w:rFonts w:ascii="Times New Roman" w:eastAsia="Calibri" w:hAnsi="Times New Roman" w:cs="Times New Roman"/>
            <w:sz w:val="28"/>
            <w:szCs w:val="28"/>
            <w:lang w:val="uk-UA"/>
          </w:rPr>
          <w:t>статті 8</w:t>
        </w:r>
      </w:hyperlink>
      <w:r w:rsidRPr="003862D6">
        <w:rPr>
          <w:rFonts w:ascii="Times New Roman" w:eastAsia="Calibri" w:hAnsi="Times New Roman" w:cs="Times New Roman"/>
          <w:sz w:val="28"/>
          <w:szCs w:val="28"/>
          <w:lang w:val="uk-UA"/>
        </w:rPr>
        <w:t>9,</w:t>
      </w:r>
      <w:r w:rsidR="00026D27" w:rsidRPr="00026D27">
        <w:rPr>
          <w:rFonts w:ascii="Times New Roman" w:eastAsia="Calibri" w:hAnsi="Times New Roman" w:cs="Times New Roman"/>
          <w:sz w:val="28"/>
          <w:szCs w:val="28"/>
          <w:lang w:val="uk-UA"/>
        </w:rPr>
        <w:t xml:space="preserve"> </w:t>
      </w:r>
      <w:r w:rsidRPr="003862D6">
        <w:rPr>
          <w:rFonts w:ascii="Times New Roman" w:eastAsia="Calibri" w:hAnsi="Times New Roman" w:cs="Times New Roman"/>
          <w:sz w:val="28"/>
          <w:szCs w:val="28"/>
          <w:lang w:val="uk-UA"/>
        </w:rPr>
        <w:t>101,</w:t>
      </w:r>
      <w:r w:rsidR="00026D27" w:rsidRPr="00026D27">
        <w:rPr>
          <w:rFonts w:ascii="Times New Roman" w:eastAsia="Calibri" w:hAnsi="Times New Roman" w:cs="Times New Roman"/>
          <w:sz w:val="28"/>
          <w:szCs w:val="28"/>
          <w:lang w:val="uk-UA"/>
        </w:rPr>
        <w:t xml:space="preserve"> </w:t>
      </w:r>
      <w:r w:rsidRPr="003862D6">
        <w:rPr>
          <w:rFonts w:ascii="Times New Roman" w:eastAsia="Calibri" w:hAnsi="Times New Roman" w:cs="Times New Roman"/>
          <w:sz w:val="28"/>
          <w:szCs w:val="28"/>
          <w:lang w:val="uk-UA"/>
        </w:rPr>
        <w:t>108</w:t>
      </w:r>
      <w:r w:rsidRPr="00F83C1B">
        <w:rPr>
          <w:rFonts w:ascii="Times New Roman" w:eastAsia="Calibri" w:hAnsi="Times New Roman" w:cs="Times New Roman"/>
          <w:sz w:val="28"/>
          <w:szCs w:val="28"/>
        </w:rPr>
        <w:t> </w:t>
      </w:r>
      <w:r w:rsidRPr="003862D6">
        <w:rPr>
          <w:rFonts w:ascii="Times New Roman" w:eastAsia="Calibri" w:hAnsi="Times New Roman" w:cs="Times New Roman"/>
          <w:sz w:val="28"/>
          <w:szCs w:val="28"/>
          <w:lang w:val="uk-UA"/>
        </w:rPr>
        <w:t xml:space="preserve"> Бюджетного кодексу України.</w:t>
      </w:r>
    </w:p>
    <w:p w14:paraId="0E4CF6DA" w14:textId="77777777" w:rsidR="00F83C1B" w:rsidRPr="00026D27" w:rsidRDefault="00F83C1B" w:rsidP="000E48D7">
      <w:pPr>
        <w:spacing w:line="240" w:lineRule="auto"/>
        <w:ind w:firstLine="567"/>
        <w:jc w:val="both"/>
        <w:rPr>
          <w:rFonts w:ascii="Times New Roman" w:eastAsia="Calibri" w:hAnsi="Times New Roman" w:cs="Times New Roman"/>
          <w:bCs/>
          <w:sz w:val="28"/>
          <w:szCs w:val="28"/>
          <w:u w:val="single"/>
          <w:lang w:val="uk-UA"/>
        </w:rPr>
      </w:pPr>
      <w:bookmarkStart w:id="2" w:name="n15"/>
      <w:bookmarkEnd w:id="2"/>
      <w:r w:rsidRPr="00026D27">
        <w:rPr>
          <w:rFonts w:ascii="Times New Roman" w:eastAsia="Calibri" w:hAnsi="Times New Roman" w:cs="Times New Roman"/>
          <w:sz w:val="28"/>
          <w:szCs w:val="28"/>
          <w:lang w:val="uk-UA"/>
        </w:rPr>
        <w:t xml:space="preserve">2. У цьому Порядку під терміном «реабілітаційні заходи з надання послуг» розуміється система медичних, психологічних, педагогічних, фізичних, професійних, трудових, фізкультурно-спортивних, соціально-побутових заходів, якими здійснюється комплексна реабілітація отримувачів, спрямованих на надання їм допомоги у відновленні та компенсації порушених або втрачених функцій організму для досягнення і підтримання соціальної та матеріальної незалежності, трудової адаптації та інтеграції в суспільство. </w:t>
      </w:r>
    </w:p>
    <w:p w14:paraId="39A6B062" w14:textId="77777777" w:rsidR="00F83C1B" w:rsidRPr="00C5683A" w:rsidRDefault="00F83C1B" w:rsidP="000E48D7">
      <w:pPr>
        <w:spacing w:line="240" w:lineRule="auto"/>
        <w:ind w:firstLine="567"/>
        <w:jc w:val="both"/>
        <w:rPr>
          <w:rFonts w:ascii="Times New Roman" w:eastAsia="Calibri" w:hAnsi="Times New Roman" w:cs="Times New Roman"/>
          <w:bCs/>
          <w:sz w:val="28"/>
          <w:szCs w:val="28"/>
          <w:lang w:val="uk-UA"/>
        </w:rPr>
      </w:pPr>
      <w:r w:rsidRPr="00026D27">
        <w:rPr>
          <w:rFonts w:ascii="Times New Roman" w:eastAsia="Calibri" w:hAnsi="Times New Roman" w:cs="Times New Roman"/>
          <w:sz w:val="28"/>
          <w:szCs w:val="28"/>
          <w:lang w:val="uk-UA"/>
        </w:rPr>
        <w:t>Вимоги до обсягу та змісту реабілітаційних заходів з надання послуг, спрямованих на відновлення та компенсацію обмежених функціональних можливостей отримувача з урахуванням оцінки стану його здоров’я щодо здатності до самообслуговування, самостійного пересування, спілкування, контролювання своєї поведінки, навчання і зайняття трудовою діяльністю, встановлюються державними соціальними нормативами у сфері реабілітації осіб з інвалідністю, визначеними відповідно до</w:t>
      </w:r>
      <w:r w:rsidRPr="00F83C1B">
        <w:rPr>
          <w:rFonts w:ascii="Times New Roman" w:eastAsia="Calibri" w:hAnsi="Times New Roman" w:cs="Times New Roman"/>
          <w:sz w:val="28"/>
          <w:szCs w:val="28"/>
        </w:rPr>
        <w:t> </w:t>
      </w:r>
      <w:hyperlink r:id="rId9" w:anchor="n11" w:tgtFrame="_blank" w:history="1">
        <w:r w:rsidRPr="00026D27">
          <w:rPr>
            <w:rFonts w:ascii="Times New Roman" w:eastAsia="Calibri" w:hAnsi="Times New Roman" w:cs="Times New Roman"/>
            <w:sz w:val="28"/>
            <w:szCs w:val="28"/>
            <w:lang w:val="uk-UA"/>
          </w:rPr>
          <w:t xml:space="preserve">Державної типової програми </w:t>
        </w:r>
        <w:r w:rsidRPr="00026D27">
          <w:rPr>
            <w:rFonts w:ascii="Times New Roman" w:eastAsia="Calibri" w:hAnsi="Times New Roman" w:cs="Times New Roman"/>
            <w:sz w:val="28"/>
            <w:szCs w:val="28"/>
            <w:lang w:val="uk-UA"/>
          </w:rPr>
          <w:lastRenderedPageBreak/>
          <w:t>реабілітації осіб з інвалідністю</w:t>
        </w:r>
      </w:hyperlink>
      <w:r w:rsidRPr="00026D27">
        <w:rPr>
          <w:rFonts w:ascii="Times New Roman" w:eastAsia="Calibri" w:hAnsi="Times New Roman" w:cs="Times New Roman"/>
          <w:sz w:val="28"/>
          <w:szCs w:val="28"/>
          <w:lang w:val="uk-UA"/>
        </w:rPr>
        <w:t xml:space="preserve">, затвердженої постановою </w:t>
      </w:r>
      <w:r w:rsidRPr="00C5683A">
        <w:rPr>
          <w:rFonts w:ascii="Times New Roman" w:eastAsia="Calibri" w:hAnsi="Times New Roman" w:cs="Times New Roman"/>
          <w:sz w:val="28"/>
          <w:szCs w:val="28"/>
          <w:lang w:val="uk-UA"/>
        </w:rPr>
        <w:t>Кабінету Міністрів України від 8 грудня 2006 р. № 1686.</w:t>
      </w:r>
    </w:p>
    <w:p w14:paraId="4AC9795E" w14:textId="77777777" w:rsidR="00F83C1B" w:rsidRPr="00C5683A" w:rsidRDefault="00F83C1B" w:rsidP="000E48D7">
      <w:pPr>
        <w:spacing w:line="240" w:lineRule="auto"/>
        <w:jc w:val="both"/>
        <w:rPr>
          <w:rFonts w:ascii="Times New Roman" w:eastAsia="Calibri" w:hAnsi="Times New Roman" w:cs="Times New Roman"/>
          <w:bCs/>
          <w:sz w:val="28"/>
          <w:szCs w:val="28"/>
          <w:lang w:val="uk-UA"/>
        </w:rPr>
      </w:pPr>
      <w:bookmarkStart w:id="3" w:name="n17"/>
      <w:bookmarkEnd w:id="3"/>
      <w:r w:rsidRPr="00C5683A">
        <w:rPr>
          <w:rFonts w:ascii="Times New Roman" w:eastAsia="Calibri" w:hAnsi="Times New Roman" w:cs="Times New Roman"/>
          <w:sz w:val="28"/>
          <w:szCs w:val="28"/>
          <w:lang w:val="uk-UA"/>
        </w:rPr>
        <w:tab/>
        <w:t xml:space="preserve">Терміни </w:t>
      </w:r>
      <w:r w:rsidRPr="00F83C1B">
        <w:rPr>
          <w:rFonts w:ascii="Times New Roman" w:eastAsia="Calibri" w:hAnsi="Times New Roman" w:cs="Times New Roman"/>
          <w:sz w:val="28"/>
          <w:szCs w:val="28"/>
        </w:rPr>
        <w:t> </w:t>
      </w:r>
      <w:hyperlink r:id="rId10" w:anchor="n53" w:tgtFrame="_blank" w:history="1">
        <w:r w:rsidRPr="00C5683A">
          <w:rPr>
            <w:rFonts w:ascii="Times New Roman" w:eastAsia="Calibri" w:hAnsi="Times New Roman" w:cs="Times New Roman"/>
            <w:sz w:val="28"/>
            <w:szCs w:val="28"/>
            <w:lang w:val="uk-UA"/>
          </w:rPr>
          <w:t>«</w:t>
        </w:r>
      </w:hyperlink>
      <w:r w:rsidRPr="00C5683A">
        <w:rPr>
          <w:rFonts w:ascii="Times New Roman" w:eastAsia="Calibri" w:hAnsi="Times New Roman" w:cs="Times New Roman"/>
          <w:sz w:val="28"/>
          <w:szCs w:val="28"/>
          <w:lang w:val="uk-UA"/>
        </w:rPr>
        <w:t>реабілітаційний заклад»,</w:t>
      </w:r>
      <w:r w:rsidRPr="00F83C1B">
        <w:rPr>
          <w:rFonts w:ascii="Times New Roman" w:eastAsia="Calibri" w:hAnsi="Times New Roman" w:cs="Times New Roman"/>
          <w:sz w:val="28"/>
          <w:szCs w:val="28"/>
        </w:rPr>
        <w:t> </w:t>
      </w:r>
      <w:r w:rsidRPr="00C5683A">
        <w:rPr>
          <w:rFonts w:ascii="Times New Roman" w:eastAsia="Calibri" w:hAnsi="Times New Roman" w:cs="Times New Roman"/>
          <w:sz w:val="28"/>
          <w:szCs w:val="28"/>
          <w:lang w:val="uk-UA"/>
        </w:rPr>
        <w:t xml:space="preserve"> «індивідуальна програма реабілітації»</w:t>
      </w:r>
      <w:r w:rsidRPr="00F83C1B">
        <w:rPr>
          <w:rFonts w:ascii="Times New Roman" w:eastAsia="Calibri" w:hAnsi="Times New Roman" w:cs="Times New Roman"/>
          <w:sz w:val="28"/>
          <w:szCs w:val="28"/>
        </w:rPr>
        <w:t> </w:t>
      </w:r>
      <w:r w:rsidRPr="00C5683A">
        <w:rPr>
          <w:rFonts w:ascii="Times New Roman" w:eastAsia="Calibri" w:hAnsi="Times New Roman" w:cs="Times New Roman"/>
          <w:sz w:val="28"/>
          <w:szCs w:val="28"/>
          <w:lang w:val="uk-UA"/>
        </w:rPr>
        <w:t>в цьому Порядку вживаються у значенні, наведеному в Законі України «Про реабілітацію осіб з інвалідністю в Україні».</w:t>
      </w:r>
    </w:p>
    <w:p w14:paraId="2E41D5DA" w14:textId="77777777" w:rsidR="00F83C1B" w:rsidRPr="00C5683A" w:rsidRDefault="00F83C1B" w:rsidP="000E48D7">
      <w:pPr>
        <w:spacing w:line="240" w:lineRule="auto"/>
        <w:ind w:firstLine="567"/>
        <w:jc w:val="both"/>
        <w:rPr>
          <w:rFonts w:ascii="Times New Roman" w:eastAsia="Calibri" w:hAnsi="Times New Roman" w:cs="Times New Roman"/>
          <w:bCs/>
          <w:sz w:val="28"/>
          <w:szCs w:val="28"/>
          <w:lang w:val="uk-UA"/>
        </w:rPr>
      </w:pPr>
      <w:bookmarkStart w:id="4" w:name="n18"/>
      <w:bookmarkEnd w:id="4"/>
      <w:r w:rsidRPr="00C5683A">
        <w:rPr>
          <w:rFonts w:ascii="Times New Roman" w:eastAsia="Calibri" w:hAnsi="Times New Roman" w:cs="Times New Roman"/>
          <w:sz w:val="28"/>
          <w:szCs w:val="28"/>
          <w:lang w:val="uk-UA"/>
        </w:rPr>
        <w:t>3. Надання послуг проводиться відповідно до</w:t>
      </w:r>
      <w:r w:rsidRPr="00F83C1B">
        <w:rPr>
          <w:rFonts w:ascii="Times New Roman" w:eastAsia="Calibri" w:hAnsi="Times New Roman" w:cs="Times New Roman"/>
          <w:sz w:val="28"/>
          <w:szCs w:val="28"/>
        </w:rPr>
        <w:t> </w:t>
      </w:r>
      <w:hyperlink r:id="rId11" w:tgtFrame="_blank" w:history="1">
        <w:r w:rsidRPr="00C5683A">
          <w:rPr>
            <w:rFonts w:ascii="Times New Roman" w:eastAsia="Calibri" w:hAnsi="Times New Roman" w:cs="Times New Roman"/>
            <w:sz w:val="28"/>
            <w:szCs w:val="28"/>
            <w:lang w:val="uk-UA"/>
          </w:rPr>
          <w:t>Закону України</w:t>
        </w:r>
      </w:hyperlink>
      <w:r w:rsidRPr="00F83C1B">
        <w:rPr>
          <w:rFonts w:ascii="Times New Roman" w:eastAsia="Calibri" w:hAnsi="Times New Roman" w:cs="Times New Roman"/>
          <w:sz w:val="28"/>
          <w:szCs w:val="28"/>
        </w:rPr>
        <w:t> </w:t>
      </w:r>
      <w:r w:rsidRPr="00C5683A">
        <w:rPr>
          <w:rFonts w:ascii="Times New Roman" w:eastAsia="Calibri" w:hAnsi="Times New Roman" w:cs="Times New Roman"/>
          <w:sz w:val="28"/>
          <w:szCs w:val="28"/>
          <w:lang w:val="uk-UA"/>
        </w:rPr>
        <w:t>«Про реабілітацію осіб з інвалідністю в Україні», цього Порядку та інших актів законодавства, що діють у сфері реабілітації осіб з інвалідністю, дітей з інвалідністю.</w:t>
      </w:r>
    </w:p>
    <w:p w14:paraId="2EB5E9B5" w14:textId="77777777" w:rsidR="00F83C1B" w:rsidRPr="00F83C1B" w:rsidRDefault="00F83C1B" w:rsidP="008B23AE">
      <w:pPr>
        <w:spacing w:line="240" w:lineRule="auto"/>
        <w:ind w:firstLine="567"/>
        <w:jc w:val="both"/>
        <w:rPr>
          <w:rFonts w:ascii="Times New Roman" w:eastAsia="Calibri" w:hAnsi="Times New Roman" w:cs="Times New Roman"/>
          <w:bCs/>
          <w:sz w:val="28"/>
          <w:szCs w:val="28"/>
        </w:rPr>
      </w:pPr>
      <w:r w:rsidRPr="00C5683A">
        <w:rPr>
          <w:rFonts w:ascii="Times New Roman" w:eastAsia="Calibri" w:hAnsi="Times New Roman" w:cs="Times New Roman"/>
          <w:sz w:val="28"/>
          <w:szCs w:val="28"/>
          <w:lang w:val="uk-UA"/>
        </w:rPr>
        <w:t>Переліки послуг, що надаються за рахунок бюджетних коштів особам з інвалідністю, дітям з інвалідністю з порушенням опорно-рухового апарату та</w:t>
      </w:r>
      <w:r w:rsidR="008B23AE">
        <w:rPr>
          <w:rFonts w:ascii="Times New Roman" w:eastAsia="Calibri" w:hAnsi="Times New Roman" w:cs="Times New Roman"/>
          <w:sz w:val="28"/>
          <w:szCs w:val="28"/>
          <w:lang w:val="uk-UA"/>
        </w:rPr>
        <w:t xml:space="preserve"> </w:t>
      </w:r>
      <w:r w:rsidRPr="00C5683A">
        <w:rPr>
          <w:rFonts w:ascii="Times New Roman" w:eastAsia="Calibri" w:hAnsi="Times New Roman" w:cs="Times New Roman"/>
          <w:sz w:val="28"/>
          <w:szCs w:val="28"/>
          <w:lang w:val="uk-UA"/>
        </w:rPr>
        <w:t>центральної і периферичної нервової системи, особам з інвалідністю, дітям з інвалідністю з інтелектуальними та психічними порушеннями, особам з інвалідністю, дітям з інвалідністю по слуху та/або по зору, особам з інвалідністю, дітям з інвалідністю з порушенням внутрішніх органів, особам з інвалідністю, дітям з інвалідністю з онкологічними захворюваннями, визначено в</w:t>
      </w:r>
      <w:r w:rsidRPr="00F83C1B">
        <w:rPr>
          <w:rFonts w:ascii="Times New Roman" w:eastAsia="Calibri" w:hAnsi="Times New Roman" w:cs="Times New Roman"/>
          <w:sz w:val="28"/>
          <w:szCs w:val="28"/>
        </w:rPr>
        <w:t> </w:t>
      </w:r>
      <w:hyperlink r:id="rId12" w:anchor="n37" w:tgtFrame="_blank" w:history="1">
        <w:r w:rsidRPr="00C5683A">
          <w:rPr>
            <w:rFonts w:ascii="Times New Roman" w:eastAsia="Calibri" w:hAnsi="Times New Roman" w:cs="Times New Roman"/>
            <w:sz w:val="28"/>
            <w:szCs w:val="28"/>
            <w:lang w:val="uk-UA"/>
          </w:rPr>
          <w:t>додатках 1-6</w:t>
        </w:r>
      </w:hyperlink>
      <w:r w:rsidRPr="00F83C1B">
        <w:rPr>
          <w:rFonts w:ascii="Times New Roman" w:eastAsia="Calibri" w:hAnsi="Times New Roman" w:cs="Times New Roman"/>
          <w:sz w:val="28"/>
          <w:szCs w:val="28"/>
        </w:rPr>
        <w:t> </w:t>
      </w:r>
      <w:r w:rsidRPr="00C5683A">
        <w:rPr>
          <w:rFonts w:ascii="Times New Roman" w:eastAsia="Calibri" w:hAnsi="Times New Roman" w:cs="Times New Roman"/>
          <w:sz w:val="28"/>
          <w:szCs w:val="28"/>
          <w:lang w:val="uk-UA"/>
        </w:rPr>
        <w:t xml:space="preserve">до Державної типової програми реабілітації осіб з інвалідністю, затвердженої постановою </w:t>
      </w:r>
      <w:r w:rsidRPr="00F83C1B">
        <w:rPr>
          <w:rFonts w:ascii="Times New Roman" w:eastAsia="Calibri" w:hAnsi="Times New Roman" w:cs="Times New Roman"/>
          <w:sz w:val="28"/>
          <w:szCs w:val="28"/>
        </w:rPr>
        <w:t xml:space="preserve">Кабінету Міністрів України від 8 грудня 2006 року </w:t>
      </w:r>
      <w:r>
        <w:rPr>
          <w:rFonts w:ascii="Times New Roman" w:eastAsia="Calibri" w:hAnsi="Times New Roman" w:cs="Times New Roman"/>
          <w:sz w:val="28"/>
          <w:szCs w:val="28"/>
          <w:lang w:val="uk-UA"/>
        </w:rPr>
        <w:t xml:space="preserve"> </w:t>
      </w:r>
      <w:r w:rsidRPr="00F83C1B">
        <w:rPr>
          <w:rFonts w:ascii="Times New Roman" w:eastAsia="Calibri" w:hAnsi="Times New Roman" w:cs="Times New Roman"/>
          <w:sz w:val="28"/>
          <w:szCs w:val="28"/>
        </w:rPr>
        <w:t>№ 1686.</w:t>
      </w:r>
    </w:p>
    <w:p w14:paraId="13D3929C" w14:textId="77777777" w:rsidR="00F83C1B" w:rsidRPr="00F83C1B" w:rsidRDefault="00F83C1B" w:rsidP="000E48D7">
      <w:pPr>
        <w:spacing w:line="240" w:lineRule="auto"/>
        <w:ind w:firstLine="567"/>
        <w:jc w:val="both"/>
        <w:rPr>
          <w:rFonts w:ascii="Times New Roman" w:eastAsia="Calibri" w:hAnsi="Times New Roman" w:cs="Times New Roman"/>
          <w:bCs/>
          <w:sz w:val="28"/>
          <w:szCs w:val="28"/>
        </w:rPr>
      </w:pPr>
      <w:bookmarkStart w:id="5" w:name="n25"/>
      <w:bookmarkEnd w:id="5"/>
      <w:r w:rsidRPr="00F83C1B">
        <w:rPr>
          <w:rFonts w:ascii="Times New Roman" w:eastAsia="Calibri" w:hAnsi="Times New Roman" w:cs="Times New Roman"/>
          <w:sz w:val="28"/>
          <w:szCs w:val="28"/>
        </w:rPr>
        <w:t>4. Для отримання послуг у Центрі</w:t>
      </w:r>
      <w:r w:rsidRPr="00F83C1B">
        <w:rPr>
          <w:rFonts w:ascii="Times New Roman" w:eastAsia="Calibri" w:hAnsi="Times New Roman" w:cs="Times New Roman"/>
          <w:b/>
          <w:sz w:val="28"/>
          <w:szCs w:val="28"/>
        </w:rPr>
        <w:t xml:space="preserve"> </w:t>
      </w:r>
      <w:r w:rsidRPr="00F83C1B">
        <w:rPr>
          <w:rFonts w:ascii="Times New Roman" w:eastAsia="Calibri" w:hAnsi="Times New Roman" w:cs="Times New Roman"/>
          <w:sz w:val="28"/>
          <w:szCs w:val="28"/>
        </w:rPr>
        <w:t>о</w:t>
      </w:r>
      <w:r w:rsidRPr="00F83C1B">
        <w:rPr>
          <w:rFonts w:ascii="Times New Roman" w:eastAsia="Times New Roman" w:hAnsi="Times New Roman" w:cs="Times New Roman"/>
          <w:sz w:val="28"/>
          <w:szCs w:val="28"/>
        </w:rPr>
        <w:t xml:space="preserve">тримувач або його законний представник подають заяву до виконавчого органу сільської, селищної, міської, районної у місті (в разі її утворення) ради або до структурного підрозділу з питань соціального захисту населення районної держадміністрації (далі - уповноважений орган) за задекларованим/зареєстрованим місцем проживання (перебування) отримувача, а в період надзвичайного або воєнного стану може подавати заяву за місцем фактичного перебування отримувача, зокрема шляхом надсилання поштою, </w:t>
      </w:r>
      <w:r w:rsidRPr="00F83C1B">
        <w:rPr>
          <w:rFonts w:ascii="Times New Roman" w:eastAsia="Calibri" w:hAnsi="Times New Roman" w:cs="Times New Roman"/>
          <w:sz w:val="28"/>
          <w:szCs w:val="28"/>
        </w:rPr>
        <w:t>такі документи:</w:t>
      </w:r>
    </w:p>
    <w:p w14:paraId="36AC1395" w14:textId="77777777" w:rsidR="00F83C1B" w:rsidRPr="00F83C1B" w:rsidRDefault="00F83C1B" w:rsidP="000E48D7">
      <w:pPr>
        <w:spacing w:line="240" w:lineRule="auto"/>
        <w:ind w:firstLine="567"/>
        <w:jc w:val="both"/>
        <w:rPr>
          <w:rFonts w:ascii="Times New Roman" w:eastAsia="Calibri" w:hAnsi="Times New Roman" w:cs="Times New Roman"/>
          <w:bCs/>
          <w:sz w:val="28"/>
          <w:szCs w:val="28"/>
        </w:rPr>
      </w:pPr>
      <w:r w:rsidRPr="00F83C1B">
        <w:rPr>
          <w:rFonts w:ascii="Times New Roman" w:eastAsia="Calibri" w:hAnsi="Times New Roman" w:cs="Times New Roman"/>
          <w:sz w:val="28"/>
          <w:szCs w:val="28"/>
        </w:rPr>
        <w:t>заяву про отримання комплексних реабілітаційних (абілітаційних) послуг за </w:t>
      </w:r>
      <w:hyperlink r:id="rId13" w:anchor="n21" w:tgtFrame="_blank" w:history="1">
        <w:r w:rsidRPr="00F83C1B">
          <w:rPr>
            <w:rFonts w:ascii="Times New Roman" w:eastAsia="Calibri" w:hAnsi="Times New Roman" w:cs="Times New Roman"/>
            <w:sz w:val="28"/>
            <w:szCs w:val="28"/>
          </w:rPr>
          <w:t>формою</w:t>
        </w:r>
      </w:hyperlink>
      <w:r w:rsidRPr="00F83C1B">
        <w:rPr>
          <w:rFonts w:ascii="Times New Roman" w:eastAsia="Calibri" w:hAnsi="Times New Roman" w:cs="Times New Roman"/>
          <w:sz w:val="28"/>
          <w:szCs w:val="28"/>
        </w:rPr>
        <w:t>, затвердженою Мінсоцполітики (далі - заява);</w:t>
      </w:r>
    </w:p>
    <w:p w14:paraId="02781BB7" w14:textId="77777777" w:rsidR="00F83C1B" w:rsidRPr="00F83C1B" w:rsidRDefault="00F83C1B" w:rsidP="000E48D7">
      <w:pPr>
        <w:spacing w:line="240" w:lineRule="auto"/>
        <w:ind w:firstLine="567"/>
        <w:jc w:val="both"/>
        <w:rPr>
          <w:rFonts w:ascii="Times New Roman" w:eastAsia="Calibri" w:hAnsi="Times New Roman" w:cs="Times New Roman"/>
          <w:bCs/>
          <w:sz w:val="28"/>
          <w:szCs w:val="28"/>
        </w:rPr>
      </w:pPr>
      <w:bookmarkStart w:id="6" w:name="n26"/>
      <w:bookmarkEnd w:id="6"/>
      <w:r w:rsidRPr="00F83C1B">
        <w:rPr>
          <w:rFonts w:ascii="Times New Roman" w:eastAsia="Calibri" w:hAnsi="Times New Roman" w:cs="Times New Roman"/>
          <w:sz w:val="28"/>
          <w:szCs w:val="28"/>
        </w:rPr>
        <w:t>індивідуальну програму реабілітації, видану медико-соціальною експертною комісією (для осіб з інвалідністю), лікарсько-консультативною комісією державного або комунального закладу охорони здоров’я (для дітей з інвалідністю);</w:t>
      </w:r>
    </w:p>
    <w:p w14:paraId="54CBF420" w14:textId="77777777" w:rsidR="00F83C1B" w:rsidRPr="00F83C1B" w:rsidRDefault="00F83C1B" w:rsidP="000E48D7">
      <w:pPr>
        <w:spacing w:line="240" w:lineRule="auto"/>
        <w:ind w:firstLine="567"/>
        <w:jc w:val="both"/>
        <w:rPr>
          <w:rFonts w:ascii="Times New Roman" w:eastAsia="Calibri" w:hAnsi="Times New Roman" w:cs="Times New Roman"/>
          <w:bCs/>
          <w:sz w:val="28"/>
          <w:szCs w:val="28"/>
        </w:rPr>
      </w:pPr>
      <w:r w:rsidRPr="00F83C1B">
        <w:rPr>
          <w:rFonts w:ascii="Times New Roman" w:eastAsia="Calibri" w:hAnsi="Times New Roman" w:cs="Times New Roman"/>
          <w:sz w:val="28"/>
          <w:szCs w:val="28"/>
        </w:rPr>
        <w:t>медичний висновок про встановлення інвалідності;</w:t>
      </w:r>
    </w:p>
    <w:p w14:paraId="2F6155C2" w14:textId="77777777" w:rsidR="00F83C1B" w:rsidRPr="00F83C1B" w:rsidRDefault="00F83C1B" w:rsidP="000E48D7">
      <w:pPr>
        <w:spacing w:line="240" w:lineRule="auto"/>
        <w:ind w:firstLine="567"/>
        <w:jc w:val="both"/>
        <w:rPr>
          <w:rFonts w:ascii="Times New Roman" w:eastAsia="Calibri" w:hAnsi="Times New Roman" w:cs="Times New Roman"/>
          <w:bCs/>
          <w:sz w:val="28"/>
          <w:szCs w:val="28"/>
        </w:rPr>
      </w:pPr>
      <w:r w:rsidRPr="00F83C1B">
        <w:rPr>
          <w:rFonts w:ascii="Times New Roman" w:eastAsia="Calibri" w:hAnsi="Times New Roman" w:cs="Times New Roman"/>
          <w:sz w:val="28"/>
          <w:szCs w:val="28"/>
        </w:rPr>
        <w:t>посвідчення дитини/особи з інвалідністю;</w:t>
      </w:r>
    </w:p>
    <w:p w14:paraId="4423ADB2" w14:textId="77777777" w:rsidR="00F83C1B" w:rsidRPr="00F83C1B" w:rsidRDefault="00F83C1B" w:rsidP="000E48D7">
      <w:pPr>
        <w:spacing w:line="240" w:lineRule="auto"/>
        <w:ind w:firstLine="567"/>
        <w:jc w:val="both"/>
        <w:rPr>
          <w:rFonts w:ascii="Times New Roman" w:eastAsia="Calibri" w:hAnsi="Times New Roman" w:cs="Times New Roman"/>
          <w:bCs/>
          <w:sz w:val="28"/>
          <w:szCs w:val="28"/>
        </w:rPr>
      </w:pPr>
      <w:bookmarkStart w:id="7" w:name="n27"/>
      <w:bookmarkEnd w:id="7"/>
      <w:r w:rsidRPr="00F83C1B">
        <w:rPr>
          <w:rFonts w:ascii="Times New Roman" w:eastAsia="Calibri" w:hAnsi="Times New Roman" w:cs="Times New Roman"/>
          <w:sz w:val="28"/>
          <w:szCs w:val="28"/>
        </w:rPr>
        <w:t xml:space="preserve">рішення лікарсько-консультативної комісії державного або комунального закладу охорони здоров’я з рекомендаціями стосовно надання послуг </w:t>
      </w:r>
      <w:r w:rsidRPr="00F83C1B">
        <w:rPr>
          <w:rFonts w:ascii="Times New Roman" w:eastAsia="Calibri" w:hAnsi="Times New Roman" w:cs="Times New Roman"/>
          <w:sz w:val="28"/>
          <w:szCs w:val="28"/>
          <w:u w:val="single"/>
        </w:rPr>
        <w:t>для дітей,</w:t>
      </w:r>
      <w:r w:rsidRPr="00F83C1B">
        <w:rPr>
          <w:rFonts w:ascii="Times New Roman" w:eastAsia="Calibri" w:hAnsi="Times New Roman" w:cs="Times New Roman"/>
          <w:sz w:val="28"/>
          <w:szCs w:val="28"/>
        </w:rPr>
        <w:t xml:space="preserve"> які належать до групи ризику щодо отримання інвалідності;</w:t>
      </w:r>
    </w:p>
    <w:p w14:paraId="27CB64AD" w14:textId="77777777" w:rsidR="00F83C1B" w:rsidRPr="00F83C1B" w:rsidRDefault="00F83C1B" w:rsidP="000E48D7">
      <w:pPr>
        <w:spacing w:line="240" w:lineRule="auto"/>
        <w:ind w:firstLine="567"/>
        <w:jc w:val="both"/>
        <w:rPr>
          <w:rFonts w:ascii="Times New Roman" w:eastAsia="Calibri" w:hAnsi="Times New Roman" w:cs="Times New Roman"/>
          <w:bCs/>
          <w:sz w:val="28"/>
          <w:szCs w:val="28"/>
        </w:rPr>
      </w:pPr>
      <w:r w:rsidRPr="00F83C1B">
        <w:rPr>
          <w:rFonts w:ascii="Times New Roman" w:eastAsia="Calibri" w:hAnsi="Times New Roman" w:cs="Times New Roman"/>
          <w:sz w:val="28"/>
          <w:szCs w:val="28"/>
        </w:rPr>
        <w:t>консультативний висновок, за формою 028/о, затвердженою МОЗ України;</w:t>
      </w:r>
    </w:p>
    <w:p w14:paraId="40E2009D" w14:textId="77777777" w:rsidR="00F83C1B" w:rsidRPr="00F83C1B" w:rsidRDefault="00F83C1B" w:rsidP="000E48D7">
      <w:pPr>
        <w:spacing w:line="240" w:lineRule="auto"/>
        <w:ind w:firstLine="567"/>
        <w:jc w:val="both"/>
        <w:rPr>
          <w:rFonts w:ascii="Times New Roman" w:eastAsia="Calibri" w:hAnsi="Times New Roman" w:cs="Times New Roman"/>
          <w:bCs/>
          <w:sz w:val="28"/>
          <w:szCs w:val="28"/>
        </w:rPr>
      </w:pPr>
      <w:r w:rsidRPr="00F83C1B">
        <w:rPr>
          <w:rFonts w:ascii="Times New Roman" w:eastAsia="Calibri" w:hAnsi="Times New Roman" w:cs="Times New Roman"/>
          <w:sz w:val="28"/>
          <w:szCs w:val="28"/>
        </w:rPr>
        <w:lastRenderedPageBreak/>
        <w:t>виписку з медичної карти амбулаторного (стаціонарного) хворого (форма № 0/27/о);</w:t>
      </w:r>
    </w:p>
    <w:p w14:paraId="393E509E" w14:textId="77777777" w:rsidR="00F83C1B" w:rsidRPr="003862D6" w:rsidRDefault="00F83C1B" w:rsidP="000E48D7">
      <w:pPr>
        <w:spacing w:line="240" w:lineRule="auto"/>
        <w:ind w:firstLine="567"/>
        <w:jc w:val="both"/>
        <w:rPr>
          <w:rFonts w:ascii="Times New Roman" w:eastAsia="Calibri" w:hAnsi="Times New Roman" w:cs="Times New Roman"/>
          <w:bCs/>
          <w:sz w:val="28"/>
          <w:szCs w:val="28"/>
        </w:rPr>
      </w:pPr>
      <w:r w:rsidRPr="003862D6">
        <w:rPr>
          <w:rFonts w:ascii="Times New Roman" w:eastAsia="Calibri" w:hAnsi="Times New Roman" w:cs="Times New Roman"/>
          <w:sz w:val="28"/>
          <w:szCs w:val="28"/>
        </w:rPr>
        <w:t>висновок лікарсько-консультативної комісії державного або комунального закладу охорони здоров'я чи рішення військово-лікарської комісії (для осіб, визначених в абзацах шостому і сьомому  статті 4 Закону України «Про реабілітацію осіб з інвалідінстю в Україні»);</w:t>
      </w:r>
    </w:p>
    <w:p w14:paraId="26A77F1D" w14:textId="77777777" w:rsidR="00F83C1B" w:rsidRPr="00F83C1B" w:rsidRDefault="00F83C1B" w:rsidP="000E48D7">
      <w:pPr>
        <w:spacing w:line="240" w:lineRule="auto"/>
        <w:ind w:firstLine="567"/>
        <w:jc w:val="both"/>
        <w:rPr>
          <w:rFonts w:ascii="Times New Roman" w:eastAsia="Calibri" w:hAnsi="Times New Roman" w:cs="Times New Roman"/>
          <w:bCs/>
          <w:sz w:val="28"/>
          <w:szCs w:val="28"/>
        </w:rPr>
      </w:pPr>
      <w:r w:rsidRPr="00F83C1B">
        <w:rPr>
          <w:rFonts w:ascii="Times New Roman" w:eastAsia="Calibri" w:hAnsi="Times New Roman" w:cs="Times New Roman"/>
          <w:sz w:val="28"/>
          <w:szCs w:val="28"/>
        </w:rPr>
        <w:t>паспорт громадянина України, для іноземців та осіб без громадянства - довідки про звернення за захистом в Україні/посвідчення особи, яка потребує додаткового захисту/посвідчення біженця/паспортного документа іноземця та посвідки на тимчасове проживання або посвідки на постійне проживання, свідоцтво про народження (для дітей віком до 14 років);</w:t>
      </w:r>
    </w:p>
    <w:p w14:paraId="02C43A7B" w14:textId="77777777" w:rsidR="00F83C1B" w:rsidRPr="00F83C1B" w:rsidRDefault="00F83C1B" w:rsidP="000E48D7">
      <w:pPr>
        <w:spacing w:line="240" w:lineRule="auto"/>
        <w:ind w:firstLine="567"/>
        <w:jc w:val="both"/>
        <w:rPr>
          <w:rFonts w:ascii="Times New Roman" w:eastAsia="Calibri" w:hAnsi="Times New Roman" w:cs="Times New Roman"/>
          <w:bCs/>
          <w:sz w:val="28"/>
          <w:szCs w:val="28"/>
        </w:rPr>
      </w:pPr>
      <w:r w:rsidRPr="00F83C1B">
        <w:rPr>
          <w:rFonts w:ascii="Times New Roman" w:eastAsia="Calibri" w:hAnsi="Times New Roman" w:cs="Times New Roman"/>
          <w:sz w:val="28"/>
          <w:szCs w:val="28"/>
        </w:rPr>
        <w:t>паспорт  одного із батьків/законних представників;</w:t>
      </w:r>
    </w:p>
    <w:p w14:paraId="3D0423FA" w14:textId="77777777" w:rsidR="00F83C1B" w:rsidRPr="00F83C1B" w:rsidRDefault="00F83C1B" w:rsidP="000E48D7">
      <w:pPr>
        <w:spacing w:line="240" w:lineRule="auto"/>
        <w:ind w:firstLine="567"/>
        <w:jc w:val="both"/>
        <w:rPr>
          <w:rFonts w:ascii="Times New Roman" w:eastAsia="Calibri" w:hAnsi="Times New Roman" w:cs="Times New Roman"/>
          <w:bCs/>
          <w:sz w:val="28"/>
          <w:szCs w:val="28"/>
        </w:rPr>
      </w:pPr>
      <w:r w:rsidRPr="00F83C1B">
        <w:rPr>
          <w:rFonts w:ascii="Times New Roman" w:eastAsia="Calibri" w:hAnsi="Times New Roman" w:cs="Times New Roman"/>
          <w:sz w:val="28"/>
          <w:szCs w:val="28"/>
        </w:rPr>
        <w:t>документ із зазначенням даних щодо реєстраційного номера облікової картки платника податків або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відповідному</w:t>
      </w:r>
    </w:p>
    <w:p w14:paraId="62E4F680" w14:textId="77777777" w:rsidR="00F83C1B" w:rsidRPr="00F83C1B" w:rsidRDefault="00F83C1B" w:rsidP="000E48D7">
      <w:pPr>
        <w:spacing w:line="240" w:lineRule="auto"/>
        <w:rPr>
          <w:rFonts w:ascii="Times New Roman" w:eastAsia="Calibri" w:hAnsi="Times New Roman" w:cs="Times New Roman"/>
          <w:bCs/>
          <w:sz w:val="28"/>
          <w:szCs w:val="28"/>
        </w:rPr>
      </w:pPr>
      <w:r w:rsidRPr="00F83C1B">
        <w:rPr>
          <w:rFonts w:ascii="Times New Roman" w:eastAsia="Calibri" w:hAnsi="Times New Roman" w:cs="Times New Roman"/>
          <w:sz w:val="28"/>
          <w:szCs w:val="28"/>
        </w:rPr>
        <w:t>контролюючому органу і мають відмітку в паспорті) отримувача та одного з батьків/законних представників;</w:t>
      </w:r>
    </w:p>
    <w:p w14:paraId="04D184B0" w14:textId="77777777" w:rsidR="00F83C1B" w:rsidRPr="00F83C1B" w:rsidRDefault="00F83C1B" w:rsidP="000E48D7">
      <w:pPr>
        <w:spacing w:line="240" w:lineRule="auto"/>
        <w:ind w:firstLine="567"/>
        <w:jc w:val="both"/>
        <w:rPr>
          <w:rFonts w:ascii="Times New Roman" w:eastAsia="Calibri" w:hAnsi="Times New Roman" w:cs="Times New Roman"/>
          <w:bCs/>
          <w:sz w:val="28"/>
          <w:szCs w:val="28"/>
        </w:rPr>
      </w:pPr>
      <w:r w:rsidRPr="00F83C1B">
        <w:rPr>
          <w:rFonts w:ascii="Times New Roman" w:eastAsia="Calibri" w:hAnsi="Times New Roman" w:cs="Times New Roman"/>
          <w:sz w:val="28"/>
          <w:szCs w:val="28"/>
        </w:rPr>
        <w:t>довідку про взяття на облік внутрішньо переміщених осіб (для отримувачів, які є внутрішньо переміщеними особами);</w:t>
      </w:r>
    </w:p>
    <w:p w14:paraId="74DC14E6" w14:textId="77777777" w:rsidR="00F83C1B" w:rsidRPr="00F83C1B" w:rsidRDefault="00F83C1B" w:rsidP="000E48D7">
      <w:pPr>
        <w:spacing w:line="240" w:lineRule="auto"/>
        <w:ind w:firstLine="567"/>
        <w:jc w:val="both"/>
        <w:rPr>
          <w:rFonts w:ascii="Times New Roman" w:eastAsia="Calibri" w:hAnsi="Times New Roman" w:cs="Times New Roman"/>
          <w:bCs/>
          <w:sz w:val="28"/>
          <w:szCs w:val="28"/>
        </w:rPr>
      </w:pPr>
      <w:r w:rsidRPr="00F83C1B">
        <w:rPr>
          <w:rFonts w:ascii="Times New Roman" w:eastAsia="Calibri" w:hAnsi="Times New Roman" w:cs="Times New Roman"/>
          <w:sz w:val="28"/>
          <w:szCs w:val="28"/>
        </w:rPr>
        <w:t>витяг з реєстру територіальної громади (дані про місце реєстрації), або  документ, що підтверджує факт проживання (навчання отримувача послуг в закладах освіти, місця роботи одного з батьків) на території Вараської міської територіальної громади;</w:t>
      </w:r>
    </w:p>
    <w:p w14:paraId="3A1AA7E7" w14:textId="77777777" w:rsidR="00F83C1B" w:rsidRPr="00F83C1B" w:rsidRDefault="00F83C1B" w:rsidP="000E48D7">
      <w:pPr>
        <w:spacing w:line="240" w:lineRule="auto"/>
        <w:ind w:firstLine="567"/>
        <w:jc w:val="both"/>
        <w:rPr>
          <w:rFonts w:ascii="Times New Roman" w:eastAsia="Calibri" w:hAnsi="Times New Roman" w:cs="Times New Roman"/>
          <w:bCs/>
          <w:sz w:val="28"/>
          <w:szCs w:val="28"/>
        </w:rPr>
      </w:pPr>
      <w:r w:rsidRPr="00F83C1B">
        <w:rPr>
          <w:rFonts w:ascii="Times New Roman" w:eastAsia="Calibri" w:hAnsi="Times New Roman" w:cs="Times New Roman"/>
          <w:sz w:val="28"/>
          <w:szCs w:val="28"/>
        </w:rPr>
        <w:t>висновок про повторну психолого-педагогічну оцінку розвитку особи.</w:t>
      </w:r>
    </w:p>
    <w:p w14:paraId="2BA81592" w14:textId="77777777" w:rsidR="00F83C1B" w:rsidRPr="00F83C1B" w:rsidRDefault="00F83C1B" w:rsidP="000E48D7">
      <w:pPr>
        <w:spacing w:line="240" w:lineRule="auto"/>
        <w:ind w:firstLine="567"/>
        <w:jc w:val="both"/>
        <w:rPr>
          <w:rFonts w:ascii="Times New Roman" w:eastAsia="Calibri" w:hAnsi="Times New Roman" w:cs="Times New Roman"/>
          <w:bCs/>
          <w:sz w:val="28"/>
          <w:szCs w:val="28"/>
        </w:rPr>
      </w:pPr>
      <w:bookmarkStart w:id="8" w:name="n33"/>
      <w:bookmarkEnd w:id="8"/>
      <w:r w:rsidRPr="00F83C1B">
        <w:rPr>
          <w:rFonts w:ascii="Times New Roman" w:eastAsia="Calibri" w:hAnsi="Times New Roman" w:cs="Times New Roman"/>
          <w:sz w:val="28"/>
          <w:szCs w:val="28"/>
        </w:rPr>
        <w:t xml:space="preserve">5. </w:t>
      </w:r>
      <w:bookmarkStart w:id="9" w:name="n34"/>
      <w:bookmarkEnd w:id="9"/>
      <w:r w:rsidRPr="00F83C1B">
        <w:rPr>
          <w:rFonts w:ascii="Times New Roman" w:eastAsia="Calibri" w:hAnsi="Times New Roman" w:cs="Times New Roman"/>
          <w:sz w:val="28"/>
          <w:szCs w:val="28"/>
        </w:rPr>
        <w:t xml:space="preserve"> Днем звернення отримувача або його законного представника до місцевого органу вважається дата надходження документів, зазначених у пункті 4 цього Порядку, що реєструються у відповідному журналі.</w:t>
      </w:r>
    </w:p>
    <w:p w14:paraId="6A5054E8" w14:textId="77777777" w:rsidR="00F83C1B" w:rsidRPr="00F83C1B" w:rsidRDefault="00F83C1B" w:rsidP="000E48D7">
      <w:pPr>
        <w:spacing w:line="240" w:lineRule="auto"/>
        <w:ind w:firstLine="567"/>
        <w:jc w:val="both"/>
        <w:rPr>
          <w:rFonts w:ascii="Times New Roman" w:eastAsia="Calibri" w:hAnsi="Times New Roman" w:cs="Times New Roman"/>
          <w:bCs/>
          <w:sz w:val="28"/>
          <w:szCs w:val="28"/>
        </w:rPr>
      </w:pPr>
      <w:r w:rsidRPr="00F83C1B">
        <w:rPr>
          <w:rFonts w:ascii="Times New Roman" w:eastAsia="Calibri" w:hAnsi="Times New Roman" w:cs="Times New Roman"/>
          <w:sz w:val="28"/>
          <w:szCs w:val="28"/>
        </w:rPr>
        <w:t>6. Місцевий орган</w:t>
      </w:r>
      <w:r w:rsidRPr="00F83C1B">
        <w:rPr>
          <w:rFonts w:ascii="Times New Roman" w:eastAsia="Calibri" w:hAnsi="Times New Roman" w:cs="Times New Roman"/>
          <w:i/>
          <w:iCs/>
          <w:sz w:val="28"/>
          <w:szCs w:val="28"/>
        </w:rPr>
        <w:t xml:space="preserve"> </w:t>
      </w:r>
      <w:r w:rsidRPr="00F83C1B">
        <w:rPr>
          <w:rFonts w:ascii="Times New Roman" w:eastAsia="Calibri" w:hAnsi="Times New Roman" w:cs="Times New Roman"/>
          <w:sz w:val="28"/>
          <w:szCs w:val="28"/>
        </w:rPr>
        <w:t xml:space="preserve">протягом трьох робочих днів з дати надходження заяви: </w:t>
      </w:r>
    </w:p>
    <w:p w14:paraId="26D64470" w14:textId="77777777" w:rsidR="00F83C1B" w:rsidRPr="00F83C1B" w:rsidRDefault="00F83C1B" w:rsidP="000E48D7">
      <w:pPr>
        <w:spacing w:line="240" w:lineRule="auto"/>
        <w:ind w:firstLine="567"/>
        <w:jc w:val="both"/>
        <w:rPr>
          <w:rFonts w:ascii="Times New Roman" w:eastAsia="Calibri" w:hAnsi="Times New Roman" w:cs="Times New Roman"/>
          <w:bCs/>
          <w:sz w:val="28"/>
          <w:szCs w:val="28"/>
        </w:rPr>
      </w:pPr>
      <w:r w:rsidRPr="00F83C1B">
        <w:rPr>
          <w:rFonts w:ascii="Times New Roman" w:eastAsia="Calibri" w:hAnsi="Times New Roman" w:cs="Times New Roman"/>
          <w:sz w:val="28"/>
          <w:szCs w:val="28"/>
        </w:rPr>
        <w:t xml:space="preserve">перевіряє наявність усіх необхідних документів, </w:t>
      </w:r>
      <w:r w:rsidRPr="00F83C1B">
        <w:rPr>
          <w:rFonts w:ascii="Times New Roman" w:eastAsia="Calibri" w:hAnsi="Times New Roman" w:cs="Times New Roman"/>
          <w:sz w:val="28"/>
          <w:szCs w:val="28"/>
          <w:u w:val="single"/>
        </w:rPr>
        <w:t>робить копії, які</w:t>
      </w:r>
      <w:r w:rsidRPr="00F83C1B">
        <w:rPr>
          <w:rFonts w:ascii="Times New Roman" w:eastAsia="Calibri" w:hAnsi="Times New Roman" w:cs="Times New Roman"/>
          <w:sz w:val="28"/>
          <w:szCs w:val="28"/>
        </w:rPr>
        <w:t xml:space="preserve"> засвідчуються керівником зазначеного  підрозділу;</w:t>
      </w:r>
    </w:p>
    <w:p w14:paraId="050C55B5" w14:textId="77777777" w:rsidR="00F83C1B" w:rsidRPr="00F83C1B" w:rsidRDefault="00F83C1B" w:rsidP="000E48D7">
      <w:pPr>
        <w:spacing w:line="240" w:lineRule="auto"/>
        <w:ind w:firstLine="567"/>
        <w:jc w:val="both"/>
        <w:rPr>
          <w:rFonts w:ascii="Times New Roman" w:eastAsia="Calibri" w:hAnsi="Times New Roman" w:cs="Times New Roman"/>
          <w:bCs/>
          <w:sz w:val="28"/>
          <w:szCs w:val="28"/>
        </w:rPr>
      </w:pPr>
      <w:r w:rsidRPr="00F83C1B">
        <w:rPr>
          <w:rFonts w:ascii="Times New Roman" w:eastAsia="Calibri" w:hAnsi="Times New Roman" w:cs="Times New Roman"/>
          <w:sz w:val="28"/>
          <w:szCs w:val="28"/>
        </w:rPr>
        <w:t>реєструє заяву;</w:t>
      </w:r>
    </w:p>
    <w:p w14:paraId="4540AC23" w14:textId="77777777" w:rsidR="00F83C1B" w:rsidRPr="00F83C1B" w:rsidRDefault="00F83C1B" w:rsidP="000E48D7">
      <w:pPr>
        <w:spacing w:line="240" w:lineRule="auto"/>
        <w:ind w:firstLine="567"/>
        <w:jc w:val="both"/>
        <w:rPr>
          <w:rFonts w:ascii="Times New Roman" w:eastAsia="Calibri" w:hAnsi="Times New Roman" w:cs="Times New Roman"/>
          <w:bCs/>
          <w:sz w:val="28"/>
          <w:szCs w:val="28"/>
        </w:rPr>
      </w:pPr>
      <w:r w:rsidRPr="00F83C1B">
        <w:rPr>
          <w:rFonts w:ascii="Times New Roman" w:eastAsia="Calibri" w:hAnsi="Times New Roman" w:cs="Times New Roman"/>
          <w:sz w:val="28"/>
          <w:szCs w:val="28"/>
        </w:rPr>
        <w:t>вносить до централізованого банку даних з проблем інвалідності інформацію про направлення отримувача на комплексну реабілітацію (абілітацію);</w:t>
      </w:r>
    </w:p>
    <w:p w14:paraId="5D189B12" w14:textId="77777777" w:rsidR="00F83C1B" w:rsidRPr="00F83C1B" w:rsidRDefault="00F83C1B" w:rsidP="000E48D7">
      <w:pPr>
        <w:spacing w:line="240" w:lineRule="auto"/>
        <w:ind w:firstLine="567"/>
        <w:jc w:val="both"/>
        <w:rPr>
          <w:rFonts w:ascii="Times New Roman" w:eastAsia="Calibri" w:hAnsi="Times New Roman" w:cs="Times New Roman"/>
          <w:bCs/>
          <w:sz w:val="28"/>
          <w:szCs w:val="28"/>
        </w:rPr>
      </w:pPr>
      <w:r w:rsidRPr="00F83C1B">
        <w:rPr>
          <w:rFonts w:ascii="Times New Roman" w:eastAsia="Calibri" w:hAnsi="Times New Roman" w:cs="Times New Roman"/>
          <w:sz w:val="28"/>
          <w:szCs w:val="28"/>
        </w:rPr>
        <w:lastRenderedPageBreak/>
        <w:t>формує особову справу отримувача з копій документ</w:t>
      </w:r>
      <w:r>
        <w:rPr>
          <w:rFonts w:ascii="Times New Roman" w:eastAsia="Calibri" w:hAnsi="Times New Roman" w:cs="Times New Roman"/>
          <w:sz w:val="28"/>
          <w:szCs w:val="28"/>
        </w:rPr>
        <w:t xml:space="preserve">ів зазначених у пункті 4 цього </w:t>
      </w:r>
      <w:r>
        <w:rPr>
          <w:rFonts w:ascii="Times New Roman" w:eastAsia="Calibri" w:hAnsi="Times New Roman" w:cs="Times New Roman"/>
          <w:sz w:val="28"/>
          <w:szCs w:val="28"/>
          <w:lang w:val="uk-UA"/>
        </w:rPr>
        <w:t>П</w:t>
      </w:r>
      <w:r w:rsidRPr="00F83C1B">
        <w:rPr>
          <w:rFonts w:ascii="Times New Roman" w:eastAsia="Calibri" w:hAnsi="Times New Roman" w:cs="Times New Roman"/>
          <w:sz w:val="28"/>
          <w:szCs w:val="28"/>
        </w:rPr>
        <w:t>орядку з відміткою про внесення інформації про отримувача до централізованого банку даних з проблем інвалідності  та  надсилає її до Центру для прийняття рішення про надання послуг отримувачу.</w:t>
      </w:r>
    </w:p>
    <w:p w14:paraId="1401F202" w14:textId="77777777" w:rsidR="00F83C1B" w:rsidRPr="00F83C1B" w:rsidRDefault="00F83C1B" w:rsidP="000E48D7">
      <w:pPr>
        <w:spacing w:line="240" w:lineRule="auto"/>
        <w:ind w:firstLine="567"/>
        <w:jc w:val="both"/>
        <w:rPr>
          <w:rFonts w:ascii="Times New Roman" w:eastAsia="Calibri" w:hAnsi="Times New Roman" w:cs="Times New Roman"/>
          <w:bCs/>
          <w:sz w:val="28"/>
          <w:szCs w:val="28"/>
        </w:rPr>
      </w:pPr>
      <w:bookmarkStart w:id="10" w:name="n35"/>
      <w:bookmarkStart w:id="11" w:name="n37"/>
      <w:bookmarkEnd w:id="10"/>
      <w:bookmarkEnd w:id="11"/>
      <w:r w:rsidRPr="00F83C1B">
        <w:rPr>
          <w:rFonts w:ascii="Times New Roman" w:eastAsia="Calibri" w:hAnsi="Times New Roman" w:cs="Times New Roman"/>
          <w:sz w:val="28"/>
          <w:szCs w:val="28"/>
        </w:rPr>
        <w:t>7. Після отримання від місцевого органу особової справи отримувача Центр реєструє її у відповідному журналі, протягом п’яти робочих днів розглядає документи та приймає рішення про надання послуг отримувачу в порядку черговості із зазначенням дати початку курсу реабілітації.</w:t>
      </w:r>
    </w:p>
    <w:p w14:paraId="29AE02DB" w14:textId="77777777" w:rsidR="00F83C1B" w:rsidRPr="00F83C1B" w:rsidRDefault="00F83C1B" w:rsidP="000E48D7">
      <w:pPr>
        <w:spacing w:line="240" w:lineRule="auto"/>
        <w:ind w:firstLine="567"/>
        <w:jc w:val="both"/>
        <w:rPr>
          <w:rFonts w:ascii="Times New Roman" w:eastAsia="Calibri" w:hAnsi="Times New Roman" w:cs="Times New Roman"/>
          <w:bCs/>
          <w:sz w:val="28"/>
          <w:szCs w:val="28"/>
        </w:rPr>
      </w:pPr>
      <w:r w:rsidRPr="00F83C1B">
        <w:rPr>
          <w:rFonts w:ascii="Times New Roman" w:eastAsia="Calibri" w:hAnsi="Times New Roman" w:cs="Times New Roman"/>
          <w:sz w:val="28"/>
          <w:szCs w:val="28"/>
        </w:rPr>
        <w:t>Про прийняте рішення Центр повідомляє отримувачу або його законному представнику засобами поштового, електронного або телекомунікаційного зв’язку.</w:t>
      </w:r>
    </w:p>
    <w:p w14:paraId="13B05404" w14:textId="77777777" w:rsidR="00F83C1B" w:rsidRPr="00F83C1B" w:rsidRDefault="00F83C1B" w:rsidP="000E48D7">
      <w:pPr>
        <w:spacing w:line="240" w:lineRule="auto"/>
        <w:ind w:firstLine="567"/>
        <w:jc w:val="both"/>
        <w:rPr>
          <w:rFonts w:ascii="Times New Roman" w:eastAsia="Calibri" w:hAnsi="Times New Roman" w:cs="Times New Roman"/>
          <w:bCs/>
          <w:sz w:val="28"/>
          <w:szCs w:val="28"/>
        </w:rPr>
      </w:pPr>
      <w:r w:rsidRPr="00F83C1B">
        <w:rPr>
          <w:rFonts w:ascii="Times New Roman" w:eastAsia="Calibri" w:hAnsi="Times New Roman" w:cs="Times New Roman"/>
          <w:sz w:val="28"/>
          <w:szCs w:val="28"/>
        </w:rPr>
        <w:t>8. Після зарахування отримувача до Центру</w:t>
      </w:r>
      <w:r w:rsidRPr="00F83C1B">
        <w:rPr>
          <w:rFonts w:ascii="Times New Roman" w:eastAsia="Calibri" w:hAnsi="Times New Roman" w:cs="Times New Roman"/>
          <w:b/>
          <w:sz w:val="28"/>
          <w:szCs w:val="28"/>
        </w:rPr>
        <w:t xml:space="preserve"> </w:t>
      </w:r>
      <w:r w:rsidRPr="00F83C1B">
        <w:rPr>
          <w:rFonts w:ascii="Times New Roman" w:eastAsia="Calibri" w:hAnsi="Times New Roman" w:cs="Times New Roman"/>
          <w:sz w:val="28"/>
          <w:szCs w:val="28"/>
        </w:rPr>
        <w:t>складається індивідуальний план комплексної реабілітації (абілітації) за </w:t>
      </w:r>
      <w:hyperlink r:id="rId14" w:anchor="n38" w:tgtFrame="_blank" w:history="1">
        <w:r w:rsidRPr="00F83C1B">
          <w:rPr>
            <w:rFonts w:ascii="Times New Roman" w:eastAsia="Calibri" w:hAnsi="Times New Roman" w:cs="Times New Roman"/>
            <w:sz w:val="28"/>
            <w:szCs w:val="28"/>
          </w:rPr>
          <w:t>формою</w:t>
        </w:r>
      </w:hyperlink>
      <w:r w:rsidRPr="00F83C1B">
        <w:rPr>
          <w:rFonts w:ascii="Times New Roman" w:eastAsia="Calibri" w:hAnsi="Times New Roman" w:cs="Times New Roman"/>
          <w:sz w:val="28"/>
          <w:szCs w:val="28"/>
        </w:rPr>
        <w:t>, затвердженою Міністерством соціальної політики України.</w:t>
      </w:r>
    </w:p>
    <w:p w14:paraId="6E93E9BA" w14:textId="77777777" w:rsidR="00F83C1B" w:rsidRPr="00F83C1B" w:rsidRDefault="00F83C1B" w:rsidP="000E48D7">
      <w:pPr>
        <w:spacing w:line="240" w:lineRule="auto"/>
        <w:ind w:firstLine="567"/>
        <w:jc w:val="both"/>
        <w:rPr>
          <w:rFonts w:ascii="Times New Roman" w:eastAsia="Calibri" w:hAnsi="Times New Roman" w:cs="Times New Roman"/>
          <w:bCs/>
          <w:sz w:val="28"/>
          <w:szCs w:val="28"/>
        </w:rPr>
      </w:pPr>
      <w:bookmarkStart w:id="12" w:name="n43"/>
      <w:bookmarkEnd w:id="12"/>
      <w:r w:rsidRPr="00F83C1B">
        <w:rPr>
          <w:rFonts w:ascii="Times New Roman" w:eastAsia="Calibri" w:hAnsi="Times New Roman" w:cs="Times New Roman"/>
          <w:sz w:val="28"/>
          <w:szCs w:val="28"/>
        </w:rPr>
        <w:t>9. Після закінчення курсу комплексної реабілітації (абілітації) Центр вносить до централізованого банку даних з проблем інвалідності інформацію про надані послуги та видає отримувачу або його законному представнику чи уповноваженій особі довідку про надані реабілітаційні послуги та результати комплексної реабілітації (абілітації) за </w:t>
      </w:r>
      <w:hyperlink r:id="rId15" w:anchor="n41" w:tgtFrame="_blank" w:history="1">
        <w:r w:rsidRPr="00F83C1B">
          <w:rPr>
            <w:rFonts w:ascii="Times New Roman" w:eastAsia="Calibri" w:hAnsi="Times New Roman" w:cs="Times New Roman"/>
            <w:sz w:val="28"/>
            <w:szCs w:val="28"/>
          </w:rPr>
          <w:t>формою</w:t>
        </w:r>
      </w:hyperlink>
      <w:r w:rsidRPr="00F83C1B">
        <w:rPr>
          <w:rFonts w:ascii="Times New Roman" w:eastAsia="Calibri" w:hAnsi="Times New Roman" w:cs="Times New Roman"/>
          <w:sz w:val="28"/>
          <w:szCs w:val="28"/>
        </w:rPr>
        <w:t>, затвердженою Міністерством соціальної політики України.</w:t>
      </w:r>
    </w:p>
    <w:p w14:paraId="3B7A8154" w14:textId="77777777" w:rsidR="00F83C1B" w:rsidRPr="00F83C1B" w:rsidRDefault="00F83C1B" w:rsidP="000E48D7">
      <w:pPr>
        <w:spacing w:line="240" w:lineRule="auto"/>
        <w:ind w:firstLine="567"/>
        <w:jc w:val="both"/>
        <w:rPr>
          <w:rFonts w:ascii="Times New Roman" w:eastAsia="Calibri" w:hAnsi="Times New Roman" w:cs="Times New Roman"/>
          <w:bCs/>
          <w:sz w:val="28"/>
          <w:szCs w:val="28"/>
        </w:rPr>
      </w:pPr>
      <w:r w:rsidRPr="00F83C1B">
        <w:rPr>
          <w:rFonts w:ascii="Times New Roman" w:eastAsia="Calibri" w:hAnsi="Times New Roman" w:cs="Times New Roman"/>
          <w:sz w:val="28"/>
          <w:szCs w:val="28"/>
        </w:rPr>
        <w:t>10. Порядок здійснення реабілітаційних заходів у Вараському міському центрі комплексної реабілітації для осіб з інвалідністю імені З.А.Матвієнко затверджується рішенням Вараської міської ради і оприлюднюються на офіційному  веб-сайті Вараської міської ради та сайті Центру.</w:t>
      </w:r>
    </w:p>
    <w:p w14:paraId="1A22D33D" w14:textId="77777777" w:rsidR="00F83C1B" w:rsidRPr="00F83C1B" w:rsidRDefault="00F83C1B" w:rsidP="00F83C1B">
      <w:pPr>
        <w:ind w:firstLine="567"/>
        <w:jc w:val="both"/>
        <w:rPr>
          <w:rFonts w:ascii="Times New Roman" w:eastAsia="Calibri" w:hAnsi="Times New Roman" w:cs="Times New Roman"/>
          <w:bCs/>
          <w:sz w:val="28"/>
          <w:szCs w:val="28"/>
        </w:rPr>
      </w:pPr>
    </w:p>
    <w:p w14:paraId="450E8408" w14:textId="77777777" w:rsidR="00F83C1B" w:rsidRPr="00F83C1B" w:rsidRDefault="00F83C1B" w:rsidP="00F83C1B">
      <w:pPr>
        <w:tabs>
          <w:tab w:val="left" w:pos="993"/>
        </w:tabs>
        <w:rPr>
          <w:rFonts w:ascii="Times New Roman" w:hAnsi="Times New Roman" w:cs="Times New Roman"/>
          <w:sz w:val="28"/>
          <w:szCs w:val="28"/>
        </w:rPr>
      </w:pPr>
      <w:r w:rsidRPr="00F83C1B">
        <w:rPr>
          <w:rFonts w:ascii="Times New Roman" w:hAnsi="Times New Roman" w:cs="Times New Roman"/>
          <w:sz w:val="28"/>
          <w:szCs w:val="28"/>
        </w:rPr>
        <w:t xml:space="preserve">Міський голова                                               </w:t>
      </w:r>
      <w:r w:rsidRPr="00F83C1B">
        <w:rPr>
          <w:rFonts w:ascii="Times New Roman" w:hAnsi="Times New Roman" w:cs="Times New Roman"/>
          <w:sz w:val="28"/>
          <w:szCs w:val="28"/>
        </w:rPr>
        <w:tab/>
      </w:r>
      <w:r w:rsidRPr="00F83C1B">
        <w:rPr>
          <w:rFonts w:ascii="Times New Roman" w:hAnsi="Times New Roman" w:cs="Times New Roman"/>
          <w:sz w:val="28"/>
          <w:szCs w:val="28"/>
        </w:rPr>
        <w:tab/>
        <w:t xml:space="preserve"> Олександр МЕНЗУЛ</w:t>
      </w:r>
    </w:p>
    <w:p w14:paraId="58EBFB93" w14:textId="77777777" w:rsidR="00F83C1B" w:rsidRPr="00F83C1B" w:rsidRDefault="00F83C1B" w:rsidP="00F83C1B">
      <w:pPr>
        <w:ind w:firstLine="567"/>
        <w:jc w:val="both"/>
        <w:rPr>
          <w:rFonts w:ascii="Times New Roman" w:eastAsia="Calibri" w:hAnsi="Times New Roman" w:cs="Times New Roman"/>
          <w:bCs/>
          <w:sz w:val="28"/>
          <w:szCs w:val="28"/>
        </w:rPr>
      </w:pPr>
    </w:p>
    <w:p w14:paraId="701F19FB" w14:textId="77777777" w:rsidR="00F83C1B" w:rsidRPr="00F83C1B" w:rsidRDefault="00F83C1B" w:rsidP="00F83C1B">
      <w:pPr>
        <w:spacing w:after="160" w:line="259" w:lineRule="auto"/>
        <w:rPr>
          <w:rFonts w:ascii="Times New Roman" w:eastAsia="Calibri" w:hAnsi="Times New Roman" w:cs="Times New Roman"/>
          <w:bCs/>
          <w:sz w:val="28"/>
          <w:szCs w:val="28"/>
        </w:rPr>
      </w:pPr>
    </w:p>
    <w:p w14:paraId="74349B61" w14:textId="77777777" w:rsidR="00F83C1B" w:rsidRPr="00F83C1B" w:rsidRDefault="00F83C1B" w:rsidP="00F83C1B">
      <w:pPr>
        <w:spacing w:after="160" w:line="259" w:lineRule="auto"/>
        <w:rPr>
          <w:rFonts w:ascii="Times New Roman" w:eastAsia="Calibri" w:hAnsi="Times New Roman" w:cs="Times New Roman"/>
          <w:bCs/>
          <w:sz w:val="28"/>
          <w:szCs w:val="28"/>
        </w:rPr>
      </w:pPr>
    </w:p>
    <w:p w14:paraId="2139D958" w14:textId="77777777" w:rsidR="00F83C1B" w:rsidRPr="00F83C1B" w:rsidRDefault="00F83C1B" w:rsidP="00F83C1B">
      <w:pPr>
        <w:contextualSpacing/>
        <w:rPr>
          <w:rFonts w:ascii="Times New Roman" w:hAnsi="Times New Roman" w:cs="Times New Roman"/>
          <w:b/>
          <w:sz w:val="28"/>
          <w:szCs w:val="28"/>
        </w:rPr>
      </w:pPr>
    </w:p>
    <w:p w14:paraId="4353B73F" w14:textId="77777777" w:rsidR="00F83C1B" w:rsidRPr="00F83C1B" w:rsidRDefault="00F83C1B" w:rsidP="00F83C1B">
      <w:pPr>
        <w:contextualSpacing/>
        <w:rPr>
          <w:rFonts w:ascii="Times New Roman" w:hAnsi="Times New Roman" w:cs="Times New Roman"/>
          <w:b/>
          <w:sz w:val="28"/>
          <w:szCs w:val="28"/>
        </w:rPr>
      </w:pPr>
    </w:p>
    <w:p w14:paraId="7DA9C127" w14:textId="77777777" w:rsidR="00F83C1B" w:rsidRPr="00F83C1B" w:rsidRDefault="00F83C1B" w:rsidP="00F83C1B">
      <w:pPr>
        <w:contextualSpacing/>
        <w:rPr>
          <w:rFonts w:ascii="Times New Roman" w:hAnsi="Times New Roman" w:cs="Times New Roman"/>
          <w:b/>
          <w:sz w:val="28"/>
          <w:szCs w:val="28"/>
        </w:rPr>
      </w:pPr>
    </w:p>
    <w:p w14:paraId="7463EA21" w14:textId="77777777" w:rsidR="00F83C1B" w:rsidRPr="00F83C1B" w:rsidRDefault="00F83C1B" w:rsidP="00F83C1B">
      <w:pPr>
        <w:contextualSpacing/>
        <w:rPr>
          <w:rFonts w:ascii="Times New Roman" w:hAnsi="Times New Roman" w:cs="Times New Roman"/>
          <w:b/>
          <w:sz w:val="28"/>
          <w:szCs w:val="28"/>
        </w:rPr>
      </w:pPr>
    </w:p>
    <w:p w14:paraId="3819E2A8" w14:textId="77777777" w:rsidR="005161E2" w:rsidRPr="00F83C1B" w:rsidRDefault="005161E2" w:rsidP="005161E2">
      <w:pPr>
        <w:jc w:val="both"/>
        <w:rPr>
          <w:rFonts w:ascii="Times New Roman" w:hAnsi="Times New Roman" w:cs="Times New Roman"/>
          <w:sz w:val="28"/>
          <w:szCs w:val="28"/>
          <w:lang w:val="uk-UA"/>
        </w:rPr>
      </w:pPr>
      <w:r w:rsidRPr="00F83C1B">
        <w:rPr>
          <w:rFonts w:ascii="Times New Roman" w:hAnsi="Times New Roman" w:cs="Times New Roman"/>
          <w:sz w:val="28"/>
          <w:szCs w:val="28"/>
          <w:lang w:val="uk-UA"/>
        </w:rPr>
        <w:tab/>
      </w:r>
      <w:r w:rsidRPr="00F83C1B">
        <w:rPr>
          <w:rFonts w:ascii="Times New Roman" w:hAnsi="Times New Roman" w:cs="Times New Roman"/>
          <w:sz w:val="28"/>
          <w:szCs w:val="28"/>
          <w:lang w:val="uk-UA"/>
        </w:rPr>
        <w:tab/>
      </w:r>
      <w:r w:rsidRPr="00F83C1B">
        <w:rPr>
          <w:rFonts w:ascii="Times New Roman" w:hAnsi="Times New Roman" w:cs="Times New Roman"/>
          <w:sz w:val="28"/>
          <w:szCs w:val="28"/>
          <w:lang w:val="uk-UA"/>
        </w:rPr>
        <w:tab/>
      </w:r>
      <w:r w:rsidRPr="00F83C1B">
        <w:rPr>
          <w:rFonts w:ascii="Times New Roman" w:hAnsi="Times New Roman" w:cs="Times New Roman"/>
          <w:sz w:val="28"/>
          <w:szCs w:val="28"/>
          <w:lang w:val="uk-UA"/>
        </w:rPr>
        <w:tab/>
      </w:r>
      <w:r w:rsidRPr="00F83C1B">
        <w:rPr>
          <w:rFonts w:ascii="Times New Roman" w:hAnsi="Times New Roman" w:cs="Times New Roman"/>
          <w:sz w:val="28"/>
          <w:szCs w:val="28"/>
          <w:lang w:val="uk-UA"/>
        </w:rPr>
        <w:tab/>
        <w:t xml:space="preserve">  </w:t>
      </w:r>
      <w:r w:rsidRPr="00F83C1B">
        <w:rPr>
          <w:rFonts w:ascii="Times New Roman" w:hAnsi="Times New Roman" w:cs="Times New Roman"/>
          <w:sz w:val="28"/>
          <w:szCs w:val="28"/>
          <w:lang w:val="uk-UA"/>
        </w:rPr>
        <w:tab/>
      </w:r>
      <w:r w:rsidRPr="00F83C1B">
        <w:rPr>
          <w:rFonts w:ascii="Times New Roman" w:hAnsi="Times New Roman" w:cs="Times New Roman"/>
          <w:sz w:val="28"/>
          <w:szCs w:val="28"/>
          <w:lang w:val="uk-UA"/>
        </w:rPr>
        <w:tab/>
      </w:r>
      <w:r w:rsidRPr="00F83C1B">
        <w:rPr>
          <w:rFonts w:ascii="Times New Roman" w:hAnsi="Times New Roman" w:cs="Times New Roman"/>
          <w:sz w:val="28"/>
          <w:szCs w:val="28"/>
          <w:lang w:val="uk-UA"/>
        </w:rPr>
        <w:tab/>
        <w:t xml:space="preserve"> </w:t>
      </w:r>
    </w:p>
    <w:sectPr w:rsidR="005161E2" w:rsidRPr="00F83C1B" w:rsidSect="00EF1AD3">
      <w:headerReference w:type="even" r:id="rId16"/>
      <w:headerReference w:type="default" r:id="rId1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3D95E" w14:textId="77777777" w:rsidR="00AD2CF3" w:rsidRDefault="00AD2CF3">
      <w:pPr>
        <w:spacing w:after="0" w:line="240" w:lineRule="auto"/>
      </w:pPr>
      <w:r>
        <w:separator/>
      </w:r>
    </w:p>
  </w:endnote>
  <w:endnote w:type="continuationSeparator" w:id="0">
    <w:p w14:paraId="1DF40A6D" w14:textId="77777777" w:rsidR="00AD2CF3" w:rsidRDefault="00AD2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Arial"/>
    <w:charset w:val="CC"/>
    <w:family w:val="swiss"/>
    <w:pitch w:val="variable"/>
    <w:sig w:usb0="00000001"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3ACA5" w14:textId="77777777" w:rsidR="00AD2CF3" w:rsidRDefault="00AD2CF3">
      <w:pPr>
        <w:spacing w:after="0" w:line="240" w:lineRule="auto"/>
      </w:pPr>
      <w:r>
        <w:separator/>
      </w:r>
    </w:p>
  </w:footnote>
  <w:footnote w:type="continuationSeparator" w:id="0">
    <w:p w14:paraId="2D6188FF" w14:textId="77777777" w:rsidR="00AD2CF3" w:rsidRDefault="00AD2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98706" w14:textId="77777777" w:rsidR="00233808" w:rsidRDefault="00242494" w:rsidP="00783694">
    <w:pPr>
      <w:pStyle w:val="a3"/>
      <w:framePr w:wrap="around" w:vAnchor="text" w:hAnchor="margin" w:xAlign="center" w:y="1"/>
      <w:rPr>
        <w:rStyle w:val="a5"/>
      </w:rPr>
    </w:pPr>
    <w:r>
      <w:rPr>
        <w:rStyle w:val="a5"/>
      </w:rPr>
      <w:fldChar w:fldCharType="begin"/>
    </w:r>
    <w:r w:rsidR="00233808">
      <w:rPr>
        <w:rStyle w:val="a5"/>
      </w:rPr>
      <w:instrText xml:space="preserve">PAGE  </w:instrText>
    </w:r>
    <w:r>
      <w:rPr>
        <w:rStyle w:val="a5"/>
      </w:rPr>
      <w:fldChar w:fldCharType="end"/>
    </w:r>
  </w:p>
  <w:p w14:paraId="435DD103" w14:textId="77777777" w:rsidR="00233808" w:rsidRDefault="002338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084154"/>
      <w:docPartObj>
        <w:docPartGallery w:val="Page Numbers (Top of Page)"/>
        <w:docPartUnique/>
      </w:docPartObj>
    </w:sdtPr>
    <w:sdtEndPr/>
    <w:sdtContent>
      <w:p w14:paraId="0117BC0F" w14:textId="5519C17D" w:rsidR="00EF1AD3" w:rsidRDefault="00EF1AD3" w:rsidP="00EF1AD3">
        <w:pPr>
          <w:pStyle w:val="a3"/>
          <w:ind w:firstLine="3540"/>
          <w:jc w:val="center"/>
        </w:pPr>
        <w:r>
          <w:rPr>
            <w:lang w:val="uk-UA"/>
          </w:rPr>
          <w:t xml:space="preserve">           </w:t>
        </w:r>
        <w:r>
          <w:fldChar w:fldCharType="begin"/>
        </w:r>
        <w:r>
          <w:instrText>PAGE   \* MERGEFORMAT</w:instrText>
        </w:r>
        <w:r>
          <w:fldChar w:fldCharType="separate"/>
        </w:r>
        <w:r w:rsidR="00C5683A" w:rsidRPr="00C5683A">
          <w:rPr>
            <w:noProof/>
            <w:lang w:val="uk-UA"/>
          </w:rPr>
          <w:t>2</w:t>
        </w:r>
        <w:r>
          <w:fldChar w:fldCharType="end"/>
        </w:r>
        <w:r>
          <w:rPr>
            <w:lang w:val="uk-UA"/>
          </w:rPr>
          <w:t xml:space="preserve"> </w:t>
        </w:r>
        <w:r>
          <w:rPr>
            <w:lang w:val="uk-UA"/>
          </w:rPr>
          <w:tab/>
          <w:t xml:space="preserve">  </w:t>
        </w:r>
        <w:r>
          <w:rPr>
            <w:lang w:val="uk-UA"/>
          </w:rPr>
          <w:tab/>
          <w:t>Продовження По</w:t>
        </w:r>
        <w:r w:rsidR="00F83C1B">
          <w:rPr>
            <w:lang w:val="uk-UA"/>
          </w:rPr>
          <w:t>рядку</w:t>
        </w:r>
        <w:r>
          <w:rPr>
            <w:lang w:val="uk-UA"/>
          </w:rPr>
          <w:t xml:space="preserve"> №</w:t>
        </w:r>
        <w:r w:rsidR="00F83C1B">
          <w:rPr>
            <w:lang w:val="uk-UA"/>
          </w:rPr>
          <w:t xml:space="preserve"> </w:t>
        </w:r>
        <w:r>
          <w:rPr>
            <w:lang w:val="uk-UA"/>
          </w:rPr>
          <w:t>7180-П-0</w:t>
        </w:r>
        <w:r w:rsidR="00F83C1B">
          <w:rPr>
            <w:lang w:val="uk-UA"/>
          </w:rPr>
          <w:t>2</w:t>
        </w:r>
      </w:p>
    </w:sdtContent>
  </w:sdt>
  <w:p w14:paraId="06962AED" w14:textId="77777777" w:rsidR="00233808" w:rsidRPr="00366B3F" w:rsidRDefault="00233808">
    <w:pPr>
      <w:pStyle w:val="a3"/>
      <w:rPr>
        <w:sz w:val="10"/>
        <w:szCs w:val="10"/>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F2ED1"/>
    <w:multiLevelType w:val="hybridMultilevel"/>
    <w:tmpl w:val="7780EA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1887C29"/>
    <w:multiLevelType w:val="hybridMultilevel"/>
    <w:tmpl w:val="D242B29C"/>
    <w:lvl w:ilvl="0" w:tplc="6D2A4DC6">
      <w:start w:val="1"/>
      <w:numFmt w:val="decimal"/>
      <w:lvlText w:val="%1."/>
      <w:lvlJc w:val="left"/>
      <w:pPr>
        <w:ind w:left="360" w:hanging="360"/>
      </w:pPr>
      <w:rPr>
        <w:rFonts w:cs="Times New Roman"/>
        <w:color w:val="auto"/>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 w15:restartNumberingAfterBreak="0">
    <w:nsid w:val="6A1C7EC9"/>
    <w:multiLevelType w:val="hybridMultilevel"/>
    <w:tmpl w:val="2E2E1B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AE6"/>
    <w:rsid w:val="00000527"/>
    <w:rsid w:val="00001641"/>
    <w:rsid w:val="00003746"/>
    <w:rsid w:val="00004788"/>
    <w:rsid w:val="0000648E"/>
    <w:rsid w:val="00006CA3"/>
    <w:rsid w:val="00007E6C"/>
    <w:rsid w:val="000115EA"/>
    <w:rsid w:val="0001177B"/>
    <w:rsid w:val="00011E37"/>
    <w:rsid w:val="000128D7"/>
    <w:rsid w:val="00013F22"/>
    <w:rsid w:val="000149A2"/>
    <w:rsid w:val="00014D4D"/>
    <w:rsid w:val="00016A62"/>
    <w:rsid w:val="000179C5"/>
    <w:rsid w:val="00026D27"/>
    <w:rsid w:val="000300EF"/>
    <w:rsid w:val="000303C6"/>
    <w:rsid w:val="000315D9"/>
    <w:rsid w:val="00031E69"/>
    <w:rsid w:val="00035132"/>
    <w:rsid w:val="0003632D"/>
    <w:rsid w:val="0004070A"/>
    <w:rsid w:val="00041672"/>
    <w:rsid w:val="00041AC2"/>
    <w:rsid w:val="00041E99"/>
    <w:rsid w:val="00042111"/>
    <w:rsid w:val="00043871"/>
    <w:rsid w:val="00045763"/>
    <w:rsid w:val="00046D6D"/>
    <w:rsid w:val="00051C93"/>
    <w:rsid w:val="00053A91"/>
    <w:rsid w:val="000544DD"/>
    <w:rsid w:val="000572AB"/>
    <w:rsid w:val="00060718"/>
    <w:rsid w:val="00062E51"/>
    <w:rsid w:val="00066194"/>
    <w:rsid w:val="00081DEB"/>
    <w:rsid w:val="000825D4"/>
    <w:rsid w:val="00083770"/>
    <w:rsid w:val="0008742D"/>
    <w:rsid w:val="00087440"/>
    <w:rsid w:val="000921BE"/>
    <w:rsid w:val="00093106"/>
    <w:rsid w:val="000A1C28"/>
    <w:rsid w:val="000A204F"/>
    <w:rsid w:val="000A22BE"/>
    <w:rsid w:val="000A3DBA"/>
    <w:rsid w:val="000A4F1A"/>
    <w:rsid w:val="000A5D24"/>
    <w:rsid w:val="000B48B2"/>
    <w:rsid w:val="000B5A4A"/>
    <w:rsid w:val="000B6460"/>
    <w:rsid w:val="000B693B"/>
    <w:rsid w:val="000B6FC3"/>
    <w:rsid w:val="000B7770"/>
    <w:rsid w:val="000B79DD"/>
    <w:rsid w:val="000C3417"/>
    <w:rsid w:val="000C59D5"/>
    <w:rsid w:val="000D5AB0"/>
    <w:rsid w:val="000D6A2A"/>
    <w:rsid w:val="000D7CD4"/>
    <w:rsid w:val="000E0458"/>
    <w:rsid w:val="000E48D7"/>
    <w:rsid w:val="000E5DE6"/>
    <w:rsid w:val="000E6B5E"/>
    <w:rsid w:val="0010566F"/>
    <w:rsid w:val="00107B5F"/>
    <w:rsid w:val="00107BC4"/>
    <w:rsid w:val="0011069E"/>
    <w:rsid w:val="0011111F"/>
    <w:rsid w:val="00115063"/>
    <w:rsid w:val="00115228"/>
    <w:rsid w:val="001153D5"/>
    <w:rsid w:val="00121DE2"/>
    <w:rsid w:val="0013259B"/>
    <w:rsid w:val="00137051"/>
    <w:rsid w:val="00140FE9"/>
    <w:rsid w:val="00142736"/>
    <w:rsid w:val="0014519B"/>
    <w:rsid w:val="00147E1F"/>
    <w:rsid w:val="0015397B"/>
    <w:rsid w:val="00155D21"/>
    <w:rsid w:val="001578D2"/>
    <w:rsid w:val="00164688"/>
    <w:rsid w:val="00166241"/>
    <w:rsid w:val="0016648B"/>
    <w:rsid w:val="00167724"/>
    <w:rsid w:val="00170AE6"/>
    <w:rsid w:val="00170D79"/>
    <w:rsid w:val="00174104"/>
    <w:rsid w:val="0017480F"/>
    <w:rsid w:val="0017572A"/>
    <w:rsid w:val="001758E7"/>
    <w:rsid w:val="0018077C"/>
    <w:rsid w:val="001817B5"/>
    <w:rsid w:val="0018223D"/>
    <w:rsid w:val="00184A92"/>
    <w:rsid w:val="00185513"/>
    <w:rsid w:val="001857D3"/>
    <w:rsid w:val="00185E56"/>
    <w:rsid w:val="00187174"/>
    <w:rsid w:val="00187C1C"/>
    <w:rsid w:val="001917F0"/>
    <w:rsid w:val="00192CA8"/>
    <w:rsid w:val="001A0AED"/>
    <w:rsid w:val="001A2CC7"/>
    <w:rsid w:val="001B3E0F"/>
    <w:rsid w:val="001B48BE"/>
    <w:rsid w:val="001B7DF8"/>
    <w:rsid w:val="001C1A68"/>
    <w:rsid w:val="001D0A9F"/>
    <w:rsid w:val="001D3021"/>
    <w:rsid w:val="001D5D3B"/>
    <w:rsid w:val="001D6A83"/>
    <w:rsid w:val="001E05DA"/>
    <w:rsid w:val="001E1626"/>
    <w:rsid w:val="001E25E8"/>
    <w:rsid w:val="001E312B"/>
    <w:rsid w:val="001E5532"/>
    <w:rsid w:val="001E5A9D"/>
    <w:rsid w:val="001E74B5"/>
    <w:rsid w:val="001E7EB2"/>
    <w:rsid w:val="001E7EF7"/>
    <w:rsid w:val="001F2D2E"/>
    <w:rsid w:val="001F3498"/>
    <w:rsid w:val="001F4108"/>
    <w:rsid w:val="002030CE"/>
    <w:rsid w:val="00204AE0"/>
    <w:rsid w:val="002050AD"/>
    <w:rsid w:val="0020584F"/>
    <w:rsid w:val="00206437"/>
    <w:rsid w:val="0020694D"/>
    <w:rsid w:val="00210422"/>
    <w:rsid w:val="00210850"/>
    <w:rsid w:val="0021270F"/>
    <w:rsid w:val="002174D3"/>
    <w:rsid w:val="00220730"/>
    <w:rsid w:val="0022134D"/>
    <w:rsid w:val="00221FA1"/>
    <w:rsid w:val="0022393D"/>
    <w:rsid w:val="00225288"/>
    <w:rsid w:val="00226F91"/>
    <w:rsid w:val="00227E13"/>
    <w:rsid w:val="002329E0"/>
    <w:rsid w:val="00233808"/>
    <w:rsid w:val="00234115"/>
    <w:rsid w:val="002349D9"/>
    <w:rsid w:val="002359B8"/>
    <w:rsid w:val="00235C02"/>
    <w:rsid w:val="00236DD8"/>
    <w:rsid w:val="00236EFB"/>
    <w:rsid w:val="002371BC"/>
    <w:rsid w:val="002403C3"/>
    <w:rsid w:val="00242494"/>
    <w:rsid w:val="00245DDE"/>
    <w:rsid w:val="00250603"/>
    <w:rsid w:val="00252886"/>
    <w:rsid w:val="002530CD"/>
    <w:rsid w:val="00255536"/>
    <w:rsid w:val="00256407"/>
    <w:rsid w:val="00257B23"/>
    <w:rsid w:val="00262A2E"/>
    <w:rsid w:val="002637FE"/>
    <w:rsid w:val="00265D20"/>
    <w:rsid w:val="00266A7C"/>
    <w:rsid w:val="00267201"/>
    <w:rsid w:val="00270157"/>
    <w:rsid w:val="00270FC3"/>
    <w:rsid w:val="0027142F"/>
    <w:rsid w:val="00271C40"/>
    <w:rsid w:val="00273AC5"/>
    <w:rsid w:val="00273F22"/>
    <w:rsid w:val="00275B7C"/>
    <w:rsid w:val="002812F1"/>
    <w:rsid w:val="002822D3"/>
    <w:rsid w:val="00284F4D"/>
    <w:rsid w:val="00286CDB"/>
    <w:rsid w:val="00286D96"/>
    <w:rsid w:val="00290BEF"/>
    <w:rsid w:val="00290F69"/>
    <w:rsid w:val="00294BD4"/>
    <w:rsid w:val="00295077"/>
    <w:rsid w:val="00295EC2"/>
    <w:rsid w:val="00296BA8"/>
    <w:rsid w:val="00297B55"/>
    <w:rsid w:val="002A469C"/>
    <w:rsid w:val="002A4B3D"/>
    <w:rsid w:val="002B2E14"/>
    <w:rsid w:val="002B354B"/>
    <w:rsid w:val="002B430C"/>
    <w:rsid w:val="002C2C06"/>
    <w:rsid w:val="002C6434"/>
    <w:rsid w:val="002D166E"/>
    <w:rsid w:val="002D5575"/>
    <w:rsid w:val="002D6513"/>
    <w:rsid w:val="002E0AB7"/>
    <w:rsid w:val="002E0CA1"/>
    <w:rsid w:val="002E107A"/>
    <w:rsid w:val="002E2196"/>
    <w:rsid w:val="002E2288"/>
    <w:rsid w:val="002E3852"/>
    <w:rsid w:val="002E3B8F"/>
    <w:rsid w:val="002E53B6"/>
    <w:rsid w:val="002E6DF6"/>
    <w:rsid w:val="002F0546"/>
    <w:rsid w:val="002F4588"/>
    <w:rsid w:val="002F4A8D"/>
    <w:rsid w:val="00301E56"/>
    <w:rsid w:val="00307C69"/>
    <w:rsid w:val="00310CA0"/>
    <w:rsid w:val="0031284A"/>
    <w:rsid w:val="003128E2"/>
    <w:rsid w:val="0031300E"/>
    <w:rsid w:val="00315028"/>
    <w:rsid w:val="00317FE5"/>
    <w:rsid w:val="003278C1"/>
    <w:rsid w:val="003313FC"/>
    <w:rsid w:val="0033198A"/>
    <w:rsid w:val="00332544"/>
    <w:rsid w:val="00341E43"/>
    <w:rsid w:val="00342A26"/>
    <w:rsid w:val="003438CA"/>
    <w:rsid w:val="00345270"/>
    <w:rsid w:val="00347BAE"/>
    <w:rsid w:val="003503CF"/>
    <w:rsid w:val="00357231"/>
    <w:rsid w:val="003617A0"/>
    <w:rsid w:val="00361AE9"/>
    <w:rsid w:val="00364205"/>
    <w:rsid w:val="00364FD7"/>
    <w:rsid w:val="00366A8E"/>
    <w:rsid w:val="00366E85"/>
    <w:rsid w:val="003703CC"/>
    <w:rsid w:val="003713A8"/>
    <w:rsid w:val="00372BA7"/>
    <w:rsid w:val="003731A7"/>
    <w:rsid w:val="003731FD"/>
    <w:rsid w:val="0037513A"/>
    <w:rsid w:val="003767CF"/>
    <w:rsid w:val="00380710"/>
    <w:rsid w:val="00382AB4"/>
    <w:rsid w:val="0038414A"/>
    <w:rsid w:val="00384884"/>
    <w:rsid w:val="003851EB"/>
    <w:rsid w:val="00385BC2"/>
    <w:rsid w:val="003862D6"/>
    <w:rsid w:val="00386B86"/>
    <w:rsid w:val="003931BE"/>
    <w:rsid w:val="00394B74"/>
    <w:rsid w:val="003960CA"/>
    <w:rsid w:val="0039678F"/>
    <w:rsid w:val="003A01AD"/>
    <w:rsid w:val="003A159C"/>
    <w:rsid w:val="003A19ED"/>
    <w:rsid w:val="003A1E86"/>
    <w:rsid w:val="003A245D"/>
    <w:rsid w:val="003A2F3C"/>
    <w:rsid w:val="003A3C47"/>
    <w:rsid w:val="003A5ED9"/>
    <w:rsid w:val="003A74FB"/>
    <w:rsid w:val="003B530E"/>
    <w:rsid w:val="003B555A"/>
    <w:rsid w:val="003B57D4"/>
    <w:rsid w:val="003B6084"/>
    <w:rsid w:val="003C0066"/>
    <w:rsid w:val="003C50BB"/>
    <w:rsid w:val="003C6776"/>
    <w:rsid w:val="003D3F01"/>
    <w:rsid w:val="003D52BA"/>
    <w:rsid w:val="003D6150"/>
    <w:rsid w:val="003D6331"/>
    <w:rsid w:val="003E3673"/>
    <w:rsid w:val="003E3DB2"/>
    <w:rsid w:val="003E5B44"/>
    <w:rsid w:val="003F5216"/>
    <w:rsid w:val="003F5998"/>
    <w:rsid w:val="003F6EF2"/>
    <w:rsid w:val="004002FB"/>
    <w:rsid w:val="00403A36"/>
    <w:rsid w:val="004047A4"/>
    <w:rsid w:val="00404DF2"/>
    <w:rsid w:val="004052ED"/>
    <w:rsid w:val="00410AF3"/>
    <w:rsid w:val="00410FD5"/>
    <w:rsid w:val="00411682"/>
    <w:rsid w:val="0041187B"/>
    <w:rsid w:val="00415DE2"/>
    <w:rsid w:val="00430FFD"/>
    <w:rsid w:val="004318F8"/>
    <w:rsid w:val="00433F17"/>
    <w:rsid w:val="00435818"/>
    <w:rsid w:val="00440525"/>
    <w:rsid w:val="00441FA9"/>
    <w:rsid w:val="00443736"/>
    <w:rsid w:val="004437BA"/>
    <w:rsid w:val="00444D61"/>
    <w:rsid w:val="00447DCE"/>
    <w:rsid w:val="0045083A"/>
    <w:rsid w:val="00451FDD"/>
    <w:rsid w:val="00456323"/>
    <w:rsid w:val="00460030"/>
    <w:rsid w:val="004600C1"/>
    <w:rsid w:val="0046020B"/>
    <w:rsid w:val="004630B6"/>
    <w:rsid w:val="0046418F"/>
    <w:rsid w:val="004652DF"/>
    <w:rsid w:val="004702F4"/>
    <w:rsid w:val="00472143"/>
    <w:rsid w:val="00472C90"/>
    <w:rsid w:val="0047479A"/>
    <w:rsid w:val="004749A4"/>
    <w:rsid w:val="00474C55"/>
    <w:rsid w:val="00493386"/>
    <w:rsid w:val="004955A2"/>
    <w:rsid w:val="004A151E"/>
    <w:rsid w:val="004A1932"/>
    <w:rsid w:val="004A19B8"/>
    <w:rsid w:val="004A21BD"/>
    <w:rsid w:val="004A2748"/>
    <w:rsid w:val="004A466A"/>
    <w:rsid w:val="004A50FC"/>
    <w:rsid w:val="004A68E0"/>
    <w:rsid w:val="004A73AA"/>
    <w:rsid w:val="004A7523"/>
    <w:rsid w:val="004A78B5"/>
    <w:rsid w:val="004B00D2"/>
    <w:rsid w:val="004B07AC"/>
    <w:rsid w:val="004B234A"/>
    <w:rsid w:val="004B2D31"/>
    <w:rsid w:val="004B520C"/>
    <w:rsid w:val="004B5D88"/>
    <w:rsid w:val="004C341D"/>
    <w:rsid w:val="004C7A20"/>
    <w:rsid w:val="004C7B84"/>
    <w:rsid w:val="004D5735"/>
    <w:rsid w:val="004E34D2"/>
    <w:rsid w:val="004E5AD9"/>
    <w:rsid w:val="004F21FB"/>
    <w:rsid w:val="004F6DBF"/>
    <w:rsid w:val="004F7CA8"/>
    <w:rsid w:val="005018BC"/>
    <w:rsid w:val="00501E23"/>
    <w:rsid w:val="00502F9E"/>
    <w:rsid w:val="005057BA"/>
    <w:rsid w:val="005060E9"/>
    <w:rsid w:val="005063C6"/>
    <w:rsid w:val="005131CF"/>
    <w:rsid w:val="005138FD"/>
    <w:rsid w:val="00513DF7"/>
    <w:rsid w:val="005161E2"/>
    <w:rsid w:val="00520C6E"/>
    <w:rsid w:val="00523CE6"/>
    <w:rsid w:val="00524CEE"/>
    <w:rsid w:val="005258B7"/>
    <w:rsid w:val="00527143"/>
    <w:rsid w:val="0053189C"/>
    <w:rsid w:val="005354CE"/>
    <w:rsid w:val="005412A8"/>
    <w:rsid w:val="00546635"/>
    <w:rsid w:val="00546732"/>
    <w:rsid w:val="00546D01"/>
    <w:rsid w:val="005504E9"/>
    <w:rsid w:val="005510BF"/>
    <w:rsid w:val="00551BDA"/>
    <w:rsid w:val="0055650C"/>
    <w:rsid w:val="00556F56"/>
    <w:rsid w:val="00557A33"/>
    <w:rsid w:val="00560F22"/>
    <w:rsid w:val="0056213F"/>
    <w:rsid w:val="00562428"/>
    <w:rsid w:val="005638C4"/>
    <w:rsid w:val="0056598C"/>
    <w:rsid w:val="005678FB"/>
    <w:rsid w:val="005703C6"/>
    <w:rsid w:val="005731F6"/>
    <w:rsid w:val="005754F9"/>
    <w:rsid w:val="0057676B"/>
    <w:rsid w:val="00576F24"/>
    <w:rsid w:val="00577D2B"/>
    <w:rsid w:val="00580955"/>
    <w:rsid w:val="005815A3"/>
    <w:rsid w:val="0058203D"/>
    <w:rsid w:val="0058210B"/>
    <w:rsid w:val="00583067"/>
    <w:rsid w:val="0058332C"/>
    <w:rsid w:val="0058347D"/>
    <w:rsid w:val="00583EFA"/>
    <w:rsid w:val="005854B5"/>
    <w:rsid w:val="00586C52"/>
    <w:rsid w:val="005879B2"/>
    <w:rsid w:val="00590BAE"/>
    <w:rsid w:val="005921EC"/>
    <w:rsid w:val="00593FC3"/>
    <w:rsid w:val="0059468F"/>
    <w:rsid w:val="005967A9"/>
    <w:rsid w:val="005A0684"/>
    <w:rsid w:val="005A21F2"/>
    <w:rsid w:val="005A2879"/>
    <w:rsid w:val="005A496F"/>
    <w:rsid w:val="005A760B"/>
    <w:rsid w:val="005B03A0"/>
    <w:rsid w:val="005B2FB8"/>
    <w:rsid w:val="005B326C"/>
    <w:rsid w:val="005B465E"/>
    <w:rsid w:val="005C05FA"/>
    <w:rsid w:val="005C1308"/>
    <w:rsid w:val="005C37FC"/>
    <w:rsid w:val="005C5F96"/>
    <w:rsid w:val="005D0219"/>
    <w:rsid w:val="005D3AE0"/>
    <w:rsid w:val="005D6D91"/>
    <w:rsid w:val="005E186F"/>
    <w:rsid w:val="005E3E24"/>
    <w:rsid w:val="005E4A94"/>
    <w:rsid w:val="005E60D0"/>
    <w:rsid w:val="005E7942"/>
    <w:rsid w:val="005F0811"/>
    <w:rsid w:val="005F156E"/>
    <w:rsid w:val="005F279C"/>
    <w:rsid w:val="005F35A2"/>
    <w:rsid w:val="005F3B6E"/>
    <w:rsid w:val="005F46D8"/>
    <w:rsid w:val="006014FB"/>
    <w:rsid w:val="006034D7"/>
    <w:rsid w:val="006077E8"/>
    <w:rsid w:val="00614D1B"/>
    <w:rsid w:val="00615D7B"/>
    <w:rsid w:val="00616707"/>
    <w:rsid w:val="00617066"/>
    <w:rsid w:val="006211B6"/>
    <w:rsid w:val="0062237A"/>
    <w:rsid w:val="00622D9A"/>
    <w:rsid w:val="00623330"/>
    <w:rsid w:val="0062653B"/>
    <w:rsid w:val="00631509"/>
    <w:rsid w:val="006340FD"/>
    <w:rsid w:val="00640310"/>
    <w:rsid w:val="00640793"/>
    <w:rsid w:val="00646297"/>
    <w:rsid w:val="00647668"/>
    <w:rsid w:val="00650252"/>
    <w:rsid w:val="006532CE"/>
    <w:rsid w:val="00653EAD"/>
    <w:rsid w:val="00661572"/>
    <w:rsid w:val="00662C9A"/>
    <w:rsid w:val="0066669C"/>
    <w:rsid w:val="00666C77"/>
    <w:rsid w:val="00667230"/>
    <w:rsid w:val="00676289"/>
    <w:rsid w:val="00677754"/>
    <w:rsid w:val="006805FF"/>
    <w:rsid w:val="0068161D"/>
    <w:rsid w:val="00690995"/>
    <w:rsid w:val="00693713"/>
    <w:rsid w:val="0069371F"/>
    <w:rsid w:val="00693839"/>
    <w:rsid w:val="00695D37"/>
    <w:rsid w:val="00696891"/>
    <w:rsid w:val="006A0A13"/>
    <w:rsid w:val="006A124F"/>
    <w:rsid w:val="006A3069"/>
    <w:rsid w:val="006A379A"/>
    <w:rsid w:val="006A5393"/>
    <w:rsid w:val="006A5572"/>
    <w:rsid w:val="006B0B4F"/>
    <w:rsid w:val="006B0B97"/>
    <w:rsid w:val="006B0B9C"/>
    <w:rsid w:val="006B1E87"/>
    <w:rsid w:val="006B5978"/>
    <w:rsid w:val="006C1007"/>
    <w:rsid w:val="006C4657"/>
    <w:rsid w:val="006C5FE3"/>
    <w:rsid w:val="006C7A85"/>
    <w:rsid w:val="006D1AE3"/>
    <w:rsid w:val="006D5263"/>
    <w:rsid w:val="006E1600"/>
    <w:rsid w:val="006E1F95"/>
    <w:rsid w:val="006E2933"/>
    <w:rsid w:val="006E4467"/>
    <w:rsid w:val="006F2233"/>
    <w:rsid w:val="006F324D"/>
    <w:rsid w:val="006F3D3E"/>
    <w:rsid w:val="006F41CD"/>
    <w:rsid w:val="00702CCB"/>
    <w:rsid w:val="00702D16"/>
    <w:rsid w:val="00703F07"/>
    <w:rsid w:val="00704307"/>
    <w:rsid w:val="00704A1C"/>
    <w:rsid w:val="00704E3B"/>
    <w:rsid w:val="00704ECF"/>
    <w:rsid w:val="007052F0"/>
    <w:rsid w:val="0071075B"/>
    <w:rsid w:val="00712C10"/>
    <w:rsid w:val="007150D5"/>
    <w:rsid w:val="00715BFF"/>
    <w:rsid w:val="00716B31"/>
    <w:rsid w:val="00716FAE"/>
    <w:rsid w:val="00721EDD"/>
    <w:rsid w:val="0072298C"/>
    <w:rsid w:val="007301C9"/>
    <w:rsid w:val="007303DC"/>
    <w:rsid w:val="00732BE8"/>
    <w:rsid w:val="00740C3E"/>
    <w:rsid w:val="007436EF"/>
    <w:rsid w:val="00744987"/>
    <w:rsid w:val="0075073D"/>
    <w:rsid w:val="007549DD"/>
    <w:rsid w:val="00754F31"/>
    <w:rsid w:val="00755523"/>
    <w:rsid w:val="00755DE5"/>
    <w:rsid w:val="00756721"/>
    <w:rsid w:val="00767432"/>
    <w:rsid w:val="007706AA"/>
    <w:rsid w:val="007777DC"/>
    <w:rsid w:val="007835A7"/>
    <w:rsid w:val="00783694"/>
    <w:rsid w:val="0078779C"/>
    <w:rsid w:val="00790289"/>
    <w:rsid w:val="007912A5"/>
    <w:rsid w:val="00794C55"/>
    <w:rsid w:val="007952AB"/>
    <w:rsid w:val="00795CFF"/>
    <w:rsid w:val="007A057F"/>
    <w:rsid w:val="007A0605"/>
    <w:rsid w:val="007A1786"/>
    <w:rsid w:val="007A3F60"/>
    <w:rsid w:val="007A5473"/>
    <w:rsid w:val="007A6963"/>
    <w:rsid w:val="007B0C26"/>
    <w:rsid w:val="007B1C0E"/>
    <w:rsid w:val="007B22D0"/>
    <w:rsid w:val="007B7A9B"/>
    <w:rsid w:val="007C1526"/>
    <w:rsid w:val="007C4A43"/>
    <w:rsid w:val="007C6195"/>
    <w:rsid w:val="007D0B9C"/>
    <w:rsid w:val="007D14B8"/>
    <w:rsid w:val="007D4325"/>
    <w:rsid w:val="007D462A"/>
    <w:rsid w:val="007D5B6D"/>
    <w:rsid w:val="007D71ED"/>
    <w:rsid w:val="007E5C66"/>
    <w:rsid w:val="007E68F9"/>
    <w:rsid w:val="007F4526"/>
    <w:rsid w:val="007F4C96"/>
    <w:rsid w:val="00800047"/>
    <w:rsid w:val="00800A5A"/>
    <w:rsid w:val="008038F0"/>
    <w:rsid w:val="008208C0"/>
    <w:rsid w:val="0082340E"/>
    <w:rsid w:val="0082363D"/>
    <w:rsid w:val="00824347"/>
    <w:rsid w:val="008261CD"/>
    <w:rsid w:val="00826EEB"/>
    <w:rsid w:val="00832B0A"/>
    <w:rsid w:val="008337F4"/>
    <w:rsid w:val="00835D5F"/>
    <w:rsid w:val="00835E89"/>
    <w:rsid w:val="008375DC"/>
    <w:rsid w:val="00842EEA"/>
    <w:rsid w:val="00843C06"/>
    <w:rsid w:val="008456CF"/>
    <w:rsid w:val="00851F89"/>
    <w:rsid w:val="00852E57"/>
    <w:rsid w:val="0085387C"/>
    <w:rsid w:val="00854883"/>
    <w:rsid w:val="00854DBF"/>
    <w:rsid w:val="00863F2F"/>
    <w:rsid w:val="00864707"/>
    <w:rsid w:val="00866F83"/>
    <w:rsid w:val="00871817"/>
    <w:rsid w:val="00871FAA"/>
    <w:rsid w:val="008729F6"/>
    <w:rsid w:val="00874BE9"/>
    <w:rsid w:val="0088029D"/>
    <w:rsid w:val="00880452"/>
    <w:rsid w:val="0088555E"/>
    <w:rsid w:val="00885DA5"/>
    <w:rsid w:val="0088642F"/>
    <w:rsid w:val="00886B29"/>
    <w:rsid w:val="0088798F"/>
    <w:rsid w:val="0089080F"/>
    <w:rsid w:val="00891125"/>
    <w:rsid w:val="00897096"/>
    <w:rsid w:val="00897FEE"/>
    <w:rsid w:val="008A2B90"/>
    <w:rsid w:val="008A750C"/>
    <w:rsid w:val="008B0BBB"/>
    <w:rsid w:val="008B11E5"/>
    <w:rsid w:val="008B1C99"/>
    <w:rsid w:val="008B1E1B"/>
    <w:rsid w:val="008B23AE"/>
    <w:rsid w:val="008B3A2F"/>
    <w:rsid w:val="008B5B78"/>
    <w:rsid w:val="008B6DFD"/>
    <w:rsid w:val="008B7B5C"/>
    <w:rsid w:val="008C288C"/>
    <w:rsid w:val="008C3FA3"/>
    <w:rsid w:val="008C6FD8"/>
    <w:rsid w:val="008D09AF"/>
    <w:rsid w:val="008D10C0"/>
    <w:rsid w:val="008D1FB8"/>
    <w:rsid w:val="008D2F7B"/>
    <w:rsid w:val="008D3D1C"/>
    <w:rsid w:val="008D5F94"/>
    <w:rsid w:val="008E0DCE"/>
    <w:rsid w:val="008E63DD"/>
    <w:rsid w:val="008F02F0"/>
    <w:rsid w:val="008F2A99"/>
    <w:rsid w:val="008F314F"/>
    <w:rsid w:val="008F37AE"/>
    <w:rsid w:val="008F3D55"/>
    <w:rsid w:val="008F76F2"/>
    <w:rsid w:val="008F7734"/>
    <w:rsid w:val="009032EB"/>
    <w:rsid w:val="00903E0A"/>
    <w:rsid w:val="00904073"/>
    <w:rsid w:val="009047D1"/>
    <w:rsid w:val="009120B6"/>
    <w:rsid w:val="0091253A"/>
    <w:rsid w:val="00912949"/>
    <w:rsid w:val="00913285"/>
    <w:rsid w:val="00914C72"/>
    <w:rsid w:val="00916326"/>
    <w:rsid w:val="00920E1C"/>
    <w:rsid w:val="009274DD"/>
    <w:rsid w:val="009327E8"/>
    <w:rsid w:val="00933F2D"/>
    <w:rsid w:val="00935384"/>
    <w:rsid w:val="00936972"/>
    <w:rsid w:val="00937DE4"/>
    <w:rsid w:val="00940C69"/>
    <w:rsid w:val="00945753"/>
    <w:rsid w:val="00946900"/>
    <w:rsid w:val="00947FB8"/>
    <w:rsid w:val="00950637"/>
    <w:rsid w:val="00952288"/>
    <w:rsid w:val="009524F3"/>
    <w:rsid w:val="009605FB"/>
    <w:rsid w:val="009623EB"/>
    <w:rsid w:val="009624FE"/>
    <w:rsid w:val="00962F2A"/>
    <w:rsid w:val="00963710"/>
    <w:rsid w:val="00963C1D"/>
    <w:rsid w:val="00964A69"/>
    <w:rsid w:val="00975C98"/>
    <w:rsid w:val="00977849"/>
    <w:rsid w:val="00985620"/>
    <w:rsid w:val="0099012C"/>
    <w:rsid w:val="00990552"/>
    <w:rsid w:val="00990782"/>
    <w:rsid w:val="00990E5E"/>
    <w:rsid w:val="009941DE"/>
    <w:rsid w:val="00994895"/>
    <w:rsid w:val="00997B35"/>
    <w:rsid w:val="009A34E1"/>
    <w:rsid w:val="009A7AF1"/>
    <w:rsid w:val="009B1144"/>
    <w:rsid w:val="009B11DC"/>
    <w:rsid w:val="009B5A44"/>
    <w:rsid w:val="009B6173"/>
    <w:rsid w:val="009C0225"/>
    <w:rsid w:val="009C1069"/>
    <w:rsid w:val="009C4B55"/>
    <w:rsid w:val="009C5C5E"/>
    <w:rsid w:val="009D0786"/>
    <w:rsid w:val="009D2CB3"/>
    <w:rsid w:val="009D337D"/>
    <w:rsid w:val="009D46A0"/>
    <w:rsid w:val="009D4779"/>
    <w:rsid w:val="009D5671"/>
    <w:rsid w:val="009D5929"/>
    <w:rsid w:val="009D6E97"/>
    <w:rsid w:val="009E5488"/>
    <w:rsid w:val="009E6AB9"/>
    <w:rsid w:val="009E739E"/>
    <w:rsid w:val="009E7F00"/>
    <w:rsid w:val="009F0138"/>
    <w:rsid w:val="009F06EE"/>
    <w:rsid w:val="009F1045"/>
    <w:rsid w:val="009F1492"/>
    <w:rsid w:val="009F2354"/>
    <w:rsid w:val="009F33D6"/>
    <w:rsid w:val="009F567F"/>
    <w:rsid w:val="009F5B09"/>
    <w:rsid w:val="009F6832"/>
    <w:rsid w:val="009F7187"/>
    <w:rsid w:val="009F764F"/>
    <w:rsid w:val="00A00AD1"/>
    <w:rsid w:val="00A0190C"/>
    <w:rsid w:val="00A02958"/>
    <w:rsid w:val="00A02CE2"/>
    <w:rsid w:val="00A04CAC"/>
    <w:rsid w:val="00A04FF6"/>
    <w:rsid w:val="00A070F7"/>
    <w:rsid w:val="00A07747"/>
    <w:rsid w:val="00A10019"/>
    <w:rsid w:val="00A12025"/>
    <w:rsid w:val="00A1236B"/>
    <w:rsid w:val="00A1565C"/>
    <w:rsid w:val="00A158CE"/>
    <w:rsid w:val="00A16925"/>
    <w:rsid w:val="00A177E7"/>
    <w:rsid w:val="00A17842"/>
    <w:rsid w:val="00A20DF4"/>
    <w:rsid w:val="00A23153"/>
    <w:rsid w:val="00A26829"/>
    <w:rsid w:val="00A309A7"/>
    <w:rsid w:val="00A31E26"/>
    <w:rsid w:val="00A332DA"/>
    <w:rsid w:val="00A33C1F"/>
    <w:rsid w:val="00A34FB3"/>
    <w:rsid w:val="00A407B8"/>
    <w:rsid w:val="00A41C14"/>
    <w:rsid w:val="00A42D6F"/>
    <w:rsid w:val="00A454E2"/>
    <w:rsid w:val="00A5213F"/>
    <w:rsid w:val="00A52D10"/>
    <w:rsid w:val="00A57D6A"/>
    <w:rsid w:val="00A64AC9"/>
    <w:rsid w:val="00A65970"/>
    <w:rsid w:val="00A6660F"/>
    <w:rsid w:val="00A67073"/>
    <w:rsid w:val="00A733FD"/>
    <w:rsid w:val="00A73689"/>
    <w:rsid w:val="00A75635"/>
    <w:rsid w:val="00A83DD4"/>
    <w:rsid w:val="00A87B54"/>
    <w:rsid w:val="00A914A2"/>
    <w:rsid w:val="00A91B34"/>
    <w:rsid w:val="00A91C3B"/>
    <w:rsid w:val="00A91D8A"/>
    <w:rsid w:val="00A92B43"/>
    <w:rsid w:val="00A97A04"/>
    <w:rsid w:val="00AA0C47"/>
    <w:rsid w:val="00AA0FE5"/>
    <w:rsid w:val="00AA1345"/>
    <w:rsid w:val="00AA381C"/>
    <w:rsid w:val="00AA51E5"/>
    <w:rsid w:val="00AA61C3"/>
    <w:rsid w:val="00AA6EF1"/>
    <w:rsid w:val="00AA72F2"/>
    <w:rsid w:val="00AB478C"/>
    <w:rsid w:val="00AB497E"/>
    <w:rsid w:val="00AB4F9D"/>
    <w:rsid w:val="00AB70F0"/>
    <w:rsid w:val="00AB73E1"/>
    <w:rsid w:val="00AC4AB4"/>
    <w:rsid w:val="00AC52CF"/>
    <w:rsid w:val="00AC6DA0"/>
    <w:rsid w:val="00AD0B4A"/>
    <w:rsid w:val="00AD2CF3"/>
    <w:rsid w:val="00AD6DDC"/>
    <w:rsid w:val="00AD73E4"/>
    <w:rsid w:val="00AD79AA"/>
    <w:rsid w:val="00AE4B4E"/>
    <w:rsid w:val="00AE6B41"/>
    <w:rsid w:val="00AE75A1"/>
    <w:rsid w:val="00AF0D14"/>
    <w:rsid w:val="00AF4D49"/>
    <w:rsid w:val="00AF6E19"/>
    <w:rsid w:val="00B031EB"/>
    <w:rsid w:val="00B04767"/>
    <w:rsid w:val="00B1168A"/>
    <w:rsid w:val="00B12CBB"/>
    <w:rsid w:val="00B14010"/>
    <w:rsid w:val="00B147A8"/>
    <w:rsid w:val="00B217FB"/>
    <w:rsid w:val="00B21855"/>
    <w:rsid w:val="00B233F7"/>
    <w:rsid w:val="00B24D7D"/>
    <w:rsid w:val="00B263AF"/>
    <w:rsid w:val="00B27018"/>
    <w:rsid w:val="00B3339D"/>
    <w:rsid w:val="00B36DBD"/>
    <w:rsid w:val="00B41AB9"/>
    <w:rsid w:val="00B60775"/>
    <w:rsid w:val="00B62D98"/>
    <w:rsid w:val="00B636EE"/>
    <w:rsid w:val="00B6708E"/>
    <w:rsid w:val="00B674AC"/>
    <w:rsid w:val="00B721EE"/>
    <w:rsid w:val="00B72777"/>
    <w:rsid w:val="00B72B68"/>
    <w:rsid w:val="00B72D4C"/>
    <w:rsid w:val="00B74C5C"/>
    <w:rsid w:val="00B772DD"/>
    <w:rsid w:val="00B77E78"/>
    <w:rsid w:val="00B834F4"/>
    <w:rsid w:val="00B85748"/>
    <w:rsid w:val="00B938DE"/>
    <w:rsid w:val="00B93909"/>
    <w:rsid w:val="00B96B43"/>
    <w:rsid w:val="00BA1259"/>
    <w:rsid w:val="00BA55F3"/>
    <w:rsid w:val="00BA799F"/>
    <w:rsid w:val="00BA7B77"/>
    <w:rsid w:val="00BB006A"/>
    <w:rsid w:val="00BB0E77"/>
    <w:rsid w:val="00BB15CD"/>
    <w:rsid w:val="00BB18D8"/>
    <w:rsid w:val="00BB2C6F"/>
    <w:rsid w:val="00BB3199"/>
    <w:rsid w:val="00BB3EDF"/>
    <w:rsid w:val="00BB7C6C"/>
    <w:rsid w:val="00BC18B1"/>
    <w:rsid w:val="00BC4061"/>
    <w:rsid w:val="00BC547D"/>
    <w:rsid w:val="00BC7939"/>
    <w:rsid w:val="00BD0C3B"/>
    <w:rsid w:val="00BD0D50"/>
    <w:rsid w:val="00BD3446"/>
    <w:rsid w:val="00BD7EBC"/>
    <w:rsid w:val="00BE2058"/>
    <w:rsid w:val="00BE70B5"/>
    <w:rsid w:val="00BF19E9"/>
    <w:rsid w:val="00BF1BBC"/>
    <w:rsid w:val="00BF1F99"/>
    <w:rsid w:val="00BF272F"/>
    <w:rsid w:val="00BF336B"/>
    <w:rsid w:val="00BF68E5"/>
    <w:rsid w:val="00C021D1"/>
    <w:rsid w:val="00C027F3"/>
    <w:rsid w:val="00C04324"/>
    <w:rsid w:val="00C04F61"/>
    <w:rsid w:val="00C059FD"/>
    <w:rsid w:val="00C079E2"/>
    <w:rsid w:val="00C07D94"/>
    <w:rsid w:val="00C11586"/>
    <w:rsid w:val="00C119B6"/>
    <w:rsid w:val="00C13999"/>
    <w:rsid w:val="00C15587"/>
    <w:rsid w:val="00C20522"/>
    <w:rsid w:val="00C20E73"/>
    <w:rsid w:val="00C21DC0"/>
    <w:rsid w:val="00C225B8"/>
    <w:rsid w:val="00C239B2"/>
    <w:rsid w:val="00C24A2C"/>
    <w:rsid w:val="00C2533A"/>
    <w:rsid w:val="00C2722B"/>
    <w:rsid w:val="00C32152"/>
    <w:rsid w:val="00C329E7"/>
    <w:rsid w:val="00C33B12"/>
    <w:rsid w:val="00C33B5C"/>
    <w:rsid w:val="00C33CCA"/>
    <w:rsid w:val="00C33D0F"/>
    <w:rsid w:val="00C36055"/>
    <w:rsid w:val="00C361FC"/>
    <w:rsid w:val="00C44B6D"/>
    <w:rsid w:val="00C4728D"/>
    <w:rsid w:val="00C5683A"/>
    <w:rsid w:val="00C604E6"/>
    <w:rsid w:val="00C60ADF"/>
    <w:rsid w:val="00C7027B"/>
    <w:rsid w:val="00C76C40"/>
    <w:rsid w:val="00C772A1"/>
    <w:rsid w:val="00C80093"/>
    <w:rsid w:val="00C80274"/>
    <w:rsid w:val="00C80DD0"/>
    <w:rsid w:val="00C80E53"/>
    <w:rsid w:val="00C82B9B"/>
    <w:rsid w:val="00C87E89"/>
    <w:rsid w:val="00C91C1F"/>
    <w:rsid w:val="00C93679"/>
    <w:rsid w:val="00C9381B"/>
    <w:rsid w:val="00C949EC"/>
    <w:rsid w:val="00C975F3"/>
    <w:rsid w:val="00CA125A"/>
    <w:rsid w:val="00CA6422"/>
    <w:rsid w:val="00CB3465"/>
    <w:rsid w:val="00CB3741"/>
    <w:rsid w:val="00CB56D3"/>
    <w:rsid w:val="00CB6883"/>
    <w:rsid w:val="00CC0C77"/>
    <w:rsid w:val="00CC22F4"/>
    <w:rsid w:val="00CC60F7"/>
    <w:rsid w:val="00CC7DDF"/>
    <w:rsid w:val="00CD0BD0"/>
    <w:rsid w:val="00CD22F0"/>
    <w:rsid w:val="00CD3A57"/>
    <w:rsid w:val="00CD3D17"/>
    <w:rsid w:val="00CD4CEF"/>
    <w:rsid w:val="00CE11E4"/>
    <w:rsid w:val="00CE24D9"/>
    <w:rsid w:val="00CE541D"/>
    <w:rsid w:val="00CE6F63"/>
    <w:rsid w:val="00CE7E01"/>
    <w:rsid w:val="00CF009B"/>
    <w:rsid w:val="00CF0B29"/>
    <w:rsid w:val="00CF103E"/>
    <w:rsid w:val="00CF1788"/>
    <w:rsid w:val="00CF38A4"/>
    <w:rsid w:val="00CF63D1"/>
    <w:rsid w:val="00D04FDB"/>
    <w:rsid w:val="00D050D6"/>
    <w:rsid w:val="00D06628"/>
    <w:rsid w:val="00D06C68"/>
    <w:rsid w:val="00D06D5B"/>
    <w:rsid w:val="00D0752C"/>
    <w:rsid w:val="00D075DF"/>
    <w:rsid w:val="00D1243D"/>
    <w:rsid w:val="00D1351C"/>
    <w:rsid w:val="00D14677"/>
    <w:rsid w:val="00D16786"/>
    <w:rsid w:val="00D20A79"/>
    <w:rsid w:val="00D20C91"/>
    <w:rsid w:val="00D20C9B"/>
    <w:rsid w:val="00D26B60"/>
    <w:rsid w:val="00D273DB"/>
    <w:rsid w:val="00D30FD8"/>
    <w:rsid w:val="00D314B8"/>
    <w:rsid w:val="00D31DEF"/>
    <w:rsid w:val="00D37144"/>
    <w:rsid w:val="00D4390A"/>
    <w:rsid w:val="00D440C3"/>
    <w:rsid w:val="00D458AA"/>
    <w:rsid w:val="00D467FB"/>
    <w:rsid w:val="00D51547"/>
    <w:rsid w:val="00D52E2B"/>
    <w:rsid w:val="00D530A6"/>
    <w:rsid w:val="00D5400B"/>
    <w:rsid w:val="00D57A31"/>
    <w:rsid w:val="00D619B8"/>
    <w:rsid w:val="00D62E42"/>
    <w:rsid w:val="00D65A93"/>
    <w:rsid w:val="00D677DB"/>
    <w:rsid w:val="00D7042C"/>
    <w:rsid w:val="00D86624"/>
    <w:rsid w:val="00D86FCF"/>
    <w:rsid w:val="00D915C3"/>
    <w:rsid w:val="00D949C2"/>
    <w:rsid w:val="00D95DCC"/>
    <w:rsid w:val="00D978A8"/>
    <w:rsid w:val="00DA48E9"/>
    <w:rsid w:val="00DA533C"/>
    <w:rsid w:val="00DB0508"/>
    <w:rsid w:val="00DB2CD1"/>
    <w:rsid w:val="00DB57ED"/>
    <w:rsid w:val="00DB68EB"/>
    <w:rsid w:val="00DB7A79"/>
    <w:rsid w:val="00DB7AED"/>
    <w:rsid w:val="00DC0A5E"/>
    <w:rsid w:val="00DC19A7"/>
    <w:rsid w:val="00DC3952"/>
    <w:rsid w:val="00DC7158"/>
    <w:rsid w:val="00DD2BAA"/>
    <w:rsid w:val="00DD544E"/>
    <w:rsid w:val="00DE262E"/>
    <w:rsid w:val="00DE4140"/>
    <w:rsid w:val="00DE51DE"/>
    <w:rsid w:val="00DE5DA9"/>
    <w:rsid w:val="00DF1DCE"/>
    <w:rsid w:val="00DF4BA5"/>
    <w:rsid w:val="00DF6345"/>
    <w:rsid w:val="00DF71F5"/>
    <w:rsid w:val="00DF744B"/>
    <w:rsid w:val="00E00A51"/>
    <w:rsid w:val="00E00B33"/>
    <w:rsid w:val="00E038E3"/>
    <w:rsid w:val="00E070A3"/>
    <w:rsid w:val="00E123F3"/>
    <w:rsid w:val="00E15A36"/>
    <w:rsid w:val="00E15AFA"/>
    <w:rsid w:val="00E15EC4"/>
    <w:rsid w:val="00E16328"/>
    <w:rsid w:val="00E1691D"/>
    <w:rsid w:val="00E213E2"/>
    <w:rsid w:val="00E21705"/>
    <w:rsid w:val="00E255DF"/>
    <w:rsid w:val="00E31295"/>
    <w:rsid w:val="00E32397"/>
    <w:rsid w:val="00E32C56"/>
    <w:rsid w:val="00E33B95"/>
    <w:rsid w:val="00E34CF0"/>
    <w:rsid w:val="00E351F5"/>
    <w:rsid w:val="00E36A89"/>
    <w:rsid w:val="00E373E1"/>
    <w:rsid w:val="00E40023"/>
    <w:rsid w:val="00E462A6"/>
    <w:rsid w:val="00E46338"/>
    <w:rsid w:val="00E526FA"/>
    <w:rsid w:val="00E5444A"/>
    <w:rsid w:val="00E578AC"/>
    <w:rsid w:val="00E61E66"/>
    <w:rsid w:val="00E625F7"/>
    <w:rsid w:val="00E62E8F"/>
    <w:rsid w:val="00E62F32"/>
    <w:rsid w:val="00E638A4"/>
    <w:rsid w:val="00E64478"/>
    <w:rsid w:val="00E64F63"/>
    <w:rsid w:val="00E6528D"/>
    <w:rsid w:val="00E6610D"/>
    <w:rsid w:val="00E71521"/>
    <w:rsid w:val="00E7281E"/>
    <w:rsid w:val="00E74DD6"/>
    <w:rsid w:val="00E75F14"/>
    <w:rsid w:val="00E8027E"/>
    <w:rsid w:val="00E812DD"/>
    <w:rsid w:val="00E81428"/>
    <w:rsid w:val="00E847D7"/>
    <w:rsid w:val="00E92368"/>
    <w:rsid w:val="00E927B2"/>
    <w:rsid w:val="00E92DF3"/>
    <w:rsid w:val="00E94756"/>
    <w:rsid w:val="00E949CA"/>
    <w:rsid w:val="00E95EC2"/>
    <w:rsid w:val="00E96F97"/>
    <w:rsid w:val="00EA4025"/>
    <w:rsid w:val="00EA54B8"/>
    <w:rsid w:val="00EA551B"/>
    <w:rsid w:val="00EA61BF"/>
    <w:rsid w:val="00EA677C"/>
    <w:rsid w:val="00EA6AF9"/>
    <w:rsid w:val="00EB2A3E"/>
    <w:rsid w:val="00EB5114"/>
    <w:rsid w:val="00EB5BF2"/>
    <w:rsid w:val="00EB6556"/>
    <w:rsid w:val="00EB6CC6"/>
    <w:rsid w:val="00EC1B46"/>
    <w:rsid w:val="00EC3319"/>
    <w:rsid w:val="00EC571C"/>
    <w:rsid w:val="00EC7373"/>
    <w:rsid w:val="00EC7BFC"/>
    <w:rsid w:val="00ED128D"/>
    <w:rsid w:val="00ED2AAA"/>
    <w:rsid w:val="00ED2B1F"/>
    <w:rsid w:val="00ED2F80"/>
    <w:rsid w:val="00ED527D"/>
    <w:rsid w:val="00ED53D5"/>
    <w:rsid w:val="00ED7ABD"/>
    <w:rsid w:val="00EE1583"/>
    <w:rsid w:val="00EE45B5"/>
    <w:rsid w:val="00EE63DF"/>
    <w:rsid w:val="00EE7555"/>
    <w:rsid w:val="00EE78FD"/>
    <w:rsid w:val="00EF1AD3"/>
    <w:rsid w:val="00EF2DD6"/>
    <w:rsid w:val="00EF6DE8"/>
    <w:rsid w:val="00F0164A"/>
    <w:rsid w:val="00F01FFE"/>
    <w:rsid w:val="00F026ED"/>
    <w:rsid w:val="00F0449E"/>
    <w:rsid w:val="00F0590C"/>
    <w:rsid w:val="00F05AE8"/>
    <w:rsid w:val="00F07BF0"/>
    <w:rsid w:val="00F119EA"/>
    <w:rsid w:val="00F14F5B"/>
    <w:rsid w:val="00F24B31"/>
    <w:rsid w:val="00F256C9"/>
    <w:rsid w:val="00F273B4"/>
    <w:rsid w:val="00F33607"/>
    <w:rsid w:val="00F362E6"/>
    <w:rsid w:val="00F40014"/>
    <w:rsid w:val="00F47B7F"/>
    <w:rsid w:val="00F50EC2"/>
    <w:rsid w:val="00F522F3"/>
    <w:rsid w:val="00F565E1"/>
    <w:rsid w:val="00F61D8E"/>
    <w:rsid w:val="00F623A6"/>
    <w:rsid w:val="00F63FA1"/>
    <w:rsid w:val="00F64BD0"/>
    <w:rsid w:val="00F65283"/>
    <w:rsid w:val="00F65C3F"/>
    <w:rsid w:val="00F67110"/>
    <w:rsid w:val="00F730B4"/>
    <w:rsid w:val="00F75814"/>
    <w:rsid w:val="00F766BA"/>
    <w:rsid w:val="00F77D5C"/>
    <w:rsid w:val="00F811B9"/>
    <w:rsid w:val="00F83C1B"/>
    <w:rsid w:val="00F841CE"/>
    <w:rsid w:val="00F84B47"/>
    <w:rsid w:val="00F84D2F"/>
    <w:rsid w:val="00F86DDA"/>
    <w:rsid w:val="00F92620"/>
    <w:rsid w:val="00F9270C"/>
    <w:rsid w:val="00F93D6F"/>
    <w:rsid w:val="00F93F4F"/>
    <w:rsid w:val="00F97E89"/>
    <w:rsid w:val="00FA00C9"/>
    <w:rsid w:val="00FA4F1B"/>
    <w:rsid w:val="00FA72EB"/>
    <w:rsid w:val="00FB04DA"/>
    <w:rsid w:val="00FB1616"/>
    <w:rsid w:val="00FB1E1F"/>
    <w:rsid w:val="00FB490F"/>
    <w:rsid w:val="00FB573D"/>
    <w:rsid w:val="00FB641D"/>
    <w:rsid w:val="00FB6BBE"/>
    <w:rsid w:val="00FC0774"/>
    <w:rsid w:val="00FC6EEC"/>
    <w:rsid w:val="00FC7DCC"/>
    <w:rsid w:val="00FD484A"/>
    <w:rsid w:val="00FD6F4E"/>
    <w:rsid w:val="00FD7962"/>
    <w:rsid w:val="00FE00E3"/>
    <w:rsid w:val="00FE1332"/>
    <w:rsid w:val="00FE1B0F"/>
    <w:rsid w:val="00FE2EE2"/>
    <w:rsid w:val="00FE70D6"/>
    <w:rsid w:val="00FF0184"/>
    <w:rsid w:val="00FF21EF"/>
    <w:rsid w:val="00FF56D3"/>
    <w:rsid w:val="00FF658B"/>
    <w:rsid w:val="00FF7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7F59D"/>
  <w15:docId w15:val="{86A3B4DC-2937-40BC-B6C9-6211AE19D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4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A799F"/>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Верхний колонтитул Знак"/>
    <w:basedOn w:val="a0"/>
    <w:link w:val="a3"/>
    <w:uiPriority w:val="99"/>
    <w:rsid w:val="00BA799F"/>
    <w:rPr>
      <w:rFonts w:ascii="Times New Roman" w:eastAsia="Calibri" w:hAnsi="Times New Roman" w:cs="Times New Roman"/>
      <w:sz w:val="24"/>
      <w:szCs w:val="24"/>
      <w:lang w:eastAsia="ru-RU"/>
    </w:rPr>
  </w:style>
  <w:style w:type="character" w:styleId="a5">
    <w:name w:val="page number"/>
    <w:basedOn w:val="a0"/>
    <w:rsid w:val="00BA799F"/>
  </w:style>
  <w:style w:type="paragraph" w:customStyle="1" w:styleId="rvps2">
    <w:name w:val="rvps2"/>
    <w:basedOn w:val="a"/>
    <w:rsid w:val="00913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nhideWhenUsed/>
    <w:rsid w:val="002F4A8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Balloon Text"/>
    <w:basedOn w:val="a"/>
    <w:link w:val="a8"/>
    <w:uiPriority w:val="99"/>
    <w:semiHidden/>
    <w:unhideWhenUsed/>
    <w:rsid w:val="008B1E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1E1B"/>
    <w:rPr>
      <w:rFonts w:ascii="Tahoma" w:hAnsi="Tahoma" w:cs="Tahoma"/>
      <w:sz w:val="16"/>
      <w:szCs w:val="16"/>
    </w:rPr>
  </w:style>
  <w:style w:type="paragraph" w:styleId="a9">
    <w:name w:val="footer"/>
    <w:basedOn w:val="a"/>
    <w:link w:val="aa"/>
    <w:uiPriority w:val="99"/>
    <w:unhideWhenUsed/>
    <w:rsid w:val="008C3FA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C3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59265">
      <w:bodyDiv w:val="1"/>
      <w:marLeft w:val="0"/>
      <w:marRight w:val="0"/>
      <w:marTop w:val="0"/>
      <w:marBottom w:val="0"/>
      <w:divBdr>
        <w:top w:val="none" w:sz="0" w:space="0" w:color="auto"/>
        <w:left w:val="none" w:sz="0" w:space="0" w:color="auto"/>
        <w:bottom w:val="none" w:sz="0" w:space="0" w:color="auto"/>
        <w:right w:val="none" w:sz="0" w:space="0" w:color="auto"/>
      </w:divBdr>
    </w:div>
    <w:div w:id="341276786">
      <w:bodyDiv w:val="1"/>
      <w:marLeft w:val="0"/>
      <w:marRight w:val="0"/>
      <w:marTop w:val="0"/>
      <w:marBottom w:val="0"/>
      <w:divBdr>
        <w:top w:val="none" w:sz="0" w:space="0" w:color="auto"/>
        <w:left w:val="none" w:sz="0" w:space="0" w:color="auto"/>
        <w:bottom w:val="none" w:sz="0" w:space="0" w:color="auto"/>
        <w:right w:val="none" w:sz="0" w:space="0" w:color="auto"/>
      </w:divBdr>
    </w:div>
    <w:div w:id="806706564">
      <w:bodyDiv w:val="1"/>
      <w:marLeft w:val="0"/>
      <w:marRight w:val="0"/>
      <w:marTop w:val="0"/>
      <w:marBottom w:val="0"/>
      <w:divBdr>
        <w:top w:val="none" w:sz="0" w:space="0" w:color="auto"/>
        <w:left w:val="none" w:sz="0" w:space="0" w:color="auto"/>
        <w:bottom w:val="none" w:sz="0" w:space="0" w:color="auto"/>
        <w:right w:val="none" w:sz="0" w:space="0" w:color="auto"/>
      </w:divBdr>
    </w:div>
    <w:div w:id="916324488">
      <w:bodyDiv w:val="1"/>
      <w:marLeft w:val="0"/>
      <w:marRight w:val="0"/>
      <w:marTop w:val="0"/>
      <w:marBottom w:val="0"/>
      <w:divBdr>
        <w:top w:val="none" w:sz="0" w:space="0" w:color="auto"/>
        <w:left w:val="none" w:sz="0" w:space="0" w:color="auto"/>
        <w:bottom w:val="none" w:sz="0" w:space="0" w:color="auto"/>
        <w:right w:val="none" w:sz="0" w:space="0" w:color="auto"/>
      </w:divBdr>
    </w:div>
    <w:div w:id="1273825883">
      <w:bodyDiv w:val="1"/>
      <w:marLeft w:val="0"/>
      <w:marRight w:val="0"/>
      <w:marTop w:val="0"/>
      <w:marBottom w:val="0"/>
      <w:divBdr>
        <w:top w:val="none" w:sz="0" w:space="0" w:color="auto"/>
        <w:left w:val="none" w:sz="0" w:space="0" w:color="auto"/>
        <w:bottom w:val="none" w:sz="0" w:space="0" w:color="auto"/>
        <w:right w:val="none" w:sz="0" w:space="0" w:color="auto"/>
      </w:divBdr>
    </w:div>
    <w:div w:id="1541429543">
      <w:bodyDiv w:val="1"/>
      <w:marLeft w:val="0"/>
      <w:marRight w:val="0"/>
      <w:marTop w:val="0"/>
      <w:marBottom w:val="0"/>
      <w:divBdr>
        <w:top w:val="none" w:sz="0" w:space="0" w:color="auto"/>
        <w:left w:val="none" w:sz="0" w:space="0" w:color="auto"/>
        <w:bottom w:val="none" w:sz="0" w:space="0" w:color="auto"/>
        <w:right w:val="none" w:sz="0" w:space="0" w:color="auto"/>
      </w:divBdr>
    </w:div>
    <w:div w:id="1606890025">
      <w:bodyDiv w:val="1"/>
      <w:marLeft w:val="0"/>
      <w:marRight w:val="0"/>
      <w:marTop w:val="0"/>
      <w:marBottom w:val="0"/>
      <w:divBdr>
        <w:top w:val="none" w:sz="0" w:space="0" w:color="auto"/>
        <w:left w:val="none" w:sz="0" w:space="0" w:color="auto"/>
        <w:bottom w:val="none" w:sz="0" w:space="0" w:color="auto"/>
        <w:right w:val="none" w:sz="0" w:space="0" w:color="auto"/>
      </w:divBdr>
    </w:div>
    <w:div w:id="1882980610">
      <w:bodyDiv w:val="1"/>
      <w:marLeft w:val="0"/>
      <w:marRight w:val="0"/>
      <w:marTop w:val="0"/>
      <w:marBottom w:val="0"/>
      <w:divBdr>
        <w:top w:val="none" w:sz="0" w:space="0" w:color="auto"/>
        <w:left w:val="none" w:sz="0" w:space="0" w:color="auto"/>
        <w:bottom w:val="none" w:sz="0" w:space="0" w:color="auto"/>
        <w:right w:val="none" w:sz="0" w:space="0" w:color="auto"/>
      </w:divBdr>
    </w:div>
    <w:div w:id="200142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56-17" TargetMode="External"/><Relationship Id="rId13" Type="http://schemas.openxmlformats.org/officeDocument/2006/relationships/hyperlink" Target="https://zakon.rada.gov.ua/laws/show/z1160-1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686-2006-%D0%B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961-15" TargetMode="External"/><Relationship Id="rId5" Type="http://schemas.openxmlformats.org/officeDocument/2006/relationships/webSettings" Target="webSettings.xml"/><Relationship Id="rId15" Type="http://schemas.openxmlformats.org/officeDocument/2006/relationships/hyperlink" Target="https://zakon.rada.gov.ua/laws/show/z1160-18" TargetMode="External"/><Relationship Id="rId10" Type="http://schemas.openxmlformats.org/officeDocument/2006/relationships/hyperlink" Target="https://zakon.rada.gov.ua/laws/show/2961-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1686-2006-%D0%BF" TargetMode="External"/><Relationship Id="rId14" Type="http://schemas.openxmlformats.org/officeDocument/2006/relationships/hyperlink" Target="https://zakon.rada.gov.ua/laws/show/z116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D38FC-36BA-4244-A024-1764C50A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5882</Words>
  <Characters>3353</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Lytay</cp:lastModifiedBy>
  <cp:revision>2</cp:revision>
  <cp:lastPrinted>2021-03-05T06:40:00Z</cp:lastPrinted>
  <dcterms:created xsi:type="dcterms:W3CDTF">2022-12-23T14:01:00Z</dcterms:created>
  <dcterms:modified xsi:type="dcterms:W3CDTF">2022-12-23T14:01:00Z</dcterms:modified>
</cp:coreProperties>
</file>