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48"/>
        <w:tblOverlap w:val="never"/>
        <w:tblW w:w="0" w:type="auto"/>
        <w:tblLook w:val="00A0" w:firstRow="1" w:lastRow="0" w:firstColumn="1" w:lastColumn="0" w:noHBand="0" w:noVBand="0"/>
      </w:tblPr>
      <w:tblGrid>
        <w:gridCol w:w="3912"/>
      </w:tblGrid>
      <w:tr w:rsidR="002B0CA9" w:rsidRPr="00E931C7">
        <w:trPr>
          <w:trHeight w:val="986"/>
        </w:trPr>
        <w:tc>
          <w:tcPr>
            <w:tcW w:w="3912" w:type="dxa"/>
          </w:tcPr>
          <w:p w:rsidR="002B0CA9" w:rsidRPr="00E931C7" w:rsidRDefault="002B0CA9" w:rsidP="00C7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8C2783">
              <w:rPr>
                <w:sz w:val="28"/>
                <w:szCs w:val="28"/>
                <w:lang w:val="uk-UA"/>
              </w:rPr>
              <w:t>4</w:t>
            </w:r>
          </w:p>
          <w:p w:rsidR="002B0CA9" w:rsidRPr="00E931C7" w:rsidRDefault="002B0CA9" w:rsidP="00C7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до рішення міської ради</w:t>
            </w:r>
          </w:p>
          <w:p w:rsidR="002B0CA9" w:rsidRPr="00E931C7" w:rsidRDefault="00132DF1" w:rsidP="00C75CDA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червня </w:t>
            </w:r>
            <w:bookmarkStart w:id="0" w:name="_GoBack"/>
            <w:bookmarkEnd w:id="0"/>
            <w:r w:rsidR="002B0CA9" w:rsidRPr="00E931C7">
              <w:rPr>
                <w:sz w:val="28"/>
                <w:szCs w:val="28"/>
                <w:lang w:val="uk-UA"/>
              </w:rPr>
              <w:t>2021 року №</w:t>
            </w:r>
            <w:r>
              <w:rPr>
                <w:sz w:val="28"/>
                <w:szCs w:val="28"/>
                <w:lang w:val="uk-UA"/>
              </w:rPr>
              <w:t>515</w:t>
            </w:r>
          </w:p>
          <w:p w:rsidR="002B0CA9" w:rsidRPr="00E931C7" w:rsidRDefault="002B0CA9" w:rsidP="00C75CDA">
            <w:pPr>
              <w:rPr>
                <w:lang w:val="uk-UA"/>
              </w:rPr>
            </w:pPr>
          </w:p>
        </w:tc>
      </w:tr>
    </w:tbl>
    <w:p w:rsidR="002B0CA9" w:rsidRPr="00E931C7" w:rsidRDefault="002B0CA9" w:rsidP="002B0CA9">
      <w:pPr>
        <w:jc w:val="center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2B0CA9" w:rsidRPr="00E931C7" w:rsidRDefault="002B0CA9" w:rsidP="002B0CA9">
      <w:pPr>
        <w:jc w:val="center"/>
        <w:rPr>
          <w:sz w:val="28"/>
          <w:szCs w:val="28"/>
          <w:lang w:val="uk-UA"/>
        </w:rPr>
      </w:pPr>
    </w:p>
    <w:p w:rsidR="002B0CA9" w:rsidRPr="00E931C7" w:rsidRDefault="002B0CA9" w:rsidP="002B0CA9">
      <w:pPr>
        <w:rPr>
          <w:b/>
          <w:bCs/>
          <w:sz w:val="28"/>
          <w:szCs w:val="28"/>
          <w:lang w:val="uk-UA"/>
        </w:rPr>
      </w:pPr>
    </w:p>
    <w:p w:rsidR="002B0CA9" w:rsidRPr="00E931C7" w:rsidRDefault="002B0CA9" w:rsidP="002B0CA9">
      <w:pPr>
        <w:jc w:val="center"/>
        <w:rPr>
          <w:b/>
          <w:bCs/>
          <w:sz w:val="28"/>
          <w:szCs w:val="28"/>
          <w:lang w:val="uk-UA"/>
        </w:rPr>
      </w:pPr>
    </w:p>
    <w:p w:rsidR="002B0CA9" w:rsidRPr="00E931C7" w:rsidRDefault="002B0CA9" w:rsidP="002B0CA9">
      <w:pPr>
        <w:jc w:val="center"/>
        <w:rPr>
          <w:b/>
          <w:bCs/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>5. Напрями діяльності та заходи</w:t>
      </w:r>
      <w:r w:rsidRPr="00E931C7">
        <w:rPr>
          <w:b/>
          <w:bCs/>
          <w:sz w:val="32"/>
          <w:szCs w:val="32"/>
          <w:lang w:val="uk-UA"/>
        </w:rPr>
        <w:t xml:space="preserve"> </w:t>
      </w:r>
    </w:p>
    <w:p w:rsidR="002B0CA9" w:rsidRPr="00E931C7" w:rsidRDefault="002B0CA9" w:rsidP="002B0CA9">
      <w:pPr>
        <w:jc w:val="center"/>
        <w:rPr>
          <w:b/>
          <w:bCs/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програми розвитку малого і середнього підприємництва Вараської міської територіальної громади на 2021-2025 роки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CA9" w:rsidRPr="00E931C7" w:rsidRDefault="002B0CA9" w:rsidP="002B0CA9">
      <w:pPr>
        <w:jc w:val="right"/>
        <w:rPr>
          <w:sz w:val="28"/>
          <w:szCs w:val="28"/>
          <w:lang w:val="uk-UA"/>
        </w:rPr>
      </w:pPr>
      <w:r w:rsidRPr="00E931C7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E931C7">
        <w:rPr>
          <w:sz w:val="28"/>
          <w:szCs w:val="28"/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54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511"/>
        <w:gridCol w:w="1790"/>
        <w:gridCol w:w="2476"/>
        <w:gridCol w:w="1650"/>
        <w:gridCol w:w="830"/>
        <w:gridCol w:w="826"/>
        <w:gridCol w:w="827"/>
        <w:gridCol w:w="826"/>
        <w:gridCol w:w="827"/>
        <w:gridCol w:w="826"/>
        <w:gridCol w:w="2475"/>
      </w:tblGrid>
      <w:tr w:rsidR="00501C95" w:rsidRPr="00E931C7">
        <w:trPr>
          <w:trHeight w:val="105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95" w:rsidRPr="008D3791" w:rsidRDefault="00501C95" w:rsidP="00C75C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b/>
                <w:bCs/>
                <w:lang w:val="uk-UA"/>
              </w:rPr>
            </w:pPr>
            <w:r w:rsidRPr="008D3791">
              <w:rPr>
                <w:b/>
                <w:bCs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b/>
                <w:bCs/>
                <w:lang w:val="uk-UA"/>
              </w:rPr>
            </w:pPr>
            <w:r w:rsidRPr="008D3791">
              <w:rPr>
                <w:b/>
                <w:bCs/>
                <w:lang w:val="uk-UA"/>
              </w:rPr>
              <w:t>Перелік заходів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b/>
                <w:bCs/>
                <w:lang w:val="uk-UA"/>
              </w:rPr>
            </w:pPr>
            <w:r w:rsidRPr="008D3791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ind w:left="-101"/>
              <w:jc w:val="center"/>
              <w:rPr>
                <w:b/>
                <w:bCs/>
                <w:lang w:val="uk-UA"/>
              </w:rPr>
            </w:pPr>
            <w:r w:rsidRPr="008D3791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b/>
                <w:bCs/>
                <w:lang w:val="uk-UA"/>
              </w:rPr>
            </w:pPr>
            <w:r w:rsidRPr="008D3791">
              <w:rPr>
                <w:b/>
                <w:bCs/>
                <w:lang w:val="uk-UA"/>
              </w:rPr>
              <w:t xml:space="preserve">Орієнтовні обсяги фінансування (вартість), </w:t>
            </w:r>
            <w:r w:rsidRPr="008D3791">
              <w:rPr>
                <w:b/>
                <w:bCs/>
                <w:i/>
                <w:iCs/>
                <w:lang w:val="uk-UA"/>
              </w:rPr>
              <w:t>тис.грн.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b/>
                <w:bCs/>
                <w:lang w:val="uk-UA"/>
              </w:rPr>
            </w:pPr>
            <w:r w:rsidRPr="008D3791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501C95" w:rsidRPr="00E931C7">
        <w:trPr>
          <w:trHeight w:val="38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ind w:left="-76" w:right="-108"/>
              <w:jc w:val="center"/>
              <w:rPr>
                <w:lang w:val="uk-UA"/>
              </w:rPr>
            </w:pPr>
            <w:r w:rsidRPr="008D379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8D3791" w:rsidRDefault="00501C95" w:rsidP="00C75CDA">
            <w:pPr>
              <w:jc w:val="center"/>
              <w:rPr>
                <w:b/>
                <w:bCs/>
                <w:lang w:val="uk-UA"/>
              </w:rPr>
            </w:pPr>
            <w:r w:rsidRPr="008D3791">
              <w:rPr>
                <w:b/>
                <w:bCs/>
                <w:lang w:val="uk-UA"/>
              </w:rPr>
              <w:t>в тому числі за роками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1C95" w:rsidRPr="00E931C7">
        <w:trPr>
          <w:trHeight w:val="44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ind w:left="-76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lang w:val="uk-UA"/>
              </w:rPr>
            </w:pPr>
            <w:r w:rsidRPr="008D3791">
              <w:rPr>
                <w:lang w:val="uk-UA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ind w:left="-34" w:firstLine="34"/>
              <w:jc w:val="center"/>
              <w:rPr>
                <w:lang w:val="uk-UA"/>
              </w:rPr>
            </w:pPr>
            <w:r w:rsidRPr="008D3791">
              <w:rPr>
                <w:lang w:val="uk-UA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lang w:val="uk-UA"/>
              </w:rPr>
            </w:pPr>
            <w:r w:rsidRPr="008D3791">
              <w:rPr>
                <w:lang w:val="uk-UA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ind w:left="-34" w:firstLine="34"/>
              <w:jc w:val="center"/>
              <w:rPr>
                <w:lang w:val="uk-UA"/>
              </w:rPr>
            </w:pPr>
            <w:r w:rsidRPr="008D3791">
              <w:rPr>
                <w:lang w:val="uk-UA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8D3791" w:rsidRDefault="00501C95" w:rsidP="00C75CDA">
            <w:pPr>
              <w:jc w:val="center"/>
              <w:rPr>
                <w:lang w:val="uk-UA"/>
              </w:rPr>
            </w:pPr>
            <w:r w:rsidRPr="008D3791">
              <w:rPr>
                <w:lang w:val="uk-UA"/>
              </w:rPr>
              <w:t>2025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090C" w:rsidRPr="00E931C7">
        <w:trPr>
          <w:cantSplit/>
          <w:trHeight w:val="1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0C" w:rsidRPr="00E931C7" w:rsidRDefault="00D7090C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12</w:t>
            </w:r>
          </w:p>
        </w:tc>
      </w:tr>
      <w:tr w:rsidR="00501C95" w:rsidRPr="00132DF1">
        <w:trPr>
          <w:cantSplit/>
          <w:trHeight w:val="11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Покращення бізнес клімату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pStyle w:val="1"/>
              <w:numPr>
                <w:ilvl w:val="1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Сприяння функціонуванню Агенції розвитку Вараської громади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1 100,0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1 100,0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Створення в громаді нового об’єкту бізнес-інфраструктури,  створення веб-платформи для надання послуг бізнесу та запровадження інновацій,  підвищення якості ведення бізнесу за рахунок надання методично- консультаційної допомоги</w:t>
            </w:r>
          </w:p>
        </w:tc>
      </w:tr>
      <w:tr w:rsidR="00501C95" w:rsidRPr="00E931C7">
        <w:trPr>
          <w:cantSplit/>
          <w:trHeight w:val="11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1.4.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931C7">
              <w:rPr>
                <w:sz w:val="20"/>
                <w:szCs w:val="20"/>
                <w:lang w:val="uk-UA"/>
              </w:rPr>
              <w:t>Проведення урочистостей з нагоди Дня працівників побутового обслуговування населення, Дня підприємця та Дня торгівлі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2B0CA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громадські організації підприємців та бізнес-асоціації Вараської МТГ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Популяризація позитивного досвіду розвитку малого та середнього підприємництва, формування сприятливої громадської думки щодо підприємницьких структур громади</w:t>
            </w:r>
          </w:p>
        </w:tc>
      </w:tr>
      <w:tr w:rsidR="00501C95" w:rsidRPr="00132DF1">
        <w:trPr>
          <w:cantSplit/>
          <w:trHeight w:val="3854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tabs>
                <w:tab w:val="left" w:pos="459"/>
              </w:tabs>
              <w:ind w:left="3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1.5.«Фінансова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Вараська міська філія Рівненського обласного центру зайнятості  (за згодою), Рівненська ОДА,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Агенції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Обласний бюджет, 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Сприяння участі підприємців громади в конкурсному відборі проєктів суб’єктів малого і середнього підприємництва,</w:t>
            </w:r>
            <w:r w:rsidRPr="00E931C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E931C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які передбачають залучення коштів обласного бюджету для отримання часткового відшкодування відсоткових ставок за кредитами (позиками) банків, н</w:t>
            </w:r>
            <w:r w:rsidRPr="00E931C7">
              <w:rPr>
                <w:color w:val="000000"/>
                <w:sz w:val="20"/>
                <w:szCs w:val="20"/>
                <w:lang w:val="uk-UA"/>
              </w:rPr>
              <w:t>адання допомоги у пошуку грантової підтримки для діючих підприємців та стартапів</w:t>
            </w:r>
          </w:p>
        </w:tc>
      </w:tr>
      <w:tr w:rsidR="00501C95" w:rsidRPr="00132DF1">
        <w:trPr>
          <w:cantSplit/>
          <w:trHeight w:val="108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1.7.«Бізнес-кластери»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бізнес-асоціації Вараської МТГ, координаційна рада з питань розвитку підприємництва при міському голові, відділ  земельних ресурсів, відділ комунального майна департаменту житлово-комунального господарства, майна та будівництва,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110,0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Підтримка утворення бізнес-кластерів спрямована на підтримку співпраці всередині кластеру, сприяння процесу розвитку нових та існуючих кластерів, покращення середовища для успішного функціонування кластеру та отримання від їхньої діяльності максимальної вигоди</w:t>
            </w:r>
          </w:p>
        </w:tc>
      </w:tr>
      <w:tr w:rsidR="00501C95" w:rsidRPr="00132DF1">
        <w:trPr>
          <w:cantSplit/>
          <w:trHeight w:val="2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501C9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Інформування МСП та покращення комунікації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DE743D">
            <w:pPr>
              <w:pStyle w:val="HTML"/>
              <w:tabs>
                <w:tab w:val="left" w:pos="1332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Ефективне управління та співпраця з бізнесом, налагодження постійної комунікації «влада-бізнес»,  конструктивна співпраця, спільна реалізація розвиткових проєктів</w:t>
            </w:r>
          </w:p>
        </w:tc>
      </w:tr>
      <w:tr w:rsidR="00501C95" w:rsidRPr="00E931C7">
        <w:trPr>
          <w:cantSplit/>
          <w:trHeight w:val="294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501C95">
            <w:pPr>
              <w:ind w:left="-71" w:right="-6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ind w:left="-71" w:right="-68"/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3.4.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  <w:r w:rsidRPr="00E931C7">
              <w:rPr>
                <w:color w:val="000000"/>
                <w:sz w:val="20"/>
                <w:szCs w:val="20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департамент культури, туризму, молоді та спорту,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Підвищення інформованості суб’єктів підприємництва їх об’єднань, потенційних інвесторів  щодо діяльності та перспектив розвитку в громаді. Створення умов для поширення інформації про місто, налагодження співпраці з потенційними інвесторами, для підтримки сприятливого бізнес-середовища в громаді</w:t>
            </w:r>
          </w:p>
        </w:tc>
      </w:tr>
      <w:tr w:rsidR="00501C95" w:rsidRPr="00132DF1">
        <w:trPr>
          <w:cantSplit/>
          <w:trHeight w:val="296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3.5. 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громадські організації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shd w:val="clear" w:color="auto" w:fill="FFFFFF"/>
                <w:lang w:val="uk-UA"/>
              </w:rPr>
              <w:t>Можливість підприємцям набувати навичок і знань у досвідчених підприємців інших громад, дізнаватися про перспективи й нові бізнес-ідеї, започатковувати співробітництво з новими партнерами</w:t>
            </w:r>
            <w:r w:rsidRPr="00E931C7">
              <w:rPr>
                <w:rStyle w:val="apple-converted-space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</w:tc>
      </w:tr>
      <w:tr w:rsidR="00501C95" w:rsidRPr="00132DF1" w:rsidTr="008C2783">
        <w:trPr>
          <w:cantSplit/>
          <w:trHeight w:val="34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501C95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Розвиток бізнес-компетенцій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4.1.«Марафон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навчальні заклади Вараської МТГ,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150,0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Підвищення знань суб’єктів підприємництва щодо різноманітних аспектів ведення підприємницької діяльності.</w:t>
            </w:r>
          </w:p>
        </w:tc>
      </w:tr>
      <w:tr w:rsidR="00501C95" w:rsidRPr="00132DF1" w:rsidTr="008C2783">
        <w:trPr>
          <w:cantSplit/>
          <w:trHeight w:val="294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4.2.«Молодіжне підприємництво» - проведення конкурсу молодіжних бізнес-проєктів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 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Популяризація ідей підприємництва в молодіжному середовищі, заохочення та підтримка підприємницьких ініціатив молоді</w:t>
            </w:r>
          </w:p>
        </w:tc>
      </w:tr>
      <w:tr w:rsidR="00501C95" w:rsidRPr="00132DF1" w:rsidTr="008C2783">
        <w:trPr>
          <w:cantSplit/>
          <w:trHeight w:val="294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4.3.«Жіноче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туризму,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55,0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Розвиток жіночого підприємництва дозволить жінкам підвищити свою фінансову незалежність та реалізувати власний лідерський потенціал, що вплине на суспільно-економічний розвиток громад</w:t>
            </w:r>
          </w:p>
        </w:tc>
      </w:tr>
      <w:tr w:rsidR="00501C95" w:rsidRPr="00132DF1">
        <w:trPr>
          <w:cantSplit/>
          <w:trHeight w:val="2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501C95">
            <w:pPr>
              <w:ind w:left="-71" w:right="-6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ind w:left="-71" w:right="-6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5.1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  <w:r w:rsidRPr="00E931C7">
              <w:rPr>
                <w:color w:val="000000"/>
                <w:sz w:val="20"/>
                <w:szCs w:val="20"/>
                <w:lang w:val="uk-UA"/>
              </w:rPr>
              <w:t xml:space="preserve"> Проведення тематичних семінарів, навчань, круглих столів з питань розвитку підприємництва на селі</w:t>
            </w:r>
          </w:p>
          <w:p w:rsidR="00501C95" w:rsidRPr="00E931C7" w:rsidRDefault="00501C95" w:rsidP="00C75CD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931C7">
              <w:rPr>
                <w:sz w:val="20"/>
                <w:szCs w:val="20"/>
                <w:shd w:val="clear" w:color="auto" w:fill="FFFFFF"/>
                <w:lang w:val="uk-UA"/>
              </w:rPr>
              <w:t>Підтримка підприємницької діяльності на сільських територіях  та популяризація сільського туризму, як інструменту додаткової зайнятості та збільшення доходів населення у сільській місцевості</w:t>
            </w:r>
          </w:p>
        </w:tc>
      </w:tr>
      <w:tr w:rsidR="00501C95" w:rsidRPr="00E931C7">
        <w:trPr>
          <w:cantSplit/>
          <w:trHeight w:val="294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5.2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  <w:r w:rsidRPr="00E931C7">
              <w:rPr>
                <w:color w:val="000000"/>
                <w:sz w:val="20"/>
                <w:szCs w:val="20"/>
                <w:lang w:val="uk-UA"/>
              </w:rPr>
              <w:t xml:space="preserve"> Організація та проведення ярмаркових заходів  з продажу сільськогосподарської продукції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31C7">
              <w:rPr>
                <w:rFonts w:ascii="Times New Roman" w:hAnsi="Times New Roman" w:cs="Times New Roman"/>
                <w:b/>
                <w:bCs/>
                <w:lang w:val="uk-UA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Проведення ярмарків дозволить створити сприятливі умови для реалізації товаровиробниками власної сільськогосподарської продукції на засадах добросовісної конкуренції, забезпечення населення широким асортиментом сільськогосподарської продовольчої продукції без посередницьких структур за помірними цінами</w:t>
            </w:r>
          </w:p>
        </w:tc>
      </w:tr>
      <w:tr w:rsidR="00501C95" w:rsidRPr="00132DF1">
        <w:trPr>
          <w:cantSplit/>
          <w:trHeight w:val="294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5.3</w:t>
            </w:r>
            <w:r>
              <w:rPr>
                <w:sz w:val="20"/>
                <w:szCs w:val="20"/>
                <w:lang w:val="uk-UA"/>
              </w:rPr>
              <w:t>.</w:t>
            </w:r>
            <w:r w:rsidRPr="00E931C7">
              <w:rPr>
                <w:sz w:val="20"/>
                <w:szCs w:val="20"/>
                <w:lang w:val="uk-UA"/>
              </w:rPr>
              <w:t xml:space="preserve"> Реалізація проєкту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:rsidR="00501C95" w:rsidRPr="00E931C7" w:rsidRDefault="00501C95" w:rsidP="00C75CD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Волинської областей»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Виконавчий комітет Вараської міської ради, координаційна рада з питань 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E931C7" w:rsidRDefault="00501C95" w:rsidP="00C75CDA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Проєкт «Розвиток підприємств у сфері сироваріння в громадах Рівненської та Волинської областей»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</w:t>
            </w:r>
          </w:p>
        </w:tc>
      </w:tr>
      <w:tr w:rsidR="008B5D84" w:rsidRPr="005E74F8">
        <w:trPr>
          <w:cantSplit/>
          <w:trHeight w:val="294"/>
        </w:trPr>
        <w:tc>
          <w:tcPr>
            <w:tcW w:w="8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sz w:val="20"/>
                <w:szCs w:val="20"/>
                <w:lang w:val="uk-UA"/>
              </w:rPr>
              <w:t>Разом по заходах: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color w:val="000000"/>
                <w:sz w:val="20"/>
                <w:szCs w:val="20"/>
                <w:lang w:val="uk-UA"/>
              </w:rPr>
              <w:t>3625,0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color w:val="000000"/>
                <w:sz w:val="20"/>
                <w:szCs w:val="20"/>
                <w:lang w:val="uk-UA"/>
              </w:rPr>
              <w:t>2005,0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color w:val="000000"/>
                <w:sz w:val="20"/>
                <w:szCs w:val="20"/>
                <w:lang w:val="uk-UA"/>
              </w:rPr>
              <w:t>705,0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color w:val="000000"/>
                <w:sz w:val="20"/>
                <w:szCs w:val="20"/>
                <w:lang w:val="uk-UA"/>
              </w:rPr>
              <w:t>305,0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color w:val="000000"/>
                <w:sz w:val="20"/>
                <w:szCs w:val="20"/>
                <w:lang w:val="uk-UA"/>
              </w:rPr>
              <w:t>305,0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931C7">
              <w:rPr>
                <w:b/>
                <w:bCs/>
                <w:color w:val="000000"/>
                <w:sz w:val="20"/>
                <w:szCs w:val="20"/>
                <w:lang w:val="uk-UA"/>
              </w:rPr>
              <w:t>305,0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4" w:rsidRPr="00E931C7" w:rsidRDefault="008B5D84" w:rsidP="008B5D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B0CA9" w:rsidRPr="00E931C7" w:rsidRDefault="002B0CA9" w:rsidP="002B0CA9">
      <w:pPr>
        <w:jc w:val="both"/>
        <w:rPr>
          <w:sz w:val="28"/>
          <w:szCs w:val="28"/>
          <w:lang w:val="uk-UA"/>
        </w:rPr>
      </w:pPr>
    </w:p>
    <w:p w:rsidR="002B0CA9" w:rsidRPr="00E931C7" w:rsidRDefault="002B0CA9" w:rsidP="002B0CA9">
      <w:pPr>
        <w:jc w:val="both"/>
        <w:rPr>
          <w:sz w:val="28"/>
          <w:szCs w:val="28"/>
          <w:lang w:val="uk-UA"/>
        </w:rPr>
      </w:pPr>
    </w:p>
    <w:p w:rsidR="002B0CA9" w:rsidRPr="007E41AF" w:rsidRDefault="002B0CA9" w:rsidP="002B0CA9">
      <w:pPr>
        <w:jc w:val="center"/>
        <w:rPr>
          <w:lang w:val="uk-UA"/>
        </w:rPr>
      </w:pPr>
      <w:r w:rsidRPr="00E931C7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7E54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Геннадій ДЕРЕВ’ЯНЧУК</w:t>
      </w:r>
    </w:p>
    <w:sectPr w:rsidR="002B0CA9" w:rsidRPr="007E41AF" w:rsidSect="008B5D84">
      <w:headerReference w:type="even" r:id="rId7"/>
      <w:headerReference w:type="default" r:id="rId8"/>
      <w:pgSz w:w="16838" w:h="11906" w:orient="landscape"/>
      <w:pgMar w:top="899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68" w:rsidRDefault="00406D68">
      <w:r>
        <w:separator/>
      </w:r>
    </w:p>
  </w:endnote>
  <w:endnote w:type="continuationSeparator" w:id="0">
    <w:p w:rsidR="00406D68" w:rsidRDefault="0040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68" w:rsidRDefault="00406D68">
      <w:r>
        <w:separator/>
      </w:r>
    </w:p>
  </w:footnote>
  <w:footnote w:type="continuationSeparator" w:id="0">
    <w:p w:rsidR="00406D68" w:rsidRDefault="0040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84" w:rsidRDefault="008B5D84" w:rsidP="00C75C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5D84" w:rsidRDefault="008B5D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84" w:rsidRDefault="008B5D84" w:rsidP="00C75C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2DF1">
      <w:rPr>
        <w:rStyle w:val="a4"/>
        <w:noProof/>
      </w:rPr>
      <w:t>4</w:t>
    </w:r>
    <w:r>
      <w:rPr>
        <w:rStyle w:val="a4"/>
      </w:rPr>
      <w:fldChar w:fldCharType="end"/>
    </w:r>
  </w:p>
  <w:p w:rsidR="008B5D84" w:rsidRPr="002B0CA9" w:rsidRDefault="008B5D84" w:rsidP="002B0CA9">
    <w:pPr>
      <w:pStyle w:val="a3"/>
      <w:tabs>
        <w:tab w:val="clear" w:pos="4819"/>
        <w:tab w:val="clear" w:pos="9639"/>
        <w:tab w:val="left" w:pos="11008"/>
      </w:tabs>
      <w:rPr>
        <w:lang w:val="uk-UA"/>
      </w:rPr>
    </w:pPr>
    <w:r>
      <w:tab/>
    </w:r>
    <w:r>
      <w:rPr>
        <w:lang w:val="uk-UA"/>
      </w:rPr>
      <w:t xml:space="preserve">                 Продовження додатку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CA9"/>
    <w:rsid w:val="000A7EB3"/>
    <w:rsid w:val="00132DF1"/>
    <w:rsid w:val="00254B39"/>
    <w:rsid w:val="002B0CA9"/>
    <w:rsid w:val="00406D68"/>
    <w:rsid w:val="004B7EC2"/>
    <w:rsid w:val="00501C95"/>
    <w:rsid w:val="00532961"/>
    <w:rsid w:val="00554B63"/>
    <w:rsid w:val="00564D20"/>
    <w:rsid w:val="00713EF2"/>
    <w:rsid w:val="007E54EC"/>
    <w:rsid w:val="00862209"/>
    <w:rsid w:val="008B5D84"/>
    <w:rsid w:val="008C2783"/>
    <w:rsid w:val="008D7065"/>
    <w:rsid w:val="0097636C"/>
    <w:rsid w:val="00996C61"/>
    <w:rsid w:val="00A233B5"/>
    <w:rsid w:val="00B52E39"/>
    <w:rsid w:val="00C53B2E"/>
    <w:rsid w:val="00C75CDA"/>
    <w:rsid w:val="00D632EB"/>
    <w:rsid w:val="00D7090C"/>
    <w:rsid w:val="00DC7134"/>
    <w:rsid w:val="00DE743D"/>
    <w:rsid w:val="00E816A3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0F27"/>
  <w15:docId w15:val="{1825307A-1C94-461B-81FD-5266AE8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B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B0CA9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rsid w:val="002B0CA9"/>
    <w:rPr>
      <w:rFonts w:cs="Times New Roman"/>
    </w:rPr>
  </w:style>
  <w:style w:type="paragraph" w:customStyle="1" w:styleId="1">
    <w:name w:val="Абзац списка1"/>
    <w:basedOn w:val="a"/>
    <w:rsid w:val="002B0CA9"/>
    <w:pPr>
      <w:ind w:left="720"/>
    </w:pPr>
  </w:style>
  <w:style w:type="paragraph" w:customStyle="1" w:styleId="Default">
    <w:name w:val="Default"/>
    <w:rsid w:val="002B0CA9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3">
    <w:name w:val="header"/>
    <w:basedOn w:val="a"/>
    <w:rsid w:val="002B0CA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2B0CA9"/>
  </w:style>
  <w:style w:type="paragraph" w:styleId="a5">
    <w:name w:val="footer"/>
    <w:basedOn w:val="a"/>
    <w:rsid w:val="002B0CA9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6540</Words>
  <Characters>3728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vkvmr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Semenova</dc:creator>
  <cp:lastModifiedBy>Lytay</cp:lastModifiedBy>
  <cp:revision>3</cp:revision>
  <dcterms:created xsi:type="dcterms:W3CDTF">2021-07-01T12:10:00Z</dcterms:created>
  <dcterms:modified xsi:type="dcterms:W3CDTF">2021-07-01T12:26:00Z</dcterms:modified>
</cp:coreProperties>
</file>