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5D" w:rsidRDefault="00ED6DA3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31F9" w:rsidRPr="00A86111" w:rsidRDefault="00350F34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FD711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431F9" w:rsidRPr="00A8611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80438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14 квітня </w:t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>року №</w:t>
      </w:r>
      <w:r w:rsidR="00804381">
        <w:rPr>
          <w:rFonts w:ascii="Times New Roman" w:hAnsi="Times New Roman" w:cs="Times New Roman"/>
          <w:color w:val="000000"/>
          <w:sz w:val="28"/>
          <w:szCs w:val="28"/>
          <w:lang w:val="en-US"/>
        </w:rPr>
        <w:t>326</w:t>
      </w:r>
    </w:p>
    <w:p w:rsidR="00A431F9" w:rsidRPr="00313A8D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A431F9" w:rsidRPr="00313A8D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 молодіжний ц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00"/>
      <w:bookmarkEnd w:id="0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1"/>
      <w:bookmarkEnd w:id="1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2"/>
      <w:bookmarkEnd w:id="2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3"/>
      <w:bookmarkEnd w:id="3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4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5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6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7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про діяльність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8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9"/>
      <w:bookmarkEnd w:id="9"/>
      <w:r w:rsidRPr="00F60B8A">
        <w:rPr>
          <w:rFonts w:ascii="Times New Roman" w:hAnsi="Times New Roman" w:cs="Times New Roman"/>
          <w:sz w:val="28"/>
          <w:szCs w:val="28"/>
        </w:rPr>
        <w:lastRenderedPageBreak/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0"/>
      <w:bookmarkEnd w:id="10"/>
      <w:r w:rsidRPr="00F60B8A">
        <w:rPr>
          <w:rFonts w:ascii="Times New Roman" w:hAnsi="Times New Roman" w:cs="Times New Roman"/>
          <w:sz w:val="28"/>
          <w:szCs w:val="28"/>
        </w:rPr>
        <w:t>5. Експертна рада має право: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1"/>
      <w:bookmarkEnd w:id="11"/>
      <w:r w:rsidRPr="00F60B8A">
        <w:rPr>
          <w:rFonts w:ascii="Times New Roman" w:hAnsi="Times New Roman" w:cs="Times New Roman"/>
          <w:sz w:val="28"/>
          <w:szCs w:val="28"/>
        </w:rPr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2"/>
      <w:bookmarkEnd w:id="12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3"/>
      <w:bookmarkEnd w:id="13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4"/>
      <w:bookmarkEnd w:id="14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5"/>
      <w:bookmarkEnd w:id="15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6"/>
      <w:bookmarkEnd w:id="16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7"/>
      <w:bookmarkEnd w:id="17"/>
      <w:r w:rsidRPr="00F60B8A">
        <w:rPr>
          <w:rFonts w:ascii="Times New Roman" w:hAnsi="Times New Roman" w:cs="Times New Roman"/>
          <w:sz w:val="28"/>
          <w:szCs w:val="28"/>
        </w:rPr>
        <w:t xml:space="preserve">7) подавати засновнику,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8"/>
      <w:bookmarkEnd w:id="18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9"/>
      <w:bookmarkEnd w:id="19"/>
      <w:r w:rsidRPr="00F60B8A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трьох осіб. Посадовий склад експертної ради затверджує засновник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20"/>
      <w:bookmarkEnd w:id="20"/>
      <w:r w:rsidRPr="00F60B8A">
        <w:rPr>
          <w:rFonts w:ascii="Times New Roman" w:hAnsi="Times New Roman" w:cs="Times New Roman"/>
          <w:sz w:val="28"/>
          <w:szCs w:val="28"/>
        </w:rPr>
        <w:t xml:space="preserve"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молоддю, які обираються на умовах конкурсу в порядку, визначеному засновником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 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1"/>
      <w:bookmarkEnd w:id="21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2"/>
      <w:bookmarkEnd w:id="22"/>
      <w:r w:rsidRPr="00F60B8A">
        <w:rPr>
          <w:rFonts w:ascii="Times New Roman" w:hAnsi="Times New Roman" w:cs="Times New Roman"/>
          <w:sz w:val="28"/>
          <w:szCs w:val="28"/>
        </w:rPr>
        <w:lastRenderedPageBreak/>
        <w:t>7. Персональний склад експертної ради затверджує її голова, якщо інше не передбачено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3"/>
      <w:bookmarkEnd w:id="23"/>
      <w:r w:rsidRPr="00F60B8A">
        <w:rPr>
          <w:rFonts w:ascii="Times New Roman" w:hAnsi="Times New Roman" w:cs="Times New Roman"/>
          <w:sz w:val="28"/>
          <w:szCs w:val="28"/>
        </w:rPr>
        <w:t>8. 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24"/>
      <w:bookmarkEnd w:id="24"/>
      <w:r w:rsidRPr="00F60B8A">
        <w:rPr>
          <w:rFonts w:ascii="Times New Roman" w:hAnsi="Times New Roman" w:cs="Times New Roman"/>
          <w:sz w:val="28"/>
          <w:szCs w:val="28"/>
        </w:rPr>
        <w:t>Повноваження члена експертної ради можуть бути достроково припинені за рішенням засновника молодіжного центру в разі: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5"/>
      <w:bookmarkEnd w:id="25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6"/>
      <w:bookmarkEnd w:id="26"/>
      <w:r w:rsidRPr="00F60B8A">
        <w:rPr>
          <w:rFonts w:ascii="Times New Roman" w:hAnsi="Times New Roman" w:cs="Times New Roman"/>
          <w:sz w:val="28"/>
          <w:szCs w:val="28"/>
        </w:rPr>
        <w:t>неможливості виконання, невиконання або неналежного виконання повноважень членом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7"/>
      <w:bookmarkEnd w:id="27"/>
      <w:r w:rsidRPr="00F60B8A">
        <w:rPr>
          <w:rFonts w:ascii="Times New Roman" w:hAnsi="Times New Roman" w:cs="Times New Roman"/>
          <w:sz w:val="28"/>
          <w:szCs w:val="28"/>
        </w:rPr>
        <w:t>9.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8"/>
      <w:bookmarkEnd w:id="28"/>
      <w:r w:rsidRPr="00F60B8A">
        <w:rPr>
          <w:rFonts w:ascii="Times New Roman" w:hAnsi="Times New Roman" w:cs="Times New Roman"/>
          <w:sz w:val="28"/>
          <w:szCs w:val="28"/>
        </w:rPr>
        <w:t>10.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9"/>
      <w:bookmarkEnd w:id="29"/>
      <w:r w:rsidRPr="00F60B8A">
        <w:rPr>
          <w:rFonts w:ascii="Times New Roman" w:hAnsi="Times New Roman" w:cs="Times New Roman"/>
          <w:sz w:val="28"/>
          <w:szCs w:val="28"/>
        </w:rPr>
        <w:t>11. Засідання експертної ради проводяться у разі потреби, але не рідше одного разу на квартал. Засідання експертної ради скликає її голова за власною ініціативою, а у разі потреби - члени експертної ради або директор молодіжного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30"/>
      <w:bookmarkEnd w:id="30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скликає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1"/>
      <w:bookmarkEnd w:id="31"/>
      <w:r w:rsidRPr="00F60B8A">
        <w:rPr>
          <w:rFonts w:ascii="Times New Roman" w:hAnsi="Times New Roman" w:cs="Times New Roman"/>
          <w:sz w:val="28"/>
          <w:szCs w:val="28"/>
        </w:rPr>
        <w:t>12. Засідання експертної ради можуть проводитися шляхом особистої присутності її членів або їх участі в режимі відеоконференції.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2"/>
      <w:bookmarkEnd w:id="32"/>
      <w:r w:rsidRPr="00F60B8A">
        <w:rPr>
          <w:rFonts w:ascii="Times New Roman" w:hAnsi="Times New Roman" w:cs="Times New Roman"/>
          <w:sz w:val="28"/>
          <w:szCs w:val="28"/>
        </w:rPr>
        <w:t>13. Засідання експертної ради є правоможним, якщо в ньому беруть участь не менше двох третин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3"/>
      <w:bookmarkEnd w:id="33"/>
      <w:r w:rsidRPr="00F60B8A">
        <w:rPr>
          <w:rFonts w:ascii="Times New Roman" w:hAnsi="Times New Roman" w:cs="Times New Roman"/>
          <w:sz w:val="28"/>
          <w:szCs w:val="28"/>
        </w:rPr>
        <w:t>14.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4"/>
      <w:bookmarkEnd w:id="34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5"/>
      <w:bookmarkEnd w:id="35"/>
      <w:r w:rsidRPr="00F60B8A">
        <w:rPr>
          <w:rFonts w:ascii="Times New Roman" w:hAnsi="Times New Roman" w:cs="Times New Roman"/>
          <w:sz w:val="28"/>
          <w:szCs w:val="28"/>
        </w:rPr>
        <w:lastRenderedPageBreak/>
        <w:t>15. Рішення, ухвалені на засіданні експертної ради, оформлюються протоколом, який підписується головуючим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6"/>
      <w:bookmarkEnd w:id="36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7"/>
      <w:bookmarkEnd w:id="37"/>
      <w:r w:rsidRPr="00F60B8A">
        <w:rPr>
          <w:rFonts w:ascii="Times New Roman" w:hAnsi="Times New Roman" w:cs="Times New Roman"/>
          <w:sz w:val="28"/>
          <w:szCs w:val="28"/>
        </w:rPr>
        <w:t xml:space="preserve">16. Рішення експертної ради, що відповідають вимогам законодавства, мають рекомендаційний характер і є обов’язковими для розгляду засновником, 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8"/>
      <w:bookmarkEnd w:id="38"/>
      <w:r w:rsidRPr="00F60B8A">
        <w:rPr>
          <w:rFonts w:ascii="Times New Roman" w:hAnsi="Times New Roman" w:cs="Times New Roman"/>
          <w:sz w:val="28"/>
          <w:szCs w:val="28"/>
        </w:rPr>
        <w:t xml:space="preserve">17.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  <w:bookmarkStart w:id="39" w:name="_GoBack"/>
      <w:bookmarkEnd w:id="39"/>
    </w:p>
    <w:p w:rsidR="00A431F9" w:rsidRPr="00F60B8A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Default="00A431F9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Секретар міської ради                                                 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Геннадій ДЕРЕВ</w:t>
      </w:r>
      <w:r w:rsidR="00FF0308" w:rsidRPr="008F550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ЯНЧУК</w:t>
      </w:r>
    </w:p>
    <w:p w:rsidR="002E5D9A" w:rsidRDefault="002E5D9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ectPr w:rsidR="002E5D9A" w:rsidSect="002E5D9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249" w:rsidRDefault="00CC0249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249" w:rsidRDefault="00CC0249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50F34" w:rsidRDefault="00350F34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Pr="002168AE" w:rsidRDefault="002168AE" w:rsidP="002168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68AE">
        <w:rPr>
          <w:rFonts w:ascii="Times New Roman" w:hAnsi="Times New Roman" w:cs="Times New Roman"/>
          <w:color w:val="000000"/>
          <w:sz w:val="28"/>
          <w:szCs w:val="28"/>
        </w:rPr>
        <w:t>Додаток до проєкту рішення підготував:</w:t>
      </w:r>
    </w:p>
    <w:p w:rsidR="002168AE" w:rsidRPr="00B01B74" w:rsidRDefault="00B01B74" w:rsidP="002168A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01B74">
        <w:rPr>
          <w:rFonts w:ascii="Times New Roman" w:hAnsi="Times New Roman" w:cs="Times New Roman"/>
          <w:sz w:val="28"/>
          <w:szCs w:val="28"/>
        </w:rPr>
        <w:t>Т</w:t>
      </w:r>
      <w:r w:rsidR="002168AE" w:rsidRPr="00B01B74">
        <w:rPr>
          <w:rFonts w:ascii="Times New Roman" w:hAnsi="Times New Roman" w:cs="Times New Roman"/>
          <w:sz w:val="28"/>
          <w:szCs w:val="28"/>
        </w:rPr>
        <w:t>.</w:t>
      </w:r>
      <w:r w:rsidRPr="00B01B74">
        <w:rPr>
          <w:rFonts w:ascii="Times New Roman" w:hAnsi="Times New Roman" w:cs="Times New Roman"/>
          <w:sz w:val="28"/>
          <w:szCs w:val="28"/>
        </w:rPr>
        <w:t>в.</w:t>
      </w:r>
      <w:r w:rsidR="002168AE" w:rsidRPr="00B01B74">
        <w:rPr>
          <w:rFonts w:ascii="Times New Roman" w:hAnsi="Times New Roman" w:cs="Times New Roman"/>
          <w:sz w:val="28"/>
          <w:szCs w:val="28"/>
        </w:rPr>
        <w:t>о начальника відділу культури та туризму                               </w:t>
      </w:r>
      <w:r w:rsidR="002E5D9A">
        <w:rPr>
          <w:rFonts w:ascii="Times New Roman" w:hAnsi="Times New Roman" w:cs="Times New Roman"/>
          <w:sz w:val="28"/>
          <w:szCs w:val="28"/>
        </w:rPr>
        <w:t xml:space="preserve">  </w:t>
      </w:r>
      <w:r w:rsidR="00FB12B6">
        <w:rPr>
          <w:rFonts w:ascii="Times New Roman" w:hAnsi="Times New Roman" w:cs="Times New Roman"/>
          <w:sz w:val="28"/>
          <w:szCs w:val="28"/>
        </w:rPr>
        <w:t xml:space="preserve"> </w:t>
      </w:r>
      <w:r w:rsidRPr="00B01B74">
        <w:rPr>
          <w:rFonts w:ascii="Times New Roman" w:hAnsi="Times New Roman" w:cs="Times New Roman"/>
          <w:sz w:val="28"/>
          <w:szCs w:val="28"/>
        </w:rPr>
        <w:t xml:space="preserve">Інна </w:t>
      </w:r>
      <w:r w:rsidR="00FB12B6">
        <w:rPr>
          <w:rFonts w:ascii="Times New Roman" w:hAnsi="Times New Roman" w:cs="Times New Roman"/>
          <w:sz w:val="28"/>
          <w:szCs w:val="28"/>
        </w:rPr>
        <w:t>ЧАБОРАЙ</w:t>
      </w:r>
    </w:p>
    <w:p w:rsidR="00A5403D" w:rsidRPr="002168AE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5403D" w:rsidRPr="002168AE" w:rsidSect="002E5D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02" w:rsidRDefault="00394F02" w:rsidP="00F9376F">
      <w:pPr>
        <w:spacing w:after="0" w:line="240" w:lineRule="auto"/>
      </w:pPr>
      <w:r>
        <w:separator/>
      </w:r>
    </w:p>
  </w:endnote>
  <w:end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02" w:rsidRDefault="00394F02" w:rsidP="00F9376F">
      <w:pPr>
        <w:spacing w:after="0" w:line="240" w:lineRule="auto"/>
      </w:pPr>
      <w:r>
        <w:separator/>
      </w:r>
    </w:p>
  </w:footnote>
  <w:foot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D9A" w:rsidRDefault="00F1722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3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30B" w:rsidRPr="003163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381" w:rsidRPr="0080438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1630B" w:rsidRPr="002E5D9A" w:rsidRDefault="002E5D9A" w:rsidP="002E5D9A">
        <w:pPr>
          <w:pStyle w:val="rvps2"/>
          <w:shd w:val="clear" w:color="auto" w:fill="FFFFFF"/>
          <w:spacing w:before="0" w:beforeAutospacing="0" w:after="150" w:afterAutospacing="0"/>
          <w:ind w:firstLine="70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3</w:t>
        </w:r>
      </w:p>
    </w:sdtContent>
  </w:sdt>
  <w:p w:rsidR="00F9376F" w:rsidRDefault="00F937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6BF4"/>
    <w:rsid w:val="00787C0A"/>
    <w:rsid w:val="00791212"/>
    <w:rsid w:val="007C1AC2"/>
    <w:rsid w:val="007D1857"/>
    <w:rsid w:val="007D4BC0"/>
    <w:rsid w:val="007D6D50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78C7"/>
    <w:rsid w:val="00943C37"/>
    <w:rsid w:val="00950723"/>
    <w:rsid w:val="00962843"/>
    <w:rsid w:val="00965DEC"/>
    <w:rsid w:val="00970CF4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2DF0"/>
    <w:rsid w:val="00BD2FF8"/>
    <w:rsid w:val="00BE72E7"/>
    <w:rsid w:val="00BF07C0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849F-7429-4D09-8A32-21DE1B9C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4577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Userr</cp:lastModifiedBy>
  <cp:revision>8</cp:revision>
  <cp:lastPrinted>2021-04-06T08:17:00Z</cp:lastPrinted>
  <dcterms:created xsi:type="dcterms:W3CDTF">2021-03-25T07:06:00Z</dcterms:created>
  <dcterms:modified xsi:type="dcterms:W3CDTF">2021-04-15T09:17:00Z</dcterms:modified>
</cp:coreProperties>
</file>