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A4" w:rsidRDefault="00D655A4" w:rsidP="00D655A4">
      <w:pPr>
        <w:jc w:val="center"/>
        <w:rPr>
          <w:rFonts w:ascii="Calibri" w:hAnsi="Calibri" w:cs="Academy"/>
        </w:rPr>
      </w:pPr>
      <w:r>
        <w:rPr>
          <w:rFonts w:ascii="Academy" w:hAnsi="Academy" w:cs="Academy"/>
          <w:noProof/>
          <w:lang w:eastAsia="uk-UA"/>
        </w:rPr>
        <w:drawing>
          <wp:inline distT="0" distB="0" distL="0" distR="0">
            <wp:extent cx="497840" cy="61087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5A4" w:rsidRPr="00EF0451" w:rsidRDefault="001B0ADF" w:rsidP="00D655A4">
      <w:pPr>
        <w:ind w:left="3600" w:firstLine="720"/>
        <w:rPr>
          <w:rFonts w:ascii="Times New Roman" w:hAnsi="Times New Roman"/>
          <w:color w:val="1F497D" w:themeColor="text2"/>
          <w:sz w:val="20"/>
        </w:rPr>
      </w:pPr>
      <w:r w:rsidRPr="002E666E">
        <w:rPr>
          <w:rFonts w:ascii="Calibri" w:hAnsi="Calibri" w:cs="Academy"/>
          <w:color w:val="1F497D" w:themeColor="text2"/>
        </w:rPr>
        <w:t xml:space="preserve">         </w:t>
      </w:r>
      <w:r w:rsidR="009E4EFA" w:rsidRPr="002E666E">
        <w:rPr>
          <w:rFonts w:ascii="Calibri" w:hAnsi="Calibri" w:cs="Academy"/>
          <w:color w:val="1F497D" w:themeColor="text2"/>
        </w:rPr>
        <w:t xml:space="preserve">         </w:t>
      </w:r>
      <w:r w:rsidR="002E666E" w:rsidRPr="002E666E">
        <w:rPr>
          <w:rFonts w:ascii="Calibri" w:hAnsi="Calibri" w:cs="Academy"/>
          <w:color w:val="1F497D" w:themeColor="text2"/>
        </w:rPr>
        <w:t xml:space="preserve">                    </w:t>
      </w:r>
      <w:r w:rsidR="00BC79E7" w:rsidRPr="002E666E">
        <w:rPr>
          <w:rFonts w:ascii="Calibri" w:hAnsi="Calibri" w:cs="Academy"/>
          <w:color w:val="1F497D" w:themeColor="text2"/>
        </w:rPr>
        <w:t xml:space="preserve"> </w:t>
      </w:r>
      <w:r w:rsidR="00EF0451">
        <w:rPr>
          <w:rFonts w:ascii="Calibri" w:hAnsi="Calibri" w:cs="Academy"/>
          <w:color w:val="1F497D" w:themeColor="text2"/>
        </w:rPr>
        <w:t xml:space="preserve">            </w:t>
      </w:r>
      <w:r w:rsidR="00BC79E7" w:rsidRPr="002E666E">
        <w:rPr>
          <w:rFonts w:ascii="Calibri" w:hAnsi="Calibri" w:cs="Academy"/>
          <w:color w:val="1F497D" w:themeColor="text2"/>
        </w:rPr>
        <w:t xml:space="preserve"> </w:t>
      </w:r>
      <w:r w:rsidR="00BC79E7" w:rsidRPr="00EF0451">
        <w:rPr>
          <w:rFonts w:ascii="Times New Roman" w:hAnsi="Times New Roman"/>
          <w:color w:val="1F497D" w:themeColor="text2"/>
          <w:sz w:val="20"/>
        </w:rPr>
        <w:t>Анато</w:t>
      </w:r>
      <w:r w:rsidR="009E4EFA" w:rsidRPr="00EF0451">
        <w:rPr>
          <w:rFonts w:ascii="Times New Roman" w:hAnsi="Times New Roman"/>
          <w:color w:val="1F497D" w:themeColor="text2"/>
          <w:sz w:val="20"/>
        </w:rPr>
        <w:t>лій ГОРАЙЧУК</w:t>
      </w:r>
    </w:p>
    <w:p w:rsidR="00D655A4" w:rsidRDefault="00D655A4" w:rsidP="00D655A4">
      <w:pPr>
        <w:spacing w:after="240"/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:rsidR="00D655A4" w:rsidRDefault="00D655A4" w:rsidP="00D655A4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>
        <w:rPr>
          <w:rFonts w:ascii="Times New Roman" w:hAnsi="Times New Roman"/>
          <w:color w:val="000080"/>
          <w:szCs w:val="28"/>
        </w:rPr>
        <w:t xml:space="preserve">____ </w:t>
      </w:r>
      <w:r>
        <w:rPr>
          <w:rFonts w:ascii="Times New Roman" w:hAnsi="Times New Roman"/>
          <w:b/>
          <w:color w:val="000080"/>
          <w:szCs w:val="28"/>
        </w:rPr>
        <w:t>сесія</w:t>
      </w:r>
      <w:r>
        <w:rPr>
          <w:rFonts w:ascii="Times New Roman" w:hAnsi="Times New Roman"/>
          <w:color w:val="000080"/>
          <w:szCs w:val="28"/>
        </w:rPr>
        <w:t xml:space="preserve"> 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>
        <w:rPr>
          <w:rFonts w:ascii="Times New Roman" w:hAnsi="Times New Roman"/>
          <w:color w:val="00008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80"/>
          <w:szCs w:val="28"/>
        </w:rPr>
        <w:t>скликання</w:t>
      </w:r>
    </w:p>
    <w:p w:rsidR="00D655A4" w:rsidRDefault="00D655A4" w:rsidP="00D655A4">
      <w:pPr>
        <w:jc w:val="center"/>
        <w:rPr>
          <w:b/>
          <w:color w:val="000080"/>
          <w:szCs w:val="28"/>
        </w:rPr>
      </w:pPr>
    </w:p>
    <w:p w:rsidR="00D655A4" w:rsidRDefault="00D655A4" w:rsidP="00D655A4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:rsidR="00D655A4" w:rsidRDefault="00D655A4" w:rsidP="00D655A4">
      <w:pPr>
        <w:ind w:firstLine="720"/>
        <w:jc w:val="center"/>
        <w:rPr>
          <w:b/>
          <w:sz w:val="40"/>
          <w:szCs w:val="40"/>
        </w:rPr>
      </w:pPr>
    </w:p>
    <w:p w:rsidR="002E666E" w:rsidRPr="00827D94" w:rsidRDefault="00827D94" w:rsidP="00827D94">
      <w:pPr>
        <w:jc w:val="both"/>
        <w:rPr>
          <w:b/>
          <w:bCs w:val="0"/>
          <w:color w:val="000000"/>
          <w:szCs w:val="28"/>
          <w:lang w:val="en-US"/>
        </w:rPr>
      </w:pPr>
      <w:r w:rsidRPr="00827D94">
        <w:rPr>
          <w:b/>
          <w:bCs w:val="0"/>
          <w:color w:val="000000"/>
          <w:szCs w:val="28"/>
          <w:lang w:val="en-US"/>
        </w:rPr>
        <w:t xml:space="preserve">04.04.2025                                          </w:t>
      </w:r>
      <w:proofErr w:type="spellStart"/>
      <w:r w:rsidRPr="00827D94">
        <w:rPr>
          <w:b/>
          <w:bCs w:val="0"/>
          <w:color w:val="000000"/>
          <w:szCs w:val="28"/>
        </w:rPr>
        <w:t>м.Вараш</w:t>
      </w:r>
      <w:proofErr w:type="spellEnd"/>
      <w:r w:rsidRPr="00827D94">
        <w:rPr>
          <w:b/>
          <w:bCs w:val="0"/>
          <w:color w:val="000000"/>
          <w:szCs w:val="28"/>
        </w:rPr>
        <w:t xml:space="preserve">                   №3580-ПРР-</w:t>
      </w:r>
      <w:r w:rsidRPr="00827D94">
        <w:rPr>
          <w:b/>
          <w:bCs w:val="0"/>
          <w:color w:val="000000"/>
          <w:szCs w:val="28"/>
          <w:lang w:val="en-US"/>
        </w:rPr>
        <w:t>VIII-5200</w:t>
      </w:r>
    </w:p>
    <w:p w:rsidR="00827D94" w:rsidRPr="00827D94" w:rsidRDefault="00827D94" w:rsidP="00827D94">
      <w:pPr>
        <w:jc w:val="both"/>
        <w:rPr>
          <w:bCs w:val="0"/>
          <w:color w:val="000000"/>
          <w:szCs w:val="28"/>
          <w:lang w:val="en-US"/>
        </w:rPr>
      </w:pPr>
    </w:p>
    <w:p w:rsidR="00AD2420" w:rsidRDefault="002B74B4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  <w:r>
        <w:rPr>
          <w:rStyle w:val="a5"/>
          <w:rFonts w:ascii="Times New Roman" w:hAnsi="Times New Roman"/>
          <w:b w:val="0"/>
          <w:shd w:val="clear" w:color="auto" w:fill="FFFFFF"/>
        </w:rPr>
        <w:t>П</w:t>
      </w:r>
      <w:r w:rsidRPr="009E4EFA">
        <w:rPr>
          <w:rStyle w:val="a5"/>
          <w:rFonts w:ascii="Times New Roman" w:hAnsi="Times New Roman"/>
          <w:b w:val="0"/>
          <w:szCs w:val="28"/>
          <w:shd w:val="clear" w:color="auto" w:fill="FFFFFF"/>
        </w:rPr>
        <w:t>ро</w:t>
      </w:r>
      <w:r w:rsidR="002A3D03" w:rsidRPr="009E4EFA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 </w:t>
      </w:r>
      <w:r w:rsidR="003977F1" w:rsidRPr="009E4EFA">
        <w:rPr>
          <w:rStyle w:val="a5"/>
          <w:rFonts w:ascii="Times New Roman" w:hAnsi="Times New Roman"/>
          <w:b w:val="0"/>
          <w:szCs w:val="28"/>
          <w:shd w:val="clear" w:color="auto" w:fill="FFFFFF"/>
        </w:rPr>
        <w:t>затвердження Плану</w:t>
      </w:r>
      <w:r w:rsidR="0019343B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 </w:t>
      </w:r>
      <w:r w:rsidRPr="009E4EFA">
        <w:rPr>
          <w:rStyle w:val="a5"/>
          <w:rFonts w:ascii="Times New Roman" w:hAnsi="Times New Roman"/>
          <w:b w:val="0"/>
          <w:szCs w:val="28"/>
          <w:shd w:val="clear" w:color="auto" w:fill="FFFFFF"/>
        </w:rPr>
        <w:t>трансформаці</w:t>
      </w:r>
      <w:r w:rsidR="003977F1" w:rsidRPr="009E4EFA">
        <w:rPr>
          <w:rStyle w:val="a5"/>
          <w:rFonts w:ascii="Times New Roman" w:hAnsi="Times New Roman"/>
          <w:b w:val="0"/>
          <w:szCs w:val="28"/>
          <w:shd w:val="clear" w:color="auto" w:fill="FFFFFF"/>
        </w:rPr>
        <w:t>ї</w:t>
      </w:r>
      <w:r w:rsidRPr="009E4EFA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 </w:t>
      </w:r>
    </w:p>
    <w:p w:rsidR="00AD2420" w:rsidRDefault="002B74B4" w:rsidP="008909A4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  <w:r w:rsidRPr="009E4EFA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мережі закладів загальної середньої освіти </w:t>
      </w:r>
      <w:bookmarkStart w:id="0" w:name="_GoBack"/>
      <w:bookmarkEnd w:id="0"/>
    </w:p>
    <w:p w:rsidR="00AD2420" w:rsidRDefault="002B74B4" w:rsidP="003C1C99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  <w:r w:rsidRPr="009E4EFA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Вараської міської територіальної громади </w:t>
      </w:r>
    </w:p>
    <w:p w:rsidR="003C1C99" w:rsidRPr="009E4EFA" w:rsidRDefault="003C1C99" w:rsidP="003C1C99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  <w:r w:rsidRPr="002E666E">
        <w:rPr>
          <w:rStyle w:val="a5"/>
          <w:rFonts w:ascii="Times New Roman" w:hAnsi="Times New Roman"/>
          <w:b w:val="0"/>
          <w:szCs w:val="28"/>
          <w:shd w:val="clear" w:color="auto" w:fill="FFFFFF"/>
        </w:rPr>
        <w:t>на 2025-2027 роки</w:t>
      </w:r>
    </w:p>
    <w:p w:rsidR="007655FF" w:rsidRPr="009E4EFA" w:rsidRDefault="007655FF" w:rsidP="008909A4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</w:p>
    <w:p w:rsidR="003977F1" w:rsidRPr="009E4EFA" w:rsidRDefault="003977F1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</w:p>
    <w:p w:rsidR="001B0ADF" w:rsidRPr="009E4EFA" w:rsidRDefault="002A3D03" w:rsidP="007655FF">
      <w:pPr>
        <w:ind w:firstLine="567"/>
        <w:jc w:val="both"/>
        <w:rPr>
          <w:rFonts w:ascii="Times New Roman" w:hAnsi="Times New Roman"/>
          <w:szCs w:val="28"/>
        </w:rPr>
      </w:pPr>
      <w:r w:rsidRPr="009E4EFA">
        <w:rPr>
          <w:rFonts w:ascii="Times New Roman" w:hAnsi="Times New Roman"/>
          <w:szCs w:val="28"/>
        </w:rPr>
        <w:t xml:space="preserve">З метою </w:t>
      </w:r>
      <w:r w:rsidR="008909A4" w:rsidRPr="009E4EFA">
        <w:rPr>
          <w:rFonts w:ascii="Times New Roman" w:hAnsi="Times New Roman"/>
          <w:szCs w:val="28"/>
        </w:rPr>
        <w:t xml:space="preserve">створення оптимальної мережі закладів загальної середньої освіти Вараської міської територіальної громади, забезпечення необхідних умов для надання якісної освіти, підвищення економічної ефективності використання фінансових, кадрових, матеріально-технічних ресурсів, відповідно до статей 12, 25, 66 Закону України «Про освіту», </w:t>
      </w:r>
      <w:r w:rsidR="008D4E35" w:rsidRPr="009E4EFA">
        <w:rPr>
          <w:rFonts w:ascii="Times New Roman" w:hAnsi="Times New Roman"/>
          <w:szCs w:val="28"/>
        </w:rPr>
        <w:t xml:space="preserve">статей </w:t>
      </w:r>
      <w:r w:rsidR="008909A4" w:rsidRPr="009E4EFA">
        <w:rPr>
          <w:rFonts w:ascii="Times New Roman" w:hAnsi="Times New Roman"/>
          <w:szCs w:val="28"/>
        </w:rPr>
        <w:t>32,</w:t>
      </w:r>
      <w:r w:rsidR="008D4E35" w:rsidRPr="009E4EFA">
        <w:rPr>
          <w:rFonts w:ascii="Times New Roman" w:hAnsi="Times New Roman"/>
          <w:szCs w:val="28"/>
        </w:rPr>
        <w:t xml:space="preserve"> </w:t>
      </w:r>
      <w:r w:rsidR="008909A4" w:rsidRPr="009E4EFA">
        <w:rPr>
          <w:rFonts w:ascii="Times New Roman" w:hAnsi="Times New Roman"/>
          <w:szCs w:val="28"/>
        </w:rPr>
        <w:t>35 Закону України «Про повну загальну середню освіту», Закону України «Про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освіти»</w:t>
      </w:r>
      <w:r w:rsidR="008D4E35" w:rsidRPr="009E4EFA">
        <w:rPr>
          <w:rFonts w:ascii="Times New Roman" w:hAnsi="Times New Roman"/>
          <w:szCs w:val="28"/>
        </w:rPr>
        <w:t xml:space="preserve"> та з урахуванням наказу Міністерства освіти і науки України від </w:t>
      </w:r>
      <w:r w:rsidR="008D4E35" w:rsidRPr="009E4EFA">
        <w:rPr>
          <w:rFonts w:ascii="Times New Roman" w:hAnsi="Times New Roman"/>
          <w:spacing w:val="-9"/>
          <w:szCs w:val="28"/>
        </w:rPr>
        <w:t xml:space="preserve">10.10.2024 № 1451 «Про затвердження Концептуальних засад реформування профільної середньої освіти (академічні ліцеї), </w:t>
      </w:r>
      <w:r w:rsidR="008D4E35" w:rsidRPr="009E4EFA">
        <w:rPr>
          <w:rFonts w:ascii="Times New Roman" w:eastAsia="Times New Roman" w:hAnsi="Times New Roman"/>
          <w:szCs w:val="28"/>
          <w:lang w:eastAsia="uk-UA"/>
        </w:rPr>
        <w:t xml:space="preserve">рішення Рівненської обласної ради </w:t>
      </w:r>
      <w:r w:rsidR="008D4E35" w:rsidRPr="009E4EFA">
        <w:rPr>
          <w:rFonts w:ascii="Times New Roman" w:hAnsi="Times New Roman"/>
          <w:szCs w:val="28"/>
        </w:rPr>
        <w:t xml:space="preserve">від 20.09.2024 №986 </w:t>
      </w:r>
      <w:r w:rsidR="008D4E35" w:rsidRPr="009E4EFA">
        <w:rPr>
          <w:rFonts w:ascii="Times New Roman" w:hAnsi="Times New Roman"/>
          <w:b/>
          <w:szCs w:val="28"/>
        </w:rPr>
        <w:t>«</w:t>
      </w:r>
      <w:r w:rsidR="008D4E35" w:rsidRPr="009E4EFA">
        <w:rPr>
          <w:rFonts w:ascii="Times New Roman" w:hAnsi="Times New Roman"/>
          <w:szCs w:val="28"/>
        </w:rPr>
        <w:t>Про затвердження плану формування мережі закладів освіти Рівненської області, що забезпечують здобуття повної загальної середньої освіти»,</w:t>
      </w:r>
      <w:r w:rsidR="007655FF" w:rsidRPr="009E4EFA">
        <w:rPr>
          <w:rFonts w:ascii="Times New Roman" w:hAnsi="Times New Roman"/>
          <w:szCs w:val="28"/>
        </w:rPr>
        <w:t xml:space="preserve"> </w:t>
      </w:r>
      <w:r w:rsidR="001B0ADF" w:rsidRPr="009E4EFA">
        <w:rPr>
          <w:rFonts w:ascii="Times New Roman" w:hAnsi="Times New Roman"/>
          <w:szCs w:val="28"/>
        </w:rPr>
        <w:t>керуючись статтею 25, пунктом тридцять статті 26</w:t>
      </w:r>
      <w:r w:rsidR="009E4EFA" w:rsidRPr="009E4EFA">
        <w:rPr>
          <w:rFonts w:ascii="Times New Roman" w:hAnsi="Times New Roman"/>
          <w:szCs w:val="28"/>
        </w:rPr>
        <w:t>, підпункту 2 пункту «б» статті 32</w:t>
      </w:r>
      <w:r w:rsidR="001B0ADF" w:rsidRPr="009E4EFA">
        <w:rPr>
          <w:rFonts w:ascii="Times New Roman" w:hAnsi="Times New Roman"/>
          <w:szCs w:val="28"/>
        </w:rPr>
        <w:t xml:space="preserve"> Закону України «Про місцеве самоврядування в Україні», Вараська міська рада </w:t>
      </w:r>
    </w:p>
    <w:p w:rsidR="001B0ADF" w:rsidRPr="009E4EFA" w:rsidRDefault="001B0ADF" w:rsidP="001B0ADF">
      <w:pPr>
        <w:jc w:val="both"/>
        <w:rPr>
          <w:rFonts w:ascii="Times New Roman" w:hAnsi="Times New Roman"/>
          <w:szCs w:val="28"/>
        </w:rPr>
      </w:pPr>
    </w:p>
    <w:p w:rsidR="001B0ADF" w:rsidRPr="009E4EFA" w:rsidRDefault="001B0ADF" w:rsidP="001B0ADF">
      <w:pPr>
        <w:jc w:val="both"/>
        <w:rPr>
          <w:rFonts w:ascii="Times New Roman" w:hAnsi="Times New Roman"/>
          <w:b/>
          <w:szCs w:val="28"/>
        </w:rPr>
      </w:pPr>
      <w:r w:rsidRPr="009E4EFA">
        <w:rPr>
          <w:rFonts w:ascii="Times New Roman" w:hAnsi="Times New Roman"/>
          <w:b/>
          <w:szCs w:val="28"/>
        </w:rPr>
        <w:t xml:space="preserve">В И Р І Ш И ЛА: </w:t>
      </w:r>
    </w:p>
    <w:p w:rsidR="000E1D5B" w:rsidRPr="002E666E" w:rsidRDefault="000E1D5B">
      <w:pPr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</w:p>
    <w:p w:rsidR="000E1D5B" w:rsidRPr="002E666E" w:rsidRDefault="002B74B4" w:rsidP="009E4EFA">
      <w:pPr>
        <w:ind w:firstLine="567"/>
        <w:jc w:val="both"/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  <w:r w:rsidRPr="002E666E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1. </w:t>
      </w:r>
      <w:r w:rsidR="000E1D5B" w:rsidRPr="002E666E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Затвердити </w:t>
      </w:r>
      <w:r w:rsidR="009E4EFA" w:rsidRPr="002E666E">
        <w:rPr>
          <w:rStyle w:val="a5"/>
          <w:rFonts w:ascii="Times New Roman" w:hAnsi="Times New Roman"/>
          <w:b w:val="0"/>
          <w:szCs w:val="28"/>
          <w:shd w:val="clear" w:color="auto" w:fill="FFFFFF"/>
        </w:rPr>
        <w:t>П</w:t>
      </w:r>
      <w:r w:rsidR="000E1D5B" w:rsidRPr="002E666E">
        <w:rPr>
          <w:rStyle w:val="a5"/>
          <w:rFonts w:ascii="Times New Roman" w:hAnsi="Times New Roman"/>
          <w:b w:val="0"/>
          <w:szCs w:val="28"/>
          <w:shd w:val="clear" w:color="auto" w:fill="FFFFFF"/>
        </w:rPr>
        <w:t>лан трансформації мережі закладів загальної середньої освіти Вараської міської територіальної громади на 2025-2027 рок</w:t>
      </w:r>
      <w:r w:rsidR="00CE53D7" w:rsidRPr="002E666E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и (далі – План), </w:t>
      </w:r>
      <w:r w:rsidR="00CE53D7" w:rsidRPr="002E666E">
        <w:rPr>
          <w:rFonts w:ascii="Times New Roman" w:hAnsi="Times New Roman"/>
          <w:szCs w:val="28"/>
        </w:rPr>
        <w:t>згідно з додатком 1 (</w:t>
      </w:r>
      <w:r w:rsidR="00CE53D7" w:rsidRPr="002E666E">
        <w:rPr>
          <w:rStyle w:val="a5"/>
          <w:rFonts w:ascii="Times New Roman" w:hAnsi="Times New Roman"/>
          <w:b w:val="0"/>
          <w:szCs w:val="28"/>
          <w:shd w:val="clear" w:color="auto" w:fill="FFFFFF"/>
        </w:rPr>
        <w:t>№ 5200-ПЛ-28-25)</w:t>
      </w:r>
      <w:r w:rsidR="00CE53D7" w:rsidRPr="002E666E">
        <w:rPr>
          <w:rFonts w:ascii="Times New Roman" w:hAnsi="Times New Roman"/>
          <w:szCs w:val="28"/>
        </w:rPr>
        <w:t>.</w:t>
      </w:r>
    </w:p>
    <w:p w:rsidR="00B34034" w:rsidRPr="002E666E" w:rsidRDefault="00B34034" w:rsidP="009E4EFA">
      <w:pPr>
        <w:ind w:firstLine="567"/>
        <w:jc w:val="both"/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</w:p>
    <w:p w:rsidR="006F21C7" w:rsidRPr="002E666E" w:rsidRDefault="006F21C7" w:rsidP="009E4EFA">
      <w:pPr>
        <w:pStyle w:val="docdata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  <w:shd w:val="clear" w:color="auto" w:fill="FFFFFF"/>
        </w:rPr>
      </w:pPr>
      <w:r w:rsidRPr="002E666E">
        <w:rPr>
          <w:rStyle w:val="a5"/>
          <w:b w:val="0"/>
          <w:sz w:val="28"/>
          <w:szCs w:val="28"/>
          <w:shd w:val="clear" w:color="auto" w:fill="FFFFFF"/>
        </w:rPr>
        <w:lastRenderedPageBreak/>
        <w:t>2. З</w:t>
      </w:r>
      <w:r w:rsidR="00B34034" w:rsidRPr="002E666E">
        <w:rPr>
          <w:rStyle w:val="a5"/>
          <w:b w:val="0"/>
          <w:sz w:val="28"/>
          <w:szCs w:val="28"/>
          <w:shd w:val="clear" w:color="auto" w:fill="FFFFFF"/>
        </w:rPr>
        <w:t xml:space="preserve">атвердити </w:t>
      </w:r>
      <w:r w:rsidR="009E4EFA" w:rsidRPr="002E666E">
        <w:rPr>
          <w:sz w:val="28"/>
          <w:szCs w:val="28"/>
        </w:rPr>
        <w:t>З</w:t>
      </w:r>
      <w:r w:rsidRPr="002E666E">
        <w:rPr>
          <w:sz w:val="28"/>
          <w:szCs w:val="28"/>
        </w:rPr>
        <w:t>аходи трансформації мережі закладів загальної середньої освіти Вараської міської територіальної громади на 2025-2027 роки</w:t>
      </w:r>
      <w:r w:rsidR="00F66DE0" w:rsidRPr="002E666E">
        <w:rPr>
          <w:sz w:val="28"/>
          <w:szCs w:val="28"/>
        </w:rPr>
        <w:t xml:space="preserve"> (далі</w:t>
      </w:r>
      <w:r w:rsidR="00CE53D7" w:rsidRPr="002E666E">
        <w:rPr>
          <w:rStyle w:val="a5"/>
          <w:b w:val="0"/>
          <w:sz w:val="28"/>
          <w:szCs w:val="28"/>
          <w:shd w:val="clear" w:color="auto" w:fill="FFFFFF"/>
        </w:rPr>
        <w:t xml:space="preserve"> – </w:t>
      </w:r>
      <w:r w:rsidR="00F66DE0" w:rsidRPr="002E666E">
        <w:rPr>
          <w:sz w:val="28"/>
          <w:szCs w:val="28"/>
        </w:rPr>
        <w:t>Заходи</w:t>
      </w:r>
      <w:r w:rsidR="00CE53D7" w:rsidRPr="002E666E">
        <w:rPr>
          <w:sz w:val="28"/>
          <w:szCs w:val="28"/>
        </w:rPr>
        <w:t>)</w:t>
      </w:r>
      <w:r w:rsidR="00CE53D7" w:rsidRPr="002E666E">
        <w:rPr>
          <w:rStyle w:val="a5"/>
          <w:b w:val="0"/>
          <w:sz w:val="28"/>
          <w:szCs w:val="28"/>
          <w:shd w:val="clear" w:color="auto" w:fill="FFFFFF"/>
        </w:rPr>
        <w:t xml:space="preserve">, </w:t>
      </w:r>
      <w:r w:rsidR="00CE53D7" w:rsidRPr="002E666E">
        <w:rPr>
          <w:sz w:val="28"/>
          <w:szCs w:val="28"/>
        </w:rPr>
        <w:t>згідно з додатком 2 (</w:t>
      </w:r>
      <w:r w:rsidR="002E666E" w:rsidRPr="002E666E">
        <w:rPr>
          <w:sz w:val="28"/>
          <w:szCs w:val="28"/>
        </w:rPr>
        <w:t>№5200-ЗХ-29-25)</w:t>
      </w:r>
      <w:r w:rsidR="00CE53D7" w:rsidRPr="002E666E">
        <w:rPr>
          <w:sz w:val="28"/>
          <w:szCs w:val="28"/>
        </w:rPr>
        <w:t>.</w:t>
      </w:r>
    </w:p>
    <w:p w:rsidR="003977F1" w:rsidRPr="002E666E" w:rsidRDefault="003977F1" w:rsidP="009E4EFA">
      <w:pPr>
        <w:ind w:firstLine="567"/>
        <w:jc w:val="both"/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</w:p>
    <w:p w:rsidR="0025081D" w:rsidRPr="002E666E" w:rsidRDefault="006F21C7" w:rsidP="009E4EFA">
      <w:pPr>
        <w:ind w:firstLine="567"/>
        <w:jc w:val="both"/>
        <w:rPr>
          <w:rFonts w:ascii="Times New Roman" w:hAnsi="Times New Roman"/>
          <w:szCs w:val="28"/>
        </w:rPr>
      </w:pPr>
      <w:r w:rsidRPr="002E666E">
        <w:rPr>
          <w:rFonts w:ascii="Times New Roman" w:hAnsi="Times New Roman"/>
          <w:szCs w:val="28"/>
        </w:rPr>
        <w:t>3</w:t>
      </w:r>
      <w:r w:rsidR="000E1D5B" w:rsidRPr="002E666E">
        <w:rPr>
          <w:rFonts w:ascii="Times New Roman" w:hAnsi="Times New Roman"/>
          <w:szCs w:val="28"/>
        </w:rPr>
        <w:t xml:space="preserve">. Доручити </w:t>
      </w:r>
      <w:r w:rsidRPr="002E666E">
        <w:rPr>
          <w:rFonts w:ascii="Times New Roman" w:hAnsi="Times New Roman"/>
          <w:szCs w:val="28"/>
        </w:rPr>
        <w:t>виконавчим орган</w:t>
      </w:r>
      <w:r w:rsidR="00115E33" w:rsidRPr="002E666E">
        <w:rPr>
          <w:rFonts w:ascii="Times New Roman" w:hAnsi="Times New Roman"/>
          <w:szCs w:val="28"/>
        </w:rPr>
        <w:t>ам</w:t>
      </w:r>
      <w:r w:rsidRPr="002E666E">
        <w:rPr>
          <w:rFonts w:ascii="Times New Roman" w:hAnsi="Times New Roman"/>
          <w:szCs w:val="28"/>
        </w:rPr>
        <w:t xml:space="preserve"> Вараської міської ради</w:t>
      </w:r>
      <w:r w:rsidR="00F66DE0" w:rsidRPr="002E666E">
        <w:rPr>
          <w:rFonts w:ascii="Times New Roman" w:hAnsi="Times New Roman"/>
          <w:szCs w:val="28"/>
        </w:rPr>
        <w:t>,</w:t>
      </w:r>
      <w:r w:rsidR="007655FF" w:rsidRPr="002E666E">
        <w:rPr>
          <w:rFonts w:ascii="Times New Roman" w:hAnsi="Times New Roman"/>
          <w:szCs w:val="28"/>
        </w:rPr>
        <w:t xml:space="preserve"> </w:t>
      </w:r>
      <w:r w:rsidRPr="002E666E">
        <w:rPr>
          <w:rFonts w:ascii="Times New Roman" w:hAnsi="Times New Roman"/>
          <w:szCs w:val="28"/>
        </w:rPr>
        <w:t xml:space="preserve">керівникам </w:t>
      </w:r>
      <w:r w:rsidR="0025081D" w:rsidRPr="002E666E">
        <w:rPr>
          <w:rFonts w:ascii="Times New Roman" w:hAnsi="Times New Roman"/>
          <w:szCs w:val="28"/>
        </w:rPr>
        <w:t>закладів загальної середньої освіти Вараської міської територіальної громади та Вараському центру професійного розвитку педагогічних працівників Вараської міської ради забезпечити виконання</w:t>
      </w:r>
      <w:r w:rsidR="00F66DE0" w:rsidRPr="002E666E">
        <w:rPr>
          <w:rFonts w:ascii="Times New Roman" w:hAnsi="Times New Roman"/>
          <w:szCs w:val="28"/>
        </w:rPr>
        <w:t xml:space="preserve"> Плану та Заходів відповідно до </w:t>
      </w:r>
      <w:r w:rsidR="00115E33" w:rsidRPr="002E666E">
        <w:rPr>
          <w:rFonts w:ascii="Times New Roman" w:hAnsi="Times New Roman"/>
          <w:szCs w:val="28"/>
        </w:rPr>
        <w:t>пункт</w:t>
      </w:r>
      <w:r w:rsidR="00F66DE0" w:rsidRPr="002E666E">
        <w:rPr>
          <w:rFonts w:ascii="Times New Roman" w:hAnsi="Times New Roman"/>
          <w:szCs w:val="28"/>
        </w:rPr>
        <w:t>ів 1 та 2 цього рішення.</w:t>
      </w:r>
    </w:p>
    <w:p w:rsidR="00115E33" w:rsidRPr="002E666E" w:rsidRDefault="00115E33" w:rsidP="009E4EFA">
      <w:pPr>
        <w:ind w:firstLine="567"/>
        <w:jc w:val="both"/>
        <w:rPr>
          <w:rFonts w:ascii="Times New Roman" w:hAnsi="Times New Roman"/>
          <w:b/>
          <w:szCs w:val="28"/>
        </w:rPr>
      </w:pPr>
    </w:p>
    <w:p w:rsidR="003977F1" w:rsidRPr="002E666E" w:rsidRDefault="00F66DE0" w:rsidP="00314295">
      <w:pPr>
        <w:ind w:firstLine="567"/>
        <w:jc w:val="both"/>
        <w:rPr>
          <w:rFonts w:ascii="Times New Roman" w:hAnsi="Times New Roman"/>
          <w:szCs w:val="28"/>
        </w:rPr>
      </w:pPr>
      <w:r w:rsidRPr="002E666E">
        <w:rPr>
          <w:rFonts w:ascii="Times New Roman" w:hAnsi="Times New Roman"/>
          <w:szCs w:val="28"/>
        </w:rPr>
        <w:t>4</w:t>
      </w:r>
      <w:r w:rsidR="0025081D" w:rsidRPr="002E666E">
        <w:rPr>
          <w:rFonts w:ascii="Times New Roman" w:hAnsi="Times New Roman"/>
          <w:szCs w:val="28"/>
        </w:rPr>
        <w:t xml:space="preserve">. </w:t>
      </w:r>
      <w:r w:rsidR="00314295">
        <w:rPr>
          <w:rFonts w:ascii="Times New Roman" w:hAnsi="Times New Roman"/>
        </w:rPr>
        <w:t>Контроль за виконанням цього рішення покласти на заступника міського голови з питань діяльності виконавчих органів ради Дмитра Стецюка та постійну депутатську комісію з гуманітарних питань, дитячої, молодіжної політики та спорту (гуманітарна).</w:t>
      </w:r>
    </w:p>
    <w:p w:rsidR="00F3603C" w:rsidRPr="002E666E" w:rsidRDefault="00F3603C" w:rsidP="009E4EFA">
      <w:pPr>
        <w:ind w:firstLine="567"/>
        <w:jc w:val="both"/>
        <w:rPr>
          <w:rFonts w:ascii="Times New Roman" w:hAnsi="Times New Roman"/>
          <w:szCs w:val="28"/>
        </w:rPr>
      </w:pPr>
    </w:p>
    <w:p w:rsidR="00F3603C" w:rsidRPr="002E666E" w:rsidRDefault="00F3603C" w:rsidP="009E4EFA">
      <w:pPr>
        <w:ind w:firstLine="567"/>
        <w:jc w:val="both"/>
        <w:rPr>
          <w:rStyle w:val="a5"/>
          <w:rFonts w:ascii="Times New Roman" w:hAnsi="Times New Roman"/>
          <w:b w:val="0"/>
          <w:szCs w:val="28"/>
          <w:shd w:val="clear" w:color="auto" w:fill="FFFFFF"/>
        </w:rPr>
      </w:pPr>
      <w:r w:rsidRPr="002E666E">
        <w:rPr>
          <w:rFonts w:ascii="Times New Roman" w:hAnsi="Times New Roman"/>
          <w:szCs w:val="28"/>
        </w:rPr>
        <w:t>Додаток</w:t>
      </w:r>
      <w:r w:rsidR="002E666E" w:rsidRPr="002E666E">
        <w:rPr>
          <w:rFonts w:ascii="Times New Roman" w:hAnsi="Times New Roman"/>
          <w:szCs w:val="28"/>
        </w:rPr>
        <w:t xml:space="preserve"> 1</w:t>
      </w:r>
      <w:r w:rsidR="002E666E" w:rsidRPr="002E666E">
        <w:rPr>
          <w:rStyle w:val="a5"/>
          <w:rFonts w:ascii="Times New Roman" w:hAnsi="Times New Roman"/>
          <w:b w:val="0"/>
          <w:szCs w:val="28"/>
          <w:shd w:val="clear" w:color="auto" w:fill="FFFFFF"/>
        </w:rPr>
        <w:t xml:space="preserve"> № 5200-ПЛ-28-25.</w:t>
      </w:r>
    </w:p>
    <w:p w:rsidR="002E666E" w:rsidRPr="002E666E" w:rsidRDefault="002E666E" w:rsidP="002E666E">
      <w:pPr>
        <w:ind w:firstLine="567"/>
        <w:jc w:val="both"/>
        <w:rPr>
          <w:rFonts w:ascii="Times New Roman" w:hAnsi="Times New Roman"/>
          <w:szCs w:val="28"/>
        </w:rPr>
      </w:pPr>
      <w:r w:rsidRPr="002E666E">
        <w:rPr>
          <w:rFonts w:ascii="Times New Roman" w:hAnsi="Times New Roman"/>
          <w:szCs w:val="28"/>
        </w:rPr>
        <w:t xml:space="preserve">Додаток 2 </w:t>
      </w:r>
      <w:r w:rsidR="00AD2420">
        <w:rPr>
          <w:rFonts w:ascii="Times New Roman" w:hAnsi="Times New Roman"/>
          <w:szCs w:val="28"/>
        </w:rPr>
        <w:t xml:space="preserve">№ </w:t>
      </w:r>
      <w:r w:rsidRPr="002E666E">
        <w:rPr>
          <w:rFonts w:ascii="Times New Roman" w:hAnsi="Times New Roman"/>
          <w:szCs w:val="28"/>
        </w:rPr>
        <w:t>5200-ЗХ-29-25.</w:t>
      </w:r>
    </w:p>
    <w:p w:rsidR="0025081D" w:rsidRPr="002E666E" w:rsidRDefault="0025081D" w:rsidP="0025081D">
      <w:pPr>
        <w:jc w:val="both"/>
        <w:rPr>
          <w:rFonts w:ascii="Times New Roman" w:hAnsi="Times New Roman"/>
          <w:szCs w:val="28"/>
        </w:rPr>
      </w:pPr>
    </w:p>
    <w:p w:rsidR="0025081D" w:rsidRPr="002E666E" w:rsidRDefault="0025081D" w:rsidP="0025081D">
      <w:pPr>
        <w:jc w:val="both"/>
        <w:rPr>
          <w:rFonts w:ascii="Times New Roman" w:hAnsi="Times New Roman"/>
          <w:szCs w:val="28"/>
        </w:rPr>
      </w:pPr>
    </w:p>
    <w:p w:rsidR="0025081D" w:rsidRPr="002E666E" w:rsidRDefault="0025081D" w:rsidP="0025081D">
      <w:pPr>
        <w:jc w:val="both"/>
        <w:rPr>
          <w:rFonts w:ascii="Times New Roman" w:hAnsi="Times New Roman"/>
          <w:szCs w:val="28"/>
        </w:rPr>
      </w:pPr>
    </w:p>
    <w:p w:rsidR="0025081D" w:rsidRPr="002E666E" w:rsidRDefault="0025081D" w:rsidP="0025081D">
      <w:pPr>
        <w:jc w:val="both"/>
        <w:rPr>
          <w:rFonts w:ascii="Times New Roman" w:hAnsi="Times New Roman"/>
          <w:b/>
          <w:szCs w:val="28"/>
        </w:rPr>
      </w:pPr>
      <w:r w:rsidRPr="002E666E">
        <w:rPr>
          <w:rFonts w:ascii="Times New Roman" w:hAnsi="Times New Roman"/>
          <w:szCs w:val="28"/>
        </w:rPr>
        <w:t xml:space="preserve">Міський голова                                                             </w:t>
      </w:r>
      <w:r w:rsidR="009E4EFA" w:rsidRPr="002E666E">
        <w:rPr>
          <w:rFonts w:ascii="Times New Roman" w:hAnsi="Times New Roman"/>
          <w:szCs w:val="28"/>
        </w:rPr>
        <w:t xml:space="preserve">     </w:t>
      </w:r>
      <w:r w:rsidRPr="002E666E">
        <w:rPr>
          <w:rFonts w:ascii="Times New Roman" w:hAnsi="Times New Roman"/>
          <w:szCs w:val="28"/>
        </w:rPr>
        <w:t xml:space="preserve">   </w:t>
      </w:r>
      <w:r w:rsidR="009E4EFA" w:rsidRPr="002E666E">
        <w:rPr>
          <w:rFonts w:ascii="Times New Roman" w:hAnsi="Times New Roman"/>
          <w:szCs w:val="28"/>
        </w:rPr>
        <w:t xml:space="preserve">          Олександр Мензул </w:t>
      </w:r>
    </w:p>
    <w:sectPr w:rsidR="0025081D" w:rsidRPr="002E666E" w:rsidSect="0025081D">
      <w:headerReference w:type="default" r:id="rId8"/>
      <w:pgSz w:w="11906" w:h="16838"/>
      <w:pgMar w:top="1134" w:right="567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DA" w:rsidRDefault="008648DA" w:rsidP="0025081D">
      <w:r>
        <w:separator/>
      </w:r>
    </w:p>
  </w:endnote>
  <w:endnote w:type="continuationSeparator" w:id="0">
    <w:p w:rsidR="008648DA" w:rsidRDefault="008648DA" w:rsidP="0025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DA" w:rsidRDefault="008648DA" w:rsidP="0025081D">
      <w:r>
        <w:separator/>
      </w:r>
    </w:p>
  </w:footnote>
  <w:footnote w:type="continuationSeparator" w:id="0">
    <w:p w:rsidR="008648DA" w:rsidRDefault="008648DA" w:rsidP="0025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8270"/>
      <w:docPartObj>
        <w:docPartGallery w:val="Page Numbers (Top of Page)"/>
        <w:docPartUnique/>
      </w:docPartObj>
    </w:sdtPr>
    <w:sdtEndPr/>
    <w:sdtContent>
      <w:p w:rsidR="0025081D" w:rsidRDefault="002508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94">
          <w:rPr>
            <w:noProof/>
          </w:rPr>
          <w:t>2</w:t>
        </w:r>
        <w:r>
          <w:fldChar w:fldCharType="end"/>
        </w:r>
      </w:p>
    </w:sdtContent>
  </w:sdt>
  <w:p w:rsidR="0025081D" w:rsidRDefault="002508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A4"/>
    <w:rsid w:val="000E1D5B"/>
    <w:rsid w:val="000E4385"/>
    <w:rsid w:val="00115E33"/>
    <w:rsid w:val="0019343B"/>
    <w:rsid w:val="001B0ADF"/>
    <w:rsid w:val="0025081D"/>
    <w:rsid w:val="002A24EE"/>
    <w:rsid w:val="002A3D03"/>
    <w:rsid w:val="002B74B4"/>
    <w:rsid w:val="002E056A"/>
    <w:rsid w:val="002E666E"/>
    <w:rsid w:val="00314295"/>
    <w:rsid w:val="00384232"/>
    <w:rsid w:val="003977F1"/>
    <w:rsid w:val="003A0B6B"/>
    <w:rsid w:val="003C1C99"/>
    <w:rsid w:val="00435EDA"/>
    <w:rsid w:val="00485099"/>
    <w:rsid w:val="004E1946"/>
    <w:rsid w:val="005C371D"/>
    <w:rsid w:val="006F21C7"/>
    <w:rsid w:val="00731B89"/>
    <w:rsid w:val="00764109"/>
    <w:rsid w:val="007655FF"/>
    <w:rsid w:val="007A612D"/>
    <w:rsid w:val="00827D94"/>
    <w:rsid w:val="008648DA"/>
    <w:rsid w:val="008909A4"/>
    <w:rsid w:val="008D4E35"/>
    <w:rsid w:val="00956169"/>
    <w:rsid w:val="00970531"/>
    <w:rsid w:val="00984893"/>
    <w:rsid w:val="009E4EFA"/>
    <w:rsid w:val="00AD2420"/>
    <w:rsid w:val="00B34034"/>
    <w:rsid w:val="00B86D30"/>
    <w:rsid w:val="00BC79E7"/>
    <w:rsid w:val="00CE53D7"/>
    <w:rsid w:val="00D655A4"/>
    <w:rsid w:val="00DF6365"/>
    <w:rsid w:val="00DF6819"/>
    <w:rsid w:val="00E455C1"/>
    <w:rsid w:val="00EE1D61"/>
    <w:rsid w:val="00EE5282"/>
    <w:rsid w:val="00EF0451"/>
    <w:rsid w:val="00F3603C"/>
    <w:rsid w:val="00F6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E346"/>
  <w15:docId w15:val="{4BB2C03B-2021-48E7-96D1-9A35E91E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A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A4"/>
    <w:rPr>
      <w:rFonts w:ascii="Tahoma" w:eastAsia="Batang" w:hAnsi="Tahoma" w:cs="Tahoma"/>
      <w:bCs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B74B4"/>
    <w:rPr>
      <w:b/>
      <w:bCs/>
    </w:rPr>
  </w:style>
  <w:style w:type="paragraph" w:customStyle="1" w:styleId="docdata">
    <w:name w:val="docdata"/>
    <w:aliases w:val="docy,v5,1651,baiaagaaboqcaaadnaqaaawqbaaaaaaaaaaaaaaaaaaaaaaaaaaaaaaaaaaaaaaaaaaaaaaaaaaaaaaaaaaaaaaaaaaaaaaaaaaaaaaaaaaaaaaaaaaaaaaaaaaaaaaaaaaaaaaaaaaaaaaaaaaaaaaaaaaaaaaaaaaaaaaaaaaaaaaaaaaaaaaaaaaaaaaaaaaaaaaaaaaaaaaaaaaaaaaaaaaaaaaaaaaaaaaa"/>
    <w:basedOn w:val="a"/>
    <w:rsid w:val="00EE5282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25081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81D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5081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81D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57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977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42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653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3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92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65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424D-397E-4FA5-A30A-EC87D153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Lytay</cp:lastModifiedBy>
  <cp:revision>2</cp:revision>
  <cp:lastPrinted>2025-04-01T13:54:00Z</cp:lastPrinted>
  <dcterms:created xsi:type="dcterms:W3CDTF">2025-04-07T05:45:00Z</dcterms:created>
  <dcterms:modified xsi:type="dcterms:W3CDTF">2025-04-07T05:45:00Z</dcterms:modified>
</cp:coreProperties>
</file>