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5EF" w:rsidRPr="00325684" w:rsidRDefault="005535EF" w:rsidP="005535EF">
      <w:pPr>
        <w:ind w:left="2268" w:hanging="141"/>
        <w:jc w:val="center"/>
        <w:rPr>
          <w:rFonts w:ascii="Times New Roman" w:hAnsi="Times New Roman"/>
          <w:color w:val="000080"/>
        </w:rPr>
      </w:pPr>
      <w:r>
        <w:rPr>
          <w:rFonts w:ascii="Times New Roman" w:hAnsi="Times New Roman"/>
          <w:noProof/>
          <w:lang w:eastAsia="uk-UA"/>
        </w:rPr>
        <mc:AlternateContent>
          <mc:Choice Requires="wps">
            <w:drawing>
              <wp:anchor distT="0" distB="0" distL="114300" distR="114300" simplePos="0" relativeHeight="251659264" behindDoc="0" locked="0" layoutInCell="1" allowOverlap="1" wp14:anchorId="25027DA9" wp14:editId="6B9B79E9">
                <wp:simplePos x="0" y="0"/>
                <wp:positionH relativeFrom="column">
                  <wp:posOffset>3931920</wp:posOffset>
                </wp:positionH>
                <wp:positionV relativeFrom="paragraph">
                  <wp:posOffset>152400</wp:posOffset>
                </wp:positionV>
                <wp:extent cx="2447925" cy="29591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95910"/>
                        </a:xfrm>
                        <a:prstGeom prst="rect">
                          <a:avLst/>
                        </a:prstGeom>
                        <a:solidFill>
                          <a:srgbClr val="FFFFFF"/>
                        </a:solidFill>
                        <a:ln w="9525">
                          <a:noFill/>
                          <a:miter lim="800000"/>
                          <a:headEnd/>
                          <a:tailEnd/>
                        </a:ln>
                      </wps:spPr>
                      <wps:txbx>
                        <w:txbxContent>
                          <w:p w:rsidR="005535EF" w:rsidRDefault="005535EF" w:rsidP="005535EF">
                            <w:pPr>
                              <w:jc w:val="center"/>
                            </w:pPr>
                            <w:r>
                              <w:t xml:space="preserve">           Олена КОРЕНЬ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027DA9" id="_x0000_t202" coordsize="21600,21600" o:spt="202" path="m,l,21600r21600,l21600,xe">
                <v:stroke joinstyle="miter"/>
                <v:path gradientshapeok="t" o:connecttype="rect"/>
              </v:shapetype>
              <v:shape id="Надпись 2" o:spid="_x0000_s1026" type="#_x0000_t202" style="position:absolute;left:0;text-align:left;margin-left:309.6pt;margin-top:12pt;width:192.75pt;height:23.3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" stroked="f">
                <v:textbox style="mso-fit-shape-to-text:t">
                  <w:txbxContent>
                    <w:p w:rsidR="005535EF" w:rsidRDefault="005535EF" w:rsidP="005535EF">
                      <w:pPr>
                        <w:jc w:val="center"/>
                      </w:pPr>
                      <w:r>
                        <w:t xml:space="preserve">           Олена КОРЕНЬ</w:t>
                      </w:r>
                    </w:p>
                  </w:txbxContent>
                </v:textbox>
              </v:shape>
            </w:pict>
          </mc:Fallback>
        </mc:AlternateContent>
      </w:r>
      <w:r>
        <w:rPr>
          <w:rFonts w:ascii="Times New Roman" w:hAnsi="Times New Roman"/>
          <w:noProof/>
          <w:lang w:eastAsia="uk-UA"/>
        </w:rPr>
        <w:t xml:space="preserve">    </w:t>
      </w:r>
      <w:r w:rsidRPr="00325684">
        <w:rPr>
          <w:rFonts w:ascii="Times New Roman" w:hAnsi="Times New Roman"/>
          <w:noProof/>
          <w:lang w:eastAsia="uk-UA"/>
        </w:rPr>
        <w:drawing>
          <wp:inline distT="0" distB="0" distL="0" distR="0" wp14:anchorId="46A0BE5B" wp14:editId="1FB37351">
            <wp:extent cx="498475" cy="610870"/>
            <wp:effectExtent l="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srcRect/>
                    <a:stretch>
                      <a:fillRect/>
                    </a:stretch>
                  </pic:blipFill>
                  <pic:spPr bwMode="auto">
                    <a:xfrm>
                      <a:off x="0" y="0"/>
                      <a:ext cx="498475" cy="610870"/>
                    </a:xfrm>
                    <a:prstGeom prst="rect">
                      <a:avLst/>
                    </a:prstGeom>
                    <a:noFill/>
                    <a:ln w="9525">
                      <a:noFill/>
                      <a:miter lim="800000"/>
                      <a:headEnd/>
                      <a:tailEnd/>
                    </a:ln>
                  </pic:spPr>
                </pic:pic>
              </a:graphicData>
            </a:graphic>
          </wp:inline>
        </w:drawing>
      </w:r>
      <w:r w:rsidRPr="00325684">
        <w:rPr>
          <w:rFonts w:ascii="Times New Roman" w:hAnsi="Times New Roman"/>
          <w:noProof/>
          <w:lang w:eastAsia="uk-UA"/>
        </w:rPr>
        <w:tab/>
      </w:r>
      <w:r w:rsidRPr="00325684">
        <w:rPr>
          <w:rFonts w:ascii="Times New Roman" w:hAnsi="Times New Roman"/>
          <w:noProof/>
          <w:lang w:eastAsia="uk-UA"/>
        </w:rPr>
        <w:tab/>
      </w:r>
      <w:r w:rsidRPr="00325684">
        <w:rPr>
          <w:rFonts w:ascii="Times New Roman" w:hAnsi="Times New Roman"/>
          <w:noProof/>
          <w:lang w:eastAsia="uk-UA"/>
        </w:rPr>
        <w:tab/>
      </w:r>
      <w:r w:rsidRPr="00325684">
        <w:rPr>
          <w:rFonts w:ascii="Times New Roman" w:hAnsi="Times New Roman"/>
          <w:noProof/>
          <w:lang w:eastAsia="uk-UA"/>
        </w:rPr>
        <w:tab/>
      </w:r>
    </w:p>
    <w:p w:rsidR="005535EF" w:rsidRPr="00325684" w:rsidRDefault="005535EF" w:rsidP="005535EF">
      <w:pPr>
        <w:ind w:left="3540"/>
        <w:jc w:val="center"/>
        <w:rPr>
          <w:rFonts w:ascii="Times New Roman" w:hAnsi="Times New Roman"/>
          <w:color w:val="000080"/>
          <w:sz w:val="16"/>
          <w:szCs w:val="16"/>
        </w:rPr>
      </w:pPr>
    </w:p>
    <w:p w:rsidR="005535EF" w:rsidRPr="00325684" w:rsidRDefault="005535EF" w:rsidP="005535EF">
      <w:pPr>
        <w:spacing w:after="240"/>
        <w:jc w:val="center"/>
        <w:rPr>
          <w:rFonts w:ascii="Times New Roman" w:hAnsi="Times New Roman"/>
          <w:b/>
          <w:color w:val="000080"/>
          <w:szCs w:val="28"/>
        </w:rPr>
      </w:pPr>
      <w:r w:rsidRPr="00325684">
        <w:rPr>
          <w:rFonts w:ascii="Times New Roman" w:hAnsi="Times New Roman"/>
          <w:b/>
          <w:color w:val="000080"/>
          <w:szCs w:val="28"/>
        </w:rPr>
        <w:t>ВАРАСЬКА МІСЬКА РАДА</w:t>
      </w:r>
    </w:p>
    <w:p w:rsidR="005535EF" w:rsidRPr="00325684" w:rsidRDefault="005535EF" w:rsidP="005535EF">
      <w:pPr>
        <w:spacing w:after="240"/>
        <w:jc w:val="center"/>
        <w:rPr>
          <w:rFonts w:ascii="Times New Roman" w:hAnsi="Times New Roman"/>
          <w:color w:val="000080"/>
          <w:szCs w:val="28"/>
        </w:rPr>
      </w:pPr>
      <w:r w:rsidRPr="00325684">
        <w:rPr>
          <w:rFonts w:ascii="Times New Roman" w:hAnsi="Times New Roman"/>
          <w:color w:val="000080"/>
          <w:szCs w:val="28"/>
        </w:rPr>
        <w:t xml:space="preserve">____ </w:t>
      </w:r>
      <w:r w:rsidRPr="00325684">
        <w:rPr>
          <w:rFonts w:ascii="Times New Roman" w:hAnsi="Times New Roman"/>
          <w:b/>
          <w:color w:val="000080"/>
          <w:szCs w:val="28"/>
        </w:rPr>
        <w:t>сесія</w:t>
      </w:r>
      <w:r w:rsidRPr="00325684">
        <w:rPr>
          <w:rFonts w:ascii="Times New Roman" w:hAnsi="Times New Roman"/>
          <w:color w:val="000080"/>
          <w:szCs w:val="28"/>
        </w:rPr>
        <w:t xml:space="preserve"> </w:t>
      </w:r>
      <w:r w:rsidRPr="00325684">
        <w:rPr>
          <w:rFonts w:ascii="Times New Roman" w:hAnsi="Times New Roman"/>
          <w:color w:val="000080"/>
          <w:szCs w:val="28"/>
          <w:lang w:val="ru-RU"/>
        </w:rPr>
        <w:t xml:space="preserve"> </w:t>
      </w:r>
      <w:r w:rsidRPr="00325684">
        <w:rPr>
          <w:rFonts w:ascii="Times New Roman" w:hAnsi="Times New Roman"/>
          <w:b/>
          <w:bCs w:val="0"/>
          <w:color w:val="000080"/>
          <w:szCs w:val="28"/>
          <w:lang w:val="en-US"/>
        </w:rPr>
        <w:t>VIII</w:t>
      </w:r>
      <w:r w:rsidRPr="00325684">
        <w:rPr>
          <w:rFonts w:ascii="Times New Roman" w:hAnsi="Times New Roman"/>
          <w:color w:val="000080"/>
          <w:szCs w:val="28"/>
          <w:lang w:val="ru-RU"/>
        </w:rPr>
        <w:t xml:space="preserve"> </w:t>
      </w:r>
      <w:r w:rsidRPr="00325684">
        <w:rPr>
          <w:rFonts w:ascii="Times New Roman" w:hAnsi="Times New Roman"/>
          <w:b/>
          <w:color w:val="000080"/>
          <w:szCs w:val="28"/>
        </w:rPr>
        <w:t>скликання</w:t>
      </w:r>
    </w:p>
    <w:p w:rsidR="005535EF" w:rsidRDefault="005535EF" w:rsidP="005535EF">
      <w:pPr>
        <w:jc w:val="center"/>
        <w:rPr>
          <w:rFonts w:ascii="Times New Roman" w:hAnsi="Times New Roman"/>
          <w:b/>
          <w:color w:val="000080"/>
          <w:sz w:val="32"/>
          <w:szCs w:val="32"/>
        </w:rPr>
      </w:pPr>
      <w:r w:rsidRPr="00325684">
        <w:rPr>
          <w:rFonts w:ascii="Times New Roman" w:hAnsi="Times New Roman"/>
          <w:b/>
          <w:color w:val="000080"/>
          <w:sz w:val="32"/>
          <w:szCs w:val="32"/>
        </w:rPr>
        <w:t xml:space="preserve">П Р О Є К Т      Р І Ш Е Н </w:t>
      </w:r>
      <w:proofErr w:type="spellStart"/>
      <w:r w:rsidRPr="00325684">
        <w:rPr>
          <w:rFonts w:ascii="Times New Roman" w:hAnsi="Times New Roman"/>
          <w:b/>
          <w:color w:val="000080"/>
          <w:sz w:val="32"/>
          <w:szCs w:val="32"/>
        </w:rPr>
        <w:t>Н</w:t>
      </w:r>
      <w:proofErr w:type="spellEnd"/>
      <w:r w:rsidRPr="00325684">
        <w:rPr>
          <w:rFonts w:ascii="Times New Roman" w:hAnsi="Times New Roman"/>
          <w:b/>
          <w:color w:val="000080"/>
          <w:sz w:val="32"/>
          <w:szCs w:val="32"/>
        </w:rPr>
        <w:t xml:space="preserve"> Я</w:t>
      </w:r>
    </w:p>
    <w:p w:rsidR="00FA6750" w:rsidRPr="00325684" w:rsidRDefault="00FA6750" w:rsidP="005535EF">
      <w:pPr>
        <w:jc w:val="center"/>
        <w:rPr>
          <w:rFonts w:ascii="Times New Roman" w:hAnsi="Times New Roman"/>
          <w:b/>
          <w:color w:val="000080"/>
          <w:sz w:val="32"/>
          <w:szCs w:val="32"/>
        </w:rPr>
      </w:pPr>
    </w:p>
    <w:p w:rsidR="00D655A4" w:rsidRPr="00FA6750" w:rsidRDefault="00FA6750" w:rsidP="00FA6750">
      <w:pPr>
        <w:jc w:val="both"/>
        <w:rPr>
          <w:b/>
          <w:bCs w:val="0"/>
          <w:color w:val="000000"/>
          <w:szCs w:val="28"/>
          <w:lang w:val="en-US"/>
        </w:rPr>
      </w:pPr>
      <w:r w:rsidRPr="00FA6750">
        <w:rPr>
          <w:b/>
          <w:bCs w:val="0"/>
          <w:color w:val="000000"/>
          <w:szCs w:val="28"/>
          <w:lang w:val="en-US"/>
        </w:rPr>
        <w:t xml:space="preserve">30.12.2024                                      </w:t>
      </w:r>
      <w:proofErr w:type="spellStart"/>
      <w:r w:rsidRPr="00FA6750">
        <w:rPr>
          <w:b/>
          <w:bCs w:val="0"/>
          <w:color w:val="000000"/>
          <w:szCs w:val="28"/>
        </w:rPr>
        <w:t>м.Вараш</w:t>
      </w:r>
      <w:proofErr w:type="spellEnd"/>
      <w:r w:rsidRPr="00FA6750">
        <w:rPr>
          <w:b/>
          <w:bCs w:val="0"/>
          <w:color w:val="000000"/>
          <w:szCs w:val="28"/>
        </w:rPr>
        <w:t xml:space="preserve">                       №3249-ПРР-</w:t>
      </w:r>
      <w:r w:rsidRPr="00FA6750">
        <w:rPr>
          <w:b/>
          <w:bCs w:val="0"/>
          <w:color w:val="000000"/>
          <w:szCs w:val="28"/>
          <w:lang w:val="en-US"/>
        </w:rPr>
        <w:t>VIII-5200</w:t>
      </w:r>
    </w:p>
    <w:p w:rsidR="005535EF" w:rsidRDefault="005535EF" w:rsidP="00D655A4">
      <w:pPr>
        <w:ind w:firstLine="720"/>
        <w:jc w:val="center"/>
        <w:rPr>
          <w:bCs w:val="0"/>
          <w:color w:val="000000"/>
          <w:sz w:val="40"/>
          <w:szCs w:val="40"/>
        </w:rPr>
      </w:pPr>
    </w:p>
    <w:p w:rsidR="00E370AD" w:rsidRPr="00E370AD" w:rsidRDefault="00E370AD" w:rsidP="00AF3F3A">
      <w:pPr>
        <w:tabs>
          <w:tab w:val="left" w:pos="4678"/>
        </w:tabs>
        <w:ind w:right="4676"/>
        <w:jc w:val="both"/>
        <w:rPr>
          <w:rFonts w:ascii="Times New Roman" w:eastAsia="Calibri" w:hAnsi="Times New Roman"/>
          <w:bCs w:val="0"/>
          <w:szCs w:val="28"/>
          <w:lang w:eastAsia="en-US"/>
        </w:rPr>
      </w:pPr>
      <w:r w:rsidRPr="00E370AD">
        <w:rPr>
          <w:rFonts w:ascii="Times New Roman" w:eastAsia="Calibri" w:hAnsi="Times New Roman"/>
          <w:bCs w:val="0"/>
          <w:szCs w:val="28"/>
          <w:lang w:eastAsia="en-US"/>
        </w:rPr>
        <w:t xml:space="preserve">Про </w:t>
      </w:r>
      <w:r w:rsidR="00AF3F3A">
        <w:rPr>
          <w:rFonts w:ascii="Times New Roman" w:eastAsia="Calibri" w:hAnsi="Times New Roman"/>
          <w:bCs w:val="0"/>
          <w:szCs w:val="28"/>
          <w:lang w:eastAsia="en-US"/>
        </w:rPr>
        <w:t xml:space="preserve">затвердження переліку </w:t>
      </w:r>
      <w:r w:rsidRPr="00E370AD">
        <w:rPr>
          <w:rFonts w:ascii="Times New Roman" w:eastAsia="Calibri" w:hAnsi="Times New Roman"/>
          <w:bCs w:val="0"/>
          <w:szCs w:val="28"/>
          <w:lang w:eastAsia="en-US"/>
        </w:rPr>
        <w:t>закладів загальної середньої освіти Вараської м</w:t>
      </w:r>
      <w:r w:rsidR="00AF3F3A">
        <w:rPr>
          <w:rFonts w:ascii="Times New Roman" w:eastAsia="Calibri" w:hAnsi="Times New Roman"/>
          <w:bCs w:val="0"/>
          <w:szCs w:val="28"/>
          <w:lang w:eastAsia="en-US"/>
        </w:rPr>
        <w:t>іської територіальної  громади, які братимуть участь в е</w:t>
      </w:r>
      <w:r w:rsidRPr="00E370AD">
        <w:rPr>
          <w:rFonts w:ascii="Times New Roman" w:eastAsia="Calibri" w:hAnsi="Times New Roman"/>
          <w:bCs w:val="0"/>
          <w:szCs w:val="28"/>
          <w:lang w:eastAsia="en-US"/>
        </w:rPr>
        <w:t xml:space="preserve">кспериментальному </w:t>
      </w:r>
      <w:proofErr w:type="spellStart"/>
      <w:r w:rsidRPr="00E370AD">
        <w:rPr>
          <w:rFonts w:ascii="Times New Roman" w:eastAsia="Calibri" w:hAnsi="Times New Roman"/>
          <w:bCs w:val="0"/>
          <w:szCs w:val="28"/>
          <w:lang w:eastAsia="en-US"/>
        </w:rPr>
        <w:t>проєкті</w:t>
      </w:r>
      <w:proofErr w:type="spellEnd"/>
      <w:r w:rsidRPr="00E370AD">
        <w:rPr>
          <w:rFonts w:ascii="Times New Roman" w:eastAsia="Calibri" w:hAnsi="Times New Roman"/>
          <w:bCs w:val="0"/>
          <w:szCs w:val="28"/>
          <w:lang w:eastAsia="en-US"/>
        </w:rPr>
        <w:t xml:space="preserve"> </w:t>
      </w:r>
    </w:p>
    <w:p w:rsidR="00E370AD" w:rsidRPr="00E370AD" w:rsidRDefault="00E370AD" w:rsidP="00E370AD">
      <w:pPr>
        <w:rPr>
          <w:rFonts w:ascii="Times New Roman" w:eastAsia="Calibri" w:hAnsi="Times New Roman"/>
          <w:bCs w:val="0"/>
          <w:szCs w:val="28"/>
          <w:lang w:eastAsia="en-US"/>
        </w:rPr>
      </w:pPr>
    </w:p>
    <w:p w:rsidR="00E370AD" w:rsidRPr="00E370AD" w:rsidRDefault="00E370AD" w:rsidP="00E370AD">
      <w:pPr>
        <w:jc w:val="both"/>
        <w:rPr>
          <w:rFonts w:ascii="Times New Roman" w:eastAsia="Calibri" w:hAnsi="Times New Roman"/>
          <w:bCs w:val="0"/>
          <w:szCs w:val="28"/>
          <w:lang w:eastAsia="en-US"/>
        </w:rPr>
      </w:pPr>
    </w:p>
    <w:p w:rsidR="00E370AD" w:rsidRPr="005535EF" w:rsidRDefault="00E370AD" w:rsidP="005535EF">
      <w:pPr>
        <w:jc w:val="both"/>
        <w:rPr>
          <w:rFonts w:ascii="Times New Roman" w:eastAsia="Calibri" w:hAnsi="Times New Roman"/>
          <w:bCs w:val="0"/>
          <w:szCs w:val="28"/>
          <w:lang w:eastAsia="en-US"/>
        </w:rPr>
      </w:pPr>
      <w:r w:rsidRPr="00E370AD">
        <w:rPr>
          <w:rFonts w:ascii="Times New Roman" w:eastAsia="Calibri" w:hAnsi="Times New Roman"/>
          <w:bCs w:val="0"/>
          <w:szCs w:val="28"/>
          <w:lang w:eastAsia="en-US"/>
        </w:rPr>
        <w:t xml:space="preserve">        З метою реалізації комплексу заходів, спрямованих на запобігання та/або недопущення чи припинення заподіяння шкоди учасникам освітнього процесу, зокрема з боку збройної агресією Російської Федерації проти України, відповідно до Кодексу цивільного захисту України, Закону України «Про освіту», «Про повну загальну середню освіту», «Про правовий режим воєнного стану», «Про Національну поліцію», «Про охоронну діяльність», Порядку раннього попередження та евакуації учасників освітнього процесу в разі нападу або ризику нападу на заклад освіти, затвердженому спільним наказом МВС та МОН від 18 серпня 2023 р. №685/1013, постанови Кабінету Міністрів України від 1 листопада 2024 р. №1245 «Про ре</w:t>
      </w:r>
      <w:r w:rsidR="00265137">
        <w:rPr>
          <w:rFonts w:ascii="Times New Roman" w:eastAsia="Calibri" w:hAnsi="Times New Roman"/>
          <w:bCs w:val="0"/>
          <w:szCs w:val="28"/>
          <w:lang w:eastAsia="en-US"/>
        </w:rPr>
        <w:t xml:space="preserve">алізацію експериментального </w:t>
      </w:r>
      <w:proofErr w:type="spellStart"/>
      <w:r w:rsidR="00265137">
        <w:rPr>
          <w:rFonts w:ascii="Times New Roman" w:eastAsia="Calibri" w:hAnsi="Times New Roman"/>
          <w:bCs w:val="0"/>
          <w:szCs w:val="28"/>
          <w:lang w:eastAsia="en-US"/>
        </w:rPr>
        <w:t>проє</w:t>
      </w:r>
      <w:r w:rsidRPr="00E370AD">
        <w:rPr>
          <w:rFonts w:ascii="Times New Roman" w:eastAsia="Calibri" w:hAnsi="Times New Roman"/>
          <w:bCs w:val="0"/>
          <w:szCs w:val="28"/>
          <w:lang w:eastAsia="en-US"/>
        </w:rPr>
        <w:t>кту</w:t>
      </w:r>
      <w:proofErr w:type="spellEnd"/>
      <w:r w:rsidRPr="00E370AD">
        <w:rPr>
          <w:rFonts w:ascii="Times New Roman" w:eastAsia="Calibri" w:hAnsi="Times New Roman"/>
          <w:bCs w:val="0"/>
          <w:szCs w:val="28"/>
          <w:lang w:eastAsia="en-US"/>
        </w:rPr>
        <w:t xml:space="preserve"> щодо посилення безпеки освітнього середовища в закладах загальної середньої освіти в умовах правового режиму воєнного стану», </w:t>
      </w:r>
      <w:r w:rsidR="00142BA6">
        <w:rPr>
          <w:rFonts w:ascii="Times New Roman" w:eastAsia="Calibri" w:hAnsi="Times New Roman"/>
          <w:bCs w:val="0"/>
          <w:szCs w:val="28"/>
          <w:lang w:eastAsia="en-US"/>
        </w:rPr>
        <w:t>керуючись статтею</w:t>
      </w:r>
      <w:r w:rsidR="00AF3F3A">
        <w:rPr>
          <w:rFonts w:ascii="Times New Roman" w:eastAsia="Calibri" w:hAnsi="Times New Roman"/>
          <w:bCs w:val="0"/>
          <w:szCs w:val="28"/>
          <w:lang w:eastAsia="en-US"/>
        </w:rPr>
        <w:t xml:space="preserve"> 25</w:t>
      </w:r>
      <w:r w:rsidR="005535EF" w:rsidRPr="005535EF">
        <w:rPr>
          <w:rFonts w:ascii="Times New Roman" w:eastAsia="Calibri" w:hAnsi="Times New Roman"/>
          <w:bCs w:val="0"/>
          <w:szCs w:val="28"/>
          <w:lang w:eastAsia="en-US"/>
        </w:rPr>
        <w:t xml:space="preserve"> Закону України «Про місцеве самоврядування в Україні», </w:t>
      </w:r>
      <w:proofErr w:type="spellStart"/>
      <w:r w:rsidR="005535EF" w:rsidRPr="005535EF">
        <w:rPr>
          <w:rFonts w:ascii="Times New Roman" w:eastAsia="Calibri" w:hAnsi="Times New Roman"/>
          <w:bCs w:val="0"/>
          <w:szCs w:val="28"/>
          <w:lang w:eastAsia="en-US"/>
        </w:rPr>
        <w:t>Вараська</w:t>
      </w:r>
      <w:proofErr w:type="spellEnd"/>
      <w:r w:rsidR="005535EF" w:rsidRPr="005535EF">
        <w:rPr>
          <w:rFonts w:ascii="Times New Roman" w:eastAsia="Calibri" w:hAnsi="Times New Roman"/>
          <w:bCs w:val="0"/>
          <w:szCs w:val="28"/>
          <w:lang w:eastAsia="en-US"/>
        </w:rPr>
        <w:t xml:space="preserve"> міська рада</w:t>
      </w:r>
    </w:p>
    <w:p w:rsidR="00E370AD" w:rsidRPr="00E370AD" w:rsidRDefault="00E370AD" w:rsidP="00E370AD">
      <w:pPr>
        <w:rPr>
          <w:rFonts w:ascii="Times New Roman" w:eastAsia="Calibri" w:hAnsi="Times New Roman"/>
          <w:bCs w:val="0"/>
          <w:szCs w:val="28"/>
          <w:lang w:eastAsia="en-US"/>
        </w:rPr>
      </w:pPr>
    </w:p>
    <w:p w:rsidR="00E370AD" w:rsidRPr="00A3761B" w:rsidRDefault="00E370AD" w:rsidP="00E370AD">
      <w:pPr>
        <w:rPr>
          <w:rFonts w:ascii="Times New Roman" w:eastAsia="Calibri" w:hAnsi="Times New Roman"/>
          <w:b/>
          <w:bCs w:val="0"/>
          <w:szCs w:val="28"/>
          <w:lang w:eastAsia="en-US"/>
        </w:rPr>
      </w:pPr>
      <w:r w:rsidRPr="00A3761B">
        <w:rPr>
          <w:rFonts w:ascii="Times New Roman" w:eastAsia="Calibri" w:hAnsi="Times New Roman"/>
          <w:b/>
          <w:bCs w:val="0"/>
          <w:szCs w:val="28"/>
          <w:lang w:eastAsia="en-US"/>
        </w:rPr>
        <w:t>ВИРІШИЛА:</w:t>
      </w:r>
    </w:p>
    <w:p w:rsidR="00E370AD" w:rsidRPr="00E370AD" w:rsidRDefault="00E370AD" w:rsidP="00E370AD">
      <w:pPr>
        <w:rPr>
          <w:rFonts w:ascii="Times New Roman" w:eastAsia="Calibri" w:hAnsi="Times New Roman"/>
          <w:bCs w:val="0"/>
          <w:szCs w:val="28"/>
          <w:lang w:eastAsia="en-US"/>
        </w:rPr>
      </w:pPr>
    </w:p>
    <w:p w:rsidR="00E370AD" w:rsidRPr="00E370AD" w:rsidRDefault="00E370AD" w:rsidP="00E370AD">
      <w:pPr>
        <w:ind w:firstLine="567"/>
        <w:jc w:val="both"/>
        <w:rPr>
          <w:rFonts w:ascii="Times New Roman" w:eastAsia="Calibri" w:hAnsi="Times New Roman"/>
          <w:bCs w:val="0"/>
          <w:szCs w:val="28"/>
          <w:lang w:eastAsia="en-US"/>
        </w:rPr>
      </w:pPr>
      <w:r w:rsidRPr="00E370AD">
        <w:rPr>
          <w:rFonts w:ascii="Times New Roman" w:eastAsia="Calibri" w:hAnsi="Times New Roman"/>
          <w:bCs w:val="0"/>
          <w:szCs w:val="28"/>
          <w:lang w:eastAsia="en-US"/>
        </w:rPr>
        <w:t xml:space="preserve">1. Затвердити перелік закладів загальної середньої освіти Вараської міської  територіальної громади, які братимуть участь у в експериментальному </w:t>
      </w:r>
      <w:proofErr w:type="spellStart"/>
      <w:r w:rsidRPr="00E370AD">
        <w:rPr>
          <w:rFonts w:ascii="Times New Roman" w:eastAsia="Calibri" w:hAnsi="Times New Roman"/>
          <w:bCs w:val="0"/>
          <w:szCs w:val="28"/>
          <w:lang w:eastAsia="en-US"/>
        </w:rPr>
        <w:t>проєкті</w:t>
      </w:r>
      <w:proofErr w:type="spellEnd"/>
      <w:r w:rsidRPr="00E370AD">
        <w:rPr>
          <w:rFonts w:ascii="Times New Roman" w:eastAsia="Calibri" w:hAnsi="Times New Roman"/>
          <w:bCs w:val="0"/>
          <w:szCs w:val="28"/>
          <w:lang w:eastAsia="en-US"/>
        </w:rPr>
        <w:t xml:space="preserve"> щодо посилення безпеки освітнього середовища в закладах загальної середньої освіти в умовах правово</w:t>
      </w:r>
      <w:r w:rsidR="00574FC4">
        <w:rPr>
          <w:rFonts w:ascii="Times New Roman" w:eastAsia="Calibri" w:hAnsi="Times New Roman"/>
          <w:bCs w:val="0"/>
          <w:szCs w:val="28"/>
          <w:lang w:eastAsia="en-US"/>
        </w:rPr>
        <w:t>го режиму воєнного стану (далі -</w:t>
      </w:r>
      <w:r w:rsidRPr="00E370AD">
        <w:rPr>
          <w:rFonts w:ascii="Times New Roman" w:eastAsia="Calibri" w:hAnsi="Times New Roman"/>
          <w:bCs w:val="0"/>
          <w:szCs w:val="28"/>
          <w:lang w:eastAsia="en-US"/>
        </w:rPr>
        <w:t xml:space="preserve"> Експериментальний </w:t>
      </w:r>
      <w:proofErr w:type="spellStart"/>
      <w:r w:rsidRPr="00E370AD">
        <w:rPr>
          <w:rFonts w:ascii="Times New Roman" w:eastAsia="Calibri" w:hAnsi="Times New Roman"/>
          <w:bCs w:val="0"/>
          <w:szCs w:val="28"/>
          <w:lang w:eastAsia="en-US"/>
        </w:rPr>
        <w:t>проєкт</w:t>
      </w:r>
      <w:proofErr w:type="spellEnd"/>
      <w:r w:rsidRPr="00E370AD">
        <w:rPr>
          <w:rFonts w:ascii="Times New Roman" w:eastAsia="Calibri" w:hAnsi="Times New Roman"/>
          <w:bCs w:val="0"/>
          <w:szCs w:val="28"/>
          <w:lang w:eastAsia="en-US"/>
        </w:rPr>
        <w:t>), що додається.</w:t>
      </w:r>
    </w:p>
    <w:p w:rsidR="00E370AD" w:rsidRPr="00E370AD" w:rsidRDefault="00E370AD" w:rsidP="00E370AD">
      <w:pPr>
        <w:jc w:val="both"/>
        <w:rPr>
          <w:rFonts w:ascii="Times New Roman" w:eastAsia="Calibri" w:hAnsi="Times New Roman"/>
          <w:bCs w:val="0"/>
          <w:szCs w:val="28"/>
          <w:lang w:eastAsia="en-US"/>
        </w:rPr>
      </w:pPr>
    </w:p>
    <w:p w:rsidR="00E370AD" w:rsidRDefault="00E370AD" w:rsidP="00E370AD">
      <w:pPr>
        <w:ind w:firstLine="567"/>
        <w:jc w:val="both"/>
        <w:rPr>
          <w:rFonts w:ascii="Times New Roman" w:eastAsia="Calibri" w:hAnsi="Times New Roman"/>
          <w:bCs w:val="0"/>
          <w:szCs w:val="28"/>
          <w:lang w:eastAsia="en-US"/>
        </w:rPr>
      </w:pPr>
      <w:r w:rsidRPr="00E370AD">
        <w:rPr>
          <w:rFonts w:ascii="Times New Roman" w:eastAsia="Calibri" w:hAnsi="Times New Roman"/>
          <w:bCs w:val="0"/>
          <w:szCs w:val="28"/>
          <w:lang w:eastAsia="en-US"/>
        </w:rPr>
        <w:t>2.</w:t>
      </w:r>
      <w:r w:rsidRPr="00E370AD">
        <w:rPr>
          <w:rFonts w:ascii="Calibri" w:eastAsia="Calibri" w:hAnsi="Calibri"/>
          <w:bCs w:val="0"/>
          <w:sz w:val="22"/>
          <w:szCs w:val="22"/>
          <w:lang w:eastAsia="en-US"/>
        </w:rPr>
        <w:t xml:space="preserve"> </w:t>
      </w:r>
      <w:r w:rsidRPr="00E370AD">
        <w:rPr>
          <w:rFonts w:ascii="Times New Roman" w:eastAsia="Calibri" w:hAnsi="Times New Roman"/>
          <w:bCs w:val="0"/>
          <w:szCs w:val="28"/>
          <w:lang w:eastAsia="en-US"/>
        </w:rPr>
        <w:t>Управлінню освіти виконавчого комітету</w:t>
      </w:r>
      <w:r w:rsidR="00142BA6">
        <w:rPr>
          <w:rFonts w:ascii="Times New Roman" w:eastAsia="Calibri" w:hAnsi="Times New Roman"/>
          <w:bCs w:val="0"/>
          <w:szCs w:val="28"/>
          <w:lang w:eastAsia="en-US"/>
        </w:rPr>
        <w:t xml:space="preserve"> Вараської міської ради </w:t>
      </w:r>
      <w:r w:rsidRPr="00E370AD">
        <w:rPr>
          <w:rFonts w:ascii="Times New Roman" w:eastAsia="Calibri" w:hAnsi="Times New Roman"/>
          <w:bCs w:val="0"/>
          <w:szCs w:val="28"/>
          <w:lang w:eastAsia="en-US"/>
        </w:rPr>
        <w:t xml:space="preserve">та керівникам закладів освіти Вараської міської територіальної громади (Наталії СЕРЕДІ, Яні ГОРЕГЛЯД, Галині ХОНДОЦІ, Євгенії САХНЮК, Руслану </w:t>
      </w:r>
      <w:r w:rsidRPr="00E370AD">
        <w:rPr>
          <w:rFonts w:ascii="Times New Roman" w:eastAsia="Calibri" w:hAnsi="Times New Roman"/>
          <w:bCs w:val="0"/>
          <w:szCs w:val="28"/>
          <w:lang w:eastAsia="en-US"/>
        </w:rPr>
        <w:lastRenderedPageBreak/>
        <w:t xml:space="preserve">ПАШКУ, Аллі ГУЗЬ, Анатолію ГРЕЧУСІ, Олександру КОЛОДІЮ, Ніні ХАНДУЧЦІ, Василю САВЧУКУ) забезпечити виконання заходів, передбачених у Порядку реалізації експериментального </w:t>
      </w:r>
      <w:proofErr w:type="spellStart"/>
      <w:r w:rsidRPr="00E370AD">
        <w:rPr>
          <w:rFonts w:ascii="Times New Roman" w:eastAsia="Calibri" w:hAnsi="Times New Roman"/>
          <w:bCs w:val="0"/>
          <w:szCs w:val="28"/>
          <w:lang w:eastAsia="en-US"/>
        </w:rPr>
        <w:t>проєкту</w:t>
      </w:r>
      <w:proofErr w:type="spellEnd"/>
      <w:r w:rsidRPr="00E370AD">
        <w:rPr>
          <w:rFonts w:ascii="Times New Roman" w:eastAsia="Calibri" w:hAnsi="Times New Roman"/>
          <w:bCs w:val="0"/>
          <w:szCs w:val="28"/>
          <w:lang w:eastAsia="en-US"/>
        </w:rPr>
        <w:t xml:space="preserve"> щодо посилення безпеки освітнього середовища в закладах загальної середньої освіти в умовах правового режиму воєнного стану, затвердженого постановою Кабінету Міністрів України від 1 листопада 2024 р. №1245 «Про реалізацію експериментального </w:t>
      </w:r>
      <w:proofErr w:type="spellStart"/>
      <w:r w:rsidRPr="00E370AD">
        <w:rPr>
          <w:rFonts w:ascii="Times New Roman" w:eastAsia="Calibri" w:hAnsi="Times New Roman"/>
          <w:bCs w:val="0"/>
          <w:szCs w:val="28"/>
          <w:lang w:eastAsia="en-US"/>
        </w:rPr>
        <w:t>проєкту</w:t>
      </w:r>
      <w:proofErr w:type="spellEnd"/>
      <w:r w:rsidRPr="00E370AD">
        <w:rPr>
          <w:rFonts w:ascii="Times New Roman" w:eastAsia="Calibri" w:hAnsi="Times New Roman"/>
          <w:bCs w:val="0"/>
          <w:szCs w:val="28"/>
          <w:lang w:eastAsia="en-US"/>
        </w:rPr>
        <w:t xml:space="preserve"> щодо посилення безпеки освітнього середовища в закладах загальної середньої освіти в умовах правового режиму воєнного стану».</w:t>
      </w:r>
    </w:p>
    <w:p w:rsidR="005535EF" w:rsidRPr="00E370AD" w:rsidRDefault="005535EF" w:rsidP="00E370AD">
      <w:pPr>
        <w:ind w:firstLine="567"/>
        <w:jc w:val="both"/>
        <w:rPr>
          <w:rFonts w:ascii="Times New Roman" w:eastAsia="Calibri" w:hAnsi="Times New Roman"/>
          <w:bCs w:val="0"/>
          <w:szCs w:val="28"/>
          <w:lang w:eastAsia="en-US"/>
        </w:rPr>
      </w:pPr>
    </w:p>
    <w:p w:rsidR="00E370AD" w:rsidRDefault="00E370AD" w:rsidP="00E370AD">
      <w:pPr>
        <w:ind w:firstLine="567"/>
        <w:jc w:val="both"/>
        <w:rPr>
          <w:rFonts w:ascii="Times New Roman" w:eastAsia="Calibri" w:hAnsi="Times New Roman"/>
          <w:bCs w:val="0"/>
          <w:szCs w:val="28"/>
          <w:lang w:eastAsia="en-US"/>
        </w:rPr>
      </w:pPr>
      <w:r w:rsidRPr="00E370AD">
        <w:rPr>
          <w:rFonts w:ascii="Times New Roman" w:eastAsia="Calibri" w:hAnsi="Times New Roman"/>
          <w:bCs w:val="0"/>
          <w:szCs w:val="28"/>
          <w:lang w:eastAsia="en-US"/>
        </w:rPr>
        <w:t>3.</w:t>
      </w:r>
      <w:r w:rsidR="005535EF">
        <w:rPr>
          <w:rFonts w:ascii="Times New Roman" w:eastAsia="Calibri" w:hAnsi="Times New Roman"/>
          <w:bCs w:val="0"/>
          <w:szCs w:val="28"/>
          <w:lang w:eastAsia="en-US"/>
        </w:rPr>
        <w:t xml:space="preserve">Фінансування реалізації Експериментального </w:t>
      </w:r>
      <w:proofErr w:type="spellStart"/>
      <w:r w:rsidR="005535EF">
        <w:rPr>
          <w:rFonts w:ascii="Times New Roman" w:eastAsia="Calibri" w:hAnsi="Times New Roman"/>
          <w:bCs w:val="0"/>
          <w:szCs w:val="28"/>
          <w:lang w:eastAsia="en-US"/>
        </w:rPr>
        <w:t>проєкту</w:t>
      </w:r>
      <w:proofErr w:type="spellEnd"/>
      <w:r w:rsidR="005535EF">
        <w:rPr>
          <w:rFonts w:ascii="Times New Roman" w:eastAsia="Calibri" w:hAnsi="Times New Roman"/>
          <w:bCs w:val="0"/>
          <w:szCs w:val="28"/>
          <w:lang w:eastAsia="en-US"/>
        </w:rPr>
        <w:t xml:space="preserve"> здійснювати в межах бюджетних коштів</w:t>
      </w:r>
      <w:r w:rsidR="00AF3F3A">
        <w:rPr>
          <w:rFonts w:ascii="Times New Roman" w:eastAsia="Calibri" w:hAnsi="Times New Roman"/>
          <w:bCs w:val="0"/>
          <w:szCs w:val="28"/>
          <w:lang w:eastAsia="en-US"/>
        </w:rPr>
        <w:t xml:space="preserve"> Вараської міської територіальної громади.</w:t>
      </w:r>
    </w:p>
    <w:p w:rsidR="005535EF" w:rsidRDefault="005535EF" w:rsidP="00E370AD">
      <w:pPr>
        <w:ind w:firstLine="567"/>
        <w:jc w:val="both"/>
        <w:rPr>
          <w:rFonts w:ascii="Times New Roman" w:eastAsia="Calibri" w:hAnsi="Times New Roman"/>
          <w:bCs w:val="0"/>
          <w:szCs w:val="28"/>
          <w:lang w:eastAsia="en-US"/>
        </w:rPr>
      </w:pPr>
    </w:p>
    <w:p w:rsidR="005535EF" w:rsidRDefault="005535EF" w:rsidP="00265137">
      <w:pPr>
        <w:ind w:firstLine="567"/>
        <w:jc w:val="both"/>
        <w:rPr>
          <w:rFonts w:ascii="Times New Roman" w:eastAsia="Calibri" w:hAnsi="Times New Roman"/>
          <w:bCs w:val="0"/>
          <w:szCs w:val="28"/>
          <w:lang w:eastAsia="en-US"/>
        </w:rPr>
      </w:pPr>
      <w:r>
        <w:rPr>
          <w:rFonts w:ascii="Times New Roman" w:eastAsia="Calibri" w:hAnsi="Times New Roman"/>
          <w:bCs w:val="0"/>
          <w:szCs w:val="28"/>
          <w:lang w:eastAsia="en-US"/>
        </w:rPr>
        <w:t>4</w:t>
      </w:r>
      <w:r w:rsidRPr="005535EF">
        <w:rPr>
          <w:rFonts w:ascii="Times New Roman" w:eastAsia="Calibri" w:hAnsi="Times New Roman"/>
          <w:bCs w:val="0"/>
          <w:szCs w:val="28"/>
          <w:lang w:eastAsia="en-US"/>
        </w:rPr>
        <w:t>. Контроль за виконанням цього рішення покласти на заступника міського голови з питань діяльності виконав</w:t>
      </w:r>
      <w:r w:rsidR="00265137">
        <w:rPr>
          <w:rFonts w:ascii="Times New Roman" w:eastAsia="Calibri" w:hAnsi="Times New Roman"/>
          <w:bCs w:val="0"/>
          <w:szCs w:val="28"/>
          <w:lang w:eastAsia="en-US"/>
        </w:rPr>
        <w:t xml:space="preserve">чих органів ради Дмитра СТЕЦЮКА та постійну </w:t>
      </w:r>
      <w:r w:rsidR="00265137" w:rsidRPr="00265137">
        <w:rPr>
          <w:rFonts w:ascii="Times New Roman" w:eastAsia="Calibri" w:hAnsi="Times New Roman"/>
          <w:bCs w:val="0"/>
          <w:szCs w:val="28"/>
          <w:lang w:eastAsia="en-US"/>
        </w:rPr>
        <w:t>депутатську комісію з гуманітарних питань, дитячої, молодіжної політики та</w:t>
      </w:r>
      <w:r w:rsidR="00265137">
        <w:rPr>
          <w:rFonts w:ascii="Times New Roman" w:eastAsia="Calibri" w:hAnsi="Times New Roman"/>
          <w:bCs w:val="0"/>
          <w:szCs w:val="28"/>
          <w:lang w:eastAsia="en-US"/>
        </w:rPr>
        <w:t xml:space="preserve"> </w:t>
      </w:r>
      <w:r w:rsidR="00265137" w:rsidRPr="00265137">
        <w:rPr>
          <w:rFonts w:ascii="Times New Roman" w:eastAsia="Calibri" w:hAnsi="Times New Roman"/>
          <w:bCs w:val="0"/>
          <w:szCs w:val="28"/>
          <w:lang w:eastAsia="en-US"/>
        </w:rPr>
        <w:t>спорту (гуманітарна).</w:t>
      </w:r>
    </w:p>
    <w:p w:rsidR="00AF3F3A" w:rsidRDefault="00AF3F3A" w:rsidP="00265137">
      <w:pPr>
        <w:ind w:firstLine="567"/>
        <w:jc w:val="both"/>
        <w:rPr>
          <w:rFonts w:ascii="Times New Roman" w:eastAsia="Calibri" w:hAnsi="Times New Roman"/>
          <w:bCs w:val="0"/>
          <w:szCs w:val="28"/>
          <w:lang w:eastAsia="en-US"/>
        </w:rPr>
      </w:pPr>
    </w:p>
    <w:p w:rsidR="00AF3F3A" w:rsidRPr="005535EF" w:rsidRDefault="00AF3F3A" w:rsidP="00265137">
      <w:pPr>
        <w:ind w:firstLine="567"/>
        <w:jc w:val="both"/>
        <w:rPr>
          <w:rFonts w:ascii="Times New Roman" w:eastAsia="Calibri" w:hAnsi="Times New Roman"/>
          <w:bCs w:val="0"/>
          <w:szCs w:val="28"/>
          <w:lang w:eastAsia="en-US"/>
        </w:rPr>
      </w:pPr>
      <w:r>
        <w:rPr>
          <w:rFonts w:ascii="Times New Roman" w:eastAsia="Calibri" w:hAnsi="Times New Roman"/>
          <w:bCs w:val="0"/>
          <w:szCs w:val="28"/>
          <w:lang w:eastAsia="en-US"/>
        </w:rPr>
        <w:t>Додаток</w:t>
      </w:r>
      <w:r w:rsidR="004D6E54">
        <w:rPr>
          <w:rFonts w:ascii="Times New Roman" w:eastAsia="Calibri" w:hAnsi="Times New Roman"/>
          <w:bCs w:val="0"/>
          <w:szCs w:val="28"/>
          <w:lang w:eastAsia="en-US"/>
        </w:rPr>
        <w:t>:</w:t>
      </w:r>
      <w:r w:rsidR="00A37C92">
        <w:rPr>
          <w:rFonts w:ascii="Times New Roman" w:eastAsia="Calibri" w:hAnsi="Times New Roman"/>
          <w:bCs w:val="0"/>
          <w:szCs w:val="28"/>
          <w:lang w:eastAsia="en-US"/>
        </w:rPr>
        <w:t xml:space="preserve"> </w:t>
      </w:r>
      <w:r w:rsidR="004D6E54">
        <w:rPr>
          <w:rFonts w:ascii="Times New Roman" w:eastAsia="Calibri" w:hAnsi="Times New Roman"/>
          <w:bCs w:val="0"/>
          <w:szCs w:val="28"/>
          <w:lang w:eastAsia="en-US"/>
        </w:rPr>
        <w:t xml:space="preserve"> Перелік </w:t>
      </w:r>
      <w:r w:rsidR="00A37C92">
        <w:rPr>
          <w:rFonts w:ascii="Times New Roman" w:eastAsia="Calibri" w:hAnsi="Times New Roman"/>
          <w:bCs w:val="0"/>
          <w:szCs w:val="28"/>
          <w:lang w:eastAsia="en-US"/>
        </w:rPr>
        <w:t xml:space="preserve"> №</w:t>
      </w:r>
      <w:r w:rsidR="00A37C92" w:rsidRPr="00A37C92">
        <w:rPr>
          <w:rFonts w:ascii="Times New Roman" w:eastAsia="Calibri" w:hAnsi="Times New Roman"/>
          <w:bCs w:val="0"/>
          <w:szCs w:val="28"/>
          <w:lang w:eastAsia="en-US"/>
        </w:rPr>
        <w:t xml:space="preserve"> 5200-ПЕ-80</w:t>
      </w:r>
      <w:r w:rsidR="00A37C92">
        <w:rPr>
          <w:rFonts w:ascii="Times New Roman" w:eastAsia="Calibri" w:hAnsi="Times New Roman"/>
          <w:bCs w:val="0"/>
          <w:szCs w:val="28"/>
          <w:lang w:eastAsia="en-US"/>
        </w:rPr>
        <w:t>.</w:t>
      </w:r>
    </w:p>
    <w:p w:rsidR="00265137" w:rsidRDefault="00265137" w:rsidP="005535EF">
      <w:pPr>
        <w:ind w:firstLine="567"/>
        <w:jc w:val="both"/>
        <w:rPr>
          <w:rFonts w:ascii="Times New Roman" w:eastAsia="Calibri" w:hAnsi="Times New Roman"/>
          <w:bCs w:val="0"/>
          <w:szCs w:val="28"/>
          <w:lang w:eastAsia="en-US"/>
        </w:rPr>
      </w:pPr>
    </w:p>
    <w:p w:rsidR="00A37C92" w:rsidRDefault="00A37C92" w:rsidP="005535EF">
      <w:pPr>
        <w:ind w:firstLine="567"/>
        <w:jc w:val="both"/>
        <w:rPr>
          <w:rFonts w:ascii="Times New Roman" w:eastAsia="Calibri" w:hAnsi="Times New Roman"/>
          <w:bCs w:val="0"/>
          <w:szCs w:val="28"/>
          <w:lang w:eastAsia="en-US"/>
        </w:rPr>
      </w:pPr>
    </w:p>
    <w:p w:rsidR="00A37C92" w:rsidRDefault="00A37C92" w:rsidP="005535EF">
      <w:pPr>
        <w:ind w:firstLine="567"/>
        <w:jc w:val="both"/>
        <w:rPr>
          <w:rFonts w:ascii="Times New Roman" w:eastAsia="Calibri" w:hAnsi="Times New Roman"/>
          <w:bCs w:val="0"/>
          <w:szCs w:val="28"/>
          <w:lang w:eastAsia="en-US"/>
        </w:rPr>
      </w:pPr>
    </w:p>
    <w:p w:rsidR="00265137" w:rsidRPr="005535EF" w:rsidRDefault="00265137" w:rsidP="005535EF">
      <w:pPr>
        <w:ind w:firstLine="567"/>
        <w:jc w:val="both"/>
        <w:rPr>
          <w:rFonts w:ascii="Times New Roman" w:eastAsia="Calibri" w:hAnsi="Times New Roman"/>
          <w:bCs w:val="0"/>
          <w:szCs w:val="28"/>
          <w:lang w:eastAsia="en-US"/>
        </w:rPr>
      </w:pPr>
    </w:p>
    <w:p w:rsidR="005535EF" w:rsidRDefault="005535EF" w:rsidP="005535EF">
      <w:pPr>
        <w:jc w:val="both"/>
        <w:rPr>
          <w:rFonts w:ascii="Times New Roman" w:eastAsia="Calibri" w:hAnsi="Times New Roman"/>
          <w:bCs w:val="0"/>
          <w:szCs w:val="28"/>
          <w:lang w:eastAsia="en-US"/>
        </w:rPr>
      </w:pPr>
      <w:r>
        <w:rPr>
          <w:rFonts w:ascii="Times New Roman" w:eastAsia="Calibri" w:hAnsi="Times New Roman"/>
          <w:bCs w:val="0"/>
          <w:szCs w:val="28"/>
          <w:lang w:eastAsia="en-US"/>
        </w:rPr>
        <w:t xml:space="preserve">    </w:t>
      </w:r>
      <w:r w:rsidRPr="005535EF">
        <w:rPr>
          <w:rFonts w:ascii="Times New Roman" w:eastAsia="Calibri" w:hAnsi="Times New Roman"/>
          <w:bCs w:val="0"/>
          <w:szCs w:val="28"/>
          <w:lang w:eastAsia="en-US"/>
        </w:rPr>
        <w:t xml:space="preserve">Міський голова                                      </w:t>
      </w:r>
      <w:r>
        <w:rPr>
          <w:rFonts w:ascii="Times New Roman" w:eastAsia="Calibri" w:hAnsi="Times New Roman"/>
          <w:bCs w:val="0"/>
          <w:szCs w:val="28"/>
          <w:lang w:eastAsia="en-US"/>
        </w:rPr>
        <w:t xml:space="preserve">                            </w:t>
      </w:r>
      <w:r w:rsidRPr="005535EF">
        <w:rPr>
          <w:rFonts w:ascii="Times New Roman" w:eastAsia="Calibri" w:hAnsi="Times New Roman"/>
          <w:bCs w:val="0"/>
          <w:szCs w:val="28"/>
          <w:lang w:eastAsia="en-US"/>
        </w:rPr>
        <w:t xml:space="preserve">     Олександр МЕНЗУЛ</w:t>
      </w:r>
    </w:p>
    <w:p w:rsidR="005535EF" w:rsidRPr="00E370AD" w:rsidRDefault="005535EF" w:rsidP="00E370AD">
      <w:pPr>
        <w:ind w:firstLine="567"/>
        <w:jc w:val="both"/>
        <w:rPr>
          <w:rFonts w:ascii="Times New Roman" w:eastAsia="Calibri" w:hAnsi="Times New Roman"/>
          <w:bCs w:val="0"/>
          <w:szCs w:val="28"/>
          <w:lang w:eastAsia="en-US"/>
        </w:rPr>
      </w:pPr>
    </w:p>
    <w:p w:rsidR="00E370AD" w:rsidRPr="00E370AD" w:rsidRDefault="00E370AD" w:rsidP="00E370AD">
      <w:pPr>
        <w:ind w:firstLine="567"/>
        <w:jc w:val="both"/>
        <w:rPr>
          <w:rFonts w:ascii="Times New Roman" w:eastAsia="Calibri" w:hAnsi="Times New Roman"/>
          <w:bCs w:val="0"/>
          <w:szCs w:val="28"/>
          <w:lang w:eastAsia="en-US"/>
        </w:rPr>
      </w:pPr>
    </w:p>
    <w:p w:rsidR="00731B89" w:rsidRDefault="00731B89"/>
    <w:p w:rsidR="005D09EF" w:rsidRDefault="005D09EF"/>
    <w:p w:rsidR="005D09EF" w:rsidRDefault="005D09EF"/>
    <w:p w:rsidR="005D09EF" w:rsidRDefault="005D09EF"/>
    <w:p w:rsidR="005D09EF" w:rsidRDefault="005D09EF"/>
    <w:p w:rsidR="005D09EF" w:rsidRDefault="005D09EF"/>
    <w:p w:rsidR="005D09EF" w:rsidRDefault="005D09EF">
      <w:bookmarkStart w:id="0" w:name="_GoBack"/>
      <w:bookmarkEnd w:id="0"/>
    </w:p>
    <w:p w:rsidR="005D09EF" w:rsidRDefault="005D09EF"/>
    <w:p w:rsidR="005D09EF" w:rsidRDefault="005D09EF"/>
    <w:p w:rsidR="005D09EF" w:rsidRDefault="005D09EF"/>
    <w:p w:rsidR="005D09EF" w:rsidRDefault="005D09EF"/>
    <w:p w:rsidR="005D09EF" w:rsidRDefault="005D09EF"/>
    <w:p w:rsidR="005D09EF" w:rsidRDefault="005D09EF" w:rsidP="005D09EF">
      <w:pPr>
        <w:spacing w:line="360" w:lineRule="auto"/>
      </w:pPr>
    </w:p>
    <w:sectPr w:rsidR="005D09EF" w:rsidSect="00265137">
      <w:headerReference w:type="default" r:id="rId8"/>
      <w:pgSz w:w="11906" w:h="16838"/>
      <w:pgMar w:top="851"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78E" w:rsidRDefault="00D3578E" w:rsidP="00265137">
      <w:r>
        <w:separator/>
      </w:r>
    </w:p>
  </w:endnote>
  <w:endnote w:type="continuationSeparator" w:id="0">
    <w:p w:rsidR="00D3578E" w:rsidRDefault="00D3578E" w:rsidP="0026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78E" w:rsidRDefault="00D3578E" w:rsidP="00265137">
      <w:r>
        <w:separator/>
      </w:r>
    </w:p>
  </w:footnote>
  <w:footnote w:type="continuationSeparator" w:id="0">
    <w:p w:rsidR="00D3578E" w:rsidRDefault="00D3578E" w:rsidP="0026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300027"/>
      <w:docPartObj>
        <w:docPartGallery w:val="Page Numbers (Top of Page)"/>
        <w:docPartUnique/>
      </w:docPartObj>
    </w:sdtPr>
    <w:sdtEndPr/>
    <w:sdtContent>
      <w:p w:rsidR="00265137" w:rsidRDefault="00265137">
        <w:pPr>
          <w:pStyle w:val="a5"/>
          <w:jc w:val="center"/>
        </w:pPr>
        <w:r>
          <w:fldChar w:fldCharType="begin"/>
        </w:r>
        <w:r>
          <w:instrText>PAGE   \* MERGEFORMAT</w:instrText>
        </w:r>
        <w:r>
          <w:fldChar w:fldCharType="separate"/>
        </w:r>
        <w:r w:rsidR="00FA6750">
          <w:rPr>
            <w:noProof/>
          </w:rPr>
          <w:t>2</w:t>
        </w:r>
        <w:r>
          <w:fldChar w:fldCharType="end"/>
        </w:r>
      </w:p>
    </w:sdtContent>
  </w:sdt>
  <w:p w:rsidR="00265137" w:rsidRDefault="0026513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06FE"/>
    <w:multiLevelType w:val="hybridMultilevel"/>
    <w:tmpl w:val="0C6000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A4"/>
    <w:rsid w:val="00017ABB"/>
    <w:rsid w:val="00024B57"/>
    <w:rsid w:val="00142BA6"/>
    <w:rsid w:val="00165652"/>
    <w:rsid w:val="00246E64"/>
    <w:rsid w:val="00265137"/>
    <w:rsid w:val="002B7C1D"/>
    <w:rsid w:val="004D6E54"/>
    <w:rsid w:val="005535EF"/>
    <w:rsid w:val="00574FC4"/>
    <w:rsid w:val="005C371D"/>
    <w:rsid w:val="005D09EF"/>
    <w:rsid w:val="006548D0"/>
    <w:rsid w:val="00731B89"/>
    <w:rsid w:val="00736EBB"/>
    <w:rsid w:val="008C72FB"/>
    <w:rsid w:val="00A3761B"/>
    <w:rsid w:val="00A37C92"/>
    <w:rsid w:val="00AF3F3A"/>
    <w:rsid w:val="00BC5AD4"/>
    <w:rsid w:val="00D3578E"/>
    <w:rsid w:val="00D655A4"/>
    <w:rsid w:val="00DE5BFF"/>
    <w:rsid w:val="00E370AD"/>
    <w:rsid w:val="00E455C1"/>
    <w:rsid w:val="00FA6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844E"/>
  <w15:docId w15:val="{4BB2C03B-2021-48E7-96D1-9A35E91E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5A4"/>
    <w:pPr>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5A4"/>
    <w:rPr>
      <w:rFonts w:ascii="Tahoma" w:hAnsi="Tahoma" w:cs="Tahoma"/>
      <w:sz w:val="16"/>
      <w:szCs w:val="16"/>
    </w:rPr>
  </w:style>
  <w:style w:type="character" w:customStyle="1" w:styleId="a4">
    <w:name w:val="Текст выноски Знак"/>
    <w:basedOn w:val="a0"/>
    <w:link w:val="a3"/>
    <w:uiPriority w:val="99"/>
    <w:semiHidden/>
    <w:rsid w:val="00D655A4"/>
    <w:rPr>
      <w:rFonts w:ascii="Tahoma" w:eastAsia="Batang" w:hAnsi="Tahoma" w:cs="Tahoma"/>
      <w:bCs/>
      <w:sz w:val="16"/>
      <w:szCs w:val="16"/>
      <w:lang w:eastAsia="ru-RU"/>
    </w:rPr>
  </w:style>
  <w:style w:type="paragraph" w:styleId="a5">
    <w:name w:val="header"/>
    <w:basedOn w:val="a"/>
    <w:link w:val="a6"/>
    <w:uiPriority w:val="99"/>
    <w:unhideWhenUsed/>
    <w:rsid w:val="00265137"/>
    <w:pPr>
      <w:tabs>
        <w:tab w:val="center" w:pos="4819"/>
        <w:tab w:val="right" w:pos="9639"/>
      </w:tabs>
    </w:pPr>
  </w:style>
  <w:style w:type="character" w:customStyle="1" w:styleId="a6">
    <w:name w:val="Верхний колонтитул Знак"/>
    <w:basedOn w:val="a0"/>
    <w:link w:val="a5"/>
    <w:uiPriority w:val="99"/>
    <w:rsid w:val="00265137"/>
    <w:rPr>
      <w:rFonts w:ascii="Times New Roman CYR" w:eastAsia="Batang" w:hAnsi="Times New Roman CYR" w:cs="Times New Roman"/>
      <w:bCs/>
      <w:sz w:val="28"/>
      <w:szCs w:val="20"/>
      <w:lang w:eastAsia="ru-RU"/>
    </w:rPr>
  </w:style>
  <w:style w:type="paragraph" w:styleId="a7">
    <w:name w:val="footer"/>
    <w:basedOn w:val="a"/>
    <w:link w:val="a8"/>
    <w:uiPriority w:val="99"/>
    <w:unhideWhenUsed/>
    <w:rsid w:val="00265137"/>
    <w:pPr>
      <w:tabs>
        <w:tab w:val="center" w:pos="4819"/>
        <w:tab w:val="right" w:pos="9639"/>
      </w:tabs>
    </w:pPr>
  </w:style>
  <w:style w:type="character" w:customStyle="1" w:styleId="a8">
    <w:name w:val="Нижний колонтитул Знак"/>
    <w:basedOn w:val="a0"/>
    <w:link w:val="a7"/>
    <w:uiPriority w:val="99"/>
    <w:rsid w:val="00265137"/>
    <w:rPr>
      <w:rFonts w:ascii="Times New Roman CYR" w:eastAsia="Batang" w:hAnsi="Times New Roman CYR" w:cs="Times New Roman"/>
      <w:bCs/>
      <w:sz w:val="28"/>
      <w:szCs w:val="20"/>
      <w:lang w:eastAsia="ru-RU"/>
    </w:rPr>
  </w:style>
  <w:style w:type="paragraph" w:styleId="a9">
    <w:name w:val="List Paragraph"/>
    <w:basedOn w:val="a"/>
    <w:uiPriority w:val="34"/>
    <w:qFormat/>
    <w:rsid w:val="005D0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1878</Words>
  <Characters>1071</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Lytay</cp:lastModifiedBy>
  <cp:revision>2</cp:revision>
  <cp:lastPrinted>2024-12-19T08:46:00Z</cp:lastPrinted>
  <dcterms:created xsi:type="dcterms:W3CDTF">2024-12-31T07:15:00Z</dcterms:created>
  <dcterms:modified xsi:type="dcterms:W3CDTF">2024-12-31T07:15:00Z</dcterms:modified>
</cp:coreProperties>
</file>