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BAF29" w14:textId="729D310D" w:rsidR="00FF28E5" w:rsidRPr="00D3149B" w:rsidRDefault="00FF28E5" w:rsidP="00FF28E5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eastAsia="ru-RU"/>
          <w14:ligatures w14:val="none"/>
        </w:rPr>
      </w:pPr>
      <w:r w:rsidRPr="00FF28E5">
        <w:rPr>
          <w:rFonts w:ascii="Times New Roman CYR" w:eastAsia="Batang" w:hAnsi="Times New Roman CYR" w:cs="Times New Roman"/>
          <w:bCs/>
          <w:noProof/>
          <w:kern w:val="0"/>
          <w:sz w:val="28"/>
          <w:szCs w:val="20"/>
          <w:lang w:eastAsia="uk-UA"/>
          <w14:ligatures w14:val="none"/>
        </w:rPr>
        <w:drawing>
          <wp:inline distT="0" distB="0" distL="0" distR="0" wp14:anchorId="57C23BC4" wp14:editId="564EFDB2">
            <wp:extent cx="495300" cy="609600"/>
            <wp:effectExtent l="0" t="0" r="0" b="0"/>
            <wp:docPr id="11061959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9363" w14:textId="1DB11DFE" w:rsidR="00FF28E5" w:rsidRPr="00D3149B" w:rsidRDefault="00D3149B" w:rsidP="00D3149B">
      <w:pPr>
        <w:spacing w:after="0" w:line="240" w:lineRule="auto"/>
        <w:ind w:left="3540"/>
        <w:jc w:val="right"/>
        <w:rPr>
          <w:rFonts w:ascii="Times New Roman CYR" w:eastAsia="Batang" w:hAnsi="Times New Roman CYR" w:cs="Times New Roman"/>
          <w:bCs/>
          <w:color w:val="000080"/>
          <w:kern w:val="0"/>
          <w:sz w:val="24"/>
          <w:szCs w:val="24"/>
          <w:lang w:eastAsia="ru-RU"/>
          <w14:ligatures w14:val="none"/>
        </w:rPr>
      </w:pPr>
      <w:r w:rsidRPr="00D3149B">
        <w:rPr>
          <w:rFonts w:ascii="Times New Roman CYR" w:eastAsia="Batang" w:hAnsi="Times New Roman CYR" w:cs="Times New Roman"/>
          <w:bCs/>
          <w:color w:val="000080"/>
          <w:kern w:val="0"/>
          <w:sz w:val="24"/>
          <w:szCs w:val="24"/>
          <w:lang w:eastAsia="ru-RU"/>
          <w14:ligatures w14:val="none"/>
        </w:rPr>
        <w:t>Ірина БАРАБУХ</w:t>
      </w:r>
    </w:p>
    <w:p w14:paraId="1E51E820" w14:textId="77777777" w:rsidR="00FF28E5" w:rsidRPr="00FF28E5" w:rsidRDefault="00FF28E5" w:rsidP="00FF28E5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eastAsia="ru-RU"/>
          <w14:ligatures w14:val="none"/>
        </w:rPr>
      </w:pPr>
      <w:r w:rsidRPr="00FF28E5"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eastAsia="ru-RU"/>
          <w14:ligatures w14:val="none"/>
        </w:rPr>
        <w:t>ВАРАСЬКА МІСЬКА РАДА</w:t>
      </w:r>
    </w:p>
    <w:p w14:paraId="4742DF14" w14:textId="77777777" w:rsidR="00FF28E5" w:rsidRPr="00FF28E5" w:rsidRDefault="00FF28E5" w:rsidP="00FF28E5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eastAsia="ru-RU"/>
          <w14:ligatures w14:val="none"/>
        </w:rPr>
      </w:pPr>
      <w:r w:rsidRPr="00FF28E5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eastAsia="ru-RU"/>
          <w14:ligatures w14:val="none"/>
        </w:rPr>
        <w:t xml:space="preserve">____ </w:t>
      </w:r>
      <w:r w:rsidRPr="00FF28E5">
        <w:rPr>
          <w:rFonts w:ascii="Times New Roman" w:eastAsia="Batang" w:hAnsi="Times New Roman" w:cs="Times New Roman"/>
          <w:b/>
          <w:bCs/>
          <w:color w:val="000080"/>
          <w:kern w:val="0"/>
          <w:sz w:val="28"/>
          <w:szCs w:val="28"/>
          <w:lang w:eastAsia="ru-RU"/>
          <w14:ligatures w14:val="none"/>
        </w:rPr>
        <w:t>сесія</w:t>
      </w:r>
      <w:r w:rsidRPr="00FF28E5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eastAsia="ru-RU"/>
          <w14:ligatures w14:val="none"/>
        </w:rPr>
        <w:t xml:space="preserve"> </w:t>
      </w:r>
      <w:r w:rsidRPr="00FF28E5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FF28E5">
        <w:rPr>
          <w:rFonts w:ascii="Times New Roman" w:eastAsia="Batang" w:hAnsi="Times New Roman" w:cs="Times New Roman"/>
          <w:b/>
          <w:color w:val="000080"/>
          <w:kern w:val="0"/>
          <w:sz w:val="28"/>
          <w:szCs w:val="28"/>
          <w:lang w:val="en-US" w:eastAsia="ru-RU"/>
          <w14:ligatures w14:val="none"/>
        </w:rPr>
        <w:t>VIII</w:t>
      </w:r>
      <w:r w:rsidRPr="00FF28E5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FF28E5">
        <w:rPr>
          <w:rFonts w:ascii="Times New Roman" w:eastAsia="Batang" w:hAnsi="Times New Roman" w:cs="Times New Roman"/>
          <w:b/>
          <w:bCs/>
          <w:color w:val="000080"/>
          <w:kern w:val="0"/>
          <w:sz w:val="28"/>
          <w:szCs w:val="28"/>
          <w:lang w:eastAsia="ru-RU"/>
          <w14:ligatures w14:val="none"/>
        </w:rPr>
        <w:t>скликання</w:t>
      </w:r>
    </w:p>
    <w:p w14:paraId="6B74D8BB" w14:textId="77777777" w:rsidR="00FF28E5" w:rsidRPr="00FF28E5" w:rsidRDefault="00FF28E5" w:rsidP="00FF28E5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eastAsia="ru-RU"/>
          <w14:ligatures w14:val="none"/>
        </w:rPr>
      </w:pPr>
    </w:p>
    <w:p w14:paraId="7CAB6F4C" w14:textId="77777777" w:rsidR="00FF28E5" w:rsidRPr="00FF28E5" w:rsidRDefault="00FF28E5" w:rsidP="00FF28E5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eastAsia="ru-RU"/>
          <w14:ligatures w14:val="none"/>
        </w:rPr>
      </w:pPr>
      <w:r w:rsidRPr="00FF28E5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eastAsia="ru-RU"/>
          <w14:ligatures w14:val="none"/>
        </w:rPr>
        <w:t>П Р О Є К Т      Р І Ш Е Н Н Я</w:t>
      </w:r>
    </w:p>
    <w:p w14:paraId="57D9B011" w14:textId="77777777" w:rsidR="00FF28E5" w:rsidRPr="00FF28E5" w:rsidRDefault="00FF28E5" w:rsidP="00FF28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</w:p>
    <w:p w14:paraId="554466F3" w14:textId="77777777" w:rsidR="00FF28E5" w:rsidRPr="00FF28E5" w:rsidRDefault="00FF28E5" w:rsidP="00FF28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</w:p>
    <w:p w14:paraId="3C2E4BE6" w14:textId="5A621829" w:rsidR="00FF28E5" w:rsidRPr="00CD4E6D" w:rsidRDefault="00CD4E6D" w:rsidP="00FF2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</w:pPr>
      <w:r w:rsidRPr="00CD4E6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19</w:t>
      </w:r>
      <w:r w:rsidRPr="00CD4E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.12.2024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bookmarkStart w:id="0" w:name="_GoBack"/>
      <w:bookmarkEnd w:id="0"/>
      <w:r w:rsidRPr="00CD4E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м.Вараш                       №3242-ПРР-</w:t>
      </w:r>
      <w:r w:rsidRPr="00CD4E6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VIII-7210</w:t>
      </w:r>
    </w:p>
    <w:p w14:paraId="1C3ADED6" w14:textId="77777777" w:rsidR="00945018" w:rsidRDefault="00945018" w:rsidP="00945018">
      <w:pPr>
        <w:spacing w:after="0" w:line="240" w:lineRule="auto"/>
        <w:rPr>
          <w:rFonts w:ascii="Times New Roman CYR" w:eastAsia="Batang" w:hAnsi="Times New Roman CYR" w:cs="Times New Roman"/>
          <w:b/>
          <w:color w:val="FF0000"/>
          <w:kern w:val="0"/>
          <w:sz w:val="32"/>
          <w:szCs w:val="32"/>
          <w:lang w:eastAsia="ru-RU"/>
          <w14:ligatures w14:val="none"/>
        </w:rPr>
      </w:pPr>
    </w:p>
    <w:p w14:paraId="7E7E3822" w14:textId="77777777" w:rsidR="00D3149B" w:rsidRPr="00945018" w:rsidRDefault="00D3149B" w:rsidP="00945018">
      <w:pPr>
        <w:spacing w:after="0" w:line="240" w:lineRule="auto"/>
        <w:rPr>
          <w:rFonts w:ascii="Times New Roman CYR" w:eastAsia="Batang" w:hAnsi="Times New Roman CYR" w:cs="Times New Roman"/>
          <w:b/>
          <w:color w:val="FF0000"/>
          <w:kern w:val="0"/>
          <w:sz w:val="32"/>
          <w:szCs w:val="32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945018" w:rsidRPr="00945018" w14:paraId="641F1935" w14:textId="77777777" w:rsidTr="002A1149">
        <w:trPr>
          <w:trHeight w:val="1119"/>
        </w:trPr>
        <w:tc>
          <w:tcPr>
            <w:tcW w:w="4395" w:type="dxa"/>
          </w:tcPr>
          <w:p w14:paraId="19837B55" w14:textId="65C42CFE" w:rsidR="00945018" w:rsidRPr="00945018" w:rsidRDefault="00945018" w:rsidP="00945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4501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Про </w:t>
            </w:r>
            <w:r w:rsidR="00D31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затвердження</w:t>
            </w:r>
            <w:r w:rsidRPr="0094501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Програми економічного і соціального розвитку Вараської міської територіальної громади на 2025 рік</w:t>
            </w:r>
          </w:p>
        </w:tc>
      </w:tr>
    </w:tbl>
    <w:p w14:paraId="18170257" w14:textId="77777777" w:rsidR="00945018" w:rsidRPr="00945018" w:rsidRDefault="00945018" w:rsidP="00945018">
      <w:pPr>
        <w:spacing w:after="0" w:line="240" w:lineRule="auto"/>
        <w:rPr>
          <w:rFonts w:ascii="Times New Roman CYR" w:eastAsia="Batang" w:hAnsi="Times New Roman CYR" w:cs="Times New Roman"/>
          <w:b/>
          <w:color w:val="FF0000"/>
          <w:kern w:val="0"/>
          <w:sz w:val="32"/>
          <w:szCs w:val="32"/>
          <w:lang w:eastAsia="ru-RU"/>
          <w14:ligatures w14:val="none"/>
        </w:rPr>
      </w:pPr>
    </w:p>
    <w:p w14:paraId="083276EB" w14:textId="77777777" w:rsidR="00D3149B" w:rsidRDefault="00945018" w:rsidP="00D3149B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</w:pPr>
      <w:bookmarkStart w:id="1" w:name="_Hlk184221646"/>
      <w:r w:rsidRPr="00945018"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  <w:t xml:space="preserve">З метою забезпечення збалансованого розвитку Вараської міської територіальної громади, </w:t>
      </w:r>
      <w:r w:rsidR="00A309F4" w:rsidRPr="00A309F4"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  <w:t>проведення оборонних та безпекових заходів</w:t>
      </w:r>
      <w:r w:rsidRPr="00945018"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  <w:t xml:space="preserve">, посилення соціальних гарантій, відповідно до статті 143 Конституції України, Закону України «Про державне прогнозування та розроблення програм економічного і соціального розвитку України», Стратегії розвитку Вараської міської територіальної громади на період до 2027 року № 7200-ПР-03, затвердженої рішенням Вараської міської ради від 09 вересня 2022 року </w:t>
      </w:r>
      <w:bookmarkStart w:id="2" w:name="_Hlk184221681"/>
      <w:r w:rsidRPr="00945018"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  <w:t>№</w:t>
      </w:r>
      <w:r w:rsidR="001D5CBE"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  <w:t> </w:t>
      </w:r>
      <w:r w:rsidRPr="00945018"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  <w:t>1618-РР-VIII</w:t>
      </w:r>
      <w:bookmarkEnd w:id="2"/>
      <w:r w:rsidRPr="00945018"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  <w:t xml:space="preserve">, керуючись </w:t>
      </w:r>
      <w:r w:rsidR="00D3149B" w:rsidRPr="00D3149B"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  <w:t>пунктом двадцять два частини першої статті 26</w:t>
      </w:r>
      <w:r w:rsidRPr="00945018"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  <w:t xml:space="preserve"> Закону України «Про місцеве самоврядування в Україні», </w:t>
      </w:r>
      <w:bookmarkEnd w:id="1"/>
      <w:r w:rsidR="00D3149B" w:rsidRPr="00D3149B"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  <w:t>за погодженням з постійними комісіями Вараської міської ради, Вараська міська рада</w:t>
      </w:r>
    </w:p>
    <w:p w14:paraId="28D73FC1" w14:textId="45BD4114" w:rsidR="00945018" w:rsidRPr="00D3149B" w:rsidRDefault="00945018" w:rsidP="00D3149B">
      <w:pPr>
        <w:spacing w:before="120" w:after="120" w:line="240" w:lineRule="auto"/>
        <w:jc w:val="both"/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</w:pPr>
      <w:r w:rsidRPr="0094501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ВИРІШИ</w:t>
      </w:r>
      <w:r w:rsidR="00D3149B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ЛА</w:t>
      </w:r>
      <w:r w:rsidRPr="0094501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:</w:t>
      </w:r>
    </w:p>
    <w:p w14:paraId="64B588BB" w14:textId="0E935DDF" w:rsidR="00945018" w:rsidRPr="00945018" w:rsidRDefault="00D3149B" w:rsidP="0094501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 CYR" w:eastAsia="Batang" w:hAnsi="Times New Roman CYR" w:cs="Times New Roman"/>
          <w:bCs/>
          <w:kern w:val="0"/>
          <w:sz w:val="32"/>
          <w:szCs w:val="32"/>
          <w:lang w:eastAsia="ru-RU"/>
          <w14:ligatures w14:val="none"/>
        </w:rPr>
      </w:pPr>
      <w:r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  <w:t>Затвердити</w:t>
      </w:r>
      <w:r w:rsidR="00945018" w:rsidRPr="00945018"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  <w:t xml:space="preserve"> Програму економічного і соціального розвитку Вараської міської територіальної громади на 2025 рік № 7200-ПР-45, згідно з додатком.</w:t>
      </w:r>
    </w:p>
    <w:p w14:paraId="234B61ED" w14:textId="1310F12B" w:rsidR="00945018" w:rsidRPr="00D3149B" w:rsidRDefault="00945018" w:rsidP="00D3149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</w:pPr>
      <w:r w:rsidRPr="00945018"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  <w:t>Контроль за виконанням цього рішення покласти на заступників міського голови з питань діяльності виконавчих органів ради відповідно до розподілу функціональних обов’язків</w:t>
      </w:r>
      <w:r w:rsidR="00D3149B"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  <w:t xml:space="preserve"> </w:t>
      </w:r>
      <w:r w:rsidR="00D3149B" w:rsidRPr="00D3149B"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  <w:t>та постійну комісію з питань бюджету, фінансів, економічного розвитку та інвестиційної політики.</w:t>
      </w:r>
    </w:p>
    <w:p w14:paraId="1DF87B78" w14:textId="77777777" w:rsidR="00945018" w:rsidRPr="00945018" w:rsidRDefault="00945018" w:rsidP="00945018">
      <w:pPr>
        <w:spacing w:before="240" w:after="0" w:line="240" w:lineRule="auto"/>
        <w:jc w:val="both"/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</w:pPr>
      <w:r w:rsidRPr="00945018">
        <w:rPr>
          <w:rFonts w:ascii="Times New Roman CYR" w:eastAsia="Times New Roman" w:hAnsi="Times New Roman CYR" w:cs="Times New Roman"/>
          <w:bCs/>
          <w:kern w:val="0"/>
          <w:sz w:val="28"/>
          <w:szCs w:val="20"/>
          <w:lang w:eastAsia="ru-RU"/>
          <w14:ligatures w14:val="none"/>
        </w:rPr>
        <w:t>Додаток: Програма № 7200-ПР-45</w:t>
      </w:r>
    </w:p>
    <w:p w14:paraId="60A5712D" w14:textId="77777777" w:rsidR="00945018" w:rsidRPr="00945018" w:rsidRDefault="00945018" w:rsidP="0094501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5F3A93C" w14:textId="77777777" w:rsidR="00945018" w:rsidRPr="00945018" w:rsidRDefault="00945018" w:rsidP="0094501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8E9DA4D" w14:textId="0C00CB5A" w:rsidR="002075FC" w:rsidRDefault="00945018" w:rsidP="00D3149B">
      <w:pPr>
        <w:spacing w:after="0" w:line="240" w:lineRule="auto"/>
        <w:jc w:val="both"/>
      </w:pPr>
      <w:r w:rsidRPr="0094501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Міський голова</w:t>
      </w:r>
      <w:r w:rsidRPr="0094501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94501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94501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94501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                      </w:t>
      </w:r>
      <w:r w:rsidRPr="00945018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     Олександр МЕНЗУЛ</w:t>
      </w:r>
    </w:p>
    <w:sectPr w:rsidR="002075FC" w:rsidSect="00314C0F">
      <w:headerReference w:type="default" r:id="rId8"/>
      <w:pgSz w:w="11907" w:h="16834"/>
      <w:pgMar w:top="851" w:right="567" w:bottom="1843" w:left="1843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AF5C3" w14:textId="77777777" w:rsidR="002F4EE5" w:rsidRDefault="002F4EE5">
      <w:pPr>
        <w:spacing w:after="0" w:line="240" w:lineRule="auto"/>
      </w:pPr>
      <w:r>
        <w:separator/>
      </w:r>
    </w:p>
  </w:endnote>
  <w:endnote w:type="continuationSeparator" w:id="0">
    <w:p w14:paraId="0924C591" w14:textId="77777777" w:rsidR="002F4EE5" w:rsidRDefault="002F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A4BB6" w14:textId="77777777" w:rsidR="002F4EE5" w:rsidRDefault="002F4EE5">
      <w:pPr>
        <w:spacing w:after="0" w:line="240" w:lineRule="auto"/>
      </w:pPr>
      <w:r>
        <w:separator/>
      </w:r>
    </w:p>
  </w:footnote>
  <w:footnote w:type="continuationSeparator" w:id="0">
    <w:p w14:paraId="25DD09E5" w14:textId="77777777" w:rsidR="002F4EE5" w:rsidRDefault="002F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E07D" w14:textId="77777777" w:rsidR="007414D8" w:rsidRDefault="001D5CB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7A1E8CF" w14:textId="77777777" w:rsidR="007414D8" w:rsidRDefault="007414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74BD"/>
    <w:multiLevelType w:val="hybridMultilevel"/>
    <w:tmpl w:val="43904A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16"/>
    <w:rsid w:val="000A2E61"/>
    <w:rsid w:val="001614BB"/>
    <w:rsid w:val="001D5CBE"/>
    <w:rsid w:val="002075FC"/>
    <w:rsid w:val="00260313"/>
    <w:rsid w:val="002A1149"/>
    <w:rsid w:val="002F4EE5"/>
    <w:rsid w:val="00303C19"/>
    <w:rsid w:val="004E1C64"/>
    <w:rsid w:val="00687C16"/>
    <w:rsid w:val="007414D8"/>
    <w:rsid w:val="00945018"/>
    <w:rsid w:val="00A309F4"/>
    <w:rsid w:val="00CD4E6D"/>
    <w:rsid w:val="00D3149B"/>
    <w:rsid w:val="00F07B7C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5BAE"/>
  <w15:chartTrackingRefBased/>
  <w15:docId w15:val="{A399246B-3B7C-4410-B1A6-993C9672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0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5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Скібчик</dc:creator>
  <cp:keywords/>
  <dc:description/>
  <cp:lastModifiedBy>Lytay</cp:lastModifiedBy>
  <cp:revision>2</cp:revision>
  <cp:lastPrinted>2024-12-04T14:21:00Z</cp:lastPrinted>
  <dcterms:created xsi:type="dcterms:W3CDTF">2024-12-19T14:39:00Z</dcterms:created>
  <dcterms:modified xsi:type="dcterms:W3CDTF">2024-12-19T14:39:00Z</dcterms:modified>
</cp:coreProperties>
</file>