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5EB9D" w14:textId="38A29342" w:rsidR="00EC116D" w:rsidRPr="00EC116D" w:rsidRDefault="00EC116D" w:rsidP="00EC116D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bookmarkStart w:id="0" w:name="_Hlk171073009"/>
      <w:r w:rsidRPr="00EC116D">
        <w:rPr>
          <w:rFonts w:ascii="Times New Roman CYR" w:eastAsia="Batang" w:hAnsi="Times New Roman CYR" w:cs="Times New Roman"/>
          <w:noProof/>
          <w:sz w:val="28"/>
          <w:szCs w:val="20"/>
          <w:lang w:val="uk-UA" w:eastAsia="uk-UA"/>
        </w:rPr>
        <w:drawing>
          <wp:inline distT="0" distB="0" distL="0" distR="0" wp14:anchorId="79FC85CC" wp14:editId="59C36911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CD90C" w14:textId="77777777" w:rsidR="00EC116D" w:rsidRPr="00EC116D" w:rsidRDefault="00EC116D" w:rsidP="00EC116D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62F9A99" w14:textId="77777777" w:rsidR="00EC116D" w:rsidRPr="00EC116D" w:rsidRDefault="00EC116D" w:rsidP="00EC116D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EC116D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3B4A8F03" w14:textId="77777777" w:rsidR="00EC116D" w:rsidRPr="00EC116D" w:rsidRDefault="00EC116D" w:rsidP="00EC116D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EC116D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EC116D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EC116D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 </w:t>
      </w:r>
      <w:r w:rsidRPr="00EC116D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EC116D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EC116D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365D3F1B" w14:textId="77777777" w:rsidR="00EC116D" w:rsidRPr="00EC116D" w:rsidRDefault="00EC116D" w:rsidP="00EC116D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324AC08E" w14:textId="77777777" w:rsidR="00EC116D" w:rsidRPr="00EC116D" w:rsidRDefault="00EC116D" w:rsidP="00EC116D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EC116D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П Р О Є К Т      Р І Ш Е Н Н Я</w:t>
      </w:r>
    </w:p>
    <w:p w14:paraId="78C9E7F1" w14:textId="77777777" w:rsidR="00EC116D" w:rsidRPr="00EC116D" w:rsidRDefault="00EC116D" w:rsidP="00EC116D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bookmarkEnd w:id="0"/>
    <w:p w14:paraId="012A1836" w14:textId="77777777" w:rsidR="00937D89" w:rsidRPr="00937D89" w:rsidRDefault="00937D89" w:rsidP="00937D89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47563AA8" w14:textId="1C770822" w:rsidR="002B7DBE" w:rsidRPr="00230073" w:rsidRDefault="00230073" w:rsidP="002B7DBE">
      <w:pPr>
        <w:rPr>
          <w:rFonts w:ascii="Times New Roman CYR" w:eastAsia="Batang" w:hAnsi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20</w:t>
      </w:r>
      <w:r>
        <w:rPr>
          <w:rFonts w:ascii="Times New Roman CYR" w:eastAsia="Batang" w:hAnsi="Times New Roman CYR"/>
          <w:b/>
          <w:bCs/>
          <w:sz w:val="28"/>
          <w:szCs w:val="28"/>
        </w:rPr>
        <w:t>.0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9</w:t>
      </w:r>
      <w:r>
        <w:rPr>
          <w:rFonts w:ascii="Times New Roman CYR" w:eastAsia="Batang" w:hAnsi="Times New Roman CYR"/>
          <w:b/>
          <w:bCs/>
          <w:sz w:val="28"/>
          <w:szCs w:val="28"/>
        </w:rPr>
        <w:t xml:space="preserve">.2024                                      м. Вараш                 №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3</w:t>
      </w:r>
      <w:r>
        <w:rPr>
          <w:rFonts w:ascii="Times New Roman CYR" w:eastAsia="Batang" w:hAnsi="Times New Roman CYR"/>
          <w:b/>
          <w:bCs/>
          <w:sz w:val="28"/>
          <w:szCs w:val="28"/>
        </w:rPr>
        <w:t>1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5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9</w:t>
      </w:r>
      <w:bookmarkStart w:id="1" w:name="_GoBack"/>
      <w:bookmarkEnd w:id="1"/>
      <w:r>
        <w:rPr>
          <w:rFonts w:ascii="Times New Roman CYR" w:eastAsia="Batang" w:hAnsi="Times New Roman CYR"/>
          <w:b/>
          <w:bCs/>
          <w:sz w:val="28"/>
          <w:szCs w:val="28"/>
        </w:rPr>
        <w:t>-ПРР-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>
        <w:rPr>
          <w:rFonts w:ascii="Times New Roman CYR" w:eastAsia="Batang" w:hAnsi="Times New Roman CYR"/>
          <w:b/>
          <w:bCs/>
          <w:sz w:val="28"/>
          <w:szCs w:val="28"/>
        </w:rPr>
        <w:t>-4100</w:t>
      </w:r>
    </w:p>
    <w:p w14:paraId="0F5F2991" w14:textId="50CA498F" w:rsidR="002B7DBE" w:rsidRDefault="002B7DBE" w:rsidP="002B7DBE"/>
    <w:p w14:paraId="67A67F98" w14:textId="17908178" w:rsidR="002B7DBE" w:rsidRPr="00D71405" w:rsidRDefault="002B7DBE" w:rsidP="002B7DBE">
      <w:pPr>
        <w:spacing w:after="0" w:line="240" w:lineRule="auto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відмову </w:t>
      </w:r>
      <w:bookmarkStart w:id="2" w:name="_Hlk13635446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затвердженні документації із землеустрою та передачі земельної ділянки у власність </w:t>
      </w:r>
      <w:bookmarkEnd w:id="2"/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</w:t>
      </w:r>
      <w:r w:rsidR="00161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Мельнику В.І.</w:t>
      </w:r>
    </w:p>
    <w:p w14:paraId="2EF454BD" w14:textId="77777777" w:rsidR="002B7DBE" w:rsidRPr="002B7DBE" w:rsidRDefault="002B7DBE" w:rsidP="002B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639A05" w14:textId="77777777" w:rsidR="002B7DBE" w:rsidRPr="002B7DBE" w:rsidRDefault="002B7DBE" w:rsidP="002B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1896F7" w14:textId="27420185" w:rsidR="002B7DBE" w:rsidRPr="002B7DBE" w:rsidRDefault="002B7DBE" w:rsidP="002B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Розглянувши клопотання громадян</w:t>
      </w:r>
      <w:r w:rsidR="00161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ина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3" w:name="_Hlk136354413"/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Мельника Віктора Івановича</w:t>
      </w:r>
      <w:r w:rsidR="00161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3"/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A3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161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 </w:t>
      </w:r>
      <w:r w:rsidRPr="002B7DBE">
        <w:rPr>
          <w:rFonts w:ascii="Times New Roman" w:hAnsi="Times New Roman" w:cs="Times New Roman"/>
          <w:sz w:val="28"/>
          <w:szCs w:val="28"/>
          <w:lang w:val="uk-UA"/>
        </w:rPr>
        <w:t>подану документацію із землеустрою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розроблен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сертифікованим інженером – землевпорядником </w:t>
      </w:r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Гусаруком О.В.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витяг з Державного земельного кадастру про земельну ділянку,</w:t>
      </w:r>
      <w:r w:rsidR="00B64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7DBE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06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</w:t>
      </w:r>
      <w:r w:rsidR="00611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306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Державного реєстру речових прав на нерухоме майно, керуючись статтею 12, частиною </w:t>
      </w:r>
      <w:r w:rsidR="00707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четвертою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116  Земельного кодексу України, пунктом 34 частини </w:t>
      </w:r>
      <w:r w:rsidR="00707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першої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26, частиною </w:t>
      </w:r>
      <w:r w:rsidR="00707692" w:rsidRPr="00707692">
        <w:rPr>
          <w:rFonts w:ascii="Times New Roman" w:hAnsi="Times New Roman" w:cs="Times New Roman"/>
          <w:sz w:val="28"/>
          <w:szCs w:val="28"/>
          <w:lang w:val="uk-UA"/>
        </w:rPr>
        <w:t>першою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59 Закону України «Про місцеве самоврядування в Україні», Вараська міська рада</w:t>
      </w:r>
    </w:p>
    <w:p w14:paraId="10648A54" w14:textId="77777777" w:rsidR="002B7DBE" w:rsidRPr="002B7DBE" w:rsidRDefault="002B7DBE" w:rsidP="002B7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C899D4" w14:textId="77777777" w:rsidR="002B7DBE" w:rsidRPr="002B7DBE" w:rsidRDefault="002B7DBE" w:rsidP="002B7DBE">
      <w:pPr>
        <w:spacing w:after="0" w:line="240" w:lineRule="auto"/>
        <w:ind w:left="-142" w:firstLine="142"/>
        <w:rPr>
          <w:rFonts w:ascii="Times New Roman" w:eastAsia="Batang" w:hAnsi="Times New Roman" w:cs="Times New Roman"/>
          <w:b/>
          <w:sz w:val="28"/>
          <w:szCs w:val="20"/>
          <w:lang w:val="uk-UA" w:eastAsia="ru-RU"/>
        </w:rPr>
      </w:pPr>
      <w:r w:rsidRPr="002B7DBE">
        <w:rPr>
          <w:rFonts w:ascii="Times New Roman" w:eastAsia="Batang" w:hAnsi="Times New Roman" w:cs="Times New Roman"/>
          <w:b/>
          <w:sz w:val="28"/>
          <w:szCs w:val="20"/>
          <w:lang w:val="uk-UA" w:eastAsia="ru-RU"/>
        </w:rPr>
        <w:t>ВИРІШИЛА:</w:t>
      </w:r>
    </w:p>
    <w:p w14:paraId="43CE3827" w14:textId="77777777" w:rsidR="002B7DBE" w:rsidRPr="002B7DBE" w:rsidRDefault="002B7DBE" w:rsidP="002B7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B247AC" w14:textId="01DD9B6F" w:rsidR="00EC116D" w:rsidRDefault="002B7DBE" w:rsidP="00275AA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 Відмовити громадян</w:t>
      </w:r>
      <w:r w:rsidR="00EC11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ину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136354763"/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Мельнику Віктору Івановичу</w:t>
      </w:r>
      <w:r w:rsidR="00CA3D3F"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4"/>
      <w:r w:rsidR="00CA3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затвердженні технічної документації із землеустрою щодо встановлення (відновлення) меж земельної ділянки в натурі (на місцевості ) та передачі земельної ділянки у власність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562088</w:t>
      </w:r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00:0</w:t>
      </w:r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EC11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265</w:t>
      </w:r>
      <w:r w:rsid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</w:t>
      </w:r>
      <w:r w:rsid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2500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CD762D" w:rsidRPr="00CD762D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знаходиться: Рівненська область, В</w:t>
      </w:r>
      <w:r w:rsid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араський 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с.</w:t>
      </w:r>
      <w:r w:rsid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Уріччя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вулиця </w:t>
      </w:r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Центральна</w:t>
      </w: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</w:t>
      </w:r>
      <w:r w:rsidR="00CD762D" w:rsidRP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язку з тим, що </w:t>
      </w:r>
      <w:r w:rsidR="00275AAC" w:rsidRPr="00B74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передача земельних ділянок безоплатно у власність у межах норм, проводиться один раз по кожному виду використання</w:t>
      </w:r>
      <w:r w:rsidR="00275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75AAC" w:rsidRPr="00B74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громадян</w:t>
      </w:r>
      <w:r w:rsidR="00275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</w:t>
      </w:r>
      <w:r w:rsidR="00275AAC" w:rsidRPr="00B74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 Віктор Іванович</w:t>
      </w:r>
      <w:r w:rsidR="00275AAC"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5AAC" w:rsidRPr="00B74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вже </w:t>
      </w:r>
      <w:r w:rsidR="00275AAC" w:rsidRPr="00B74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скориста</w:t>
      </w:r>
      <w:r w:rsidR="00275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вся</w:t>
      </w:r>
      <w:r w:rsidR="00275AAC" w:rsidRPr="00B74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своїм правом на отримання земельної ділянки безоплатно у власність за даним цільовим призначенням.</w:t>
      </w:r>
    </w:p>
    <w:p w14:paraId="42B4DA20" w14:textId="7B9A6219" w:rsidR="00EC116D" w:rsidRDefault="002B7DBE" w:rsidP="002B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14:paraId="104A3390" w14:textId="77777777" w:rsidR="00401E74" w:rsidRPr="003602D9" w:rsidRDefault="00EC116D" w:rsidP="00401E7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B7DBE"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401E74" w:rsidRPr="0036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401E74" w:rsidRPr="003602D9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  <w:r w:rsidR="00401E74" w:rsidRPr="0036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постійну комісію з питань земельних відносин, містобудування та екології.  </w:t>
      </w:r>
    </w:p>
    <w:p w14:paraId="5EF862EF" w14:textId="09A8E306" w:rsidR="002B7DBE" w:rsidRPr="00CD762D" w:rsidRDefault="002B7DBE" w:rsidP="002B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015ED4" w14:textId="77777777" w:rsidR="002B7DBE" w:rsidRPr="00D71405" w:rsidRDefault="002B7DBE" w:rsidP="002B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9FA11D" w14:textId="77777777" w:rsidR="002B7DBE" w:rsidRPr="002B7DBE" w:rsidRDefault="002B7DBE" w:rsidP="002B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9891B2" w14:textId="0B639258" w:rsidR="00CD762D" w:rsidRPr="00CD762D" w:rsidRDefault="00CD762D" w:rsidP="00CD7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 w:rsidRP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D7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Олександр МЕНЗУЛ</w:t>
      </w:r>
    </w:p>
    <w:p w14:paraId="741A330D" w14:textId="77777777" w:rsidR="00CD762D" w:rsidRPr="00CD762D" w:rsidRDefault="00CD762D" w:rsidP="00CD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F75CC" w14:textId="1E1AE941" w:rsidR="0016180F" w:rsidRPr="0016180F" w:rsidRDefault="002B7DBE" w:rsidP="0016180F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8B6DE30" w14:textId="77777777" w:rsidR="0016180F" w:rsidRPr="0016180F" w:rsidRDefault="0016180F" w:rsidP="00161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1AC61F" w14:textId="1A29F1CF" w:rsidR="00B74FE6" w:rsidRPr="00B74FE6" w:rsidRDefault="002B7DBE" w:rsidP="00B74FE6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B74E164" w14:textId="512F7724" w:rsidR="002B7DBE" w:rsidRPr="00B74FE6" w:rsidRDefault="002B7DBE" w:rsidP="002B7DBE">
      <w:pPr>
        <w:rPr>
          <w:lang w:val="uk-UA"/>
        </w:rPr>
      </w:pPr>
    </w:p>
    <w:sectPr w:rsidR="002B7DBE" w:rsidRPr="00B74FE6" w:rsidSect="0051021D">
      <w:headerReference w:type="default" r:id="rId7"/>
      <w:headerReference w:type="firs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28AE7" w14:textId="77777777" w:rsidR="00BE19ED" w:rsidRDefault="00BE19ED" w:rsidP="00B764ED">
      <w:pPr>
        <w:spacing w:after="0" w:line="240" w:lineRule="auto"/>
      </w:pPr>
      <w:r>
        <w:separator/>
      </w:r>
    </w:p>
  </w:endnote>
  <w:endnote w:type="continuationSeparator" w:id="0">
    <w:p w14:paraId="7A7ABD7C" w14:textId="77777777" w:rsidR="00BE19ED" w:rsidRDefault="00BE19ED" w:rsidP="00B7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15ABA" w14:textId="77777777" w:rsidR="00BE19ED" w:rsidRDefault="00BE19ED" w:rsidP="00B764ED">
      <w:pPr>
        <w:spacing w:after="0" w:line="240" w:lineRule="auto"/>
      </w:pPr>
      <w:r>
        <w:separator/>
      </w:r>
    </w:p>
  </w:footnote>
  <w:footnote w:type="continuationSeparator" w:id="0">
    <w:p w14:paraId="2251E51E" w14:textId="77777777" w:rsidR="00BE19ED" w:rsidRDefault="00BE19ED" w:rsidP="00B7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5678964"/>
      <w:docPartObj>
        <w:docPartGallery w:val="Page Numbers (Top of Page)"/>
        <w:docPartUnique/>
      </w:docPartObj>
    </w:sdtPr>
    <w:sdtEndPr/>
    <w:sdtContent>
      <w:p w14:paraId="312145A5" w14:textId="2549B128" w:rsidR="00CA3D3F" w:rsidRDefault="00CA3D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0FA4D" w14:textId="77777777" w:rsidR="00B764ED" w:rsidRDefault="00B764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B406E" w14:textId="448EA71F" w:rsidR="00B764ED" w:rsidRDefault="00B764ED">
    <w:pPr>
      <w:pStyle w:val="a3"/>
      <w:jc w:val="center"/>
    </w:pPr>
  </w:p>
  <w:p w14:paraId="383BADD1" w14:textId="77777777" w:rsidR="00B764ED" w:rsidRDefault="00B764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2F"/>
    <w:rsid w:val="00135AAE"/>
    <w:rsid w:val="0014237F"/>
    <w:rsid w:val="0016180F"/>
    <w:rsid w:val="00230073"/>
    <w:rsid w:val="00275AAC"/>
    <w:rsid w:val="002B7DBE"/>
    <w:rsid w:val="00306B19"/>
    <w:rsid w:val="0036372F"/>
    <w:rsid w:val="00401E74"/>
    <w:rsid w:val="00475E9F"/>
    <w:rsid w:val="0051021D"/>
    <w:rsid w:val="006111A6"/>
    <w:rsid w:val="00657840"/>
    <w:rsid w:val="00707692"/>
    <w:rsid w:val="00862500"/>
    <w:rsid w:val="008D670D"/>
    <w:rsid w:val="0092062D"/>
    <w:rsid w:val="00937D89"/>
    <w:rsid w:val="009A1EF4"/>
    <w:rsid w:val="00A965BC"/>
    <w:rsid w:val="00B64453"/>
    <w:rsid w:val="00B74FE6"/>
    <w:rsid w:val="00B764ED"/>
    <w:rsid w:val="00BE19ED"/>
    <w:rsid w:val="00C938C2"/>
    <w:rsid w:val="00CA3D3F"/>
    <w:rsid w:val="00CD762D"/>
    <w:rsid w:val="00D43965"/>
    <w:rsid w:val="00D71405"/>
    <w:rsid w:val="00EC116D"/>
    <w:rsid w:val="00F87617"/>
    <w:rsid w:val="00F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C3347"/>
  <w15:chartTrackingRefBased/>
  <w15:docId w15:val="{F3BEAFA9-B977-4499-9938-854A3020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4ED"/>
  </w:style>
  <w:style w:type="paragraph" w:styleId="a5">
    <w:name w:val="footer"/>
    <w:basedOn w:val="a"/>
    <w:link w:val="a6"/>
    <w:uiPriority w:val="99"/>
    <w:unhideWhenUsed/>
    <w:rsid w:val="00B7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4ED"/>
  </w:style>
  <w:style w:type="paragraph" w:styleId="HTML">
    <w:name w:val="HTML Preformatted"/>
    <w:basedOn w:val="a"/>
    <w:link w:val="HTML0"/>
    <w:uiPriority w:val="99"/>
    <w:unhideWhenUsed/>
    <w:rsid w:val="001618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180F"/>
    <w:rPr>
      <w:rFonts w:ascii="Consolas" w:hAnsi="Consolas"/>
      <w:sz w:val="20"/>
      <w:szCs w:val="20"/>
    </w:rPr>
  </w:style>
  <w:style w:type="paragraph" w:styleId="a7">
    <w:name w:val="List Paragraph"/>
    <w:basedOn w:val="a"/>
    <w:uiPriority w:val="34"/>
    <w:qFormat/>
    <w:rsid w:val="00EC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Головач</dc:creator>
  <cp:keywords/>
  <dc:description/>
  <cp:lastModifiedBy>Наталія Головач</cp:lastModifiedBy>
  <cp:revision>3</cp:revision>
  <cp:lastPrinted>2024-08-12T12:12:00Z</cp:lastPrinted>
  <dcterms:created xsi:type="dcterms:W3CDTF">2024-09-16T06:46:00Z</dcterms:created>
  <dcterms:modified xsi:type="dcterms:W3CDTF">2024-09-20T06:22:00Z</dcterms:modified>
</cp:coreProperties>
</file>