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00873" w14:textId="77777777" w:rsidR="00F300D2" w:rsidRDefault="00F300D2" w:rsidP="00F30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6BB281C" w14:textId="78CC8D37" w:rsidR="00F300D2" w:rsidRPr="00F300D2" w:rsidRDefault="00F300D2" w:rsidP="00F300D2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</w:pP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                                   </w:t>
      </w:r>
      <w:r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</w:t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      </w:t>
      </w:r>
      <w:r w:rsidRPr="00F300D2">
        <w:rPr>
          <w:rFonts w:ascii="Times New Roman CYR" w:eastAsia="Batang" w:hAnsi="Times New Roman CYR" w:cs="Times New Roman"/>
          <w:bCs/>
          <w:noProof/>
          <w:kern w:val="0"/>
          <w:sz w:val="28"/>
          <w:szCs w:val="20"/>
          <w:lang w:val="uk-UA" w:eastAsia="uk-UA"/>
          <w14:ligatures w14:val="none"/>
        </w:rPr>
        <w:drawing>
          <wp:inline distT="0" distB="0" distL="0" distR="0" wp14:anchorId="5E4F34D5" wp14:editId="18CEC6CF">
            <wp:extent cx="492760" cy="612140"/>
            <wp:effectExtent l="0" t="0" r="2540" b="0"/>
            <wp:docPr id="1852818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                </w:t>
      </w:r>
      <w:r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</w:t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</w:t>
      </w:r>
      <w:r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</w:t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</w:t>
      </w:r>
      <w:r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Наталія ТАЛАХ </w:t>
      </w:r>
    </w:p>
    <w:p w14:paraId="44FE8759" w14:textId="77777777" w:rsidR="00F300D2" w:rsidRPr="00F300D2" w:rsidRDefault="00F300D2" w:rsidP="00F300D2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kern w:val="0"/>
          <w:sz w:val="16"/>
          <w:szCs w:val="16"/>
          <w:lang w:val="uk-UA" w:eastAsia="ru-RU"/>
          <w14:ligatures w14:val="none"/>
        </w:rPr>
      </w:pPr>
    </w:p>
    <w:p w14:paraId="739B3E9D" w14:textId="77777777" w:rsidR="00F300D2" w:rsidRPr="00F300D2" w:rsidRDefault="00F300D2" w:rsidP="00F300D2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  <w:t>ВАРАСЬКА МІСЬКА РАДА</w:t>
      </w:r>
    </w:p>
    <w:p w14:paraId="25BE12B6" w14:textId="77777777" w:rsidR="00F300D2" w:rsidRPr="00F300D2" w:rsidRDefault="00F300D2" w:rsidP="00F300D2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val="uk-UA" w:eastAsia="ru-RU"/>
          <w14:ligatures w14:val="none"/>
        </w:rPr>
        <w:t xml:space="preserve">____ </w:t>
      </w:r>
      <w:r w:rsidRPr="00F300D2">
        <w:rPr>
          <w:rFonts w:ascii="Times New Roman" w:eastAsia="Batang" w:hAnsi="Times New Roman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  <w:t>сесія</w:t>
      </w: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  <w:t xml:space="preserve"> </w:t>
      </w:r>
      <w:r w:rsidRPr="00F300D2">
        <w:rPr>
          <w:rFonts w:ascii="Times New Roman" w:eastAsia="Batang" w:hAnsi="Times New Roman" w:cs="Times New Roman"/>
          <w:b/>
          <w:color w:val="000080"/>
          <w:kern w:val="0"/>
          <w:sz w:val="28"/>
          <w:szCs w:val="28"/>
          <w:lang w:val="en-US" w:eastAsia="ru-RU"/>
          <w14:ligatures w14:val="none"/>
        </w:rPr>
        <w:t>VIII</w:t>
      </w: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  <w:t xml:space="preserve"> </w:t>
      </w:r>
      <w:r w:rsidRPr="00F300D2">
        <w:rPr>
          <w:rFonts w:ascii="Times New Roman" w:eastAsia="Batang" w:hAnsi="Times New Roman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  <w:t>скликання</w:t>
      </w:r>
    </w:p>
    <w:p w14:paraId="07E08565" w14:textId="77777777" w:rsidR="00F300D2" w:rsidRPr="00F300D2" w:rsidRDefault="00F300D2" w:rsidP="00F300D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</w:pPr>
    </w:p>
    <w:p w14:paraId="4B6A2CC9" w14:textId="77777777" w:rsidR="00F300D2" w:rsidRPr="00F300D2" w:rsidRDefault="00F300D2" w:rsidP="00F300D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</w:pPr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  <w:t xml:space="preserve">П Р О Є К Т      Р І Ш Е Н </w:t>
      </w:r>
      <w:proofErr w:type="spellStart"/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  <w:t>Н</w:t>
      </w:r>
      <w:proofErr w:type="spellEnd"/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  <w:t xml:space="preserve"> Я</w:t>
      </w:r>
    </w:p>
    <w:p w14:paraId="43450498" w14:textId="77777777" w:rsidR="00F300D2" w:rsidRPr="00F300D2" w:rsidRDefault="00F300D2" w:rsidP="00F300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val="uk-UA" w:eastAsia="ru-RU"/>
          <w14:ligatures w14:val="none"/>
        </w:rPr>
      </w:pPr>
    </w:p>
    <w:p w14:paraId="5BBFAE7A" w14:textId="56E932BC" w:rsidR="00F300D2" w:rsidRPr="006312C8" w:rsidRDefault="006312C8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</w:pPr>
      <w:r w:rsidRPr="006312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24.04.2024                                      </w:t>
      </w:r>
      <w:proofErr w:type="spellStart"/>
      <w:r w:rsidRPr="006312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м.Вараш</w:t>
      </w:r>
      <w:proofErr w:type="spellEnd"/>
      <w:r w:rsidRPr="006312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                       №2929-ПРР-</w:t>
      </w:r>
      <w:r w:rsidRPr="006312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VIII-7130</w:t>
      </w:r>
    </w:p>
    <w:p w14:paraId="756F227D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val="uk-UA" w:eastAsia="ru-RU"/>
          <w14:ligatures w14:val="none"/>
        </w:rPr>
      </w:pPr>
    </w:p>
    <w:p w14:paraId="68B53966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 внесення змін до Програми </w:t>
      </w:r>
    </w:p>
    <w:p w14:paraId="3F327069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соціальної допомоги та підтримки </w:t>
      </w:r>
    </w:p>
    <w:p w14:paraId="244ED35A" w14:textId="0D0F38E0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мешканців на 2024-2026 роки</w:t>
      </w:r>
    </w:p>
    <w:p w14:paraId="7F0EF763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val="uk-UA" w:eastAsia="ru-RU"/>
          <w14:ligatures w14:val="none"/>
        </w:rPr>
      </w:pPr>
    </w:p>
    <w:p w14:paraId="2D70D768" w14:textId="63E14A2D" w:rsidR="00F300D2" w:rsidRPr="00F300D2" w:rsidRDefault="00F300D2" w:rsidP="00CE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З метою набуття дітьми та підлітками навиків змістовного проведення дозвілл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я, розширення соціального кола людьми старшого віку та отримання ними нових знань і навиків,</w:t>
      </w:r>
      <w:r w:rsidR="00DE30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DE30D4" w:rsidRP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враховуючи лист Вараськ</w:t>
      </w:r>
      <w:r w:rsid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ого</w:t>
      </w:r>
      <w:r w:rsidR="00DE30D4" w:rsidRP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центр</w:t>
      </w:r>
      <w:r w:rsid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у</w:t>
      </w:r>
      <w:r w:rsidR="00DE30D4" w:rsidRP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соціальних служб та послуг від </w:t>
      </w:r>
      <w:r w:rsidR="00DE30D4" w:rsidRPr="00DE30D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>16.04.2024 №155/02-07/24</w:t>
      </w:r>
      <w:r w:rsid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F300D2">
        <w:rPr>
          <w:lang w:val="uk-UA"/>
        </w:rPr>
        <w:t xml:space="preserve"> </w:t>
      </w:r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керуючись пунктом 22 частини першої статті 26, статтею 59 Закону України «Про місцеве самоврядування в Україні», </w:t>
      </w:r>
      <w:proofErr w:type="spellStart"/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Вараська</w:t>
      </w:r>
      <w:proofErr w:type="spellEnd"/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міська рада</w:t>
      </w:r>
    </w:p>
    <w:p w14:paraId="08B50CDD" w14:textId="77777777" w:rsidR="00F300D2" w:rsidRPr="00DE30D4" w:rsidRDefault="00F300D2" w:rsidP="00CE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uk-UA" w:eastAsia="uk-UA"/>
          <w14:ligatures w14:val="none"/>
        </w:rPr>
      </w:pPr>
    </w:p>
    <w:p w14:paraId="5D0486B9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300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  <w:t>ВИРІШИЛА:</w:t>
      </w:r>
    </w:p>
    <w:p w14:paraId="11B14E29" w14:textId="77777777" w:rsidR="00F300D2" w:rsidRPr="00DE30D4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val="uk-UA" w:eastAsia="uk-UA"/>
          <w14:ligatures w14:val="none"/>
        </w:rPr>
      </w:pPr>
    </w:p>
    <w:p w14:paraId="37632215" w14:textId="7223028B" w:rsidR="00932D18" w:rsidRDefault="00932D18" w:rsidP="00CE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="00F300D2"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Внести</w:t>
      </w:r>
      <w:proofErr w:type="spellEnd"/>
      <w:r w:rsidR="00F300D2"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зміни до Програми соціальної допомоги та підтримки мешканців на 2024-2026 роки №7100-ПР-3, затвердженої рішення Вараської міської ради від 25.10.2023 №2103</w:t>
      </w:r>
      <w:r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(зі змінами)</w:t>
      </w:r>
      <w:r w:rsidR="00F300D2"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, виклавши її в новій редакції (додається).</w:t>
      </w:r>
    </w:p>
    <w:p w14:paraId="6D8A55AC" w14:textId="77777777" w:rsidR="00932D18" w:rsidRPr="00DE30D4" w:rsidRDefault="00932D18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uk-UA" w:eastAsia="uk-UA"/>
          <w14:ligatures w14:val="none"/>
        </w:rPr>
      </w:pPr>
    </w:p>
    <w:p w14:paraId="06F5445B" w14:textId="77777777" w:rsidR="00932D18" w:rsidRDefault="00932D18" w:rsidP="00DE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2D18">
        <w:rPr>
          <w:rFonts w:ascii="Times New Roman" w:hAnsi="Times New Roman" w:cs="Times New Roman"/>
          <w:sz w:val="28"/>
          <w:szCs w:val="28"/>
          <w:lang w:val="uk-UA" w:eastAsia="uk-UA"/>
        </w:rPr>
        <w:t>2. Визнати таким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932D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 втратило чинність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 Вараської міської ради від </w:t>
      </w:r>
      <w:r w:rsidRPr="00932D18">
        <w:rPr>
          <w:rFonts w:ascii="Times New Roman" w:hAnsi="Times New Roman" w:cs="Times New Roman"/>
          <w:sz w:val="28"/>
          <w:szCs w:val="28"/>
          <w:lang w:val="uk-UA" w:eastAsia="uk-UA"/>
        </w:rPr>
        <w:t>10.01.2024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2D18">
        <w:rPr>
          <w:rFonts w:ascii="Times New Roman" w:hAnsi="Times New Roman" w:cs="Times New Roman"/>
          <w:sz w:val="28"/>
          <w:szCs w:val="28"/>
          <w:lang w:val="uk-UA" w:eastAsia="uk-UA"/>
        </w:rPr>
        <w:t>№2219-РР-VIII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932D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внесення змін до Програми соціальної </w:t>
      </w:r>
      <w:r w:rsidRPr="00DE30D4">
        <w:rPr>
          <w:rFonts w:ascii="Times New Roman" w:hAnsi="Times New Roman" w:cs="Times New Roman"/>
          <w:sz w:val="28"/>
          <w:szCs w:val="28"/>
          <w:lang w:val="uk-UA" w:eastAsia="uk-UA"/>
        </w:rPr>
        <w:t>допомоги та підтримки мешканців на 2024-2026 роки».</w:t>
      </w:r>
    </w:p>
    <w:p w14:paraId="36A4045A" w14:textId="77777777" w:rsidR="00DE30D4" w:rsidRPr="00DE30D4" w:rsidRDefault="00DE30D4" w:rsidP="00DE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14:paraId="32A97712" w14:textId="0098F4D5" w:rsidR="00F300D2" w:rsidRPr="00932D18" w:rsidRDefault="00932D18" w:rsidP="00DE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E30D4">
        <w:rPr>
          <w:rFonts w:ascii="Times New Roman" w:eastAsia="Batang" w:hAnsi="Times New Roman" w:cs="Times New Roman"/>
          <w:bCs/>
          <w:kern w:val="0"/>
          <w:sz w:val="28"/>
          <w:szCs w:val="20"/>
          <w:lang w:val="uk-UA" w:eastAsia="uk-UA"/>
          <w14:ligatures w14:val="none"/>
        </w:rPr>
        <w:t>3</w:t>
      </w:r>
      <w:r w:rsidR="00F300D2" w:rsidRPr="00DE30D4">
        <w:rPr>
          <w:rFonts w:ascii="Times New Roman" w:eastAsia="Batang" w:hAnsi="Times New Roman" w:cs="Times New Roman"/>
          <w:bCs/>
          <w:kern w:val="0"/>
          <w:sz w:val="28"/>
          <w:szCs w:val="20"/>
          <w:lang w:val="uk-UA" w:eastAsia="uk-UA"/>
          <w14:ligatures w14:val="none"/>
        </w:rPr>
        <w:t>.</w:t>
      </w:r>
      <w:r w:rsidR="00F300D2" w:rsidRPr="00F300D2">
        <w:rPr>
          <w:rFonts w:ascii="Times New Roman CYR" w:eastAsia="Batang" w:hAnsi="Times New Roman CYR" w:cs="Times New Roman"/>
          <w:bCs/>
          <w:kern w:val="0"/>
          <w:sz w:val="28"/>
          <w:szCs w:val="20"/>
          <w:lang w:val="uk-UA" w:eastAsia="uk-UA"/>
          <w14:ligatures w14:val="none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14:paraId="64CCBCC4" w14:textId="77777777" w:rsidR="00F300D2" w:rsidRDefault="00F300D2" w:rsidP="00DE30D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kern w:val="0"/>
          <w:sz w:val="16"/>
          <w:szCs w:val="16"/>
          <w:lang w:val="uk-UA" w:eastAsia="uk-UA"/>
          <w14:ligatures w14:val="none"/>
        </w:rPr>
      </w:pPr>
    </w:p>
    <w:p w14:paraId="7C48C285" w14:textId="77777777" w:rsidR="00DE30D4" w:rsidRPr="00DE30D4" w:rsidRDefault="00DE30D4" w:rsidP="00DE30D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kern w:val="0"/>
          <w:sz w:val="16"/>
          <w:szCs w:val="16"/>
          <w:lang w:val="uk-UA" w:eastAsia="uk-UA"/>
          <w14:ligatures w14:val="none"/>
        </w:rPr>
      </w:pPr>
    </w:p>
    <w:p w14:paraId="7BFB1094" w14:textId="70DCE1BB" w:rsidR="00F300D2" w:rsidRPr="00F300D2" w:rsidRDefault="00F300D2" w:rsidP="00CE3F7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kern w:val="0"/>
          <w:sz w:val="28"/>
          <w:szCs w:val="20"/>
          <w:lang w:val="uk-UA" w:eastAsia="uk-UA"/>
          <w14:ligatures w14:val="none"/>
        </w:rPr>
      </w:pPr>
      <w:r w:rsidRPr="00F300D2">
        <w:rPr>
          <w:rFonts w:ascii="Times New Roman CYR" w:eastAsia="Batang" w:hAnsi="Times New Roman CYR" w:cs="Times New Roman"/>
          <w:bCs/>
          <w:kern w:val="0"/>
          <w:sz w:val="28"/>
          <w:szCs w:val="20"/>
          <w:lang w:val="uk-UA" w:eastAsia="uk-UA"/>
          <w14:ligatures w14:val="none"/>
        </w:rPr>
        <w:t>Додаток: Програма №7100-ПР-3.</w:t>
      </w:r>
    </w:p>
    <w:p w14:paraId="2A49B9BE" w14:textId="77777777" w:rsidR="00F300D2" w:rsidRDefault="00F300D2" w:rsidP="00F3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</w:p>
    <w:p w14:paraId="6061860C" w14:textId="77777777" w:rsidR="00DE30D4" w:rsidRDefault="00DE30D4" w:rsidP="00F3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02E9791B" w14:textId="4A142891" w:rsidR="00F300D2" w:rsidRPr="00F300D2" w:rsidRDefault="00DE30D4" w:rsidP="00DE30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>М</w:t>
      </w:r>
      <w:r w:rsidR="00F300D2" w:rsidRPr="00F300D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>іський голова                                                                            Олександр МЕНЗУЛ</w:t>
      </w:r>
    </w:p>
    <w:sectPr w:rsidR="00F300D2" w:rsidRPr="00F3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B7E70"/>
    <w:multiLevelType w:val="hybridMultilevel"/>
    <w:tmpl w:val="D4067A32"/>
    <w:lvl w:ilvl="0" w:tplc="41EA206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CA12CE"/>
    <w:multiLevelType w:val="hybridMultilevel"/>
    <w:tmpl w:val="EED02632"/>
    <w:lvl w:ilvl="0" w:tplc="3CE695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EF6409"/>
    <w:multiLevelType w:val="hybridMultilevel"/>
    <w:tmpl w:val="AE9C2FD6"/>
    <w:lvl w:ilvl="0" w:tplc="C1C05D6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9357091">
    <w:abstractNumId w:val="2"/>
  </w:num>
  <w:num w:numId="2" w16cid:durableId="1258557978">
    <w:abstractNumId w:val="1"/>
  </w:num>
  <w:num w:numId="3" w16cid:durableId="148867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22"/>
    <w:rsid w:val="00021196"/>
    <w:rsid w:val="006312C8"/>
    <w:rsid w:val="00932D18"/>
    <w:rsid w:val="009459A1"/>
    <w:rsid w:val="00A97B22"/>
    <w:rsid w:val="00CE3F75"/>
    <w:rsid w:val="00DE30D4"/>
    <w:rsid w:val="00EC16CC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638"/>
  <w15:chartTrackingRefBased/>
  <w15:docId w15:val="{04EE5986-1574-4FED-BDCF-879D4CF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Сильман</dc:creator>
  <cp:keywords/>
  <dc:description/>
  <cp:lastModifiedBy>Інна Новак</cp:lastModifiedBy>
  <cp:revision>2</cp:revision>
  <dcterms:created xsi:type="dcterms:W3CDTF">2024-04-24T14:08:00Z</dcterms:created>
  <dcterms:modified xsi:type="dcterms:W3CDTF">2024-04-24T14:08:00Z</dcterms:modified>
</cp:coreProperties>
</file>