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337D9" w14:textId="03E5CA55" w:rsidR="00DA612F" w:rsidRPr="00CC1981" w:rsidRDefault="00DA612F" w:rsidP="00726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Batang" w:hAnsi="Times New Roman" w:cs="Times New Roman"/>
          <w:bCs/>
          <w:sz w:val="16"/>
          <w:szCs w:val="16"/>
          <w:lang w:eastAsia="ru-RU"/>
        </w:rPr>
      </w:pPr>
      <w:bookmarkStart w:id="0" w:name="_Hlk100573238"/>
      <w:bookmarkStart w:id="1" w:name="_Hlk100572842"/>
      <w:bookmarkStart w:id="2" w:name="_Hlk133223331"/>
      <w:r w:rsidRPr="00CC1981">
        <w:rPr>
          <w:rFonts w:ascii="Times New Roman CYR" w:eastAsia="Batang" w:hAnsi="Times New Roman CYR" w:cs="Times New Roman"/>
          <w:bCs/>
          <w:sz w:val="16"/>
          <w:szCs w:val="16"/>
          <w:lang w:eastAsia="ru-RU"/>
        </w:rPr>
        <w:t xml:space="preserve">                                                            </w:t>
      </w:r>
      <w:bookmarkStart w:id="3" w:name="_Hlk133223396"/>
    </w:p>
    <w:tbl>
      <w:tblPr>
        <w:tblpPr w:leftFromText="180" w:rightFromText="180" w:horzAnchor="margin" w:tblpXSpec="center" w:tblpY="495"/>
        <w:tblW w:w="9618" w:type="dxa"/>
        <w:tblLook w:val="01E0" w:firstRow="1" w:lastRow="1" w:firstColumn="1" w:lastColumn="1" w:noHBand="0" w:noVBand="0"/>
      </w:tblPr>
      <w:tblGrid>
        <w:gridCol w:w="5355"/>
        <w:gridCol w:w="4263"/>
      </w:tblGrid>
      <w:tr w:rsidR="00726961" w:rsidRPr="00CC1981" w14:paraId="16B86A99" w14:textId="0B13396F" w:rsidTr="00726961">
        <w:trPr>
          <w:trHeight w:val="939"/>
        </w:trPr>
        <w:tc>
          <w:tcPr>
            <w:tcW w:w="5355" w:type="dxa"/>
          </w:tcPr>
          <w:p w14:paraId="6912533A" w14:textId="1BA7B926" w:rsidR="00726961" w:rsidRPr="00CC1981" w:rsidRDefault="00726961" w:rsidP="00726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Batang" w:hAnsi="Times New Roman" w:cs="Times New Roman"/>
                <w:b/>
                <w:bCs/>
                <w:sz w:val="26"/>
                <w:szCs w:val="26"/>
                <w:lang w:eastAsia="ru-RU"/>
              </w:rPr>
            </w:pPr>
            <w:bookmarkStart w:id="4" w:name="_Hlk100756345"/>
            <w:r>
              <w:rPr>
                <w:rFonts w:ascii="Times New Roman CYR" w:eastAsia="Batang" w:hAnsi="Times New Roman CYR" w:cs="Times New Roman"/>
                <w:bCs/>
                <w:sz w:val="26"/>
                <w:szCs w:val="26"/>
                <w:lang w:eastAsia="ru-RU"/>
              </w:rPr>
              <w:t xml:space="preserve">                                                                                     </w:t>
            </w:r>
            <w:bookmarkEnd w:id="4"/>
          </w:p>
          <w:p w14:paraId="191D5E54" w14:textId="22AE53C5" w:rsidR="00726961" w:rsidRPr="00CC1981" w:rsidRDefault="00726961" w:rsidP="006E738D">
            <w:pPr>
              <w:tabs>
                <w:tab w:val="left" w:pos="916"/>
                <w:tab w:val="left" w:pos="1832"/>
                <w:tab w:val="left" w:pos="2748"/>
                <w:tab w:val="left" w:pos="3664"/>
                <w:tab w:val="left" w:pos="410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Batang" w:hAnsi="Times New Roman" w:cs="Times New Roman"/>
                <w:b/>
                <w:bCs/>
                <w:sz w:val="26"/>
                <w:szCs w:val="26"/>
                <w:lang w:eastAsia="ru-RU"/>
              </w:rPr>
            </w:pPr>
          </w:p>
        </w:tc>
        <w:tc>
          <w:tcPr>
            <w:tcW w:w="4263" w:type="dxa"/>
          </w:tcPr>
          <w:p w14:paraId="0C76B2B6" w14:textId="77777777" w:rsidR="00726961" w:rsidRPr="00CC1981" w:rsidRDefault="00726961" w:rsidP="00726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CYR" w:eastAsia="Batang" w:hAnsi="Times New Roman CYR" w:cs="Times New Roman"/>
                <w:bCs/>
                <w:sz w:val="26"/>
                <w:szCs w:val="26"/>
                <w:lang w:eastAsia="ru-RU"/>
              </w:rPr>
            </w:pPr>
            <w:r w:rsidRPr="00CC1981">
              <w:rPr>
                <w:rFonts w:ascii="Times New Roman CYR" w:eastAsia="Batang" w:hAnsi="Times New Roman CYR" w:cs="Times New Roman"/>
                <w:bCs/>
                <w:sz w:val="26"/>
                <w:szCs w:val="26"/>
                <w:lang w:eastAsia="ru-RU"/>
              </w:rPr>
              <w:t>Додаток</w:t>
            </w:r>
            <w:r>
              <w:rPr>
                <w:rFonts w:ascii="Times New Roman CYR" w:eastAsia="Batang" w:hAnsi="Times New Roman CYR" w:cs="Times New Roman"/>
                <w:bCs/>
                <w:sz w:val="26"/>
                <w:szCs w:val="26"/>
                <w:lang w:eastAsia="ru-RU"/>
              </w:rPr>
              <w:t xml:space="preserve"> 1</w:t>
            </w:r>
            <w:r w:rsidRPr="00CC1981">
              <w:rPr>
                <w:rFonts w:ascii="Times New Roman CYR" w:eastAsia="Batang" w:hAnsi="Times New Roman CYR" w:cs="Times New Roman"/>
                <w:bCs/>
                <w:sz w:val="26"/>
                <w:szCs w:val="26"/>
                <w:lang w:eastAsia="ru-RU"/>
              </w:rPr>
              <w:t xml:space="preserve"> </w:t>
            </w:r>
          </w:p>
          <w:p w14:paraId="40B2A3AB" w14:textId="3F41A42F" w:rsidR="00726961" w:rsidRPr="00CC1981" w:rsidRDefault="00726961" w:rsidP="00726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CYR" w:eastAsia="Batang" w:hAnsi="Times New Roman CYR" w:cs="Times New Roman"/>
                <w:bCs/>
                <w:sz w:val="26"/>
                <w:szCs w:val="26"/>
                <w:lang w:eastAsia="ru-RU"/>
              </w:rPr>
            </w:pPr>
            <w:r w:rsidRPr="00CC1981">
              <w:rPr>
                <w:rFonts w:ascii="Times New Roman CYR" w:eastAsia="Batang" w:hAnsi="Times New Roman CYR" w:cs="Times New Roman"/>
                <w:bCs/>
                <w:sz w:val="26"/>
                <w:szCs w:val="26"/>
                <w:lang w:eastAsia="ru-RU"/>
              </w:rPr>
              <w:t xml:space="preserve">до рішення </w:t>
            </w:r>
            <w:proofErr w:type="spellStart"/>
            <w:r>
              <w:rPr>
                <w:rFonts w:ascii="Times New Roman CYR" w:eastAsia="Batang" w:hAnsi="Times New Roman CYR" w:cs="Times New Roman"/>
                <w:bCs/>
                <w:sz w:val="26"/>
                <w:szCs w:val="26"/>
                <w:lang w:eastAsia="ru-RU"/>
              </w:rPr>
              <w:t>Вараської</w:t>
            </w:r>
            <w:proofErr w:type="spellEnd"/>
            <w:r>
              <w:rPr>
                <w:rFonts w:ascii="Times New Roman CYR" w:eastAsia="Batang" w:hAnsi="Times New Roman CYR" w:cs="Times New Roman"/>
                <w:bCs/>
                <w:sz w:val="26"/>
                <w:szCs w:val="26"/>
                <w:lang w:eastAsia="ru-RU"/>
              </w:rPr>
              <w:t xml:space="preserve"> міської ради</w:t>
            </w:r>
            <w:r w:rsidRPr="00CC1981">
              <w:rPr>
                <w:rFonts w:ascii="Times New Roman CYR" w:eastAsia="Batang" w:hAnsi="Times New Roman CYR" w:cs="Times New Roman"/>
                <w:bCs/>
                <w:sz w:val="26"/>
                <w:szCs w:val="26"/>
                <w:lang w:eastAsia="ru-RU"/>
              </w:rPr>
              <w:t xml:space="preserve"> </w:t>
            </w:r>
          </w:p>
          <w:p w14:paraId="7B8F0A32" w14:textId="203DAFC3" w:rsidR="00726961" w:rsidRPr="00CC1981" w:rsidRDefault="00726961" w:rsidP="00726961">
            <w:pPr>
              <w:tabs>
                <w:tab w:val="left" w:pos="916"/>
                <w:tab w:val="left" w:pos="1832"/>
                <w:tab w:val="left" w:pos="2748"/>
                <w:tab w:val="left" w:pos="3664"/>
                <w:tab w:val="left" w:pos="410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Batang" w:hAnsi="Times New Roman" w:cs="Times New Roman"/>
                <w:b/>
                <w:bCs/>
                <w:sz w:val="26"/>
                <w:szCs w:val="26"/>
                <w:lang w:eastAsia="ru-RU"/>
              </w:rPr>
            </w:pPr>
            <w:r w:rsidRPr="00CC1981">
              <w:rPr>
                <w:rFonts w:ascii="Times New Roman" w:eastAsia="Batang" w:hAnsi="Times New Roman" w:cs="Times New Roman"/>
                <w:sz w:val="26"/>
                <w:szCs w:val="26"/>
                <w:lang w:eastAsia="ru-RU"/>
              </w:rPr>
              <w:t>___________2023 року №_________</w:t>
            </w:r>
          </w:p>
        </w:tc>
      </w:tr>
      <w:tr w:rsidR="00CD1E60" w:rsidRPr="00CC1981" w14:paraId="6833FE61" w14:textId="77777777" w:rsidTr="00726961">
        <w:trPr>
          <w:trHeight w:val="939"/>
        </w:trPr>
        <w:tc>
          <w:tcPr>
            <w:tcW w:w="9618" w:type="dxa"/>
            <w:gridSpan w:val="2"/>
          </w:tcPr>
          <w:p w14:paraId="4ABCB043" w14:textId="3923FA05" w:rsidR="00452DC4" w:rsidRPr="00CC1981" w:rsidRDefault="00452DC4"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p>
          <w:p w14:paraId="22810F56" w14:textId="77777777" w:rsidR="00452DC4" w:rsidRPr="00CC1981" w:rsidRDefault="00452DC4"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p>
          <w:p w14:paraId="379FDBCB" w14:textId="5A1AE4B0" w:rsidR="00452DC4" w:rsidRPr="00CC1981" w:rsidRDefault="004C5148"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bookmarkStart w:id="5" w:name="_Hlk132982638"/>
            <w:bookmarkStart w:id="6" w:name="_Hlk100756379"/>
            <w:r>
              <w:rPr>
                <w:rFonts w:ascii="Times New Roman" w:eastAsia="Batang" w:hAnsi="Times New Roman" w:cs="Times New Roman"/>
                <w:b/>
                <w:bCs/>
                <w:caps/>
                <w:sz w:val="26"/>
                <w:szCs w:val="26"/>
                <w:lang w:eastAsia="ru-RU"/>
              </w:rPr>
              <w:t xml:space="preserve">ІНФОРМАЦІЯ </w:t>
            </w:r>
            <w:r w:rsidR="00452DC4" w:rsidRPr="00CC1981">
              <w:rPr>
                <w:rFonts w:ascii="Times New Roman" w:eastAsia="Batang" w:hAnsi="Times New Roman" w:cs="Times New Roman"/>
                <w:b/>
                <w:bCs/>
                <w:caps/>
                <w:sz w:val="26"/>
                <w:szCs w:val="26"/>
                <w:lang w:eastAsia="ru-RU"/>
              </w:rPr>
              <w:t>про виконання Програми економічного і соціального розвитку Вараської міської  територіальної громади на 202</w:t>
            </w:r>
            <w:r w:rsidR="000A4688" w:rsidRPr="00CC1981">
              <w:rPr>
                <w:rFonts w:ascii="Times New Roman" w:eastAsia="Batang" w:hAnsi="Times New Roman" w:cs="Times New Roman"/>
                <w:b/>
                <w:bCs/>
                <w:caps/>
                <w:sz w:val="26"/>
                <w:szCs w:val="26"/>
                <w:lang w:eastAsia="ru-RU"/>
              </w:rPr>
              <w:t>2</w:t>
            </w:r>
            <w:r w:rsidR="00452DC4" w:rsidRPr="00CC1981">
              <w:rPr>
                <w:rFonts w:ascii="Times New Roman" w:eastAsia="Batang" w:hAnsi="Times New Roman" w:cs="Times New Roman"/>
                <w:b/>
                <w:bCs/>
                <w:caps/>
                <w:sz w:val="26"/>
                <w:szCs w:val="26"/>
                <w:lang w:eastAsia="ru-RU"/>
              </w:rPr>
              <w:t xml:space="preserve"> рік </w:t>
            </w:r>
          </w:p>
          <w:bookmarkEnd w:id="5"/>
          <w:p w14:paraId="0ABFCF6B" w14:textId="2A5AE77E" w:rsidR="00452DC4" w:rsidRPr="00CC1981" w:rsidRDefault="00452DC4"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r w:rsidRPr="00CC1981">
              <w:rPr>
                <w:rFonts w:ascii="Times New Roman" w:eastAsia="Batang" w:hAnsi="Times New Roman" w:cs="Times New Roman"/>
                <w:b/>
                <w:bCs/>
                <w:caps/>
                <w:sz w:val="26"/>
                <w:szCs w:val="26"/>
                <w:lang w:eastAsia="ru-RU"/>
              </w:rPr>
              <w:t>№ 7200-СЗ-</w:t>
            </w:r>
            <w:r w:rsidR="000A4688" w:rsidRPr="00CC1981">
              <w:rPr>
                <w:rFonts w:ascii="Times New Roman" w:eastAsia="Batang" w:hAnsi="Times New Roman" w:cs="Times New Roman"/>
                <w:b/>
                <w:bCs/>
                <w:caps/>
                <w:sz w:val="26"/>
                <w:szCs w:val="26"/>
                <w:lang w:eastAsia="ru-RU"/>
              </w:rPr>
              <w:t>2</w:t>
            </w:r>
            <w:r w:rsidR="00117AA8">
              <w:rPr>
                <w:rFonts w:ascii="Times New Roman" w:eastAsia="Batang" w:hAnsi="Times New Roman" w:cs="Times New Roman"/>
                <w:b/>
                <w:bCs/>
                <w:caps/>
                <w:sz w:val="26"/>
                <w:szCs w:val="26"/>
                <w:lang w:eastAsia="ru-RU"/>
              </w:rPr>
              <w:t>5</w:t>
            </w:r>
            <w:r w:rsidRPr="00CC1981">
              <w:rPr>
                <w:rFonts w:ascii="Times New Roman" w:eastAsia="Batang" w:hAnsi="Times New Roman" w:cs="Times New Roman"/>
                <w:b/>
                <w:bCs/>
                <w:caps/>
                <w:sz w:val="26"/>
                <w:szCs w:val="26"/>
                <w:lang w:eastAsia="ru-RU"/>
              </w:rPr>
              <w:t>-2</w:t>
            </w:r>
            <w:bookmarkEnd w:id="6"/>
            <w:r w:rsidR="000A4688" w:rsidRPr="00CC1981">
              <w:rPr>
                <w:rFonts w:ascii="Times New Roman" w:eastAsia="Batang" w:hAnsi="Times New Roman" w:cs="Times New Roman"/>
                <w:b/>
                <w:bCs/>
                <w:caps/>
                <w:sz w:val="26"/>
                <w:szCs w:val="26"/>
                <w:lang w:eastAsia="ru-RU"/>
              </w:rPr>
              <w:t>3</w:t>
            </w:r>
          </w:p>
          <w:p w14:paraId="103C8CA5" w14:textId="77777777" w:rsidR="006E738D" w:rsidRPr="00CC1981" w:rsidRDefault="006E738D"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caps/>
                <w:sz w:val="26"/>
                <w:szCs w:val="26"/>
                <w:lang w:eastAsia="ru-RU"/>
              </w:rPr>
            </w:pPr>
          </w:p>
          <w:p w14:paraId="43E2A07F" w14:textId="77777777" w:rsidR="00452DC4" w:rsidRPr="00CC1981" w:rsidRDefault="00452DC4" w:rsidP="006E7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CYR" w:eastAsia="Batang" w:hAnsi="Times New Roman CYR" w:cs="Times New Roman"/>
                <w:bCs/>
                <w:sz w:val="26"/>
                <w:szCs w:val="26"/>
                <w:lang w:eastAsia="ru-RU"/>
              </w:rPr>
            </w:pPr>
          </w:p>
        </w:tc>
      </w:tr>
    </w:tbl>
    <w:sdt>
      <w:sdtPr>
        <w:rPr>
          <w:rFonts w:asciiTheme="minorHAnsi" w:eastAsiaTheme="minorHAnsi" w:hAnsiTheme="minorHAnsi" w:cstheme="minorHAnsi"/>
          <w:b w:val="0"/>
          <w:bCs w:val="0"/>
          <w:caps w:val="0"/>
          <w:color w:val="auto"/>
          <w:sz w:val="22"/>
          <w:szCs w:val="22"/>
          <w:lang w:val="uk-UA" w:eastAsia="en-US"/>
        </w:rPr>
        <w:id w:val="758722300"/>
        <w:docPartObj>
          <w:docPartGallery w:val="Table of Contents"/>
          <w:docPartUnique/>
        </w:docPartObj>
      </w:sdtPr>
      <w:sdtEndPr>
        <w:rPr>
          <w:rFonts w:ascii="Times New Roman" w:hAnsi="Times New Roman"/>
          <w:sz w:val="24"/>
          <w:szCs w:val="24"/>
        </w:rPr>
      </w:sdtEndPr>
      <w:sdtContent>
        <w:p w14:paraId="515A9FD3" w14:textId="35C4D921" w:rsidR="00613126" w:rsidRPr="00726961" w:rsidRDefault="00472699" w:rsidP="00284689">
          <w:pPr>
            <w:pStyle w:val="affffe"/>
            <w:rPr>
              <w:rFonts w:ascii="Times New Roman" w:hAnsi="Times New Roman"/>
              <w:color w:val="auto"/>
              <w:sz w:val="24"/>
              <w:szCs w:val="24"/>
            </w:rPr>
          </w:pPr>
          <w:r w:rsidRPr="00726961">
            <w:rPr>
              <w:rFonts w:ascii="Times New Roman" w:hAnsi="Times New Roman"/>
              <w:color w:val="auto"/>
              <w:sz w:val="24"/>
              <w:szCs w:val="24"/>
            </w:rPr>
            <w:t>ЗМІСТ</w:t>
          </w:r>
        </w:p>
        <w:p w14:paraId="6BC21E6D" w14:textId="0AD94DF6" w:rsidR="00726961" w:rsidRPr="000D2D73" w:rsidRDefault="00613126">
          <w:pPr>
            <w:pStyle w:val="1fb"/>
            <w:rPr>
              <w:rFonts w:ascii="Times New Roman" w:eastAsiaTheme="minorEastAsia" w:hAnsi="Times New Roman" w:cs="Times New Roman"/>
              <w:noProof/>
              <w:lang w:eastAsia="uk-UA"/>
            </w:rPr>
          </w:pPr>
          <w:r w:rsidRPr="00726961">
            <w:rPr>
              <w:rFonts w:ascii="Times New Roman" w:hAnsi="Times New Roman" w:cs="Times New Roman"/>
              <w:sz w:val="24"/>
              <w:szCs w:val="24"/>
            </w:rPr>
            <w:fldChar w:fldCharType="begin"/>
          </w:r>
          <w:r w:rsidRPr="00726961">
            <w:rPr>
              <w:rFonts w:ascii="Times New Roman" w:hAnsi="Times New Roman" w:cs="Times New Roman"/>
              <w:sz w:val="24"/>
              <w:szCs w:val="24"/>
            </w:rPr>
            <w:instrText xml:space="preserve"> TOC \o "1-3" \h \z \u </w:instrText>
          </w:r>
          <w:r w:rsidRPr="00726961">
            <w:rPr>
              <w:rFonts w:ascii="Times New Roman" w:hAnsi="Times New Roman" w:cs="Times New Roman"/>
              <w:sz w:val="24"/>
              <w:szCs w:val="24"/>
            </w:rPr>
            <w:fldChar w:fldCharType="separate"/>
          </w:r>
          <w:hyperlink w:anchor="_Toc133223125" w:history="1">
            <w:r w:rsidR="00726961" w:rsidRPr="000D2D73">
              <w:rPr>
                <w:rStyle w:val="affff0"/>
                <w:rFonts w:ascii="Times New Roman" w:hAnsi="Times New Roman" w:cs="Times New Roman"/>
                <w:noProof/>
              </w:rPr>
              <w:t>Вступ</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_Toc133223125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3</w:t>
            </w:r>
            <w:r w:rsidR="00726961" w:rsidRPr="000D2D73">
              <w:rPr>
                <w:rFonts w:ascii="Times New Roman" w:hAnsi="Times New Roman" w:cs="Times New Roman"/>
                <w:noProof/>
                <w:webHidden/>
              </w:rPr>
              <w:fldChar w:fldCharType="end"/>
            </w:r>
          </w:hyperlink>
        </w:p>
        <w:p w14:paraId="11163E6D" w14:textId="3B55C88A" w:rsidR="00726961" w:rsidRPr="000D2D73" w:rsidRDefault="008F1290">
          <w:pPr>
            <w:pStyle w:val="1fb"/>
            <w:rPr>
              <w:rFonts w:ascii="Times New Roman" w:eastAsiaTheme="minorEastAsia" w:hAnsi="Times New Roman" w:cs="Times New Roman"/>
              <w:noProof/>
              <w:lang w:eastAsia="uk-UA"/>
            </w:rPr>
          </w:pPr>
          <w:hyperlink w:anchor="_Toc133223126" w:history="1">
            <w:r w:rsidR="00726961" w:rsidRPr="000D2D73">
              <w:rPr>
                <w:rStyle w:val="affff0"/>
                <w:rFonts w:ascii="Times New Roman" w:hAnsi="Times New Roman" w:cs="Times New Roman"/>
                <w:noProof/>
              </w:rPr>
              <w:t>Забезпечення економічного розвитку</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_Toc133223126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4</w:t>
            </w:r>
            <w:r w:rsidR="00726961" w:rsidRPr="000D2D73">
              <w:rPr>
                <w:rFonts w:ascii="Times New Roman" w:hAnsi="Times New Roman" w:cs="Times New Roman"/>
                <w:noProof/>
                <w:webHidden/>
              </w:rPr>
              <w:fldChar w:fldCharType="end"/>
            </w:r>
          </w:hyperlink>
        </w:p>
        <w:p w14:paraId="1D6594C5" w14:textId="1401AE68" w:rsidR="00726961" w:rsidRPr="000D2D73" w:rsidRDefault="008F1290">
          <w:pPr>
            <w:pStyle w:val="2f"/>
            <w:rPr>
              <w:rFonts w:ascii="Times New Roman" w:eastAsiaTheme="minorEastAsia" w:hAnsi="Times New Roman" w:cs="Times New Roman"/>
              <w:noProof/>
              <w:lang w:eastAsia="uk-UA"/>
            </w:rPr>
          </w:pPr>
          <w:hyperlink w:anchor="_Toc133223129"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2.1</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Промисловість, інноваційний розвиток</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_Toc133223129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4</w:t>
            </w:r>
            <w:r w:rsidR="00726961" w:rsidRPr="000D2D73">
              <w:rPr>
                <w:rFonts w:ascii="Times New Roman" w:hAnsi="Times New Roman" w:cs="Times New Roman"/>
                <w:noProof/>
                <w:webHidden/>
              </w:rPr>
              <w:fldChar w:fldCharType="end"/>
            </w:r>
          </w:hyperlink>
        </w:p>
        <w:p w14:paraId="5D0913BE" w14:textId="6E4AFE01" w:rsidR="00726961" w:rsidRPr="000D2D73" w:rsidRDefault="008F1290">
          <w:pPr>
            <w:pStyle w:val="2f"/>
            <w:rPr>
              <w:rFonts w:ascii="Times New Roman" w:eastAsiaTheme="minorEastAsia" w:hAnsi="Times New Roman" w:cs="Times New Roman"/>
              <w:noProof/>
              <w:lang w:eastAsia="uk-UA"/>
            </w:rPr>
          </w:pPr>
          <w:hyperlink w:anchor="_Toc133223130"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2.2</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2.2 Інвестиційна діяльність</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_Toc133223130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7</w:t>
            </w:r>
            <w:r w:rsidR="00726961" w:rsidRPr="000D2D73">
              <w:rPr>
                <w:rFonts w:ascii="Times New Roman" w:hAnsi="Times New Roman" w:cs="Times New Roman"/>
                <w:noProof/>
                <w:webHidden/>
              </w:rPr>
              <w:fldChar w:fldCharType="end"/>
            </w:r>
          </w:hyperlink>
        </w:p>
        <w:p w14:paraId="4047597C" w14:textId="5A25D1BC" w:rsidR="00726961" w:rsidRPr="000D2D73" w:rsidRDefault="008F1290">
          <w:pPr>
            <w:pStyle w:val="2f"/>
            <w:rPr>
              <w:rFonts w:ascii="Times New Roman" w:eastAsiaTheme="minorEastAsia" w:hAnsi="Times New Roman" w:cs="Times New Roman"/>
              <w:noProof/>
              <w:lang w:eastAsia="uk-UA"/>
            </w:rPr>
          </w:pPr>
          <w:hyperlink w:anchor="_Toc133223131"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2.3</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Підприємництво, ТОРГІВЛЯ та регуляторна діяльність</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_Toc133223131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14</w:t>
            </w:r>
            <w:r w:rsidR="00726961" w:rsidRPr="000D2D73">
              <w:rPr>
                <w:rFonts w:ascii="Times New Roman" w:hAnsi="Times New Roman" w:cs="Times New Roman"/>
                <w:noProof/>
                <w:webHidden/>
              </w:rPr>
              <w:fldChar w:fldCharType="end"/>
            </w:r>
          </w:hyperlink>
        </w:p>
        <w:p w14:paraId="0C40AE63" w14:textId="314E7DBA" w:rsidR="00726961" w:rsidRPr="000D2D73" w:rsidRDefault="008F1290">
          <w:pPr>
            <w:pStyle w:val="2f"/>
            <w:rPr>
              <w:rFonts w:ascii="Times New Roman" w:eastAsiaTheme="minorEastAsia" w:hAnsi="Times New Roman" w:cs="Times New Roman"/>
              <w:noProof/>
              <w:lang w:eastAsia="uk-UA"/>
            </w:rPr>
          </w:pPr>
          <w:hyperlink w:anchor="_Toc133223132"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2.4</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Адміністративна політика. Розвиток електронного урядування</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_Toc133223132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17</w:t>
            </w:r>
            <w:r w:rsidR="00726961" w:rsidRPr="000D2D73">
              <w:rPr>
                <w:rFonts w:ascii="Times New Roman" w:hAnsi="Times New Roman" w:cs="Times New Roman"/>
                <w:noProof/>
                <w:webHidden/>
              </w:rPr>
              <w:fldChar w:fldCharType="end"/>
            </w:r>
          </w:hyperlink>
        </w:p>
        <w:p w14:paraId="286EB241" w14:textId="6BFCD937" w:rsidR="00726961" w:rsidRPr="000D2D73" w:rsidRDefault="008F1290">
          <w:pPr>
            <w:pStyle w:val="1fb"/>
            <w:rPr>
              <w:rFonts w:ascii="Times New Roman" w:eastAsiaTheme="minorEastAsia" w:hAnsi="Times New Roman" w:cs="Times New Roman"/>
              <w:noProof/>
              <w:lang w:eastAsia="uk-UA"/>
            </w:rPr>
          </w:pPr>
          <w:hyperlink w:anchor="_Toc133223133" w:history="1">
            <w:r w:rsidR="00726961" w:rsidRPr="000D2D73">
              <w:rPr>
                <w:rStyle w:val="affff0"/>
                <w:rFonts w:ascii="Times New Roman" w:hAnsi="Times New Roman" w:cs="Times New Roman"/>
                <w:noProof/>
              </w:rPr>
              <w:t>Фінанси  та  матеріальні  ресурси</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_Toc133223133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21</w:t>
            </w:r>
            <w:r w:rsidR="00726961" w:rsidRPr="000D2D73">
              <w:rPr>
                <w:rFonts w:ascii="Times New Roman" w:hAnsi="Times New Roman" w:cs="Times New Roman"/>
                <w:noProof/>
                <w:webHidden/>
              </w:rPr>
              <w:fldChar w:fldCharType="end"/>
            </w:r>
          </w:hyperlink>
        </w:p>
        <w:p w14:paraId="39B93A7C" w14:textId="75DD4244" w:rsidR="00726961" w:rsidRPr="000D2D73" w:rsidRDefault="008F1290">
          <w:pPr>
            <w:pStyle w:val="2f"/>
            <w:rPr>
              <w:rFonts w:ascii="Times New Roman" w:eastAsiaTheme="minorEastAsia" w:hAnsi="Times New Roman" w:cs="Times New Roman"/>
              <w:noProof/>
              <w:lang w:eastAsia="uk-UA"/>
            </w:rPr>
          </w:pPr>
          <w:hyperlink w:anchor="_Toc133223135"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3.1</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Реалізація основних напрямків бюджетної та податкової політики</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_Toc133223135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21</w:t>
            </w:r>
            <w:r w:rsidR="00726961" w:rsidRPr="000D2D73">
              <w:rPr>
                <w:rFonts w:ascii="Times New Roman" w:hAnsi="Times New Roman" w:cs="Times New Roman"/>
                <w:noProof/>
                <w:webHidden/>
              </w:rPr>
              <w:fldChar w:fldCharType="end"/>
            </w:r>
          </w:hyperlink>
        </w:p>
        <w:p w14:paraId="12057CD8" w14:textId="057F7FFF" w:rsidR="00726961" w:rsidRPr="000D2D73" w:rsidRDefault="008F1290">
          <w:pPr>
            <w:pStyle w:val="2f"/>
            <w:rPr>
              <w:rFonts w:ascii="Times New Roman" w:eastAsiaTheme="minorEastAsia" w:hAnsi="Times New Roman" w:cs="Times New Roman"/>
              <w:noProof/>
              <w:lang w:eastAsia="uk-UA"/>
            </w:rPr>
          </w:pPr>
          <w:hyperlink w:anchor="_Toc133223136"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3.2</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Управління ОБ’ЄКТАМИ КОМУНАЛЬНОЇ власності ТА ЗЕМЕЛЬНІ ВІДНОСИНИ</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_Toc133223136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26</w:t>
            </w:r>
            <w:r w:rsidR="00726961" w:rsidRPr="000D2D73">
              <w:rPr>
                <w:rFonts w:ascii="Times New Roman" w:hAnsi="Times New Roman" w:cs="Times New Roman"/>
                <w:noProof/>
                <w:webHidden/>
              </w:rPr>
              <w:fldChar w:fldCharType="end"/>
            </w:r>
          </w:hyperlink>
        </w:p>
        <w:p w14:paraId="77931D1E" w14:textId="3D9D098B" w:rsidR="00726961" w:rsidRPr="000D2D73" w:rsidRDefault="008F1290">
          <w:pPr>
            <w:pStyle w:val="2f"/>
            <w:rPr>
              <w:rFonts w:ascii="Times New Roman" w:eastAsiaTheme="minorEastAsia" w:hAnsi="Times New Roman" w:cs="Times New Roman"/>
              <w:noProof/>
              <w:lang w:eastAsia="uk-UA"/>
            </w:rPr>
          </w:pPr>
          <w:hyperlink w:anchor="_Toc133223137"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3.3</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Діяльність комунальних підприємств</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_Toc133223137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28</w:t>
            </w:r>
            <w:r w:rsidR="00726961" w:rsidRPr="000D2D73">
              <w:rPr>
                <w:rFonts w:ascii="Times New Roman" w:hAnsi="Times New Roman" w:cs="Times New Roman"/>
                <w:noProof/>
                <w:webHidden/>
              </w:rPr>
              <w:fldChar w:fldCharType="end"/>
            </w:r>
          </w:hyperlink>
        </w:p>
        <w:p w14:paraId="61D10002" w14:textId="7E8DCB3A" w:rsidR="00726961" w:rsidRPr="000D2D73" w:rsidRDefault="008F1290">
          <w:pPr>
            <w:pStyle w:val="1fb"/>
            <w:rPr>
              <w:rFonts w:ascii="Times New Roman" w:eastAsiaTheme="minorEastAsia" w:hAnsi="Times New Roman" w:cs="Times New Roman"/>
              <w:noProof/>
              <w:lang w:eastAsia="uk-UA"/>
            </w:rPr>
          </w:pPr>
          <w:hyperlink w:anchor="_Toc133223138" w:history="1">
            <w:r w:rsidR="00726961" w:rsidRPr="000D2D73">
              <w:rPr>
                <w:rStyle w:val="affff0"/>
                <w:rFonts w:ascii="Times New Roman" w:hAnsi="Times New Roman" w:cs="Times New Roman"/>
                <w:noProof/>
              </w:rPr>
              <w:t>Розвиток  інфраструктури</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_Toc133223138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31</w:t>
            </w:r>
            <w:r w:rsidR="00726961" w:rsidRPr="000D2D73">
              <w:rPr>
                <w:rFonts w:ascii="Times New Roman" w:hAnsi="Times New Roman" w:cs="Times New Roman"/>
                <w:noProof/>
                <w:webHidden/>
              </w:rPr>
              <w:fldChar w:fldCharType="end"/>
            </w:r>
          </w:hyperlink>
        </w:p>
        <w:p w14:paraId="29FA2D29" w14:textId="2C329697" w:rsidR="00726961" w:rsidRPr="000D2D73" w:rsidRDefault="008F1290">
          <w:pPr>
            <w:pStyle w:val="2f"/>
            <w:rPr>
              <w:rFonts w:ascii="Times New Roman" w:eastAsiaTheme="minorEastAsia" w:hAnsi="Times New Roman" w:cs="Times New Roman"/>
              <w:noProof/>
              <w:lang w:eastAsia="uk-UA"/>
            </w:rPr>
          </w:pPr>
          <w:hyperlink w:anchor="_Toc133223140"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4.1</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Містобудування, АРХІТЕКТУРА ТА ПРОСТОРОВИЙ РОЗВИТОК</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_Toc133223140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31</w:t>
            </w:r>
            <w:r w:rsidR="00726961" w:rsidRPr="000D2D73">
              <w:rPr>
                <w:rFonts w:ascii="Times New Roman" w:hAnsi="Times New Roman" w:cs="Times New Roman"/>
                <w:noProof/>
                <w:webHidden/>
              </w:rPr>
              <w:fldChar w:fldCharType="end"/>
            </w:r>
          </w:hyperlink>
        </w:p>
        <w:p w14:paraId="7DA34EF7" w14:textId="2CBFEE56" w:rsidR="00726961" w:rsidRPr="000D2D73" w:rsidRDefault="008F1290">
          <w:pPr>
            <w:pStyle w:val="2f"/>
            <w:rPr>
              <w:rFonts w:ascii="Times New Roman" w:eastAsiaTheme="minorEastAsia" w:hAnsi="Times New Roman" w:cs="Times New Roman"/>
              <w:noProof/>
              <w:lang w:eastAsia="uk-UA"/>
            </w:rPr>
          </w:pPr>
          <w:hyperlink w:anchor="_Toc133223141"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4.2</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Будівництво, ремонт та утримання доріг</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_Toc133223141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33</w:t>
            </w:r>
            <w:r w:rsidR="00726961" w:rsidRPr="000D2D73">
              <w:rPr>
                <w:rFonts w:ascii="Times New Roman" w:hAnsi="Times New Roman" w:cs="Times New Roman"/>
                <w:noProof/>
                <w:webHidden/>
              </w:rPr>
              <w:fldChar w:fldCharType="end"/>
            </w:r>
          </w:hyperlink>
        </w:p>
        <w:p w14:paraId="7D194819" w14:textId="2A027F48" w:rsidR="00726961" w:rsidRPr="000D2D73" w:rsidRDefault="008F1290">
          <w:pPr>
            <w:pStyle w:val="1fb"/>
            <w:rPr>
              <w:rFonts w:ascii="Times New Roman" w:eastAsiaTheme="minorEastAsia" w:hAnsi="Times New Roman" w:cs="Times New Roman"/>
              <w:noProof/>
              <w:lang w:eastAsia="uk-UA"/>
            </w:rPr>
          </w:pPr>
          <w:hyperlink w:anchor="_Toc133223142" w:history="1">
            <w:r w:rsidR="00726961" w:rsidRPr="000D2D73">
              <w:rPr>
                <w:rStyle w:val="affff0"/>
                <w:rFonts w:ascii="Times New Roman" w:hAnsi="Times New Roman" w:cs="Times New Roman"/>
                <w:noProof/>
              </w:rPr>
              <w:t>Житлово-комунальне господарство</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_Toc133223142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36</w:t>
            </w:r>
            <w:r w:rsidR="00726961" w:rsidRPr="000D2D73">
              <w:rPr>
                <w:rFonts w:ascii="Times New Roman" w:hAnsi="Times New Roman" w:cs="Times New Roman"/>
                <w:noProof/>
                <w:webHidden/>
              </w:rPr>
              <w:fldChar w:fldCharType="end"/>
            </w:r>
          </w:hyperlink>
        </w:p>
        <w:p w14:paraId="4DEFD65A" w14:textId="0624BF4F" w:rsidR="00726961" w:rsidRPr="000D2D73" w:rsidRDefault="008F1290">
          <w:pPr>
            <w:pStyle w:val="2f"/>
            <w:rPr>
              <w:rFonts w:ascii="Times New Roman" w:eastAsiaTheme="minorEastAsia" w:hAnsi="Times New Roman" w:cs="Times New Roman"/>
              <w:noProof/>
              <w:lang w:eastAsia="uk-UA"/>
            </w:rPr>
          </w:pPr>
          <w:hyperlink w:anchor="_Toc133223144"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5.1</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Функціонування житлового фонду та утримання тепло- і водомереж ГРОМАДИ</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_Toc133223144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36</w:t>
            </w:r>
            <w:r w:rsidR="00726961" w:rsidRPr="000D2D73">
              <w:rPr>
                <w:rFonts w:ascii="Times New Roman" w:hAnsi="Times New Roman" w:cs="Times New Roman"/>
                <w:noProof/>
                <w:webHidden/>
              </w:rPr>
              <w:fldChar w:fldCharType="end"/>
            </w:r>
          </w:hyperlink>
        </w:p>
        <w:p w14:paraId="04FF0A7F" w14:textId="0C93064F" w:rsidR="00726961" w:rsidRPr="000D2D73" w:rsidRDefault="008F1290">
          <w:pPr>
            <w:pStyle w:val="2f"/>
            <w:rPr>
              <w:rFonts w:ascii="Times New Roman" w:eastAsiaTheme="minorEastAsia" w:hAnsi="Times New Roman" w:cs="Times New Roman"/>
              <w:noProof/>
              <w:lang w:eastAsia="uk-UA"/>
            </w:rPr>
          </w:pPr>
          <w:hyperlink w:anchor="_Toc133223145"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5.2</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Благоустрій ГРОМАДИ</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_Toc133223145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39</w:t>
            </w:r>
            <w:r w:rsidR="00726961" w:rsidRPr="000D2D73">
              <w:rPr>
                <w:rFonts w:ascii="Times New Roman" w:hAnsi="Times New Roman" w:cs="Times New Roman"/>
                <w:noProof/>
                <w:webHidden/>
              </w:rPr>
              <w:fldChar w:fldCharType="end"/>
            </w:r>
          </w:hyperlink>
        </w:p>
        <w:p w14:paraId="47426EC5" w14:textId="7ACD99BC" w:rsidR="00726961" w:rsidRPr="000D2D73" w:rsidRDefault="008F1290">
          <w:pPr>
            <w:pStyle w:val="2f"/>
            <w:rPr>
              <w:rFonts w:ascii="Times New Roman" w:eastAsiaTheme="minorEastAsia" w:hAnsi="Times New Roman" w:cs="Times New Roman"/>
              <w:noProof/>
              <w:lang w:eastAsia="uk-UA"/>
            </w:rPr>
          </w:pPr>
          <w:hyperlink w:anchor="_Toc133223146"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5.3</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Енергетичний розвиток та енергоефективність</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_Toc133223146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41</w:t>
            </w:r>
            <w:r w:rsidR="00726961" w:rsidRPr="000D2D73">
              <w:rPr>
                <w:rFonts w:ascii="Times New Roman" w:hAnsi="Times New Roman" w:cs="Times New Roman"/>
                <w:noProof/>
                <w:webHidden/>
              </w:rPr>
              <w:fldChar w:fldCharType="end"/>
            </w:r>
          </w:hyperlink>
        </w:p>
        <w:p w14:paraId="5AA06417" w14:textId="704FF0A5" w:rsidR="00726961" w:rsidRPr="000D2D73" w:rsidRDefault="008F1290">
          <w:pPr>
            <w:pStyle w:val="1fb"/>
            <w:rPr>
              <w:rFonts w:ascii="Times New Roman" w:eastAsiaTheme="minorEastAsia" w:hAnsi="Times New Roman" w:cs="Times New Roman"/>
              <w:noProof/>
              <w:lang w:eastAsia="uk-UA"/>
            </w:rPr>
          </w:pPr>
          <w:hyperlink w:anchor="_Toc133223147" w:history="1">
            <w:r w:rsidR="00726961" w:rsidRPr="000D2D73">
              <w:rPr>
                <w:rStyle w:val="affff0"/>
                <w:rFonts w:ascii="Times New Roman" w:hAnsi="Times New Roman" w:cs="Times New Roman"/>
                <w:noProof/>
              </w:rPr>
              <w:t>Підвищення соціальних стандартів та якості життя</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_Toc133223147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43</w:t>
            </w:r>
            <w:r w:rsidR="00726961" w:rsidRPr="000D2D73">
              <w:rPr>
                <w:rFonts w:ascii="Times New Roman" w:hAnsi="Times New Roman" w:cs="Times New Roman"/>
                <w:noProof/>
                <w:webHidden/>
              </w:rPr>
              <w:fldChar w:fldCharType="end"/>
            </w:r>
          </w:hyperlink>
        </w:p>
        <w:p w14:paraId="562CAF1B" w14:textId="50376E93" w:rsidR="00726961" w:rsidRPr="000D2D73" w:rsidRDefault="008F1290">
          <w:pPr>
            <w:pStyle w:val="2f"/>
            <w:rPr>
              <w:rFonts w:ascii="Times New Roman" w:eastAsiaTheme="minorEastAsia" w:hAnsi="Times New Roman" w:cs="Times New Roman"/>
              <w:noProof/>
              <w:lang w:eastAsia="uk-UA"/>
            </w:rPr>
          </w:pPr>
          <w:hyperlink w:anchor="_Toc133223149"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6.1</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Зайнятість населення та ринок праці</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_Toc133223149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43</w:t>
            </w:r>
            <w:r w:rsidR="00726961" w:rsidRPr="000D2D73">
              <w:rPr>
                <w:rFonts w:ascii="Times New Roman" w:hAnsi="Times New Roman" w:cs="Times New Roman"/>
                <w:noProof/>
                <w:webHidden/>
              </w:rPr>
              <w:fldChar w:fldCharType="end"/>
            </w:r>
          </w:hyperlink>
        </w:p>
        <w:p w14:paraId="0B46761B" w14:textId="2041BBE9" w:rsidR="00726961" w:rsidRPr="000D2D73" w:rsidRDefault="008F1290">
          <w:pPr>
            <w:pStyle w:val="2f"/>
            <w:rPr>
              <w:rFonts w:ascii="Times New Roman" w:eastAsiaTheme="minorEastAsia" w:hAnsi="Times New Roman" w:cs="Times New Roman"/>
              <w:noProof/>
              <w:lang w:eastAsia="uk-UA"/>
            </w:rPr>
          </w:pPr>
          <w:hyperlink w:anchor="_Toc133223150"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6.2</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Соціальне забезпечення населення та заробітна плата</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_Toc133223150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46</w:t>
            </w:r>
            <w:r w:rsidR="00726961" w:rsidRPr="000D2D73">
              <w:rPr>
                <w:rFonts w:ascii="Times New Roman" w:hAnsi="Times New Roman" w:cs="Times New Roman"/>
                <w:noProof/>
                <w:webHidden/>
              </w:rPr>
              <w:fldChar w:fldCharType="end"/>
            </w:r>
          </w:hyperlink>
        </w:p>
        <w:p w14:paraId="292D8E60" w14:textId="6E59DA77" w:rsidR="00726961" w:rsidRPr="000D2D73" w:rsidRDefault="008F1290">
          <w:pPr>
            <w:pStyle w:val="2f"/>
            <w:rPr>
              <w:rFonts w:ascii="Times New Roman" w:eastAsiaTheme="minorEastAsia" w:hAnsi="Times New Roman" w:cs="Times New Roman"/>
              <w:noProof/>
              <w:lang w:eastAsia="uk-UA"/>
            </w:rPr>
          </w:pPr>
          <w:hyperlink w:anchor="_Toc133223151"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6.3</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Охорона здоров'я</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_Toc133223151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49</w:t>
            </w:r>
            <w:r w:rsidR="00726961" w:rsidRPr="000D2D73">
              <w:rPr>
                <w:rFonts w:ascii="Times New Roman" w:hAnsi="Times New Roman" w:cs="Times New Roman"/>
                <w:noProof/>
                <w:webHidden/>
              </w:rPr>
              <w:fldChar w:fldCharType="end"/>
            </w:r>
          </w:hyperlink>
        </w:p>
        <w:p w14:paraId="53BBC4ED" w14:textId="249336F1" w:rsidR="00726961" w:rsidRPr="000D2D73" w:rsidRDefault="008F1290">
          <w:pPr>
            <w:pStyle w:val="2f"/>
            <w:rPr>
              <w:rFonts w:ascii="Times New Roman" w:eastAsiaTheme="minorEastAsia" w:hAnsi="Times New Roman" w:cs="Times New Roman"/>
              <w:noProof/>
              <w:lang w:eastAsia="uk-UA"/>
            </w:rPr>
          </w:pPr>
          <w:hyperlink w:anchor="_Toc133223152"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6.4</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Освіта</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_Toc133223152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55</w:t>
            </w:r>
            <w:r w:rsidR="00726961" w:rsidRPr="000D2D73">
              <w:rPr>
                <w:rFonts w:ascii="Times New Roman" w:hAnsi="Times New Roman" w:cs="Times New Roman"/>
                <w:noProof/>
                <w:webHidden/>
              </w:rPr>
              <w:fldChar w:fldCharType="end"/>
            </w:r>
          </w:hyperlink>
        </w:p>
        <w:p w14:paraId="657E9FF2" w14:textId="6E932B10" w:rsidR="00726961" w:rsidRPr="000D2D73" w:rsidRDefault="008F1290">
          <w:pPr>
            <w:pStyle w:val="2f"/>
            <w:rPr>
              <w:rFonts w:ascii="Times New Roman" w:eastAsiaTheme="minorEastAsia" w:hAnsi="Times New Roman" w:cs="Times New Roman"/>
              <w:noProof/>
              <w:lang w:eastAsia="uk-UA"/>
            </w:rPr>
          </w:pPr>
          <w:hyperlink w:anchor="_Toc133223153"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6.5</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Культура та туризм</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_Toc133223153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58</w:t>
            </w:r>
            <w:r w:rsidR="00726961" w:rsidRPr="000D2D73">
              <w:rPr>
                <w:rFonts w:ascii="Times New Roman" w:hAnsi="Times New Roman" w:cs="Times New Roman"/>
                <w:noProof/>
                <w:webHidden/>
              </w:rPr>
              <w:fldChar w:fldCharType="end"/>
            </w:r>
          </w:hyperlink>
        </w:p>
        <w:p w14:paraId="45CAFDAD" w14:textId="420D4A8E" w:rsidR="00726961" w:rsidRPr="000D2D73" w:rsidRDefault="008F1290">
          <w:pPr>
            <w:pStyle w:val="2f"/>
            <w:rPr>
              <w:rFonts w:ascii="Times New Roman" w:eastAsiaTheme="minorEastAsia" w:hAnsi="Times New Roman" w:cs="Times New Roman"/>
              <w:noProof/>
              <w:lang w:eastAsia="uk-UA"/>
            </w:rPr>
          </w:pPr>
          <w:hyperlink w:anchor="_Toc133223154"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6.6</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Молодіжна та сімейна політика</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_Toc133223154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61</w:t>
            </w:r>
            <w:r w:rsidR="00726961" w:rsidRPr="000D2D73">
              <w:rPr>
                <w:rFonts w:ascii="Times New Roman" w:hAnsi="Times New Roman" w:cs="Times New Roman"/>
                <w:noProof/>
                <w:webHidden/>
              </w:rPr>
              <w:fldChar w:fldCharType="end"/>
            </w:r>
          </w:hyperlink>
        </w:p>
        <w:p w14:paraId="1772ABDE" w14:textId="66E7FBE2" w:rsidR="00726961" w:rsidRPr="000D2D73" w:rsidRDefault="008F1290">
          <w:pPr>
            <w:pStyle w:val="2f"/>
            <w:rPr>
              <w:rFonts w:ascii="Times New Roman" w:eastAsiaTheme="minorEastAsia" w:hAnsi="Times New Roman" w:cs="Times New Roman"/>
              <w:noProof/>
              <w:lang w:eastAsia="uk-UA"/>
            </w:rPr>
          </w:pPr>
          <w:hyperlink w:anchor="_Toc133223155"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6.7</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Фізична культура та спорт</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_Toc133223155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64</w:t>
            </w:r>
            <w:r w:rsidR="00726961" w:rsidRPr="000D2D73">
              <w:rPr>
                <w:rFonts w:ascii="Times New Roman" w:hAnsi="Times New Roman" w:cs="Times New Roman"/>
                <w:noProof/>
                <w:webHidden/>
              </w:rPr>
              <w:fldChar w:fldCharType="end"/>
            </w:r>
          </w:hyperlink>
        </w:p>
        <w:p w14:paraId="25382B35" w14:textId="4327B64C" w:rsidR="00726961" w:rsidRPr="000D2D73" w:rsidRDefault="008F1290">
          <w:pPr>
            <w:pStyle w:val="1fb"/>
            <w:rPr>
              <w:rFonts w:ascii="Times New Roman" w:eastAsiaTheme="minorEastAsia" w:hAnsi="Times New Roman" w:cs="Times New Roman"/>
              <w:noProof/>
              <w:lang w:eastAsia="uk-UA"/>
            </w:rPr>
          </w:pPr>
          <w:hyperlink w:anchor="_Toc133223156" w:history="1">
            <w:r w:rsidR="00726961" w:rsidRPr="000D2D73">
              <w:rPr>
                <w:rStyle w:val="affff0"/>
                <w:rFonts w:ascii="Times New Roman" w:hAnsi="Times New Roman" w:cs="Times New Roman"/>
                <w:noProof/>
              </w:rPr>
              <w:t>Природокористування та безпека життєдіяльності</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_Toc133223156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66</w:t>
            </w:r>
            <w:r w:rsidR="00726961" w:rsidRPr="000D2D73">
              <w:rPr>
                <w:rFonts w:ascii="Times New Roman" w:hAnsi="Times New Roman" w:cs="Times New Roman"/>
                <w:noProof/>
                <w:webHidden/>
              </w:rPr>
              <w:fldChar w:fldCharType="end"/>
            </w:r>
          </w:hyperlink>
        </w:p>
        <w:p w14:paraId="76DE55A2" w14:textId="5F8C3335" w:rsidR="00726961" w:rsidRPr="000D2D73" w:rsidRDefault="008F1290">
          <w:pPr>
            <w:pStyle w:val="2f"/>
            <w:rPr>
              <w:rFonts w:ascii="Times New Roman" w:eastAsiaTheme="minorEastAsia" w:hAnsi="Times New Roman" w:cs="Times New Roman"/>
              <w:noProof/>
              <w:lang w:eastAsia="uk-UA"/>
            </w:rPr>
          </w:pPr>
          <w:hyperlink w:anchor="_Toc133223158"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7.1</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Охорона навколишнього природного середовища</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_Toc133223158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66</w:t>
            </w:r>
            <w:r w:rsidR="00726961" w:rsidRPr="000D2D73">
              <w:rPr>
                <w:rFonts w:ascii="Times New Roman" w:hAnsi="Times New Roman" w:cs="Times New Roman"/>
                <w:noProof/>
                <w:webHidden/>
              </w:rPr>
              <w:fldChar w:fldCharType="end"/>
            </w:r>
          </w:hyperlink>
        </w:p>
        <w:p w14:paraId="4A882FB2" w14:textId="209FB929" w:rsidR="00726961" w:rsidRPr="000D2D73" w:rsidRDefault="008F1290">
          <w:pPr>
            <w:pStyle w:val="2f"/>
            <w:rPr>
              <w:rFonts w:ascii="Times New Roman" w:eastAsiaTheme="minorEastAsia" w:hAnsi="Times New Roman" w:cs="Times New Roman"/>
              <w:noProof/>
              <w:lang w:eastAsia="uk-UA"/>
            </w:rPr>
          </w:pPr>
          <w:hyperlink w:anchor="_Toc133223159" w:history="1">
            <w:r w:rsidR="00726961" w:rsidRPr="000D2D73">
              <w:rPr>
                <w:rStyle w:val="affff0"/>
                <w:rFonts w:ascii="Times New Roman" w:hAnsi="Times New Roman" w:cs="Times New Roman"/>
                <w:noProof/>
                <w14:scene3d>
                  <w14:camera w14:prst="orthographicFront"/>
                  <w14:lightRig w14:rig="threePt" w14:dir="t">
                    <w14:rot w14:lat="0" w14:lon="0" w14:rev="0"/>
                  </w14:lightRig>
                </w14:scene3d>
              </w:rPr>
              <w:t>7.2</w:t>
            </w:r>
            <w:r w:rsidR="00726961" w:rsidRPr="000D2D73">
              <w:rPr>
                <w:rFonts w:ascii="Times New Roman" w:eastAsiaTheme="minorEastAsia" w:hAnsi="Times New Roman" w:cs="Times New Roman"/>
                <w:noProof/>
                <w:lang w:eastAsia="uk-UA"/>
              </w:rPr>
              <w:tab/>
            </w:r>
            <w:r w:rsidR="00726961" w:rsidRPr="000D2D73">
              <w:rPr>
                <w:rStyle w:val="affff0"/>
                <w:rFonts w:ascii="Times New Roman" w:hAnsi="Times New Roman" w:cs="Times New Roman"/>
                <w:noProof/>
              </w:rPr>
              <w:t>ТЕХНОГЕННА БЕЗПЕКА ТА ЦИВІЛЬНИЙ ЗАХИСТ</w:t>
            </w:r>
            <w:r w:rsidR="00726961" w:rsidRPr="000D2D73">
              <w:rPr>
                <w:rFonts w:ascii="Times New Roman" w:hAnsi="Times New Roman" w:cs="Times New Roman"/>
                <w:noProof/>
                <w:webHidden/>
              </w:rPr>
              <w:tab/>
            </w:r>
            <w:r w:rsidR="00726961" w:rsidRPr="000D2D73">
              <w:rPr>
                <w:rFonts w:ascii="Times New Roman" w:hAnsi="Times New Roman" w:cs="Times New Roman"/>
                <w:noProof/>
                <w:webHidden/>
              </w:rPr>
              <w:fldChar w:fldCharType="begin"/>
            </w:r>
            <w:r w:rsidR="00726961" w:rsidRPr="000D2D73">
              <w:rPr>
                <w:rFonts w:ascii="Times New Roman" w:hAnsi="Times New Roman" w:cs="Times New Roman"/>
                <w:noProof/>
                <w:webHidden/>
              </w:rPr>
              <w:instrText xml:space="preserve"> PAGEREF _Toc133223159 \h </w:instrText>
            </w:r>
            <w:r w:rsidR="00726961" w:rsidRPr="000D2D73">
              <w:rPr>
                <w:rFonts w:ascii="Times New Roman" w:hAnsi="Times New Roman" w:cs="Times New Roman"/>
                <w:noProof/>
                <w:webHidden/>
              </w:rPr>
            </w:r>
            <w:r w:rsidR="00726961" w:rsidRPr="000D2D73">
              <w:rPr>
                <w:rFonts w:ascii="Times New Roman" w:hAnsi="Times New Roman" w:cs="Times New Roman"/>
                <w:noProof/>
                <w:webHidden/>
              </w:rPr>
              <w:fldChar w:fldCharType="separate"/>
            </w:r>
            <w:r w:rsidR="00B1638A">
              <w:rPr>
                <w:rFonts w:ascii="Times New Roman" w:hAnsi="Times New Roman" w:cs="Times New Roman"/>
                <w:noProof/>
                <w:webHidden/>
              </w:rPr>
              <w:t>68</w:t>
            </w:r>
            <w:r w:rsidR="00726961" w:rsidRPr="000D2D73">
              <w:rPr>
                <w:rFonts w:ascii="Times New Roman" w:hAnsi="Times New Roman" w:cs="Times New Roman"/>
                <w:noProof/>
                <w:webHidden/>
              </w:rPr>
              <w:fldChar w:fldCharType="end"/>
            </w:r>
          </w:hyperlink>
        </w:p>
        <w:p w14:paraId="1CB251AC" w14:textId="10024DD9" w:rsidR="00613126" w:rsidRPr="00284689" w:rsidRDefault="00613126">
          <w:pPr>
            <w:rPr>
              <w:rFonts w:ascii="Times New Roman" w:hAnsi="Times New Roman" w:cs="Times New Roman"/>
              <w:sz w:val="26"/>
              <w:szCs w:val="26"/>
            </w:rPr>
          </w:pPr>
          <w:r w:rsidRPr="00726961">
            <w:rPr>
              <w:rFonts w:ascii="Times New Roman" w:hAnsi="Times New Roman" w:cs="Times New Roman"/>
              <w:b/>
              <w:bCs/>
              <w:sz w:val="24"/>
              <w:szCs w:val="24"/>
            </w:rPr>
            <w:fldChar w:fldCharType="end"/>
          </w:r>
        </w:p>
      </w:sdtContent>
    </w:sdt>
    <w:p w14:paraId="31F7EE7C" w14:textId="77777777" w:rsidR="004409E1" w:rsidRPr="00284689" w:rsidRDefault="004409E1"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bookmarkStart w:id="7" w:name="_Hlk98858865"/>
      <w:bookmarkEnd w:id="0"/>
      <w:bookmarkEnd w:id="1"/>
    </w:p>
    <w:p w14:paraId="75AD0865" w14:textId="77777777" w:rsidR="004409E1" w:rsidRPr="00284689" w:rsidRDefault="004409E1"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bookmarkEnd w:id="7"/>
    <w:p w14:paraId="37B6C19E" w14:textId="601644CB" w:rsidR="00DA612F" w:rsidRPr="00CC1981" w:rsidRDefault="00DA612F"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15A0606" w14:textId="05A5EBB3"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94FEB7F" w14:textId="6D358F57"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3AC8E189" w14:textId="51FD43BA"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C1C1294" w14:textId="01BE8B68"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5F6C304" w14:textId="036CE2FC"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34C9200" w14:textId="32CAEA5B"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2D8D86B1" w14:textId="7BA6FB2D"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FFEF0D9" w14:textId="76593A2A"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8196540" w14:textId="35393DE2"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007E49C" w14:textId="02522231"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23F66D4C" w14:textId="3AF9ABFB"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17478F95" w14:textId="0B16E848"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8D9DA04" w14:textId="226FDEEB"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38C7AA53" w14:textId="4B721CC7"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3C6E850" w14:textId="76596FCD"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6022FBF1" w14:textId="639AF073"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A0755E0" w14:textId="0B9F03B1"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6E5D45C2" w14:textId="6851198C"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A4E10D1" w14:textId="246B2E04"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3ED12552" w14:textId="568A0751"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8479B60" w14:textId="2B17E8A3"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F447162" w14:textId="68C4E693"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64CE9501" w14:textId="2B75BE02"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F07144A" w14:textId="270FE0BD"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272D7486" w14:textId="5DF0B937"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6FE4D1E" w14:textId="0B75CC42"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129B567" w14:textId="5E8C8236"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6C5A1917" w14:textId="77777777" w:rsidR="002D3EC0" w:rsidRPr="00CC1981" w:rsidRDefault="002D3EC0"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2311ED2" w14:textId="127DF256" w:rsidR="002D3EC0" w:rsidRDefault="002D3EC0"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4C67D33" w14:textId="1F42C5AB" w:rsidR="00284689" w:rsidRDefault="0028468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FA5E292" w14:textId="79F1F6BE" w:rsidR="00284689" w:rsidRDefault="0028468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5293D2F4" w14:textId="0C10C544" w:rsidR="00284689" w:rsidRDefault="0028468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A6C8762" w14:textId="3092B7F5" w:rsidR="00284689" w:rsidRDefault="0028468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07A80780" w14:textId="543476A4" w:rsidR="00284689" w:rsidRDefault="0028468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BB853CE" w14:textId="77777777" w:rsidR="00284689" w:rsidRPr="00CC1981" w:rsidRDefault="0028468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4F6C3BDD" w14:textId="04F5194C" w:rsidR="004E15D9" w:rsidRPr="00CC1981" w:rsidRDefault="004E15D9" w:rsidP="00DA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Batang" w:hAnsi="Times New Roman" w:cs="Times New Roman"/>
          <w:b/>
          <w:bCs/>
          <w:sz w:val="26"/>
          <w:szCs w:val="26"/>
          <w:lang w:eastAsia="ru-RU"/>
        </w:rPr>
      </w:pPr>
    </w:p>
    <w:p w14:paraId="792E9E64" w14:textId="143A8EFD" w:rsidR="00DA612F" w:rsidRPr="00CC1981" w:rsidRDefault="00DA612F" w:rsidP="00284689">
      <w:pPr>
        <w:pStyle w:val="11"/>
      </w:pPr>
      <w:bookmarkStart w:id="8" w:name="_Toc99442172"/>
      <w:bookmarkStart w:id="9" w:name="_Toc133223125"/>
      <w:r w:rsidRPr="00CC1981">
        <w:lastRenderedPageBreak/>
        <w:t>Вступ</w:t>
      </w:r>
      <w:bookmarkEnd w:id="8"/>
      <w:bookmarkEnd w:id="9"/>
    </w:p>
    <w:p w14:paraId="026B50BF" w14:textId="6427F742"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Виконання Програми економічного і соціального розвитку </w:t>
      </w:r>
      <w:proofErr w:type="spellStart"/>
      <w:r w:rsidRPr="00CC1981">
        <w:rPr>
          <w:rFonts w:eastAsia="Calibri"/>
          <w:szCs w:val="26"/>
          <w:lang w:val="uk-UA"/>
        </w:rPr>
        <w:t>Вараської</w:t>
      </w:r>
      <w:proofErr w:type="spellEnd"/>
      <w:r w:rsidRPr="00CC1981">
        <w:rPr>
          <w:rFonts w:eastAsia="Calibri"/>
          <w:szCs w:val="26"/>
          <w:lang w:val="uk-UA"/>
        </w:rPr>
        <w:t xml:space="preserve"> міської  територіальної громади (далі - </w:t>
      </w:r>
      <w:proofErr w:type="spellStart"/>
      <w:r w:rsidRPr="00CC1981">
        <w:rPr>
          <w:rFonts w:eastAsia="Calibri"/>
          <w:szCs w:val="26"/>
          <w:lang w:val="uk-UA"/>
        </w:rPr>
        <w:t>Вараська</w:t>
      </w:r>
      <w:proofErr w:type="spellEnd"/>
      <w:r w:rsidRPr="00CC1981">
        <w:rPr>
          <w:rFonts w:eastAsia="Calibri"/>
          <w:szCs w:val="26"/>
          <w:lang w:val="uk-UA"/>
        </w:rPr>
        <w:t xml:space="preserve"> МТГ) за 2022 рік здійснювалося в умовах запровадження правового режиму воєнного стану на території України у зв’язку з військовою агресією російської федерації. </w:t>
      </w:r>
    </w:p>
    <w:p w14:paraId="6A054EC8" w14:textId="61A8023F"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В період воєнного стану діяльність органів місцевого самоврядування </w:t>
      </w:r>
      <w:r w:rsidR="003F6CBD">
        <w:rPr>
          <w:rFonts w:eastAsia="Calibri"/>
          <w:szCs w:val="26"/>
          <w:lang w:val="uk-UA"/>
        </w:rPr>
        <w:t>першочергово</w:t>
      </w:r>
      <w:r w:rsidR="00F550C7" w:rsidRPr="00E2493C">
        <w:rPr>
          <w:rFonts w:eastAsia="Calibri"/>
          <w:szCs w:val="26"/>
        </w:rPr>
        <w:t xml:space="preserve"> </w:t>
      </w:r>
      <w:r w:rsidRPr="00CC1981">
        <w:rPr>
          <w:rFonts w:eastAsia="Calibri"/>
          <w:szCs w:val="26"/>
          <w:lang w:val="uk-UA"/>
        </w:rPr>
        <w:t>була спрямована на забезпечення оборонних та безпекових заходів територіальних громад,  здійснення заходів правового режиму, цивільного захисту, охорони прав, свобод і законних інтересів громадян. Воєнний стан передбачає надання органам місцевого самоврядування повноважень, необхідних для відвернення загрози, відсічі збройної агресії та забезпечення національної безпеки.</w:t>
      </w:r>
    </w:p>
    <w:p w14:paraId="303891B3" w14:textId="2A039EAA"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Враховуючи цілі та пріоритети розвитку</w:t>
      </w:r>
      <w:r w:rsidR="00576500">
        <w:rPr>
          <w:rFonts w:eastAsia="Calibri"/>
          <w:szCs w:val="26"/>
          <w:lang w:val="uk-UA"/>
        </w:rPr>
        <w:t xml:space="preserve"> </w:t>
      </w:r>
      <w:r w:rsidRPr="00CC1981">
        <w:rPr>
          <w:rFonts w:eastAsia="Calibri"/>
          <w:szCs w:val="26"/>
          <w:lang w:val="uk-UA"/>
        </w:rPr>
        <w:t>громади забезпечено виконання заходів за основними напрямами життєзабезпечення населених пун</w:t>
      </w:r>
      <w:r w:rsidR="00F550C7">
        <w:rPr>
          <w:rFonts w:eastAsia="Calibri"/>
          <w:szCs w:val="26"/>
          <w:lang w:val="uk-UA"/>
        </w:rPr>
        <w:t xml:space="preserve">ктів на території </w:t>
      </w:r>
      <w:proofErr w:type="spellStart"/>
      <w:r w:rsidR="00F550C7">
        <w:rPr>
          <w:rFonts w:eastAsia="Calibri"/>
          <w:szCs w:val="26"/>
          <w:lang w:val="uk-UA"/>
        </w:rPr>
        <w:t>Вараської</w:t>
      </w:r>
      <w:proofErr w:type="spellEnd"/>
      <w:r w:rsidR="00F550C7">
        <w:rPr>
          <w:rFonts w:eastAsia="Calibri"/>
          <w:szCs w:val="26"/>
          <w:lang w:val="uk-UA"/>
        </w:rPr>
        <w:t xml:space="preserve"> МТГ, що на сьогоднішній </w:t>
      </w:r>
      <w:r w:rsidR="00F550C7" w:rsidRPr="00CC1981">
        <w:rPr>
          <w:rFonts w:eastAsia="Calibri"/>
          <w:szCs w:val="26"/>
          <w:lang w:val="uk-UA"/>
        </w:rPr>
        <w:t>складається з 1 міста та 17 сільських населених пунктів.</w:t>
      </w:r>
    </w:p>
    <w:p w14:paraId="053A53E0" w14:textId="4EBBFD63"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Військова агресія </w:t>
      </w:r>
      <w:proofErr w:type="spellStart"/>
      <w:r w:rsidRPr="00CC1981">
        <w:rPr>
          <w:rFonts w:eastAsia="Calibri"/>
          <w:szCs w:val="26"/>
          <w:lang w:val="uk-UA"/>
        </w:rPr>
        <w:t>росії</w:t>
      </w:r>
      <w:proofErr w:type="spellEnd"/>
      <w:r w:rsidRPr="00CC1981">
        <w:rPr>
          <w:rFonts w:eastAsia="Calibri"/>
          <w:szCs w:val="26"/>
          <w:lang w:val="uk-UA"/>
        </w:rPr>
        <w:t xml:space="preserve"> з 24.02.2022 внесла значні корективи до виконання як Програми економічного і соціального розвитку </w:t>
      </w:r>
      <w:proofErr w:type="spellStart"/>
      <w:r w:rsidRPr="00CC1981">
        <w:rPr>
          <w:rFonts w:eastAsia="Calibri"/>
          <w:szCs w:val="26"/>
          <w:lang w:val="uk-UA"/>
        </w:rPr>
        <w:t>Вараської</w:t>
      </w:r>
      <w:proofErr w:type="spellEnd"/>
      <w:r w:rsidRPr="00CC1981">
        <w:rPr>
          <w:rFonts w:eastAsia="Calibri"/>
          <w:szCs w:val="26"/>
          <w:lang w:val="uk-UA"/>
        </w:rPr>
        <w:t xml:space="preserve"> МТГ, так і всієї України. Фактично були зупинені (або значно обмежені) капітальні видатки, які мали фінансуватися з державного та місцевих бюджетів.   </w:t>
      </w:r>
    </w:p>
    <w:p w14:paraId="29B075AB" w14:textId="75B84444"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Інформація про виконання Програми економічного і соціального розвитку </w:t>
      </w:r>
      <w:proofErr w:type="spellStart"/>
      <w:r w:rsidRPr="00CC1981">
        <w:rPr>
          <w:rFonts w:eastAsia="Calibri"/>
          <w:szCs w:val="26"/>
          <w:lang w:val="uk-UA"/>
        </w:rPr>
        <w:t>Вараської</w:t>
      </w:r>
      <w:proofErr w:type="spellEnd"/>
      <w:r w:rsidRPr="00CC1981">
        <w:rPr>
          <w:rFonts w:eastAsia="Calibri"/>
          <w:szCs w:val="26"/>
          <w:lang w:val="uk-UA"/>
        </w:rPr>
        <w:t xml:space="preserve"> МТГ базується на звітних та статистичних даних, аналізі досягнутих у 2022 році показників соціально-економічного розвитку в різних галузях суспільного життя.</w:t>
      </w:r>
    </w:p>
    <w:p w14:paraId="719EEAEC" w14:textId="77777777"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За даними Фонду «Регіональний центр економічних досліджень та підтримки бізнесу» станом на 01.01.2022 в рейтингу інституційної спроможності і сталого розвитку малих та середніх громад України з чисельністю населення до 150 тисяч, </w:t>
      </w:r>
      <w:proofErr w:type="spellStart"/>
      <w:r w:rsidRPr="00CC1981">
        <w:rPr>
          <w:rFonts w:eastAsia="Calibri"/>
          <w:szCs w:val="26"/>
          <w:lang w:val="uk-UA"/>
        </w:rPr>
        <w:t>Вараська</w:t>
      </w:r>
      <w:proofErr w:type="spellEnd"/>
      <w:r w:rsidRPr="00CC1981">
        <w:rPr>
          <w:rFonts w:eastAsia="Calibri"/>
          <w:szCs w:val="26"/>
          <w:lang w:val="uk-UA"/>
        </w:rPr>
        <w:t xml:space="preserve"> МТГ займає п’яте місце серед громад Рівненської області.</w:t>
      </w:r>
    </w:p>
    <w:p w14:paraId="78A75CB6" w14:textId="30ABED51"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shd w:val="clear" w:color="auto" w:fill="FFFFFF"/>
          <w:lang w:val="uk-UA"/>
        </w:rPr>
        <w:t>Від початку військової агресії російської федерації проти України на терито</w:t>
      </w:r>
      <w:r w:rsidR="00BE6EE5" w:rsidRPr="00CC1981">
        <w:rPr>
          <w:shd w:val="clear" w:color="auto" w:fill="FFFFFF"/>
          <w:lang w:val="uk-UA"/>
        </w:rPr>
        <w:t>р</w:t>
      </w:r>
      <w:r w:rsidRPr="00CC1981">
        <w:rPr>
          <w:shd w:val="clear" w:color="auto" w:fill="FFFFFF"/>
          <w:lang w:val="uk-UA"/>
        </w:rPr>
        <w:t xml:space="preserve">ії </w:t>
      </w:r>
      <w:proofErr w:type="spellStart"/>
      <w:r w:rsidRPr="00CC1981">
        <w:rPr>
          <w:shd w:val="clear" w:color="auto" w:fill="FFFFFF"/>
          <w:lang w:val="uk-UA"/>
        </w:rPr>
        <w:t>Вараської</w:t>
      </w:r>
      <w:proofErr w:type="spellEnd"/>
      <w:r w:rsidRPr="00CC1981">
        <w:rPr>
          <w:shd w:val="clear" w:color="auto" w:fill="FFFFFF"/>
          <w:lang w:val="uk-UA"/>
        </w:rPr>
        <w:t xml:space="preserve"> МТГ активно діє волонтерський рух.</w:t>
      </w:r>
    </w:p>
    <w:p w14:paraId="479CB16C" w14:textId="77777777"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До осередку Волонтерського штабу надходить гуманітарна допомога з-за кордону – продовольчі товари, ліки, дитяче харчування, побутова хімія. Увесь вантаж відправляють для потреб військових, вимушено переміщених осіб та тих, хто опинився заблокованим у своїх населених пунктах через постійні обстріли та повітряні атаки.</w:t>
      </w:r>
    </w:p>
    <w:p w14:paraId="39670271" w14:textId="5B81DC25"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У звітному періоді з </w:t>
      </w:r>
      <w:proofErr w:type="spellStart"/>
      <w:r w:rsidRPr="00CC1981">
        <w:rPr>
          <w:rFonts w:eastAsia="Calibri"/>
          <w:szCs w:val="26"/>
          <w:lang w:val="uk-UA"/>
        </w:rPr>
        <w:t>Вараської</w:t>
      </w:r>
      <w:proofErr w:type="spellEnd"/>
      <w:r w:rsidRPr="00CC1981">
        <w:rPr>
          <w:rFonts w:eastAsia="Calibri"/>
          <w:szCs w:val="26"/>
          <w:lang w:val="uk-UA"/>
        </w:rPr>
        <w:t xml:space="preserve"> МТГ за межі </w:t>
      </w:r>
      <w:r w:rsidR="002D3EC0" w:rsidRPr="00CC1981">
        <w:rPr>
          <w:rFonts w:eastAsia="Calibri"/>
          <w:szCs w:val="26"/>
          <w:lang w:val="uk-UA"/>
        </w:rPr>
        <w:t xml:space="preserve">та в межах </w:t>
      </w:r>
      <w:r w:rsidRPr="00CC1981">
        <w:rPr>
          <w:rFonts w:eastAsia="Calibri"/>
          <w:szCs w:val="26"/>
          <w:lang w:val="uk-UA"/>
        </w:rPr>
        <w:t xml:space="preserve">Рівненської області було відправлено вантажі з продуктами харчування,  засобами гігієни, одягом та медикаментами. Також, військовим ЗСУ було доставлено: генератор електричного струму та дизель-генератор, </w:t>
      </w:r>
      <w:proofErr w:type="spellStart"/>
      <w:r w:rsidRPr="00CC1981">
        <w:rPr>
          <w:rFonts w:eastAsia="Calibri"/>
          <w:szCs w:val="26"/>
          <w:lang w:val="uk-UA"/>
        </w:rPr>
        <w:t>каремати</w:t>
      </w:r>
      <w:proofErr w:type="spellEnd"/>
      <w:r w:rsidRPr="00CC1981">
        <w:rPr>
          <w:rFonts w:eastAsia="Calibri"/>
          <w:szCs w:val="26"/>
          <w:lang w:val="uk-UA"/>
        </w:rPr>
        <w:t xml:space="preserve">, спальні мішки, турнікети, тактичні рукавиці, </w:t>
      </w:r>
      <w:proofErr w:type="spellStart"/>
      <w:r w:rsidRPr="00CC1981">
        <w:rPr>
          <w:rFonts w:eastAsia="Calibri"/>
          <w:szCs w:val="26"/>
          <w:lang w:val="uk-UA"/>
        </w:rPr>
        <w:t>павербанки</w:t>
      </w:r>
      <w:proofErr w:type="spellEnd"/>
      <w:r w:rsidRPr="00CC1981">
        <w:rPr>
          <w:rFonts w:eastAsia="Calibri"/>
          <w:szCs w:val="26"/>
          <w:lang w:val="uk-UA"/>
        </w:rPr>
        <w:t xml:space="preserve">, ліхтарики, аптечки, тактичні рукавиці, налокітники, наколінники, активні навушники, лопати, </w:t>
      </w:r>
      <w:proofErr w:type="spellStart"/>
      <w:r w:rsidRPr="00CC1981">
        <w:rPr>
          <w:rFonts w:eastAsia="Calibri"/>
          <w:szCs w:val="26"/>
          <w:lang w:val="uk-UA"/>
        </w:rPr>
        <w:t>плитоноси</w:t>
      </w:r>
      <w:proofErr w:type="spellEnd"/>
      <w:r w:rsidRPr="00CC1981">
        <w:rPr>
          <w:rFonts w:eastAsia="Calibri"/>
          <w:szCs w:val="26"/>
          <w:lang w:val="uk-UA"/>
        </w:rPr>
        <w:t>, маскувальні сітки. Хлібом забезпечував в повному обсязі Т</w:t>
      </w:r>
      <w:r w:rsidR="003F59B9" w:rsidRPr="00CC1981">
        <w:rPr>
          <w:rFonts w:eastAsia="Calibri"/>
          <w:szCs w:val="26"/>
          <w:lang w:val="uk-UA"/>
        </w:rPr>
        <w:t>з</w:t>
      </w:r>
      <w:r w:rsidRPr="00CC1981">
        <w:rPr>
          <w:rFonts w:eastAsia="Calibri"/>
          <w:szCs w:val="26"/>
          <w:lang w:val="uk-UA"/>
        </w:rPr>
        <w:t>ОВ «</w:t>
      </w:r>
      <w:proofErr w:type="spellStart"/>
      <w:r w:rsidRPr="00CC1981">
        <w:rPr>
          <w:rFonts w:eastAsia="Calibri"/>
          <w:szCs w:val="26"/>
          <w:lang w:val="uk-UA"/>
        </w:rPr>
        <w:t>Кузнецовський</w:t>
      </w:r>
      <w:proofErr w:type="spellEnd"/>
      <w:r w:rsidRPr="00CC1981">
        <w:rPr>
          <w:rFonts w:eastAsia="Calibri"/>
          <w:szCs w:val="26"/>
          <w:lang w:val="uk-UA"/>
        </w:rPr>
        <w:t xml:space="preserve"> хлібозавод» –25 хлібин щоденно. </w:t>
      </w:r>
    </w:p>
    <w:p w14:paraId="1E22AC95" w14:textId="6E1BD776"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Додатково надавалась допомога військовим ТРО, ДФТГ, в/ч та ВПО (продукти харчування, спорядження, медикаменти, одяг </w:t>
      </w:r>
      <w:r w:rsidR="002D3EC0" w:rsidRPr="00CC1981">
        <w:rPr>
          <w:rFonts w:eastAsia="Calibri"/>
          <w:szCs w:val="26"/>
          <w:lang w:val="uk-UA"/>
        </w:rPr>
        <w:t>тощо</w:t>
      </w:r>
      <w:r w:rsidRPr="00CC1981">
        <w:rPr>
          <w:rFonts w:eastAsia="Calibri"/>
          <w:szCs w:val="26"/>
          <w:lang w:val="uk-UA"/>
        </w:rPr>
        <w:t xml:space="preserve">). Допомога також направлялася дитячим будинкам, лікарням, мешканцям </w:t>
      </w:r>
      <w:proofErr w:type="spellStart"/>
      <w:r w:rsidRPr="00CC1981">
        <w:rPr>
          <w:rFonts w:eastAsia="Calibri"/>
          <w:szCs w:val="26"/>
          <w:lang w:val="uk-UA"/>
        </w:rPr>
        <w:t>деокупованих</w:t>
      </w:r>
      <w:proofErr w:type="spellEnd"/>
      <w:r w:rsidRPr="00CC1981">
        <w:rPr>
          <w:rFonts w:eastAsia="Calibri"/>
          <w:szCs w:val="26"/>
          <w:lang w:val="uk-UA"/>
        </w:rPr>
        <w:t xml:space="preserve"> територій.</w:t>
      </w:r>
    </w:p>
    <w:p w14:paraId="3FD56EA9" w14:textId="77EEC5AE" w:rsidR="003308C2" w:rsidRPr="00CC1981" w:rsidRDefault="003308C2" w:rsidP="00F265AC">
      <w:pPr>
        <w:pStyle w:val="afa"/>
        <w:widowControl w:val="0"/>
        <w:numPr>
          <w:ilvl w:val="1"/>
          <w:numId w:val="13"/>
        </w:numPr>
        <w:tabs>
          <w:tab w:val="left" w:pos="1134"/>
          <w:tab w:val="left" w:pos="1418"/>
        </w:tabs>
        <w:ind w:left="0" w:firstLine="567"/>
        <w:contextualSpacing w:val="0"/>
        <w:jc w:val="both"/>
        <w:rPr>
          <w:rFonts w:eastAsia="Calibri"/>
          <w:szCs w:val="26"/>
          <w:lang w:val="uk-UA"/>
        </w:rPr>
      </w:pPr>
      <w:r w:rsidRPr="00CC1981">
        <w:rPr>
          <w:rFonts w:eastAsia="Calibri"/>
          <w:szCs w:val="26"/>
          <w:lang w:val="uk-UA"/>
        </w:rPr>
        <w:t xml:space="preserve">Волонтери </w:t>
      </w:r>
      <w:proofErr w:type="spellStart"/>
      <w:r w:rsidRPr="00CC1981">
        <w:rPr>
          <w:rFonts w:eastAsia="Calibri"/>
          <w:szCs w:val="26"/>
          <w:lang w:val="uk-UA"/>
        </w:rPr>
        <w:t>Вараської</w:t>
      </w:r>
      <w:proofErr w:type="spellEnd"/>
      <w:r w:rsidRPr="00CC1981">
        <w:rPr>
          <w:rFonts w:eastAsia="Calibri"/>
          <w:szCs w:val="26"/>
          <w:lang w:val="uk-UA"/>
        </w:rPr>
        <w:t xml:space="preserve"> МТГ з початку повномасштабного вторгнення відправили для військовослужбовців ЗСУ більше 30 автомобілів.</w:t>
      </w:r>
    </w:p>
    <w:p w14:paraId="103F192B" w14:textId="3A665DF8" w:rsidR="00DA612F" w:rsidRPr="00CC1981" w:rsidRDefault="003308C2" w:rsidP="00726907">
      <w:pPr>
        <w:pStyle w:val="afa"/>
        <w:widowControl w:val="0"/>
        <w:tabs>
          <w:tab w:val="left" w:pos="1134"/>
          <w:tab w:val="left" w:pos="1418"/>
        </w:tabs>
        <w:ind w:left="567" w:firstLine="0"/>
        <w:contextualSpacing w:val="0"/>
        <w:jc w:val="both"/>
        <w:rPr>
          <w:rFonts w:eastAsia="Calibri"/>
          <w:sz w:val="16"/>
          <w:szCs w:val="16"/>
          <w:lang w:val="uk-UA"/>
        </w:rPr>
      </w:pPr>
      <w:r w:rsidRPr="00CC1981">
        <w:rPr>
          <w:rFonts w:eastAsia="Calibri"/>
          <w:szCs w:val="26"/>
          <w:lang w:val="uk-UA"/>
        </w:rPr>
        <w:tab/>
      </w:r>
    </w:p>
    <w:p w14:paraId="0DE3FEE6" w14:textId="480FA450" w:rsidR="00DA612F" w:rsidRPr="00CC1981" w:rsidRDefault="00DA612F" w:rsidP="00284689">
      <w:pPr>
        <w:pStyle w:val="11"/>
      </w:pPr>
      <w:bookmarkStart w:id="10" w:name="_Toc99442173"/>
      <w:bookmarkStart w:id="11" w:name="_Toc133223126"/>
      <w:bookmarkStart w:id="12" w:name="_Hlk100757235"/>
      <w:r w:rsidRPr="00CC1981">
        <w:lastRenderedPageBreak/>
        <w:t>Забезпечення економічного розвитку</w:t>
      </w:r>
      <w:bookmarkEnd w:id="10"/>
      <w:bookmarkEnd w:id="11"/>
    </w:p>
    <w:p w14:paraId="0BD32135" w14:textId="77777777" w:rsidR="00613126" w:rsidRPr="00CC1981" w:rsidRDefault="00613126" w:rsidP="00EE3870">
      <w:pPr>
        <w:pStyle w:val="afa"/>
        <w:keepNext/>
        <w:keepLines/>
        <w:numPr>
          <w:ilvl w:val="0"/>
          <w:numId w:val="4"/>
        </w:numPr>
        <w:contextualSpacing w:val="0"/>
        <w:outlineLvl w:val="0"/>
        <w:rPr>
          <w:rFonts w:eastAsia="Calibri"/>
          <w:caps/>
          <w:vanish/>
          <w:sz w:val="28"/>
          <w:szCs w:val="28"/>
          <w:lang w:val="uk-UA" w:eastAsia="en-US"/>
        </w:rPr>
      </w:pPr>
      <w:bookmarkStart w:id="13" w:name="_Toc99447105"/>
      <w:bookmarkStart w:id="14" w:name="_Toc99447182"/>
      <w:bookmarkStart w:id="15" w:name="_Toc132982852"/>
      <w:bookmarkStart w:id="16" w:name="_Toc132982933"/>
      <w:bookmarkStart w:id="17" w:name="_Toc132982996"/>
      <w:bookmarkStart w:id="18" w:name="_Toc133223127"/>
      <w:bookmarkEnd w:id="13"/>
      <w:bookmarkEnd w:id="14"/>
      <w:bookmarkEnd w:id="15"/>
      <w:bookmarkEnd w:id="16"/>
      <w:bookmarkEnd w:id="17"/>
      <w:bookmarkEnd w:id="18"/>
    </w:p>
    <w:p w14:paraId="4A9803CB" w14:textId="77777777" w:rsidR="00613126" w:rsidRPr="00CC1981" w:rsidRDefault="00613126" w:rsidP="00EE3870">
      <w:pPr>
        <w:pStyle w:val="afa"/>
        <w:keepNext/>
        <w:keepLines/>
        <w:numPr>
          <w:ilvl w:val="0"/>
          <w:numId w:val="4"/>
        </w:numPr>
        <w:contextualSpacing w:val="0"/>
        <w:outlineLvl w:val="0"/>
        <w:rPr>
          <w:rFonts w:eastAsia="Calibri"/>
          <w:caps/>
          <w:vanish/>
          <w:sz w:val="28"/>
          <w:szCs w:val="28"/>
          <w:lang w:val="uk-UA" w:eastAsia="en-US"/>
        </w:rPr>
      </w:pPr>
      <w:bookmarkStart w:id="19" w:name="_Toc99447106"/>
      <w:bookmarkStart w:id="20" w:name="_Toc99447183"/>
      <w:bookmarkStart w:id="21" w:name="_Toc132982853"/>
      <w:bookmarkStart w:id="22" w:name="_Toc132982934"/>
      <w:bookmarkStart w:id="23" w:name="_Toc132982997"/>
      <w:bookmarkStart w:id="24" w:name="_Toc133223128"/>
      <w:bookmarkEnd w:id="19"/>
      <w:bookmarkEnd w:id="20"/>
      <w:bookmarkEnd w:id="21"/>
      <w:bookmarkEnd w:id="22"/>
      <w:bookmarkEnd w:id="23"/>
      <w:bookmarkEnd w:id="24"/>
    </w:p>
    <w:p w14:paraId="7EB6651D" w14:textId="3DADAB79" w:rsidR="00DA612F" w:rsidRPr="00CC1981" w:rsidRDefault="00DA612F" w:rsidP="00284689">
      <w:pPr>
        <w:pStyle w:val="10"/>
      </w:pPr>
      <w:bookmarkStart w:id="25" w:name="_Toc133223129"/>
      <w:r w:rsidRPr="00CC1981">
        <w:t>Промисловість, інноваційний розвиток</w:t>
      </w:r>
      <w:bookmarkEnd w:id="25"/>
    </w:p>
    <w:p w14:paraId="03C26F9E" w14:textId="6F47D291" w:rsidR="00DA612F" w:rsidRPr="00CC1981" w:rsidRDefault="00BD21F5" w:rsidP="00726907">
      <w:pPr>
        <w:pStyle w:val="afa"/>
        <w:numPr>
          <w:ilvl w:val="0"/>
          <w:numId w:val="14"/>
        </w:numPr>
        <w:spacing w:before="120" w:after="300"/>
        <w:ind w:left="714" w:hanging="357"/>
        <w:contextualSpacing w:val="0"/>
        <w:jc w:val="center"/>
        <w:rPr>
          <w:rFonts w:eastAsia="Calibri"/>
          <w:b/>
          <w:bCs/>
          <w:szCs w:val="26"/>
          <w:lang w:val="uk-UA"/>
        </w:rPr>
      </w:pPr>
      <w:bookmarkStart w:id="26" w:name="_Hlk128058470"/>
      <w:r w:rsidRPr="00CC1981">
        <w:rPr>
          <w:rFonts w:eastAsia="Calibri"/>
          <w:b/>
          <w:bCs/>
          <w:szCs w:val="26"/>
          <w:lang w:val="uk-UA"/>
        </w:rPr>
        <w:t xml:space="preserve">Інформація про поточний стан справ, реалізацію заходів, що проводились </w:t>
      </w:r>
      <w:r w:rsidR="000C5B76" w:rsidRPr="00CC1981">
        <w:rPr>
          <w:rFonts w:eastAsia="Calibri"/>
          <w:b/>
          <w:bCs/>
          <w:szCs w:val="26"/>
          <w:lang w:val="uk-UA"/>
        </w:rPr>
        <w:t xml:space="preserve">у </w:t>
      </w:r>
      <w:r w:rsidRPr="00CC1981">
        <w:rPr>
          <w:rFonts w:eastAsia="Calibri"/>
          <w:b/>
          <w:bCs/>
          <w:szCs w:val="26"/>
          <w:lang w:val="uk-UA"/>
        </w:rPr>
        <w:t>2022</w:t>
      </w:r>
      <w:r w:rsidR="000C5B76" w:rsidRPr="00CC1981">
        <w:rPr>
          <w:rFonts w:eastAsia="Calibri"/>
          <w:b/>
          <w:bCs/>
          <w:szCs w:val="26"/>
          <w:lang w:val="uk-UA"/>
        </w:rPr>
        <w:t xml:space="preserve"> році</w:t>
      </w:r>
      <w:r w:rsidRPr="00CC1981">
        <w:rPr>
          <w:rFonts w:eastAsia="Calibri"/>
          <w:b/>
          <w:bCs/>
          <w:szCs w:val="26"/>
          <w:lang w:val="uk-UA"/>
        </w:rPr>
        <w:t>, характеристика головних проблем</w:t>
      </w:r>
      <w:bookmarkEnd w:id="26"/>
    </w:p>
    <w:p w14:paraId="7FB53263" w14:textId="1F2EDED9" w:rsidR="0073677F" w:rsidRPr="00CC1981" w:rsidRDefault="00753B5E" w:rsidP="00726907">
      <w:pPr>
        <w:pStyle w:val="afa"/>
        <w:numPr>
          <w:ilvl w:val="0"/>
          <w:numId w:val="15"/>
        </w:numPr>
        <w:tabs>
          <w:tab w:val="left" w:pos="1134"/>
        </w:tabs>
        <w:spacing w:after="60"/>
        <w:ind w:left="0" w:firstLine="425"/>
        <w:contextualSpacing w:val="0"/>
        <w:jc w:val="both"/>
        <w:rPr>
          <w:rFonts w:eastAsia="Batang"/>
          <w:szCs w:val="26"/>
          <w:lang w:val="uk-UA"/>
        </w:rPr>
      </w:pPr>
      <w:r w:rsidRPr="00CC1981">
        <w:rPr>
          <w:rFonts w:eastAsia="Batang"/>
          <w:szCs w:val="26"/>
          <w:lang w:val="uk-UA"/>
        </w:rPr>
        <w:t xml:space="preserve">У структурі промисловості </w:t>
      </w:r>
      <w:proofErr w:type="spellStart"/>
      <w:r w:rsidRPr="00CC1981">
        <w:rPr>
          <w:rFonts w:eastAsia="Batang"/>
          <w:szCs w:val="26"/>
          <w:lang w:val="uk-UA"/>
        </w:rPr>
        <w:t>Вараської</w:t>
      </w:r>
      <w:proofErr w:type="spellEnd"/>
      <w:r w:rsidRPr="00CC1981">
        <w:rPr>
          <w:rFonts w:eastAsia="Batang"/>
          <w:szCs w:val="26"/>
          <w:lang w:val="uk-UA"/>
        </w:rPr>
        <w:t xml:space="preserve"> МТГ </w:t>
      </w:r>
      <w:r w:rsidR="001C569F" w:rsidRPr="00CC1981">
        <w:rPr>
          <w:rFonts w:eastAsia="Batang"/>
          <w:szCs w:val="26"/>
          <w:lang w:val="uk-UA"/>
        </w:rPr>
        <w:t xml:space="preserve">у 2022 році </w:t>
      </w:r>
      <w:r w:rsidRPr="00CC1981">
        <w:rPr>
          <w:rFonts w:eastAsia="Batang"/>
          <w:szCs w:val="26"/>
          <w:lang w:val="uk-UA"/>
        </w:rPr>
        <w:t xml:space="preserve">найбільшою за обсягами реалізованої промислової продукції </w:t>
      </w:r>
      <w:r w:rsidR="00576500">
        <w:rPr>
          <w:rFonts w:eastAsia="Batang"/>
          <w:szCs w:val="26"/>
          <w:lang w:val="uk-UA"/>
        </w:rPr>
        <w:t>є</w:t>
      </w:r>
      <w:r w:rsidRPr="00CC1981">
        <w:rPr>
          <w:rFonts w:eastAsia="Batang"/>
          <w:szCs w:val="26"/>
          <w:lang w:val="uk-UA"/>
        </w:rPr>
        <w:t xml:space="preserve"> виробництво електроенергії, теплоенергії, виробництво хлібобулочних та кондитерських виробів</w:t>
      </w:r>
      <w:r w:rsidR="006F6EF1" w:rsidRPr="00CC1981">
        <w:rPr>
          <w:rFonts w:eastAsia="Batang"/>
          <w:szCs w:val="26"/>
          <w:lang w:val="uk-UA"/>
        </w:rPr>
        <w:t>.</w:t>
      </w:r>
      <w:r w:rsidR="00576500">
        <w:rPr>
          <w:rFonts w:eastAsia="Batang"/>
          <w:szCs w:val="26"/>
          <w:lang w:val="uk-UA"/>
        </w:rPr>
        <w:t xml:space="preserve"> </w:t>
      </w:r>
      <w:r w:rsidR="007F7F1F" w:rsidRPr="00CC1981">
        <w:rPr>
          <w:rFonts w:eastAsia="Batang"/>
          <w:szCs w:val="26"/>
          <w:lang w:val="uk-UA"/>
        </w:rPr>
        <w:t xml:space="preserve">Впродовж останніх років </w:t>
      </w:r>
      <w:proofErr w:type="spellStart"/>
      <w:r w:rsidR="007F7F1F" w:rsidRPr="00CC1981">
        <w:rPr>
          <w:rFonts w:eastAsia="Batang"/>
          <w:szCs w:val="26"/>
          <w:lang w:val="uk-UA"/>
        </w:rPr>
        <w:t>Вараська</w:t>
      </w:r>
      <w:proofErr w:type="spellEnd"/>
      <w:r w:rsidR="007F7F1F" w:rsidRPr="00CC1981">
        <w:rPr>
          <w:rFonts w:eastAsia="Batang"/>
          <w:szCs w:val="26"/>
          <w:lang w:val="uk-UA"/>
        </w:rPr>
        <w:t xml:space="preserve"> </w:t>
      </w:r>
      <w:r w:rsidR="00576500">
        <w:rPr>
          <w:rFonts w:eastAsia="Batang"/>
          <w:szCs w:val="26"/>
          <w:lang w:val="uk-UA"/>
        </w:rPr>
        <w:t>МТГ</w:t>
      </w:r>
      <w:r w:rsidR="003F59B9" w:rsidRPr="00CC1981">
        <w:rPr>
          <w:rFonts w:eastAsia="Batang"/>
          <w:szCs w:val="26"/>
          <w:lang w:val="uk-UA"/>
        </w:rPr>
        <w:t xml:space="preserve"> одна з перших</w:t>
      </w:r>
      <w:r w:rsidR="007F7F1F" w:rsidRPr="00CC1981">
        <w:rPr>
          <w:rFonts w:eastAsia="Batang"/>
          <w:szCs w:val="26"/>
          <w:lang w:val="uk-UA"/>
        </w:rPr>
        <w:t xml:space="preserve"> в Рівненській області по обсягу реалізованої промислової продукції.</w:t>
      </w:r>
      <w:r w:rsidR="00F26DBB" w:rsidRPr="00CC1981">
        <w:rPr>
          <w:rFonts w:eastAsia="Batang"/>
          <w:szCs w:val="26"/>
          <w:lang w:val="uk-UA"/>
        </w:rPr>
        <w:t xml:space="preserve"> </w:t>
      </w:r>
    </w:p>
    <w:p w14:paraId="655B03FD" w14:textId="69BFF8DB" w:rsidR="0073677F" w:rsidRPr="00CC1981" w:rsidRDefault="0073677F" w:rsidP="00726907">
      <w:pPr>
        <w:pStyle w:val="afa"/>
        <w:numPr>
          <w:ilvl w:val="0"/>
          <w:numId w:val="15"/>
        </w:numPr>
        <w:tabs>
          <w:tab w:val="left" w:pos="1134"/>
        </w:tabs>
        <w:spacing w:after="60"/>
        <w:ind w:left="0" w:firstLine="425"/>
        <w:contextualSpacing w:val="0"/>
        <w:jc w:val="both"/>
        <w:rPr>
          <w:rFonts w:eastAsia="Batang"/>
          <w:szCs w:val="26"/>
          <w:lang w:val="uk-UA"/>
        </w:rPr>
      </w:pPr>
      <w:r w:rsidRPr="00CC1981">
        <w:rPr>
          <w:rFonts w:eastAsia="Calibri"/>
          <w:szCs w:val="26"/>
          <w:lang w:val="uk-UA"/>
        </w:rPr>
        <w:t xml:space="preserve">Основним промисловим підприємством є </w:t>
      </w:r>
      <w:bookmarkStart w:id="27" w:name="_Hlk98429421"/>
      <w:r w:rsidRPr="00CC1981">
        <w:rPr>
          <w:rFonts w:eastAsia="Calibri"/>
          <w:szCs w:val="26"/>
          <w:lang w:val="uk-UA"/>
        </w:rPr>
        <w:t xml:space="preserve">ВП «Рівненська АЕС» ДП «НАЕК «Енергоатом» </w:t>
      </w:r>
      <w:bookmarkEnd w:id="27"/>
      <w:r w:rsidRPr="00CC1981">
        <w:rPr>
          <w:rFonts w:eastAsia="Calibri"/>
          <w:szCs w:val="26"/>
          <w:lang w:val="uk-UA"/>
        </w:rPr>
        <w:t>(далі - Рівненська АЕС)</w:t>
      </w:r>
      <w:r w:rsidRPr="00CC1981">
        <w:rPr>
          <w:rFonts w:eastAsia="Batang"/>
          <w:szCs w:val="26"/>
          <w:lang w:val="uk-UA"/>
        </w:rPr>
        <w:t xml:space="preserve">, яке займається виробництвом електроенергії, включає в себе 4 енергоблоки сумарною потужністю  2835 МВт, річний обсяг виробництва складає близько 19,0 млрд. </w:t>
      </w:r>
      <w:r w:rsidR="00EF4855" w:rsidRPr="00CC1981">
        <w:rPr>
          <w:rFonts w:eastAsia="Batang"/>
          <w:szCs w:val="26"/>
          <w:lang w:val="uk-UA"/>
        </w:rPr>
        <w:t>к</w:t>
      </w:r>
      <w:r w:rsidRPr="00CC1981">
        <w:rPr>
          <w:rFonts w:eastAsia="Batang"/>
          <w:szCs w:val="26"/>
          <w:lang w:val="uk-UA"/>
        </w:rPr>
        <w:t xml:space="preserve">Вт/год. електроенергії, що становить близько 23% від виробництва атомними електростанціями, або 12% від загального обсягу виробництва електроенергії в Україні. Питома вага </w:t>
      </w:r>
      <w:r w:rsidR="00AE1069">
        <w:rPr>
          <w:rFonts w:eastAsia="Batang"/>
          <w:szCs w:val="26"/>
          <w:lang w:val="uk-UA"/>
        </w:rPr>
        <w:t>Рівненської АЕС</w:t>
      </w:r>
      <w:r w:rsidRPr="00CC1981">
        <w:rPr>
          <w:rFonts w:eastAsia="Batang"/>
          <w:szCs w:val="26"/>
          <w:lang w:val="uk-UA"/>
        </w:rPr>
        <w:t xml:space="preserve"> в загальному обсязі промислового виробництва по місту складає близько 99 відсотків. </w:t>
      </w:r>
    </w:p>
    <w:p w14:paraId="4CE74866" w14:textId="68A8D831" w:rsidR="00EF4855" w:rsidRPr="00CC1981" w:rsidRDefault="0073677F" w:rsidP="00726907">
      <w:pPr>
        <w:pStyle w:val="afa"/>
        <w:numPr>
          <w:ilvl w:val="0"/>
          <w:numId w:val="15"/>
        </w:numPr>
        <w:tabs>
          <w:tab w:val="left" w:pos="1134"/>
        </w:tabs>
        <w:spacing w:after="60"/>
        <w:ind w:left="0" w:firstLine="425"/>
        <w:contextualSpacing w:val="0"/>
        <w:jc w:val="both"/>
        <w:rPr>
          <w:rFonts w:eastAsia="Batang"/>
          <w:szCs w:val="26"/>
          <w:lang w:val="uk-UA"/>
        </w:rPr>
      </w:pPr>
      <w:r w:rsidRPr="00CC1981">
        <w:rPr>
          <w:rFonts w:eastAsia="Batang"/>
          <w:szCs w:val="26"/>
          <w:lang w:val="uk-UA"/>
        </w:rPr>
        <w:t>ТзОВ «</w:t>
      </w:r>
      <w:proofErr w:type="spellStart"/>
      <w:r w:rsidRPr="00CC1981">
        <w:rPr>
          <w:rFonts w:eastAsia="Batang"/>
          <w:szCs w:val="26"/>
          <w:lang w:val="uk-UA"/>
        </w:rPr>
        <w:t>Кузнецовський</w:t>
      </w:r>
      <w:proofErr w:type="spellEnd"/>
      <w:r w:rsidRPr="00CC1981">
        <w:rPr>
          <w:rFonts w:eastAsia="Batang"/>
          <w:szCs w:val="26"/>
          <w:lang w:val="uk-UA"/>
        </w:rPr>
        <w:t xml:space="preserve"> хлібозавод» займається виробництвом хлібобулочних та кондитерських виробів. Річний обсяг виробництва хлібобулочних та кондитерських виробів становить </w:t>
      </w:r>
      <w:r w:rsidR="00EF4855" w:rsidRPr="00CC1981">
        <w:rPr>
          <w:rFonts w:eastAsia="Batang"/>
          <w:szCs w:val="26"/>
          <w:lang w:val="uk-UA"/>
        </w:rPr>
        <w:t>близько 5</w:t>
      </w:r>
      <w:r w:rsidR="00D25F22" w:rsidRPr="00CC1981">
        <w:rPr>
          <w:rFonts w:eastAsia="Batang"/>
          <w:szCs w:val="26"/>
          <w:lang w:val="uk-UA"/>
        </w:rPr>
        <w:t>,6</w:t>
      </w:r>
      <w:r w:rsidRPr="00CC1981">
        <w:rPr>
          <w:rFonts w:eastAsia="Batang"/>
          <w:szCs w:val="26"/>
          <w:lang w:val="uk-UA"/>
        </w:rPr>
        <w:t xml:space="preserve"> тис. </w:t>
      </w:r>
      <w:proofErr w:type="spellStart"/>
      <w:r w:rsidRPr="00CC1981">
        <w:rPr>
          <w:rFonts w:eastAsia="Batang"/>
          <w:szCs w:val="26"/>
          <w:lang w:val="uk-UA"/>
        </w:rPr>
        <w:t>тонн</w:t>
      </w:r>
      <w:proofErr w:type="spellEnd"/>
      <w:r w:rsidRPr="00CC1981">
        <w:rPr>
          <w:rFonts w:eastAsia="Batang"/>
          <w:szCs w:val="26"/>
          <w:lang w:val="uk-UA"/>
        </w:rPr>
        <w:t>.</w:t>
      </w:r>
    </w:p>
    <w:p w14:paraId="6FB4DCD8" w14:textId="79023CF3" w:rsidR="0073677F" w:rsidRPr="00CC1981" w:rsidRDefault="00EF4855" w:rsidP="00F265AC">
      <w:pPr>
        <w:pStyle w:val="afa"/>
        <w:numPr>
          <w:ilvl w:val="0"/>
          <w:numId w:val="15"/>
        </w:numPr>
        <w:tabs>
          <w:tab w:val="left" w:pos="1134"/>
        </w:tabs>
        <w:spacing w:after="100"/>
        <w:ind w:left="0" w:firstLine="426"/>
        <w:contextualSpacing w:val="0"/>
        <w:jc w:val="both"/>
        <w:rPr>
          <w:rFonts w:eastAsia="Batang"/>
          <w:szCs w:val="26"/>
          <w:lang w:val="uk-UA"/>
        </w:rPr>
      </w:pPr>
      <w:r w:rsidRPr="00CC1981">
        <w:rPr>
          <w:rFonts w:eastAsia="Batang"/>
          <w:szCs w:val="26"/>
          <w:lang w:val="uk-UA"/>
        </w:rPr>
        <w:t>Інформація щодо обсягу</w:t>
      </w:r>
      <w:r w:rsidRPr="00CC1981">
        <w:rPr>
          <w:lang w:val="uk-UA"/>
        </w:rPr>
        <w:t xml:space="preserve"> </w:t>
      </w:r>
      <w:r w:rsidRPr="00CC1981">
        <w:rPr>
          <w:rFonts w:eastAsia="Batang"/>
          <w:szCs w:val="26"/>
          <w:lang w:val="uk-UA"/>
        </w:rPr>
        <w:t>виробленої промислової продукції в натуральних показниках за 2021 - 2022 роки наведена у наступній таблиці*.</w:t>
      </w:r>
      <w:r w:rsidR="0073677F" w:rsidRPr="00CC1981">
        <w:rPr>
          <w:rFonts w:eastAsia="Batang"/>
          <w:szCs w:val="26"/>
          <w:lang w:val="uk-UA"/>
        </w:rPr>
        <w:tab/>
      </w:r>
    </w:p>
    <w:p w14:paraId="783A06C4" w14:textId="77777777" w:rsidR="0073677F" w:rsidRPr="00CC1981" w:rsidRDefault="0073677F" w:rsidP="0073677F">
      <w:pPr>
        <w:spacing w:after="0" w:line="240" w:lineRule="auto"/>
        <w:jc w:val="center"/>
        <w:rPr>
          <w:rFonts w:ascii="Times New Roman" w:eastAsia="Calibri" w:hAnsi="Times New Roman" w:cs="Times New Roman"/>
          <w:b/>
          <w:bCs/>
          <w:sz w:val="6"/>
          <w:szCs w:val="6"/>
          <w:lang w:eastAsia="ru-RU"/>
        </w:rPr>
      </w:pPr>
    </w:p>
    <w:p w14:paraId="2F81F7EE" w14:textId="66D948D4" w:rsidR="0073677F" w:rsidRPr="00CC1981" w:rsidRDefault="0073677F" w:rsidP="0073677F">
      <w:pPr>
        <w:spacing w:after="0" w:line="240" w:lineRule="auto"/>
        <w:ind w:firstLine="284"/>
        <w:jc w:val="center"/>
        <w:rPr>
          <w:rFonts w:ascii="Times New Roman" w:eastAsia="Calibri" w:hAnsi="Times New Roman" w:cs="Times New Roman"/>
          <w:sz w:val="16"/>
          <w:szCs w:val="16"/>
          <w:lang w:eastAsia="ru-RU"/>
        </w:rPr>
      </w:pPr>
      <w:r w:rsidRPr="00CC1981">
        <w:rPr>
          <w:rFonts w:ascii="Times New Roman" w:eastAsia="Calibri" w:hAnsi="Times New Roman" w:cs="Times New Roman"/>
          <w:b/>
          <w:bCs/>
          <w:sz w:val="16"/>
          <w:szCs w:val="16"/>
          <w:lang w:eastAsia="ru-RU"/>
        </w:rPr>
        <w:t xml:space="preserve">     </w:t>
      </w:r>
      <w:r w:rsidRPr="00CC1981">
        <w:rPr>
          <w:rFonts w:ascii="Times New Roman" w:eastAsia="Calibri" w:hAnsi="Times New Roman" w:cs="Times New Roman"/>
          <w:sz w:val="16"/>
          <w:szCs w:val="16"/>
          <w:lang w:eastAsia="ru-RU"/>
        </w:rPr>
        <w:t xml:space="preserve"> </w:t>
      </w:r>
    </w:p>
    <w:tbl>
      <w:tblPr>
        <w:tblW w:w="464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1148"/>
        <w:gridCol w:w="1179"/>
        <w:gridCol w:w="1190"/>
        <w:gridCol w:w="1055"/>
        <w:gridCol w:w="1059"/>
      </w:tblGrid>
      <w:tr w:rsidR="00CD1E60" w:rsidRPr="00CC1981" w14:paraId="23228DA5" w14:textId="77777777" w:rsidTr="00726907">
        <w:trPr>
          <w:trHeight w:val="1118"/>
        </w:trPr>
        <w:tc>
          <w:tcPr>
            <w:tcW w:w="1860" w:type="pct"/>
            <w:tcBorders>
              <w:bottom w:val="single" w:sz="4" w:space="0" w:color="auto"/>
            </w:tcBorders>
            <w:vAlign w:val="center"/>
          </w:tcPr>
          <w:p w14:paraId="281138B5" w14:textId="77777777" w:rsidR="0073677F" w:rsidRPr="00CC1981" w:rsidRDefault="0073677F" w:rsidP="0073677F">
            <w:pPr>
              <w:spacing w:after="0" w:line="240" w:lineRule="auto"/>
              <w:jc w:val="center"/>
              <w:rPr>
                <w:rFonts w:ascii="Times New Roman" w:eastAsia="Calibri" w:hAnsi="Times New Roman" w:cs="Times New Roman"/>
                <w:sz w:val="24"/>
                <w:szCs w:val="24"/>
                <w:lang w:eastAsia="ru-RU"/>
              </w:rPr>
            </w:pPr>
            <w:r w:rsidRPr="00CC1981">
              <w:rPr>
                <w:rFonts w:ascii="Times New Roman" w:eastAsia="Calibri" w:hAnsi="Times New Roman" w:cs="Times New Roman"/>
                <w:sz w:val="24"/>
                <w:szCs w:val="24"/>
                <w:lang w:eastAsia="ru-RU"/>
              </w:rPr>
              <w:t>Показники </w:t>
            </w:r>
          </w:p>
        </w:tc>
        <w:tc>
          <w:tcPr>
            <w:tcW w:w="604" w:type="pct"/>
            <w:tcBorders>
              <w:bottom w:val="single" w:sz="4" w:space="0" w:color="auto"/>
            </w:tcBorders>
          </w:tcPr>
          <w:p w14:paraId="37B94A07" w14:textId="77777777" w:rsidR="0073677F" w:rsidRPr="00CC1981" w:rsidRDefault="0073677F" w:rsidP="0073677F">
            <w:pPr>
              <w:spacing w:after="0" w:line="240" w:lineRule="auto"/>
              <w:jc w:val="center"/>
              <w:rPr>
                <w:rFonts w:ascii="Times New Roman" w:eastAsia="Calibri" w:hAnsi="Times New Roman" w:cs="Times New Roman"/>
                <w:sz w:val="20"/>
                <w:szCs w:val="20"/>
                <w:lang w:eastAsia="ru-RU"/>
              </w:rPr>
            </w:pPr>
          </w:p>
          <w:p w14:paraId="5A59B2F4" w14:textId="77777777"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Одиниці виміру</w:t>
            </w:r>
          </w:p>
        </w:tc>
        <w:tc>
          <w:tcPr>
            <w:tcW w:w="667" w:type="pct"/>
            <w:tcBorders>
              <w:bottom w:val="single" w:sz="4" w:space="0" w:color="auto"/>
            </w:tcBorders>
            <w:vAlign w:val="center"/>
          </w:tcPr>
          <w:p w14:paraId="3E330E43" w14:textId="7BD36E1C"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Фактично за 202</w:t>
            </w:r>
            <w:r w:rsidR="00D25F22" w:rsidRPr="00CC1981">
              <w:rPr>
                <w:rFonts w:ascii="Times New Roman" w:eastAsia="Calibri" w:hAnsi="Times New Roman" w:cs="Times New Roman"/>
                <w:sz w:val="20"/>
                <w:szCs w:val="20"/>
                <w:lang w:eastAsia="ru-RU"/>
              </w:rPr>
              <w:t>1</w:t>
            </w:r>
            <w:r w:rsidRPr="00CC1981">
              <w:rPr>
                <w:rFonts w:ascii="Times New Roman" w:eastAsia="Calibri" w:hAnsi="Times New Roman" w:cs="Times New Roman"/>
                <w:sz w:val="20"/>
                <w:szCs w:val="20"/>
                <w:lang w:eastAsia="ru-RU"/>
              </w:rPr>
              <w:t xml:space="preserve"> рік, одиниць</w:t>
            </w:r>
          </w:p>
        </w:tc>
        <w:tc>
          <w:tcPr>
            <w:tcW w:w="673" w:type="pct"/>
            <w:tcBorders>
              <w:bottom w:val="single" w:sz="4" w:space="0" w:color="auto"/>
            </w:tcBorders>
            <w:vAlign w:val="center"/>
          </w:tcPr>
          <w:p w14:paraId="47B6EF17" w14:textId="62736BCF"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Фактично за 202</w:t>
            </w:r>
            <w:r w:rsidR="00D25F22" w:rsidRPr="00CC1981">
              <w:rPr>
                <w:rFonts w:ascii="Times New Roman" w:eastAsia="Calibri" w:hAnsi="Times New Roman" w:cs="Times New Roman"/>
                <w:sz w:val="20"/>
                <w:szCs w:val="20"/>
                <w:lang w:eastAsia="ru-RU"/>
              </w:rPr>
              <w:t>2</w:t>
            </w:r>
            <w:r w:rsidRPr="00CC1981">
              <w:rPr>
                <w:rFonts w:ascii="Times New Roman" w:eastAsia="Calibri" w:hAnsi="Times New Roman" w:cs="Times New Roman"/>
                <w:sz w:val="20"/>
                <w:szCs w:val="20"/>
                <w:lang w:eastAsia="ru-RU"/>
              </w:rPr>
              <w:t xml:space="preserve"> рік, одиниць</w:t>
            </w:r>
          </w:p>
        </w:tc>
        <w:tc>
          <w:tcPr>
            <w:tcW w:w="597" w:type="pct"/>
            <w:tcBorders>
              <w:bottom w:val="single" w:sz="4" w:space="0" w:color="auto"/>
            </w:tcBorders>
          </w:tcPr>
          <w:p w14:paraId="4FFF1B86" w14:textId="77777777" w:rsidR="0073677F" w:rsidRPr="00CC1981" w:rsidRDefault="0073677F" w:rsidP="0073677F">
            <w:pPr>
              <w:spacing w:after="0" w:line="240" w:lineRule="auto"/>
              <w:jc w:val="center"/>
              <w:rPr>
                <w:rFonts w:ascii="Times New Roman" w:eastAsia="Calibri" w:hAnsi="Times New Roman" w:cs="Times New Roman"/>
                <w:sz w:val="14"/>
                <w:szCs w:val="14"/>
                <w:lang w:eastAsia="ru-RU"/>
              </w:rPr>
            </w:pPr>
          </w:p>
          <w:p w14:paraId="08CFB92D" w14:textId="2DE17431"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202</w:t>
            </w:r>
            <w:r w:rsidR="00D25F22" w:rsidRPr="00CC1981">
              <w:rPr>
                <w:rFonts w:ascii="Times New Roman" w:eastAsia="Calibri" w:hAnsi="Times New Roman" w:cs="Times New Roman"/>
                <w:sz w:val="20"/>
                <w:szCs w:val="20"/>
                <w:lang w:eastAsia="ru-RU"/>
              </w:rPr>
              <w:t>2</w:t>
            </w:r>
            <w:r w:rsidRPr="00CC1981">
              <w:rPr>
                <w:rFonts w:ascii="Times New Roman" w:eastAsia="Calibri" w:hAnsi="Times New Roman" w:cs="Times New Roman"/>
                <w:sz w:val="20"/>
                <w:szCs w:val="20"/>
                <w:lang w:eastAsia="ru-RU"/>
              </w:rPr>
              <w:t xml:space="preserve"> рік до 202</w:t>
            </w:r>
            <w:r w:rsidR="00D25F22" w:rsidRPr="00CC1981">
              <w:rPr>
                <w:rFonts w:ascii="Times New Roman" w:eastAsia="Calibri" w:hAnsi="Times New Roman" w:cs="Times New Roman"/>
                <w:sz w:val="20"/>
                <w:szCs w:val="20"/>
                <w:lang w:eastAsia="ru-RU"/>
              </w:rPr>
              <w:t xml:space="preserve">1 </w:t>
            </w:r>
            <w:r w:rsidRPr="00CC1981">
              <w:rPr>
                <w:rFonts w:ascii="Times New Roman" w:eastAsia="Calibri" w:hAnsi="Times New Roman" w:cs="Times New Roman"/>
                <w:sz w:val="20"/>
                <w:szCs w:val="20"/>
                <w:lang w:eastAsia="ru-RU"/>
              </w:rPr>
              <w:t>року (+/-)</w:t>
            </w:r>
          </w:p>
        </w:tc>
        <w:tc>
          <w:tcPr>
            <w:tcW w:w="599" w:type="pct"/>
            <w:tcBorders>
              <w:bottom w:val="single" w:sz="4" w:space="0" w:color="auto"/>
            </w:tcBorders>
            <w:vAlign w:val="center"/>
          </w:tcPr>
          <w:p w14:paraId="23FFB07E" w14:textId="1E5D7C74" w:rsidR="0073677F" w:rsidRPr="00CC1981" w:rsidRDefault="0073677F" w:rsidP="0073677F">
            <w:pPr>
              <w:spacing w:after="0" w:line="240" w:lineRule="auto"/>
              <w:jc w:val="center"/>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202</w:t>
            </w:r>
            <w:r w:rsidR="00D25F22" w:rsidRPr="00CC1981">
              <w:rPr>
                <w:rFonts w:ascii="Times New Roman" w:eastAsia="Calibri" w:hAnsi="Times New Roman" w:cs="Times New Roman"/>
                <w:sz w:val="20"/>
                <w:szCs w:val="20"/>
                <w:lang w:eastAsia="ru-RU"/>
              </w:rPr>
              <w:t>2</w:t>
            </w:r>
            <w:r w:rsidRPr="00CC1981">
              <w:rPr>
                <w:rFonts w:ascii="Times New Roman" w:eastAsia="Calibri" w:hAnsi="Times New Roman" w:cs="Times New Roman"/>
                <w:sz w:val="20"/>
                <w:szCs w:val="20"/>
                <w:lang w:eastAsia="ru-RU"/>
              </w:rPr>
              <w:t xml:space="preserve"> рік до 202</w:t>
            </w:r>
            <w:r w:rsidR="00D25F22" w:rsidRPr="00CC1981">
              <w:rPr>
                <w:rFonts w:ascii="Times New Roman" w:eastAsia="Calibri" w:hAnsi="Times New Roman" w:cs="Times New Roman"/>
                <w:sz w:val="20"/>
                <w:szCs w:val="20"/>
                <w:lang w:eastAsia="ru-RU"/>
              </w:rPr>
              <w:t>1</w:t>
            </w:r>
            <w:r w:rsidRPr="00CC1981">
              <w:rPr>
                <w:rFonts w:ascii="Times New Roman" w:eastAsia="Calibri" w:hAnsi="Times New Roman" w:cs="Times New Roman"/>
                <w:sz w:val="20"/>
                <w:szCs w:val="20"/>
                <w:lang w:eastAsia="ru-RU"/>
              </w:rPr>
              <w:t xml:space="preserve"> року (%)</w:t>
            </w:r>
          </w:p>
        </w:tc>
      </w:tr>
      <w:tr w:rsidR="00CD1E60" w:rsidRPr="00CC1981" w14:paraId="20605A6A" w14:textId="77777777" w:rsidTr="00D25F22">
        <w:trPr>
          <w:trHeight w:val="168"/>
        </w:trPr>
        <w:tc>
          <w:tcPr>
            <w:tcW w:w="1860" w:type="pct"/>
            <w:tcBorders>
              <w:bottom w:val="single" w:sz="4" w:space="0" w:color="auto"/>
            </w:tcBorders>
            <w:vAlign w:val="center"/>
          </w:tcPr>
          <w:p w14:paraId="7FA0AB6F"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1</w:t>
            </w:r>
          </w:p>
        </w:tc>
        <w:tc>
          <w:tcPr>
            <w:tcW w:w="604" w:type="pct"/>
            <w:tcBorders>
              <w:bottom w:val="single" w:sz="4" w:space="0" w:color="auto"/>
            </w:tcBorders>
            <w:vAlign w:val="center"/>
          </w:tcPr>
          <w:p w14:paraId="51DDBFE1"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2</w:t>
            </w:r>
          </w:p>
        </w:tc>
        <w:tc>
          <w:tcPr>
            <w:tcW w:w="667" w:type="pct"/>
            <w:tcBorders>
              <w:bottom w:val="single" w:sz="4" w:space="0" w:color="auto"/>
            </w:tcBorders>
            <w:vAlign w:val="center"/>
          </w:tcPr>
          <w:p w14:paraId="4316ECA3"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3</w:t>
            </w:r>
          </w:p>
        </w:tc>
        <w:tc>
          <w:tcPr>
            <w:tcW w:w="673" w:type="pct"/>
            <w:tcBorders>
              <w:bottom w:val="single" w:sz="4" w:space="0" w:color="auto"/>
            </w:tcBorders>
            <w:vAlign w:val="center"/>
          </w:tcPr>
          <w:p w14:paraId="6180F125"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4</w:t>
            </w:r>
          </w:p>
        </w:tc>
        <w:tc>
          <w:tcPr>
            <w:tcW w:w="597" w:type="pct"/>
            <w:tcBorders>
              <w:bottom w:val="single" w:sz="4" w:space="0" w:color="auto"/>
            </w:tcBorders>
          </w:tcPr>
          <w:p w14:paraId="2AB000AB"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5</w:t>
            </w:r>
          </w:p>
        </w:tc>
        <w:tc>
          <w:tcPr>
            <w:tcW w:w="599" w:type="pct"/>
            <w:tcBorders>
              <w:bottom w:val="single" w:sz="4" w:space="0" w:color="auto"/>
            </w:tcBorders>
            <w:vAlign w:val="center"/>
          </w:tcPr>
          <w:p w14:paraId="3D166CFF" w14:textId="77777777" w:rsidR="0073677F" w:rsidRPr="00CC1981" w:rsidRDefault="0073677F" w:rsidP="0073677F">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6</w:t>
            </w:r>
          </w:p>
        </w:tc>
      </w:tr>
      <w:tr w:rsidR="00CD1E60" w:rsidRPr="00CC1981" w14:paraId="59CE4FB2" w14:textId="77777777" w:rsidTr="00726907">
        <w:trPr>
          <w:trHeight w:val="796"/>
        </w:trPr>
        <w:tc>
          <w:tcPr>
            <w:tcW w:w="1860" w:type="pct"/>
            <w:tcBorders>
              <w:top w:val="single" w:sz="4" w:space="0" w:color="auto"/>
              <w:left w:val="single" w:sz="4" w:space="0" w:color="auto"/>
              <w:bottom w:val="single" w:sz="4" w:space="0" w:color="auto"/>
              <w:right w:val="single" w:sz="4" w:space="0" w:color="auto"/>
            </w:tcBorders>
            <w:shd w:val="clear" w:color="auto" w:fill="EEEDEF"/>
            <w:vAlign w:val="center"/>
          </w:tcPr>
          <w:p w14:paraId="2B795DF0" w14:textId="77777777" w:rsidR="0073677F" w:rsidRPr="00CC1981" w:rsidRDefault="0073677F" w:rsidP="0073677F">
            <w:pPr>
              <w:spacing w:after="0" w:line="240" w:lineRule="auto"/>
              <w:rPr>
                <w:rFonts w:ascii="Times New Roman" w:eastAsia="Calibri" w:hAnsi="Times New Roman" w:cs="Times New Roman"/>
                <w:b/>
                <w:bCs/>
                <w:sz w:val="20"/>
                <w:szCs w:val="20"/>
                <w:lang w:eastAsia="ru-RU"/>
              </w:rPr>
            </w:pPr>
            <w:r w:rsidRPr="00CC1981">
              <w:rPr>
                <w:rFonts w:ascii="Times New Roman" w:eastAsia="Calibri" w:hAnsi="Times New Roman" w:cs="Times New Roman"/>
                <w:b/>
                <w:bCs/>
                <w:sz w:val="20"/>
                <w:szCs w:val="20"/>
                <w:lang w:eastAsia="ru-RU"/>
              </w:rPr>
              <w:t>ВП «Рівненська АЕС» ДП «НАЕК «Енергоатом»</w:t>
            </w:r>
          </w:p>
        </w:tc>
        <w:tc>
          <w:tcPr>
            <w:tcW w:w="3140" w:type="pct"/>
            <w:gridSpan w:val="5"/>
            <w:shd w:val="clear" w:color="auto" w:fill="EEEDEF"/>
          </w:tcPr>
          <w:p w14:paraId="6A159A53" w14:textId="77777777" w:rsidR="0073677F" w:rsidRPr="00CC1981" w:rsidRDefault="0073677F" w:rsidP="0073677F">
            <w:pPr>
              <w:spacing w:after="0" w:line="240" w:lineRule="auto"/>
              <w:jc w:val="center"/>
              <w:rPr>
                <w:rFonts w:ascii="Times New Roman" w:eastAsia="Calibri" w:hAnsi="Times New Roman" w:cs="Times New Roman"/>
                <w:sz w:val="21"/>
                <w:szCs w:val="21"/>
                <w:lang w:eastAsia="ru-RU"/>
              </w:rPr>
            </w:pPr>
          </w:p>
        </w:tc>
      </w:tr>
      <w:tr w:rsidR="00CD1E60" w:rsidRPr="00CC1981" w14:paraId="0305F5CE" w14:textId="77777777" w:rsidTr="00D25F22">
        <w:trPr>
          <w:trHeight w:val="421"/>
        </w:trPr>
        <w:tc>
          <w:tcPr>
            <w:tcW w:w="1860" w:type="pct"/>
            <w:tcBorders>
              <w:top w:val="single" w:sz="4" w:space="0" w:color="auto"/>
            </w:tcBorders>
            <w:vAlign w:val="center"/>
          </w:tcPr>
          <w:p w14:paraId="5AD44EEE" w14:textId="77777777" w:rsidR="00D25F22" w:rsidRPr="00CC1981" w:rsidRDefault="00D25F22" w:rsidP="00D25F22">
            <w:pPr>
              <w:spacing w:after="0" w:line="240" w:lineRule="auto"/>
              <w:rPr>
                <w:rFonts w:ascii="Times New Roman" w:eastAsia="Calibri" w:hAnsi="Times New Roman" w:cs="Times New Roman"/>
                <w:sz w:val="21"/>
                <w:szCs w:val="21"/>
                <w:lang w:eastAsia="ru-RU"/>
              </w:rPr>
            </w:pPr>
            <w:r w:rsidRPr="00CC1981">
              <w:rPr>
                <w:rFonts w:ascii="Times New Roman" w:eastAsia="Calibri" w:hAnsi="Times New Roman" w:cs="Times New Roman"/>
                <w:sz w:val="21"/>
                <w:szCs w:val="21"/>
                <w:lang w:eastAsia="ru-RU"/>
              </w:rPr>
              <w:t>Електроенергія</w:t>
            </w:r>
          </w:p>
        </w:tc>
        <w:tc>
          <w:tcPr>
            <w:tcW w:w="604" w:type="pct"/>
            <w:tcBorders>
              <w:top w:val="single" w:sz="4" w:space="0" w:color="auto"/>
            </w:tcBorders>
            <w:vAlign w:val="center"/>
          </w:tcPr>
          <w:p w14:paraId="1DE4F68D" w14:textId="77777777" w:rsidR="00D25F22" w:rsidRPr="00CC1981" w:rsidRDefault="00D25F22" w:rsidP="00726907">
            <w:pPr>
              <w:spacing w:after="60" w:line="240" w:lineRule="auto"/>
              <w:jc w:val="center"/>
              <w:rPr>
                <w:rFonts w:ascii="Times New Roman" w:eastAsia="Calibri" w:hAnsi="Times New Roman" w:cs="Times New Roman"/>
                <w:sz w:val="18"/>
                <w:szCs w:val="18"/>
                <w:lang w:eastAsia="ru-RU"/>
              </w:rPr>
            </w:pPr>
            <w:r w:rsidRPr="00CC1981">
              <w:rPr>
                <w:rFonts w:ascii="Times New Roman" w:eastAsia="Calibri" w:hAnsi="Times New Roman" w:cs="Times New Roman"/>
                <w:sz w:val="18"/>
                <w:szCs w:val="18"/>
                <w:lang w:eastAsia="ru-RU"/>
              </w:rPr>
              <w:t xml:space="preserve"> </w:t>
            </w:r>
            <w:proofErr w:type="spellStart"/>
            <w:r w:rsidRPr="00CC1981">
              <w:rPr>
                <w:rFonts w:ascii="Times New Roman" w:eastAsia="Calibri" w:hAnsi="Times New Roman" w:cs="Times New Roman"/>
                <w:sz w:val="18"/>
                <w:szCs w:val="18"/>
                <w:lang w:eastAsia="ru-RU"/>
              </w:rPr>
              <w:t>млн.кВт.год</w:t>
            </w:r>
            <w:proofErr w:type="spellEnd"/>
          </w:p>
        </w:tc>
        <w:tc>
          <w:tcPr>
            <w:tcW w:w="667" w:type="pct"/>
            <w:tcBorders>
              <w:top w:val="single" w:sz="4" w:space="0" w:color="auto"/>
            </w:tcBorders>
            <w:vAlign w:val="center"/>
          </w:tcPr>
          <w:p w14:paraId="73D33CE3" w14:textId="3552733D"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18 270</w:t>
            </w:r>
          </w:p>
        </w:tc>
        <w:tc>
          <w:tcPr>
            <w:tcW w:w="673" w:type="pct"/>
            <w:tcBorders>
              <w:top w:val="single" w:sz="4" w:space="0" w:color="auto"/>
            </w:tcBorders>
            <w:vAlign w:val="center"/>
          </w:tcPr>
          <w:p w14:paraId="09D3BD1D" w14:textId="70C7A70E"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17 539</w:t>
            </w:r>
          </w:p>
        </w:tc>
        <w:tc>
          <w:tcPr>
            <w:tcW w:w="597" w:type="pct"/>
            <w:tcBorders>
              <w:top w:val="single" w:sz="4" w:space="0" w:color="auto"/>
            </w:tcBorders>
            <w:vAlign w:val="center"/>
          </w:tcPr>
          <w:p w14:paraId="1B0AC3B3" w14:textId="65217A00"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-731</w:t>
            </w:r>
          </w:p>
        </w:tc>
        <w:tc>
          <w:tcPr>
            <w:tcW w:w="599" w:type="pct"/>
            <w:tcBorders>
              <w:top w:val="single" w:sz="4" w:space="0" w:color="auto"/>
            </w:tcBorders>
            <w:vAlign w:val="center"/>
          </w:tcPr>
          <w:p w14:paraId="07026C6B" w14:textId="6540FF4B"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96</w:t>
            </w:r>
          </w:p>
        </w:tc>
      </w:tr>
      <w:tr w:rsidR="00CD1E60" w:rsidRPr="00CC1981" w14:paraId="4AF10CB2" w14:textId="77777777" w:rsidTr="00D25F22">
        <w:trPr>
          <w:trHeight w:val="413"/>
        </w:trPr>
        <w:tc>
          <w:tcPr>
            <w:tcW w:w="1860" w:type="pct"/>
            <w:tcBorders>
              <w:bottom w:val="single" w:sz="4" w:space="0" w:color="auto"/>
            </w:tcBorders>
            <w:vAlign w:val="center"/>
          </w:tcPr>
          <w:p w14:paraId="16B38467" w14:textId="77777777" w:rsidR="00D25F22" w:rsidRPr="00CC1981" w:rsidRDefault="00D25F22" w:rsidP="00D25F22">
            <w:pPr>
              <w:spacing w:after="0" w:line="240" w:lineRule="auto"/>
              <w:rPr>
                <w:rFonts w:ascii="Times New Roman" w:eastAsia="Calibri" w:hAnsi="Times New Roman" w:cs="Times New Roman"/>
                <w:sz w:val="21"/>
                <w:szCs w:val="21"/>
                <w:lang w:eastAsia="ru-RU"/>
              </w:rPr>
            </w:pPr>
            <w:r w:rsidRPr="00CC1981">
              <w:rPr>
                <w:rFonts w:ascii="Times New Roman" w:eastAsia="Calibri" w:hAnsi="Times New Roman" w:cs="Times New Roman"/>
                <w:sz w:val="21"/>
                <w:szCs w:val="21"/>
                <w:lang w:eastAsia="ru-RU"/>
              </w:rPr>
              <w:t xml:space="preserve">Теплоенергія </w:t>
            </w:r>
          </w:p>
        </w:tc>
        <w:tc>
          <w:tcPr>
            <w:tcW w:w="604" w:type="pct"/>
            <w:tcBorders>
              <w:bottom w:val="single" w:sz="4" w:space="0" w:color="auto"/>
            </w:tcBorders>
          </w:tcPr>
          <w:p w14:paraId="7FEB2F78" w14:textId="77777777" w:rsidR="00D25F22" w:rsidRPr="00CC1981" w:rsidRDefault="00D25F22" w:rsidP="00726907">
            <w:pPr>
              <w:spacing w:before="60" w:after="0" w:line="240" w:lineRule="auto"/>
              <w:jc w:val="center"/>
              <w:rPr>
                <w:rFonts w:ascii="Times New Roman" w:eastAsia="Calibri" w:hAnsi="Times New Roman" w:cs="Times New Roman"/>
                <w:sz w:val="20"/>
                <w:szCs w:val="20"/>
                <w:lang w:eastAsia="ru-RU"/>
              </w:rPr>
            </w:pPr>
            <w:proofErr w:type="spellStart"/>
            <w:r w:rsidRPr="00CC1981">
              <w:rPr>
                <w:rFonts w:ascii="Times New Roman" w:eastAsia="Calibri" w:hAnsi="Times New Roman" w:cs="Times New Roman"/>
                <w:sz w:val="20"/>
                <w:szCs w:val="20"/>
                <w:lang w:eastAsia="ru-RU"/>
              </w:rPr>
              <w:t>тис.Гкал</w:t>
            </w:r>
            <w:proofErr w:type="spellEnd"/>
          </w:p>
        </w:tc>
        <w:tc>
          <w:tcPr>
            <w:tcW w:w="667" w:type="pct"/>
            <w:tcBorders>
              <w:bottom w:val="single" w:sz="4" w:space="0" w:color="auto"/>
            </w:tcBorders>
            <w:vAlign w:val="center"/>
          </w:tcPr>
          <w:p w14:paraId="7C890D72" w14:textId="3E2AF0A4"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373</w:t>
            </w:r>
          </w:p>
        </w:tc>
        <w:tc>
          <w:tcPr>
            <w:tcW w:w="673" w:type="pct"/>
            <w:tcBorders>
              <w:bottom w:val="single" w:sz="4" w:space="0" w:color="auto"/>
            </w:tcBorders>
            <w:vAlign w:val="center"/>
          </w:tcPr>
          <w:p w14:paraId="30D5BC2F" w14:textId="621A6C6C"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364</w:t>
            </w:r>
          </w:p>
        </w:tc>
        <w:tc>
          <w:tcPr>
            <w:tcW w:w="597" w:type="pct"/>
            <w:tcBorders>
              <w:top w:val="single" w:sz="4" w:space="0" w:color="auto"/>
              <w:bottom w:val="single" w:sz="4" w:space="0" w:color="auto"/>
            </w:tcBorders>
            <w:vAlign w:val="center"/>
          </w:tcPr>
          <w:p w14:paraId="12A134F6" w14:textId="52B54329"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-9</w:t>
            </w:r>
          </w:p>
        </w:tc>
        <w:tc>
          <w:tcPr>
            <w:tcW w:w="599" w:type="pct"/>
            <w:tcBorders>
              <w:bottom w:val="single" w:sz="4" w:space="0" w:color="auto"/>
            </w:tcBorders>
            <w:vAlign w:val="center"/>
          </w:tcPr>
          <w:p w14:paraId="4D798BB2" w14:textId="17EE0570"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98</w:t>
            </w:r>
          </w:p>
        </w:tc>
      </w:tr>
      <w:tr w:rsidR="00CD1E60" w:rsidRPr="00CC1981" w14:paraId="5E0FB27F" w14:textId="77777777" w:rsidTr="00726907">
        <w:trPr>
          <w:trHeight w:val="693"/>
        </w:trPr>
        <w:tc>
          <w:tcPr>
            <w:tcW w:w="1860" w:type="pct"/>
            <w:shd w:val="clear" w:color="auto" w:fill="EEEDEF"/>
            <w:vAlign w:val="center"/>
          </w:tcPr>
          <w:p w14:paraId="1C80EB1F" w14:textId="77777777" w:rsidR="00D25F22" w:rsidRPr="00CC1981" w:rsidRDefault="00D25F22" w:rsidP="00D25F22">
            <w:pPr>
              <w:spacing w:after="0" w:line="240" w:lineRule="auto"/>
              <w:rPr>
                <w:rFonts w:ascii="Times New Roman" w:eastAsia="Calibri" w:hAnsi="Times New Roman" w:cs="Times New Roman"/>
                <w:b/>
                <w:bCs/>
                <w:sz w:val="20"/>
                <w:szCs w:val="20"/>
                <w:lang w:eastAsia="ru-RU"/>
              </w:rPr>
            </w:pPr>
            <w:r w:rsidRPr="00CC1981">
              <w:rPr>
                <w:rFonts w:ascii="Times New Roman" w:eastAsia="Calibri" w:hAnsi="Times New Roman" w:cs="Times New Roman"/>
                <w:b/>
                <w:bCs/>
                <w:sz w:val="20"/>
                <w:szCs w:val="20"/>
                <w:lang w:eastAsia="ru-RU"/>
              </w:rPr>
              <w:t>ТзОВ «</w:t>
            </w:r>
            <w:proofErr w:type="spellStart"/>
            <w:r w:rsidRPr="00CC1981">
              <w:rPr>
                <w:rFonts w:ascii="Times New Roman" w:eastAsia="Calibri" w:hAnsi="Times New Roman" w:cs="Times New Roman"/>
                <w:b/>
                <w:bCs/>
                <w:sz w:val="20"/>
                <w:szCs w:val="20"/>
                <w:lang w:eastAsia="ru-RU"/>
              </w:rPr>
              <w:t>Кузнецовський</w:t>
            </w:r>
            <w:proofErr w:type="spellEnd"/>
            <w:r w:rsidRPr="00CC1981">
              <w:rPr>
                <w:rFonts w:ascii="Times New Roman" w:eastAsia="Calibri" w:hAnsi="Times New Roman" w:cs="Times New Roman"/>
                <w:b/>
                <w:bCs/>
                <w:sz w:val="20"/>
                <w:szCs w:val="20"/>
                <w:lang w:eastAsia="ru-RU"/>
              </w:rPr>
              <w:t xml:space="preserve"> хлібозавод»,  в тому числі:</w:t>
            </w:r>
          </w:p>
        </w:tc>
        <w:tc>
          <w:tcPr>
            <w:tcW w:w="604" w:type="pct"/>
            <w:shd w:val="clear" w:color="auto" w:fill="EEEDEF"/>
            <w:vAlign w:val="center"/>
          </w:tcPr>
          <w:p w14:paraId="18C8D1AA"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proofErr w:type="spellStart"/>
            <w:r w:rsidRPr="00CC1981">
              <w:rPr>
                <w:rFonts w:ascii="Times New Roman" w:eastAsia="Calibri" w:hAnsi="Times New Roman" w:cs="Times New Roman"/>
                <w:sz w:val="20"/>
                <w:szCs w:val="20"/>
                <w:lang w:eastAsia="ru-RU"/>
              </w:rPr>
              <w:t>тонн</w:t>
            </w:r>
            <w:proofErr w:type="spellEnd"/>
          </w:p>
        </w:tc>
        <w:tc>
          <w:tcPr>
            <w:tcW w:w="667" w:type="pct"/>
            <w:shd w:val="clear" w:color="auto" w:fill="EEEDEF"/>
            <w:vAlign w:val="center"/>
          </w:tcPr>
          <w:p w14:paraId="6B203295" w14:textId="166E3EB4"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4 435</w:t>
            </w:r>
          </w:p>
        </w:tc>
        <w:tc>
          <w:tcPr>
            <w:tcW w:w="673" w:type="pct"/>
            <w:shd w:val="clear" w:color="auto" w:fill="EEEDEF"/>
            <w:vAlign w:val="center"/>
          </w:tcPr>
          <w:p w14:paraId="4D417770" w14:textId="459C3DD5" w:rsidR="00D25F22" w:rsidRPr="00CC1981" w:rsidRDefault="00D25F22" w:rsidP="00D25F22">
            <w:pPr>
              <w:spacing w:after="0" w:line="240" w:lineRule="auto"/>
              <w:jc w:val="center"/>
              <w:rPr>
                <w:rFonts w:ascii="Times New Roman" w:eastAsia="Calibri" w:hAnsi="Times New Roman" w:cs="Times New Roman"/>
                <w:lang w:eastAsia="ru-RU"/>
              </w:rPr>
            </w:pPr>
            <w:bookmarkStart w:id="28" w:name="_Hlk98425107"/>
            <w:r w:rsidRPr="00CC1981">
              <w:rPr>
                <w:rFonts w:ascii="Times New Roman" w:eastAsia="Calibri" w:hAnsi="Times New Roman" w:cs="Times New Roman"/>
                <w:lang w:eastAsia="ru-RU"/>
              </w:rPr>
              <w:t xml:space="preserve">5 </w:t>
            </w:r>
            <w:bookmarkEnd w:id="28"/>
            <w:r w:rsidRPr="00CC1981">
              <w:rPr>
                <w:rFonts w:ascii="Times New Roman" w:eastAsia="Calibri" w:hAnsi="Times New Roman" w:cs="Times New Roman"/>
                <w:lang w:eastAsia="ru-RU"/>
              </w:rPr>
              <w:t>564</w:t>
            </w:r>
          </w:p>
        </w:tc>
        <w:tc>
          <w:tcPr>
            <w:tcW w:w="597" w:type="pct"/>
            <w:shd w:val="clear" w:color="auto" w:fill="EEEDEF"/>
            <w:vAlign w:val="center"/>
          </w:tcPr>
          <w:p w14:paraId="638FE086" w14:textId="64DCEB49"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1 129</w:t>
            </w:r>
          </w:p>
        </w:tc>
        <w:tc>
          <w:tcPr>
            <w:tcW w:w="599" w:type="pct"/>
            <w:shd w:val="clear" w:color="auto" w:fill="EEEDEF"/>
            <w:vAlign w:val="center"/>
          </w:tcPr>
          <w:p w14:paraId="21A5508B" w14:textId="12E594B6"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125</w:t>
            </w:r>
          </w:p>
        </w:tc>
      </w:tr>
      <w:tr w:rsidR="00CD1E60" w:rsidRPr="00CC1981" w14:paraId="10E33B05" w14:textId="77777777" w:rsidTr="00D25F22">
        <w:trPr>
          <w:trHeight w:val="300"/>
        </w:trPr>
        <w:tc>
          <w:tcPr>
            <w:tcW w:w="1860" w:type="pct"/>
            <w:vAlign w:val="center"/>
          </w:tcPr>
          <w:p w14:paraId="1B3F8F5A"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Вироби хлібобулочні</w:t>
            </w:r>
          </w:p>
        </w:tc>
        <w:tc>
          <w:tcPr>
            <w:tcW w:w="604" w:type="pct"/>
          </w:tcPr>
          <w:p w14:paraId="706B21AB"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proofErr w:type="spellStart"/>
            <w:r w:rsidRPr="00CC1981">
              <w:rPr>
                <w:rFonts w:ascii="Times New Roman" w:eastAsia="Calibri" w:hAnsi="Times New Roman" w:cs="Times New Roman"/>
                <w:sz w:val="20"/>
                <w:szCs w:val="20"/>
                <w:lang w:eastAsia="ru-RU"/>
              </w:rPr>
              <w:t>тонн</w:t>
            </w:r>
            <w:proofErr w:type="spellEnd"/>
          </w:p>
        </w:tc>
        <w:tc>
          <w:tcPr>
            <w:tcW w:w="667" w:type="pct"/>
            <w:vAlign w:val="center"/>
          </w:tcPr>
          <w:p w14:paraId="58F7A33E" w14:textId="21991C1C"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3 952</w:t>
            </w:r>
          </w:p>
        </w:tc>
        <w:tc>
          <w:tcPr>
            <w:tcW w:w="673" w:type="pct"/>
            <w:vAlign w:val="center"/>
          </w:tcPr>
          <w:p w14:paraId="2F3E60C2" w14:textId="24D636AF"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5 013</w:t>
            </w:r>
          </w:p>
        </w:tc>
        <w:tc>
          <w:tcPr>
            <w:tcW w:w="597" w:type="pct"/>
            <w:tcBorders>
              <w:top w:val="single" w:sz="4" w:space="0" w:color="auto"/>
            </w:tcBorders>
            <w:vAlign w:val="center"/>
          </w:tcPr>
          <w:p w14:paraId="0712C726" w14:textId="0A3B3FFE"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1 061</w:t>
            </w:r>
          </w:p>
        </w:tc>
        <w:tc>
          <w:tcPr>
            <w:tcW w:w="599" w:type="pct"/>
            <w:vAlign w:val="center"/>
          </w:tcPr>
          <w:p w14:paraId="766EBA05" w14:textId="1A36F21C"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w:t>
            </w:r>
            <w:r w:rsidR="008D0F1D" w:rsidRPr="00CC1981">
              <w:rPr>
                <w:rFonts w:ascii="Times New Roman" w:eastAsia="Calibri" w:hAnsi="Times New Roman" w:cs="Times New Roman"/>
                <w:lang w:eastAsia="ru-RU"/>
              </w:rPr>
              <w:t>27</w:t>
            </w:r>
          </w:p>
        </w:tc>
      </w:tr>
      <w:tr w:rsidR="00CD1E60" w:rsidRPr="00CC1981" w14:paraId="3F271270" w14:textId="77777777" w:rsidTr="00D25F22">
        <w:trPr>
          <w:trHeight w:val="300"/>
        </w:trPr>
        <w:tc>
          <w:tcPr>
            <w:tcW w:w="1860" w:type="pct"/>
            <w:vAlign w:val="center"/>
          </w:tcPr>
          <w:p w14:paraId="785BE330"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Торти</w:t>
            </w:r>
          </w:p>
        </w:tc>
        <w:tc>
          <w:tcPr>
            <w:tcW w:w="604" w:type="pct"/>
          </w:tcPr>
          <w:p w14:paraId="7827A75D"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proofErr w:type="spellStart"/>
            <w:r w:rsidRPr="00CC1981">
              <w:rPr>
                <w:rFonts w:ascii="Times New Roman" w:eastAsia="Calibri" w:hAnsi="Times New Roman" w:cs="Times New Roman"/>
                <w:sz w:val="20"/>
                <w:szCs w:val="20"/>
                <w:lang w:eastAsia="ru-RU"/>
              </w:rPr>
              <w:t>тонн</w:t>
            </w:r>
            <w:proofErr w:type="spellEnd"/>
          </w:p>
        </w:tc>
        <w:tc>
          <w:tcPr>
            <w:tcW w:w="667" w:type="pct"/>
            <w:vAlign w:val="center"/>
          </w:tcPr>
          <w:p w14:paraId="244C8F9A" w14:textId="466562B6"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63</w:t>
            </w:r>
          </w:p>
        </w:tc>
        <w:tc>
          <w:tcPr>
            <w:tcW w:w="673" w:type="pct"/>
            <w:vAlign w:val="center"/>
          </w:tcPr>
          <w:p w14:paraId="282DC151" w14:textId="74325C48"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71</w:t>
            </w:r>
          </w:p>
        </w:tc>
        <w:tc>
          <w:tcPr>
            <w:tcW w:w="597" w:type="pct"/>
            <w:tcBorders>
              <w:top w:val="single" w:sz="4" w:space="0" w:color="auto"/>
            </w:tcBorders>
            <w:vAlign w:val="center"/>
          </w:tcPr>
          <w:p w14:paraId="7E5E0701" w14:textId="48F2E261"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8</w:t>
            </w:r>
          </w:p>
        </w:tc>
        <w:tc>
          <w:tcPr>
            <w:tcW w:w="599" w:type="pct"/>
            <w:vAlign w:val="center"/>
          </w:tcPr>
          <w:p w14:paraId="783FB59C" w14:textId="1B7D4C89"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w:t>
            </w:r>
            <w:r w:rsidR="008D0F1D" w:rsidRPr="00CC1981">
              <w:rPr>
                <w:rFonts w:ascii="Times New Roman" w:eastAsia="Calibri" w:hAnsi="Times New Roman" w:cs="Times New Roman"/>
                <w:lang w:eastAsia="ru-RU"/>
              </w:rPr>
              <w:t>13</w:t>
            </w:r>
          </w:p>
        </w:tc>
      </w:tr>
      <w:tr w:rsidR="00CD1E60" w:rsidRPr="00CC1981" w14:paraId="0011AEC8" w14:textId="77777777" w:rsidTr="00D25F22">
        <w:trPr>
          <w:trHeight w:val="300"/>
        </w:trPr>
        <w:tc>
          <w:tcPr>
            <w:tcW w:w="1860" w:type="pct"/>
            <w:vAlign w:val="center"/>
          </w:tcPr>
          <w:p w14:paraId="58FB3AC3"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Тістечка</w:t>
            </w:r>
          </w:p>
        </w:tc>
        <w:tc>
          <w:tcPr>
            <w:tcW w:w="604" w:type="pct"/>
          </w:tcPr>
          <w:p w14:paraId="390A3025"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proofErr w:type="spellStart"/>
            <w:r w:rsidRPr="00CC1981">
              <w:rPr>
                <w:rFonts w:ascii="Times New Roman" w:eastAsia="Calibri" w:hAnsi="Times New Roman" w:cs="Times New Roman"/>
                <w:sz w:val="20"/>
                <w:szCs w:val="20"/>
                <w:lang w:eastAsia="ru-RU"/>
              </w:rPr>
              <w:t>тонн</w:t>
            </w:r>
            <w:proofErr w:type="spellEnd"/>
          </w:p>
        </w:tc>
        <w:tc>
          <w:tcPr>
            <w:tcW w:w="667" w:type="pct"/>
            <w:vAlign w:val="center"/>
          </w:tcPr>
          <w:p w14:paraId="56E5C518" w14:textId="29EB4255"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49</w:t>
            </w:r>
          </w:p>
        </w:tc>
        <w:tc>
          <w:tcPr>
            <w:tcW w:w="673" w:type="pct"/>
            <w:vAlign w:val="center"/>
          </w:tcPr>
          <w:p w14:paraId="47C718C3" w14:textId="401417FF"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42</w:t>
            </w:r>
          </w:p>
        </w:tc>
        <w:tc>
          <w:tcPr>
            <w:tcW w:w="597" w:type="pct"/>
            <w:tcBorders>
              <w:top w:val="single" w:sz="4" w:space="0" w:color="auto"/>
            </w:tcBorders>
            <w:vAlign w:val="center"/>
          </w:tcPr>
          <w:p w14:paraId="3C0DD206" w14:textId="6FC1D611"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w:t>
            </w:r>
          </w:p>
        </w:tc>
        <w:tc>
          <w:tcPr>
            <w:tcW w:w="599" w:type="pct"/>
            <w:vAlign w:val="center"/>
          </w:tcPr>
          <w:p w14:paraId="793EFA35" w14:textId="4361D56E"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8</w:t>
            </w:r>
            <w:r w:rsidR="00D25F22" w:rsidRPr="00CC1981">
              <w:rPr>
                <w:rFonts w:ascii="Times New Roman" w:eastAsia="Calibri" w:hAnsi="Times New Roman" w:cs="Times New Roman"/>
                <w:lang w:eastAsia="ru-RU"/>
              </w:rPr>
              <w:t>6</w:t>
            </w:r>
          </w:p>
        </w:tc>
      </w:tr>
      <w:tr w:rsidR="00CD1E60" w:rsidRPr="00CC1981" w14:paraId="12BDBF8B" w14:textId="77777777" w:rsidTr="00D25F22">
        <w:trPr>
          <w:trHeight w:val="300"/>
        </w:trPr>
        <w:tc>
          <w:tcPr>
            <w:tcW w:w="1860" w:type="pct"/>
            <w:vAlign w:val="center"/>
          </w:tcPr>
          <w:p w14:paraId="416AD4F2"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Вироби здобні</w:t>
            </w:r>
          </w:p>
        </w:tc>
        <w:tc>
          <w:tcPr>
            <w:tcW w:w="604" w:type="pct"/>
          </w:tcPr>
          <w:p w14:paraId="3A781AC9"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proofErr w:type="spellStart"/>
            <w:r w:rsidRPr="00CC1981">
              <w:rPr>
                <w:rFonts w:ascii="Times New Roman" w:eastAsia="Calibri" w:hAnsi="Times New Roman" w:cs="Times New Roman"/>
                <w:sz w:val="20"/>
                <w:szCs w:val="20"/>
                <w:lang w:eastAsia="ru-RU"/>
              </w:rPr>
              <w:t>тонн</w:t>
            </w:r>
            <w:proofErr w:type="spellEnd"/>
          </w:p>
        </w:tc>
        <w:tc>
          <w:tcPr>
            <w:tcW w:w="667" w:type="pct"/>
            <w:vAlign w:val="center"/>
          </w:tcPr>
          <w:p w14:paraId="2CA87473" w14:textId="1653FE17"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222</w:t>
            </w:r>
          </w:p>
        </w:tc>
        <w:tc>
          <w:tcPr>
            <w:tcW w:w="673" w:type="pct"/>
            <w:vAlign w:val="center"/>
          </w:tcPr>
          <w:p w14:paraId="55883B0A" w14:textId="10066113"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285</w:t>
            </w:r>
          </w:p>
        </w:tc>
        <w:tc>
          <w:tcPr>
            <w:tcW w:w="597" w:type="pct"/>
            <w:tcBorders>
              <w:top w:val="single" w:sz="4" w:space="0" w:color="auto"/>
            </w:tcBorders>
            <w:vAlign w:val="center"/>
          </w:tcPr>
          <w:p w14:paraId="664DD19C" w14:textId="0DACBBF6"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63</w:t>
            </w:r>
          </w:p>
        </w:tc>
        <w:tc>
          <w:tcPr>
            <w:tcW w:w="599" w:type="pct"/>
            <w:vAlign w:val="center"/>
          </w:tcPr>
          <w:p w14:paraId="526F4BDA" w14:textId="5EACD40A"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w:t>
            </w:r>
            <w:r w:rsidR="008D0F1D" w:rsidRPr="00CC1981">
              <w:rPr>
                <w:rFonts w:ascii="Times New Roman" w:eastAsia="Calibri" w:hAnsi="Times New Roman" w:cs="Times New Roman"/>
                <w:lang w:eastAsia="ru-RU"/>
              </w:rPr>
              <w:t>28</w:t>
            </w:r>
          </w:p>
        </w:tc>
      </w:tr>
      <w:tr w:rsidR="00CD1E60" w:rsidRPr="00CC1981" w14:paraId="50D381C2" w14:textId="77777777" w:rsidTr="00D25F22">
        <w:trPr>
          <w:trHeight w:val="315"/>
        </w:trPr>
        <w:tc>
          <w:tcPr>
            <w:tcW w:w="1860" w:type="pct"/>
            <w:vAlign w:val="center"/>
          </w:tcPr>
          <w:p w14:paraId="1469E6B4" w14:textId="77777777" w:rsidR="00D25F22" w:rsidRPr="00CC1981" w:rsidRDefault="00D25F22" w:rsidP="00D25F22">
            <w:pPr>
              <w:spacing w:after="0" w:line="240" w:lineRule="auto"/>
              <w:rPr>
                <w:rFonts w:ascii="Times New Roman" w:eastAsia="Calibri" w:hAnsi="Times New Roman" w:cs="Times New Roman"/>
                <w:sz w:val="20"/>
                <w:szCs w:val="20"/>
                <w:lang w:eastAsia="ru-RU"/>
              </w:rPr>
            </w:pPr>
            <w:r w:rsidRPr="00CC1981">
              <w:rPr>
                <w:rFonts w:ascii="Times New Roman" w:eastAsia="Calibri" w:hAnsi="Times New Roman" w:cs="Times New Roman"/>
                <w:sz w:val="20"/>
                <w:szCs w:val="20"/>
                <w:lang w:eastAsia="ru-RU"/>
              </w:rPr>
              <w:t>Печиво</w:t>
            </w:r>
          </w:p>
        </w:tc>
        <w:tc>
          <w:tcPr>
            <w:tcW w:w="604" w:type="pct"/>
          </w:tcPr>
          <w:p w14:paraId="3DC44B80" w14:textId="77777777" w:rsidR="00D25F22" w:rsidRPr="00CC1981" w:rsidRDefault="00D25F22" w:rsidP="00D25F22">
            <w:pPr>
              <w:spacing w:after="0" w:line="240" w:lineRule="auto"/>
              <w:jc w:val="center"/>
              <w:rPr>
                <w:rFonts w:ascii="Times New Roman" w:eastAsia="Calibri" w:hAnsi="Times New Roman" w:cs="Times New Roman"/>
                <w:sz w:val="20"/>
                <w:szCs w:val="20"/>
                <w:lang w:eastAsia="ru-RU"/>
              </w:rPr>
            </w:pPr>
            <w:proofErr w:type="spellStart"/>
            <w:r w:rsidRPr="00CC1981">
              <w:rPr>
                <w:rFonts w:ascii="Times New Roman" w:eastAsia="Calibri" w:hAnsi="Times New Roman" w:cs="Times New Roman"/>
                <w:sz w:val="20"/>
                <w:szCs w:val="20"/>
                <w:lang w:eastAsia="ru-RU"/>
              </w:rPr>
              <w:t>тонн</w:t>
            </w:r>
            <w:proofErr w:type="spellEnd"/>
          </w:p>
        </w:tc>
        <w:tc>
          <w:tcPr>
            <w:tcW w:w="667" w:type="pct"/>
            <w:vAlign w:val="center"/>
          </w:tcPr>
          <w:p w14:paraId="2E914B9C" w14:textId="61A4A030"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149</w:t>
            </w:r>
          </w:p>
        </w:tc>
        <w:tc>
          <w:tcPr>
            <w:tcW w:w="673" w:type="pct"/>
            <w:vAlign w:val="center"/>
          </w:tcPr>
          <w:p w14:paraId="170E7EE9" w14:textId="21150706" w:rsidR="00D25F22" w:rsidRPr="00CC1981" w:rsidRDefault="00D25F22"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153</w:t>
            </w:r>
          </w:p>
        </w:tc>
        <w:tc>
          <w:tcPr>
            <w:tcW w:w="597" w:type="pct"/>
            <w:tcBorders>
              <w:top w:val="single" w:sz="4" w:space="0" w:color="auto"/>
            </w:tcBorders>
            <w:vAlign w:val="center"/>
          </w:tcPr>
          <w:p w14:paraId="22275EF4" w14:textId="2E0ED69C"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4</w:t>
            </w:r>
          </w:p>
        </w:tc>
        <w:tc>
          <w:tcPr>
            <w:tcW w:w="599" w:type="pct"/>
            <w:vAlign w:val="center"/>
          </w:tcPr>
          <w:p w14:paraId="5B7273DB" w14:textId="71293084" w:rsidR="00D25F22" w:rsidRPr="00CC1981" w:rsidRDefault="008D0F1D" w:rsidP="00D25F22">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103</w:t>
            </w:r>
          </w:p>
        </w:tc>
      </w:tr>
    </w:tbl>
    <w:p w14:paraId="5D25CA37" w14:textId="77777777" w:rsidR="0073677F" w:rsidRPr="00CC1981" w:rsidRDefault="0073677F" w:rsidP="00C20CF6">
      <w:pPr>
        <w:spacing w:before="240"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*Примітка: за даними промислових підприємств</w:t>
      </w:r>
    </w:p>
    <w:p w14:paraId="160941D3" w14:textId="77777777" w:rsidR="00E639D6" w:rsidRPr="00CC1981" w:rsidRDefault="0073677F" w:rsidP="009704D9">
      <w:pPr>
        <w:pStyle w:val="afa"/>
        <w:numPr>
          <w:ilvl w:val="0"/>
          <w:numId w:val="15"/>
        </w:numPr>
        <w:tabs>
          <w:tab w:val="left" w:pos="1418"/>
        </w:tabs>
        <w:spacing w:before="60"/>
        <w:ind w:left="0" w:firstLine="567"/>
        <w:contextualSpacing w:val="0"/>
        <w:jc w:val="both"/>
        <w:rPr>
          <w:rFonts w:eastAsia="Batang"/>
          <w:szCs w:val="26"/>
          <w:lang w:val="uk-UA"/>
        </w:rPr>
      </w:pPr>
      <w:bookmarkStart w:id="29" w:name="_Hlk78900502"/>
      <w:r w:rsidRPr="00CC1981">
        <w:rPr>
          <w:rFonts w:eastAsia="Batang"/>
          <w:szCs w:val="26"/>
          <w:lang w:val="uk-UA"/>
        </w:rPr>
        <w:t>У 202</w:t>
      </w:r>
      <w:r w:rsidR="0039657B" w:rsidRPr="00CC1981">
        <w:rPr>
          <w:rFonts w:eastAsia="Batang"/>
          <w:szCs w:val="26"/>
          <w:lang w:val="uk-UA"/>
        </w:rPr>
        <w:t>2</w:t>
      </w:r>
      <w:r w:rsidRPr="00CC1981">
        <w:rPr>
          <w:rFonts w:eastAsia="Batang"/>
          <w:szCs w:val="26"/>
          <w:lang w:val="uk-UA"/>
        </w:rPr>
        <w:t xml:space="preserve"> році енергоблоками </w:t>
      </w:r>
      <w:r w:rsidRPr="00CC1981">
        <w:rPr>
          <w:rFonts w:eastAsia="Batang"/>
          <w:bCs/>
          <w:szCs w:val="26"/>
          <w:lang w:val="uk-UA"/>
        </w:rPr>
        <w:t>Рівненської АЕС</w:t>
      </w:r>
      <w:r w:rsidRPr="00CC1981">
        <w:rPr>
          <w:rFonts w:eastAsia="Batang"/>
          <w:szCs w:val="26"/>
          <w:lang w:val="uk-UA"/>
        </w:rPr>
        <w:t xml:space="preserve"> вироблено </w:t>
      </w:r>
      <w:bookmarkEnd w:id="29"/>
      <w:r w:rsidRPr="00CC1981">
        <w:rPr>
          <w:rFonts w:eastAsia="Batang"/>
          <w:szCs w:val="26"/>
          <w:lang w:val="uk-UA"/>
        </w:rPr>
        <w:t>1</w:t>
      </w:r>
      <w:r w:rsidR="0039657B" w:rsidRPr="00CC1981">
        <w:rPr>
          <w:rFonts w:eastAsia="Batang"/>
          <w:szCs w:val="26"/>
          <w:lang w:val="uk-UA"/>
        </w:rPr>
        <w:t>7</w:t>
      </w:r>
      <w:r w:rsidRPr="00CC1981">
        <w:rPr>
          <w:rFonts w:eastAsia="Batang"/>
          <w:szCs w:val="26"/>
          <w:lang w:val="uk-UA"/>
        </w:rPr>
        <w:t xml:space="preserve"> млрд </w:t>
      </w:r>
      <w:r w:rsidR="0039657B" w:rsidRPr="00CC1981">
        <w:rPr>
          <w:rFonts w:eastAsia="Batang"/>
          <w:szCs w:val="26"/>
          <w:lang w:val="uk-UA"/>
        </w:rPr>
        <w:t>539</w:t>
      </w:r>
      <w:r w:rsidRPr="00CC1981">
        <w:rPr>
          <w:rFonts w:eastAsia="Batang"/>
          <w:szCs w:val="26"/>
          <w:lang w:val="uk-UA"/>
        </w:rPr>
        <w:t xml:space="preserve"> млн. </w:t>
      </w:r>
      <w:proofErr w:type="spellStart"/>
      <w:r w:rsidRPr="00CC1981">
        <w:rPr>
          <w:rFonts w:eastAsia="Batang"/>
          <w:szCs w:val="26"/>
          <w:lang w:val="uk-UA"/>
        </w:rPr>
        <w:t>кВт.год</w:t>
      </w:r>
      <w:proofErr w:type="spellEnd"/>
      <w:r w:rsidRPr="00CC1981">
        <w:rPr>
          <w:rFonts w:eastAsia="Batang"/>
          <w:szCs w:val="26"/>
          <w:lang w:val="uk-UA"/>
        </w:rPr>
        <w:t xml:space="preserve"> електроенергії, що становить </w:t>
      </w:r>
      <w:r w:rsidR="0039657B" w:rsidRPr="00CC1981">
        <w:rPr>
          <w:rFonts w:eastAsia="Batang"/>
          <w:szCs w:val="26"/>
          <w:lang w:val="uk-UA"/>
        </w:rPr>
        <w:t>96</w:t>
      </w:r>
      <w:r w:rsidRPr="00CC1981">
        <w:rPr>
          <w:rFonts w:eastAsia="Batang"/>
          <w:szCs w:val="26"/>
          <w:lang w:val="uk-UA"/>
        </w:rPr>
        <w:t xml:space="preserve">%  до відповідного періоду минулого року. </w:t>
      </w:r>
      <w:r w:rsidR="0012014A" w:rsidRPr="00CC1981">
        <w:rPr>
          <w:rFonts w:eastAsia="Batang"/>
          <w:szCs w:val="26"/>
          <w:lang w:val="uk-UA"/>
        </w:rPr>
        <w:lastRenderedPageBreak/>
        <w:t>Спад виробництва електроенергії пов’язаний з</w:t>
      </w:r>
      <w:r w:rsidR="0012014A" w:rsidRPr="00CC1981">
        <w:rPr>
          <w:lang w:val="uk-UA"/>
        </w:rPr>
        <w:t xml:space="preserve"> введенням воєнного стану внаслідок </w:t>
      </w:r>
      <w:r w:rsidR="0012014A" w:rsidRPr="00CC1981">
        <w:rPr>
          <w:rFonts w:eastAsia="Batang"/>
          <w:szCs w:val="26"/>
          <w:lang w:val="uk-UA"/>
        </w:rPr>
        <w:t xml:space="preserve">військової агресії </w:t>
      </w:r>
      <w:proofErr w:type="spellStart"/>
      <w:r w:rsidR="0012014A" w:rsidRPr="00CC1981">
        <w:rPr>
          <w:rFonts w:eastAsia="Batang"/>
          <w:szCs w:val="26"/>
          <w:lang w:val="uk-UA"/>
        </w:rPr>
        <w:t>росії</w:t>
      </w:r>
      <w:proofErr w:type="spellEnd"/>
      <w:r w:rsidR="0012014A" w:rsidRPr="00CC1981">
        <w:rPr>
          <w:rFonts w:eastAsia="Batang"/>
          <w:szCs w:val="26"/>
          <w:lang w:val="uk-UA"/>
        </w:rPr>
        <w:t xml:space="preserve"> проти України</w:t>
      </w:r>
      <w:r w:rsidRPr="00CC1981">
        <w:rPr>
          <w:rFonts w:eastAsia="Batang"/>
          <w:szCs w:val="26"/>
          <w:lang w:val="uk-UA"/>
        </w:rPr>
        <w:t>.</w:t>
      </w:r>
      <w:r w:rsidR="002D2469" w:rsidRPr="00CC1981">
        <w:rPr>
          <w:rFonts w:eastAsia="Batang"/>
          <w:szCs w:val="26"/>
          <w:lang w:val="uk-UA"/>
        </w:rPr>
        <w:t xml:space="preserve"> </w:t>
      </w:r>
    </w:p>
    <w:p w14:paraId="3138EEE0" w14:textId="77777777" w:rsidR="00E639D6" w:rsidRPr="00CC1981" w:rsidRDefault="002D2469" w:rsidP="009704D9">
      <w:pPr>
        <w:pStyle w:val="afa"/>
        <w:tabs>
          <w:tab w:val="left" w:pos="1418"/>
        </w:tabs>
        <w:spacing w:before="60"/>
        <w:ind w:left="0" w:firstLine="567"/>
        <w:contextualSpacing w:val="0"/>
        <w:jc w:val="both"/>
        <w:rPr>
          <w:rFonts w:eastAsia="Batang"/>
          <w:szCs w:val="26"/>
          <w:lang w:val="uk-UA"/>
        </w:rPr>
      </w:pPr>
      <w:r w:rsidRPr="00CC1981">
        <w:rPr>
          <w:rFonts w:eastAsia="Batang"/>
          <w:szCs w:val="26"/>
          <w:lang w:val="uk-UA"/>
        </w:rPr>
        <w:t xml:space="preserve">Обсяг виробництва теплової енергії у 2022 році зменшився порівняно з попереднім роком  на 2%, або на 9 </w:t>
      </w:r>
      <w:proofErr w:type="spellStart"/>
      <w:r w:rsidRPr="00CC1981">
        <w:rPr>
          <w:rFonts w:eastAsia="Batang"/>
          <w:szCs w:val="26"/>
          <w:lang w:val="uk-UA"/>
        </w:rPr>
        <w:t>тис.Гкал</w:t>
      </w:r>
      <w:proofErr w:type="spellEnd"/>
      <w:r w:rsidRPr="00CC1981">
        <w:rPr>
          <w:rFonts w:eastAsia="Batang"/>
          <w:szCs w:val="26"/>
          <w:lang w:val="uk-UA"/>
        </w:rPr>
        <w:t xml:space="preserve"> :  з 373 </w:t>
      </w:r>
      <w:proofErr w:type="spellStart"/>
      <w:r w:rsidRPr="00CC1981">
        <w:rPr>
          <w:rFonts w:eastAsia="Batang"/>
          <w:szCs w:val="26"/>
          <w:lang w:val="uk-UA"/>
        </w:rPr>
        <w:t>тис.Гкал</w:t>
      </w:r>
      <w:proofErr w:type="spellEnd"/>
      <w:r w:rsidRPr="00CC1981">
        <w:rPr>
          <w:rFonts w:eastAsia="Batang"/>
          <w:szCs w:val="26"/>
          <w:lang w:val="uk-UA"/>
        </w:rPr>
        <w:t xml:space="preserve"> у 2021 році до 364 </w:t>
      </w:r>
      <w:proofErr w:type="spellStart"/>
      <w:r w:rsidRPr="00CC1981">
        <w:rPr>
          <w:rFonts w:eastAsia="Batang"/>
          <w:szCs w:val="26"/>
          <w:lang w:val="uk-UA"/>
        </w:rPr>
        <w:t>тис.Гкал</w:t>
      </w:r>
      <w:proofErr w:type="spellEnd"/>
      <w:r w:rsidRPr="00CC1981">
        <w:rPr>
          <w:rFonts w:eastAsia="Batang"/>
          <w:szCs w:val="26"/>
          <w:lang w:val="uk-UA"/>
        </w:rPr>
        <w:t xml:space="preserve"> у 2022 році.</w:t>
      </w:r>
      <w:r w:rsidR="00443119" w:rsidRPr="00CC1981">
        <w:rPr>
          <w:rFonts w:eastAsia="Batang"/>
          <w:szCs w:val="26"/>
          <w:lang w:val="uk-UA"/>
        </w:rPr>
        <w:t xml:space="preserve"> </w:t>
      </w:r>
    </w:p>
    <w:p w14:paraId="51DC6129" w14:textId="7474FA08" w:rsidR="0073677F" w:rsidRPr="00CC1981" w:rsidRDefault="00443119" w:rsidP="009704D9">
      <w:pPr>
        <w:pStyle w:val="afa"/>
        <w:tabs>
          <w:tab w:val="left" w:pos="1418"/>
        </w:tabs>
        <w:spacing w:before="60"/>
        <w:ind w:left="0" w:firstLine="567"/>
        <w:contextualSpacing w:val="0"/>
        <w:jc w:val="both"/>
        <w:rPr>
          <w:rFonts w:eastAsia="Batang"/>
          <w:szCs w:val="26"/>
          <w:lang w:val="uk-UA"/>
        </w:rPr>
      </w:pPr>
      <w:r w:rsidRPr="00CC1981">
        <w:rPr>
          <w:rFonts w:eastAsia="Batang"/>
          <w:szCs w:val="26"/>
          <w:lang w:val="uk-UA"/>
        </w:rPr>
        <w:t xml:space="preserve">По виробництву хлібобулочних і кондитерських виробів у 2022 році спостерігається зростання порівняно з попереднім роком  на </w:t>
      </w:r>
      <w:r w:rsidR="00E639D6" w:rsidRPr="00CC1981">
        <w:rPr>
          <w:rFonts w:eastAsia="Batang"/>
          <w:szCs w:val="26"/>
          <w:lang w:val="uk-UA"/>
        </w:rPr>
        <w:t>25</w:t>
      </w:r>
      <w:r w:rsidRPr="00CC1981">
        <w:rPr>
          <w:rFonts w:eastAsia="Batang"/>
          <w:szCs w:val="26"/>
          <w:lang w:val="uk-UA"/>
        </w:rPr>
        <w:t xml:space="preserve">%, або на </w:t>
      </w:r>
      <w:r w:rsidR="00E639D6" w:rsidRPr="00CC1981">
        <w:rPr>
          <w:rFonts w:eastAsia="Batang"/>
          <w:szCs w:val="26"/>
          <w:lang w:val="uk-UA"/>
        </w:rPr>
        <w:t>1 129</w:t>
      </w:r>
      <w:r w:rsidR="00AB099F" w:rsidRPr="00CC1981">
        <w:rPr>
          <w:rFonts w:eastAsia="Batang"/>
          <w:szCs w:val="26"/>
          <w:lang w:val="uk-UA"/>
        </w:rPr>
        <w:t xml:space="preserve"> </w:t>
      </w:r>
      <w:proofErr w:type="spellStart"/>
      <w:r w:rsidR="00AB099F" w:rsidRPr="00CC1981">
        <w:rPr>
          <w:rFonts w:eastAsia="Batang"/>
          <w:szCs w:val="26"/>
          <w:lang w:val="uk-UA"/>
        </w:rPr>
        <w:t>тонн</w:t>
      </w:r>
      <w:proofErr w:type="spellEnd"/>
      <w:r w:rsidRPr="00CC1981">
        <w:rPr>
          <w:rFonts w:eastAsia="Batang"/>
          <w:szCs w:val="26"/>
          <w:lang w:val="uk-UA"/>
        </w:rPr>
        <w:t>:  з 4 4</w:t>
      </w:r>
      <w:r w:rsidR="00E639D6" w:rsidRPr="00CC1981">
        <w:rPr>
          <w:rFonts w:eastAsia="Batang"/>
          <w:szCs w:val="26"/>
          <w:lang w:val="uk-UA"/>
        </w:rPr>
        <w:t>35</w:t>
      </w:r>
      <w:r w:rsidRPr="00CC1981">
        <w:rPr>
          <w:rFonts w:eastAsia="Batang"/>
          <w:szCs w:val="26"/>
          <w:lang w:val="uk-UA"/>
        </w:rPr>
        <w:t xml:space="preserve"> </w:t>
      </w:r>
      <w:proofErr w:type="spellStart"/>
      <w:r w:rsidRPr="00CC1981">
        <w:rPr>
          <w:rFonts w:eastAsia="Batang"/>
          <w:szCs w:val="26"/>
          <w:lang w:val="uk-UA"/>
        </w:rPr>
        <w:t>тонн</w:t>
      </w:r>
      <w:proofErr w:type="spellEnd"/>
      <w:r w:rsidRPr="00CC1981">
        <w:rPr>
          <w:rFonts w:eastAsia="Batang"/>
          <w:szCs w:val="26"/>
          <w:lang w:val="uk-UA"/>
        </w:rPr>
        <w:t xml:space="preserve"> у 202</w:t>
      </w:r>
      <w:r w:rsidR="00E639D6" w:rsidRPr="00CC1981">
        <w:rPr>
          <w:rFonts w:eastAsia="Batang"/>
          <w:szCs w:val="26"/>
          <w:lang w:val="uk-UA"/>
        </w:rPr>
        <w:t>1</w:t>
      </w:r>
      <w:r w:rsidRPr="00CC1981">
        <w:rPr>
          <w:rFonts w:eastAsia="Batang"/>
          <w:szCs w:val="26"/>
          <w:lang w:val="uk-UA"/>
        </w:rPr>
        <w:t xml:space="preserve"> році до </w:t>
      </w:r>
      <w:r w:rsidR="00E639D6" w:rsidRPr="00CC1981">
        <w:rPr>
          <w:rFonts w:eastAsia="Batang"/>
          <w:szCs w:val="26"/>
          <w:lang w:val="uk-UA"/>
        </w:rPr>
        <w:t>5</w:t>
      </w:r>
      <w:r w:rsidRPr="00CC1981">
        <w:rPr>
          <w:rFonts w:eastAsia="Batang"/>
          <w:szCs w:val="26"/>
          <w:lang w:val="uk-UA"/>
        </w:rPr>
        <w:t xml:space="preserve"> </w:t>
      </w:r>
      <w:r w:rsidR="00E639D6" w:rsidRPr="00CC1981">
        <w:rPr>
          <w:rFonts w:eastAsia="Batang"/>
          <w:szCs w:val="26"/>
          <w:lang w:val="uk-UA"/>
        </w:rPr>
        <w:t>564</w:t>
      </w:r>
      <w:r w:rsidRPr="00CC1981">
        <w:rPr>
          <w:rFonts w:eastAsia="Batang"/>
          <w:szCs w:val="26"/>
          <w:lang w:val="uk-UA"/>
        </w:rPr>
        <w:t xml:space="preserve"> </w:t>
      </w:r>
      <w:proofErr w:type="spellStart"/>
      <w:r w:rsidRPr="00CC1981">
        <w:rPr>
          <w:rFonts w:eastAsia="Batang"/>
          <w:szCs w:val="26"/>
          <w:lang w:val="uk-UA"/>
        </w:rPr>
        <w:t>тонн</w:t>
      </w:r>
      <w:proofErr w:type="spellEnd"/>
      <w:r w:rsidRPr="00CC1981">
        <w:rPr>
          <w:rFonts w:eastAsia="Batang"/>
          <w:szCs w:val="26"/>
          <w:lang w:val="uk-UA"/>
        </w:rPr>
        <w:t xml:space="preserve"> у 202</w:t>
      </w:r>
      <w:r w:rsidR="00E639D6" w:rsidRPr="00CC1981">
        <w:rPr>
          <w:rFonts w:eastAsia="Batang"/>
          <w:szCs w:val="26"/>
          <w:lang w:val="uk-UA"/>
        </w:rPr>
        <w:t>2</w:t>
      </w:r>
      <w:r w:rsidRPr="00CC1981">
        <w:rPr>
          <w:rFonts w:eastAsia="Batang"/>
          <w:szCs w:val="26"/>
          <w:lang w:val="uk-UA"/>
        </w:rPr>
        <w:t xml:space="preserve"> році</w:t>
      </w:r>
      <w:r w:rsidR="00E639D6" w:rsidRPr="00CC1981">
        <w:rPr>
          <w:rFonts w:eastAsia="Batang"/>
          <w:szCs w:val="26"/>
          <w:lang w:val="uk-UA"/>
        </w:rPr>
        <w:t>.</w:t>
      </w:r>
    </w:p>
    <w:p w14:paraId="0E88349E" w14:textId="23FB229D" w:rsidR="0073677F" w:rsidRPr="00CC1981" w:rsidRDefault="0073677F" w:rsidP="00F265AC">
      <w:pPr>
        <w:pStyle w:val="afa"/>
        <w:numPr>
          <w:ilvl w:val="0"/>
          <w:numId w:val="15"/>
        </w:numPr>
        <w:tabs>
          <w:tab w:val="left" w:pos="1418"/>
        </w:tabs>
        <w:spacing w:before="80"/>
        <w:ind w:left="0" w:firstLine="567"/>
        <w:contextualSpacing w:val="0"/>
        <w:jc w:val="both"/>
        <w:rPr>
          <w:rFonts w:eastAsia="Batang"/>
          <w:szCs w:val="26"/>
          <w:lang w:val="uk-UA"/>
        </w:rPr>
      </w:pPr>
      <w:r w:rsidRPr="00CC1981">
        <w:rPr>
          <w:rFonts w:eastAsia="Batang"/>
          <w:szCs w:val="26"/>
          <w:lang w:val="uk-UA"/>
        </w:rPr>
        <w:t xml:space="preserve">Динаміка обсягу виробленої </w:t>
      </w:r>
      <w:r w:rsidR="001C569F" w:rsidRPr="00CC1981">
        <w:rPr>
          <w:rFonts w:eastAsia="Batang"/>
          <w:szCs w:val="26"/>
          <w:lang w:val="uk-UA"/>
        </w:rPr>
        <w:t>промислової продукції</w:t>
      </w:r>
      <w:r w:rsidRPr="00CC1981">
        <w:rPr>
          <w:rFonts w:eastAsia="Batang"/>
          <w:szCs w:val="26"/>
          <w:lang w:val="uk-UA"/>
        </w:rPr>
        <w:t xml:space="preserve"> за 20</w:t>
      </w:r>
      <w:r w:rsidR="001C569F" w:rsidRPr="00CC1981">
        <w:rPr>
          <w:rFonts w:eastAsia="Batang"/>
          <w:szCs w:val="26"/>
          <w:lang w:val="uk-UA"/>
        </w:rPr>
        <w:t>21</w:t>
      </w:r>
      <w:r w:rsidRPr="00CC1981">
        <w:rPr>
          <w:rFonts w:eastAsia="Batang"/>
          <w:szCs w:val="26"/>
          <w:lang w:val="uk-UA"/>
        </w:rPr>
        <w:t xml:space="preserve"> – 202</w:t>
      </w:r>
      <w:r w:rsidR="001C569F" w:rsidRPr="00CC1981">
        <w:rPr>
          <w:rFonts w:eastAsia="Batang"/>
          <w:szCs w:val="26"/>
          <w:lang w:val="uk-UA"/>
        </w:rPr>
        <w:t>2</w:t>
      </w:r>
      <w:r w:rsidRPr="00CC1981">
        <w:rPr>
          <w:rFonts w:eastAsia="Batang"/>
          <w:szCs w:val="26"/>
          <w:lang w:val="uk-UA"/>
        </w:rPr>
        <w:t xml:space="preserve"> роки </w:t>
      </w:r>
      <w:bookmarkStart w:id="30" w:name="_Hlk127962421"/>
      <w:r w:rsidRPr="00CC1981">
        <w:rPr>
          <w:rFonts w:eastAsia="Batang"/>
          <w:szCs w:val="26"/>
          <w:lang w:val="uk-UA"/>
        </w:rPr>
        <w:t>наведена в наступній  діаграмі.</w:t>
      </w:r>
      <w:bookmarkEnd w:id="30"/>
    </w:p>
    <w:p w14:paraId="72BF3A41" w14:textId="1141CE13" w:rsidR="008F4BE0" w:rsidRPr="00CC1981" w:rsidRDefault="00C61744" w:rsidP="00E639D6">
      <w:pPr>
        <w:pStyle w:val="afa"/>
        <w:tabs>
          <w:tab w:val="left" w:pos="1276"/>
        </w:tabs>
        <w:spacing w:before="80"/>
        <w:ind w:left="721" w:firstLine="0"/>
        <w:contextualSpacing w:val="0"/>
        <w:jc w:val="both"/>
        <w:rPr>
          <w:rFonts w:eastAsia="Batang"/>
          <w:szCs w:val="26"/>
          <w:lang w:val="uk-UA"/>
        </w:rPr>
      </w:pPr>
      <w:r w:rsidRPr="00CC1981">
        <w:rPr>
          <w:noProof/>
          <w:lang w:val="uk-UA" w:eastAsia="uk-UA"/>
        </w:rPr>
        <w:drawing>
          <wp:inline distT="0" distB="0" distL="0" distR="0" wp14:anchorId="248B5EDC" wp14:editId="560F81C8">
            <wp:extent cx="5076190" cy="2124075"/>
            <wp:effectExtent l="0" t="0" r="10160" b="9525"/>
            <wp:docPr id="1353732327" name="Диаграмма 1">
              <a:extLst xmlns:a="http://schemas.openxmlformats.org/drawingml/2006/main">
                <a:ext uri="{FF2B5EF4-FFF2-40B4-BE49-F238E27FC236}">
                  <a16:creationId xmlns:a16="http://schemas.microsoft.com/office/drawing/2014/main" id="{7AF29E71-6BB9-46FE-A6CA-6F3C0FF5A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0238302" w14:textId="0DE3F1A0" w:rsidR="0073677F" w:rsidRPr="00CC1981" w:rsidRDefault="0039657B" w:rsidP="0073677F">
      <w:pPr>
        <w:spacing w:after="0" w:line="240" w:lineRule="auto"/>
        <w:rPr>
          <w:rFonts w:ascii="Times New Roman" w:eastAsia="Calibri" w:hAnsi="Times New Roman" w:cs="Times New Roman"/>
          <w:bCs/>
          <w:noProof/>
          <w:sz w:val="26"/>
          <w:szCs w:val="26"/>
          <w:lang w:eastAsia="uk-UA"/>
        </w:rPr>
      </w:pPr>
      <w:r w:rsidRPr="00CC1981">
        <w:rPr>
          <w:rFonts w:ascii="Times New Roman" w:eastAsia="Calibri" w:hAnsi="Times New Roman" w:cs="Times New Roman"/>
          <w:bCs/>
          <w:noProof/>
          <w:sz w:val="26"/>
          <w:szCs w:val="26"/>
          <w:lang w:eastAsia="uk-UA"/>
        </w:rPr>
        <w:t xml:space="preserve">             </w:t>
      </w:r>
      <w:r w:rsidR="0073677F" w:rsidRPr="00CC1981">
        <w:rPr>
          <w:rFonts w:ascii="Times New Roman" w:eastAsia="Calibri" w:hAnsi="Times New Roman" w:cs="Times New Roman"/>
          <w:bCs/>
          <w:noProof/>
          <w:sz w:val="26"/>
          <w:szCs w:val="26"/>
          <w:lang w:eastAsia="uk-UA"/>
        </w:rPr>
        <w:t xml:space="preserve">                       </w:t>
      </w:r>
      <w:r w:rsidR="004D7534" w:rsidRPr="00CC1981">
        <w:rPr>
          <w:rFonts w:ascii="Times New Roman" w:eastAsia="Calibri" w:hAnsi="Times New Roman" w:cs="Times New Roman"/>
          <w:bCs/>
          <w:noProof/>
          <w:sz w:val="26"/>
          <w:szCs w:val="26"/>
          <w:lang w:eastAsia="uk-UA"/>
        </w:rPr>
        <w:t xml:space="preserve">    </w:t>
      </w:r>
      <w:r w:rsidR="00ED78D0" w:rsidRPr="00CC1981">
        <w:rPr>
          <w:rFonts w:ascii="Times New Roman" w:eastAsia="Calibri" w:hAnsi="Times New Roman" w:cs="Times New Roman"/>
          <w:bCs/>
          <w:noProof/>
          <w:sz w:val="26"/>
          <w:szCs w:val="26"/>
          <w:lang w:eastAsia="uk-UA"/>
        </w:rPr>
        <w:t xml:space="preserve"> </w:t>
      </w:r>
    </w:p>
    <w:p w14:paraId="7BE78BA9" w14:textId="6E7B21E4" w:rsidR="00FB4BDE" w:rsidRPr="00CC1981" w:rsidRDefault="0073677F" w:rsidP="00F265AC">
      <w:pPr>
        <w:pStyle w:val="afa"/>
        <w:numPr>
          <w:ilvl w:val="0"/>
          <w:numId w:val="15"/>
        </w:numPr>
        <w:tabs>
          <w:tab w:val="left" w:pos="1418"/>
        </w:tabs>
        <w:ind w:left="0" w:firstLine="567"/>
        <w:jc w:val="both"/>
        <w:rPr>
          <w:rFonts w:eastAsia="Calibri"/>
          <w:bCs/>
          <w:szCs w:val="26"/>
          <w:lang w:val="uk-UA" w:eastAsia="uk-UA"/>
        </w:rPr>
      </w:pPr>
      <w:r w:rsidRPr="00CC1981">
        <w:rPr>
          <w:rFonts w:eastAsia="Calibri"/>
          <w:bCs/>
          <w:szCs w:val="26"/>
          <w:lang w:val="uk-UA" w:eastAsia="uk-UA"/>
        </w:rPr>
        <w:t xml:space="preserve">Обсяг виробництва промислової продукції по </w:t>
      </w:r>
      <w:proofErr w:type="spellStart"/>
      <w:r w:rsidRPr="00CC1981">
        <w:rPr>
          <w:rFonts w:eastAsia="Calibri"/>
          <w:bCs/>
          <w:szCs w:val="26"/>
          <w:lang w:val="uk-UA" w:eastAsia="uk-UA"/>
        </w:rPr>
        <w:t>Вараській</w:t>
      </w:r>
      <w:proofErr w:type="spellEnd"/>
      <w:r w:rsidRPr="00CC1981">
        <w:rPr>
          <w:rFonts w:eastAsia="Calibri"/>
          <w:bCs/>
          <w:szCs w:val="26"/>
          <w:lang w:val="uk-UA" w:eastAsia="uk-UA"/>
        </w:rPr>
        <w:t xml:space="preserve"> МТГ в грошовому виразі за 202</w:t>
      </w:r>
      <w:r w:rsidR="00681D40" w:rsidRPr="00CC1981">
        <w:rPr>
          <w:rFonts w:eastAsia="Calibri"/>
          <w:bCs/>
          <w:szCs w:val="26"/>
          <w:lang w:val="uk-UA" w:eastAsia="uk-UA"/>
        </w:rPr>
        <w:t>2</w:t>
      </w:r>
      <w:r w:rsidRPr="00CC1981">
        <w:rPr>
          <w:rFonts w:eastAsia="Calibri"/>
          <w:bCs/>
          <w:szCs w:val="26"/>
          <w:lang w:val="uk-UA" w:eastAsia="uk-UA"/>
        </w:rPr>
        <w:t xml:space="preserve"> рік становить</w:t>
      </w:r>
      <w:r w:rsidR="00681D40" w:rsidRPr="00CC1981">
        <w:rPr>
          <w:rFonts w:eastAsia="Calibri"/>
          <w:bCs/>
          <w:szCs w:val="26"/>
          <w:lang w:val="uk-UA" w:eastAsia="uk-UA"/>
        </w:rPr>
        <w:t>: електроенергії –</w:t>
      </w:r>
      <w:r w:rsidRPr="00CC1981">
        <w:rPr>
          <w:rFonts w:eastAsia="Calibri"/>
          <w:bCs/>
          <w:szCs w:val="26"/>
          <w:lang w:val="uk-UA" w:eastAsia="uk-UA"/>
        </w:rPr>
        <w:t xml:space="preserve"> </w:t>
      </w:r>
      <w:r w:rsidR="00681D40" w:rsidRPr="00CC1981">
        <w:rPr>
          <w:rFonts w:eastAsia="Calibri"/>
          <w:bCs/>
          <w:szCs w:val="26"/>
          <w:lang w:val="uk-UA" w:eastAsia="uk-UA"/>
        </w:rPr>
        <w:t xml:space="preserve">37 331,8 </w:t>
      </w:r>
      <w:proofErr w:type="spellStart"/>
      <w:r w:rsidR="00681D40" w:rsidRPr="00CC1981">
        <w:rPr>
          <w:rFonts w:eastAsia="Calibri"/>
          <w:bCs/>
          <w:szCs w:val="26"/>
          <w:lang w:val="uk-UA" w:eastAsia="uk-UA"/>
        </w:rPr>
        <w:t>млн.грн</w:t>
      </w:r>
      <w:proofErr w:type="spellEnd"/>
      <w:r w:rsidR="00681D40" w:rsidRPr="00CC1981">
        <w:rPr>
          <w:rFonts w:eastAsia="Calibri"/>
          <w:bCs/>
          <w:szCs w:val="26"/>
          <w:lang w:val="uk-UA" w:eastAsia="uk-UA"/>
        </w:rPr>
        <w:t xml:space="preserve">, що в 2,4 рази перевищує рівень 2021 року, при фактичному спаді обсягу виробництва в натуральних показниках за відповідний період на 4%;  теплової енергії – 46,9 </w:t>
      </w:r>
      <w:proofErr w:type="spellStart"/>
      <w:r w:rsidR="00681D40" w:rsidRPr="00CC1981">
        <w:rPr>
          <w:rFonts w:eastAsia="Calibri"/>
          <w:bCs/>
          <w:szCs w:val="26"/>
          <w:lang w:val="uk-UA" w:eastAsia="uk-UA"/>
        </w:rPr>
        <w:t>млн.грн</w:t>
      </w:r>
      <w:proofErr w:type="spellEnd"/>
      <w:r w:rsidR="00681D40" w:rsidRPr="00CC1981">
        <w:rPr>
          <w:rFonts w:eastAsia="Calibri"/>
          <w:bCs/>
          <w:szCs w:val="26"/>
          <w:lang w:val="uk-UA" w:eastAsia="uk-UA"/>
        </w:rPr>
        <w:t xml:space="preserve"> (101,5% до 2021 року) при фактичному спаді обсягу виробництва в натуральних показниках за відповідний період на 2%; виробництво хлібобулочних і кондитерських виробів –  190,3 </w:t>
      </w:r>
      <w:proofErr w:type="spellStart"/>
      <w:r w:rsidR="00681D40" w:rsidRPr="00CC1981">
        <w:rPr>
          <w:rFonts w:eastAsia="Calibri"/>
          <w:bCs/>
          <w:szCs w:val="26"/>
          <w:lang w:val="uk-UA" w:eastAsia="uk-UA"/>
        </w:rPr>
        <w:t>млн.грн</w:t>
      </w:r>
      <w:proofErr w:type="spellEnd"/>
      <w:r w:rsidR="00681D40" w:rsidRPr="00CC1981">
        <w:rPr>
          <w:rFonts w:eastAsia="Calibri"/>
          <w:bCs/>
          <w:szCs w:val="26"/>
          <w:lang w:val="uk-UA" w:eastAsia="uk-UA"/>
        </w:rPr>
        <w:t>, що на 37,5% більше ніж у 2021 році, при фактичному приросту обсягу виробництва в натуральних показниках за відповідний період на 25%.</w:t>
      </w:r>
    </w:p>
    <w:p w14:paraId="5BA6BB97" w14:textId="45182738" w:rsidR="00B60227" w:rsidRPr="00CC1981" w:rsidRDefault="00D83D50" w:rsidP="009704D9">
      <w:pPr>
        <w:pStyle w:val="afa"/>
        <w:numPr>
          <w:ilvl w:val="0"/>
          <w:numId w:val="15"/>
        </w:numPr>
        <w:tabs>
          <w:tab w:val="left" w:pos="1560"/>
        </w:tabs>
        <w:spacing w:before="80"/>
        <w:ind w:left="0" w:firstLine="567"/>
        <w:contextualSpacing w:val="0"/>
        <w:jc w:val="both"/>
        <w:rPr>
          <w:rFonts w:eastAsia="Calibri"/>
          <w:bCs/>
          <w:szCs w:val="26"/>
          <w:lang w:val="uk-UA" w:eastAsia="uk-UA"/>
        </w:rPr>
      </w:pPr>
      <w:r w:rsidRPr="00CC1981">
        <w:rPr>
          <w:rFonts w:eastAsia="Calibri"/>
          <w:bCs/>
          <w:szCs w:val="26"/>
          <w:lang w:val="uk-UA" w:eastAsia="uk-UA"/>
        </w:rPr>
        <w:t>Аналітичні показники по обсягу реалізованої промислової продукції за 2020 – 2022 роки наведені в наступній  діаграмі.</w:t>
      </w:r>
    </w:p>
    <w:p w14:paraId="206BAFB8" w14:textId="39920ADB" w:rsidR="00B60227" w:rsidRPr="00CC1981" w:rsidRDefault="0024417E" w:rsidP="00D47A45">
      <w:pPr>
        <w:ind w:firstLine="708"/>
        <w:rPr>
          <w:lang w:eastAsia="uk-UA"/>
        </w:rPr>
      </w:pPr>
      <w:r w:rsidRPr="00CC1981">
        <w:rPr>
          <w:lang w:eastAsia="uk-UA"/>
        </w:rPr>
        <w:t xml:space="preserve">            </w:t>
      </w:r>
      <w:r w:rsidRPr="00CC1981">
        <w:rPr>
          <w:noProof/>
          <w:lang w:eastAsia="uk-UA"/>
        </w:rPr>
        <w:drawing>
          <wp:inline distT="0" distB="0" distL="0" distR="0" wp14:anchorId="02DC2F56" wp14:editId="121E9545">
            <wp:extent cx="4517390" cy="18103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7390" cy="1810385"/>
                    </a:xfrm>
                    <a:prstGeom prst="rect">
                      <a:avLst/>
                    </a:prstGeom>
                    <a:noFill/>
                  </pic:spPr>
                </pic:pic>
              </a:graphicData>
            </a:graphic>
          </wp:inline>
        </w:drawing>
      </w:r>
    </w:p>
    <w:p w14:paraId="5BD39DF0" w14:textId="50A9657C" w:rsidR="0073677F" w:rsidRPr="00CC1981" w:rsidRDefault="00D22C1B" w:rsidP="00F265AC">
      <w:pPr>
        <w:pStyle w:val="afa"/>
        <w:numPr>
          <w:ilvl w:val="0"/>
          <w:numId w:val="15"/>
        </w:numPr>
        <w:tabs>
          <w:tab w:val="left" w:pos="1560"/>
        </w:tabs>
        <w:ind w:left="0" w:firstLine="567"/>
        <w:jc w:val="both"/>
        <w:rPr>
          <w:rFonts w:eastAsia="Calibri"/>
          <w:bCs/>
          <w:szCs w:val="26"/>
          <w:lang w:val="uk-UA" w:eastAsia="uk-UA"/>
        </w:rPr>
      </w:pPr>
      <w:r w:rsidRPr="00CC1981">
        <w:rPr>
          <w:rFonts w:eastAsia="Calibri"/>
          <w:bCs/>
          <w:szCs w:val="26"/>
          <w:lang w:val="uk-UA" w:eastAsia="uk-UA"/>
        </w:rPr>
        <w:t>Всесвітн</w:t>
      </w:r>
      <w:r w:rsidR="0056631F">
        <w:rPr>
          <w:rFonts w:eastAsia="Calibri"/>
          <w:bCs/>
          <w:szCs w:val="26"/>
          <w:lang w:val="uk-UA" w:eastAsia="uk-UA"/>
        </w:rPr>
        <w:t>я асоціація</w:t>
      </w:r>
      <w:r w:rsidRPr="00CC1981">
        <w:rPr>
          <w:rFonts w:eastAsia="Calibri"/>
          <w:bCs/>
          <w:szCs w:val="26"/>
          <w:lang w:val="uk-UA" w:eastAsia="uk-UA"/>
        </w:rPr>
        <w:t xml:space="preserve"> організацій, що експлуатують атомні електростанції (ВАО АЕС) підтримала заяву і ухвалила рішення стосовно переведення </w:t>
      </w:r>
      <w:r w:rsidR="0056631F">
        <w:rPr>
          <w:rFonts w:eastAsia="Calibri"/>
          <w:bCs/>
          <w:szCs w:val="26"/>
          <w:lang w:val="uk-UA" w:eastAsia="uk-UA"/>
        </w:rPr>
        <w:t xml:space="preserve">ДП «НАЕК «Енергоатом» </w:t>
      </w:r>
      <w:r w:rsidRPr="00CC1981">
        <w:rPr>
          <w:rFonts w:eastAsia="Calibri"/>
          <w:bCs/>
          <w:szCs w:val="26"/>
          <w:lang w:val="uk-UA" w:eastAsia="uk-UA"/>
        </w:rPr>
        <w:t xml:space="preserve">разом з усіма її станціями й атомними енергоблоками, в тому числі і </w:t>
      </w:r>
      <w:r w:rsidR="003D607F" w:rsidRPr="003D607F">
        <w:rPr>
          <w:rFonts w:eastAsia="Calibri"/>
          <w:bCs/>
          <w:szCs w:val="26"/>
          <w:lang w:val="uk-UA" w:eastAsia="uk-UA"/>
        </w:rPr>
        <w:lastRenderedPageBreak/>
        <w:t>Рівненської АЕС</w:t>
      </w:r>
      <w:r w:rsidR="0056631F">
        <w:rPr>
          <w:rFonts w:eastAsia="Calibri"/>
          <w:bCs/>
          <w:szCs w:val="26"/>
          <w:lang w:val="uk-UA" w:eastAsia="uk-UA"/>
        </w:rPr>
        <w:t>,</w:t>
      </w:r>
      <w:r w:rsidRPr="00CC1981">
        <w:rPr>
          <w:rFonts w:eastAsia="Calibri"/>
          <w:bCs/>
          <w:szCs w:val="26"/>
          <w:lang w:val="uk-UA" w:eastAsia="uk-UA"/>
        </w:rPr>
        <w:t xml:space="preserve"> до Паризького центру ВАО АЕС. Всесвітня асоціація організацій, які експлуатують атомні електростанції (ВАО АЕС, WANO), об'єднує всіх операторів АЕС світу. Вона сприяє обміну досвідом експлуатації АЕС, щоб члени Асоціації могли спільно працювати для досягнення найвищого рівня безпеки та надійності під час експлуатації своїх атомних станцій.</w:t>
      </w:r>
      <w:r w:rsidR="0073677F" w:rsidRPr="00CC1981">
        <w:rPr>
          <w:rFonts w:eastAsia="Calibri"/>
          <w:bCs/>
          <w:szCs w:val="26"/>
          <w:lang w:val="uk-UA" w:eastAsia="uk-UA"/>
        </w:rPr>
        <w:t xml:space="preserve"> </w:t>
      </w:r>
    </w:p>
    <w:p w14:paraId="3A14E955" w14:textId="77777777" w:rsidR="0073677F" w:rsidRPr="00CC1981" w:rsidRDefault="0073677F" w:rsidP="00405E0D">
      <w:pPr>
        <w:tabs>
          <w:tab w:val="left" w:pos="993"/>
          <w:tab w:val="left" w:pos="1276"/>
        </w:tabs>
        <w:spacing w:after="0" w:line="240" w:lineRule="auto"/>
        <w:ind w:firstLine="567"/>
        <w:jc w:val="both"/>
        <w:rPr>
          <w:rFonts w:ascii="Times New Roman" w:eastAsia="Calibri" w:hAnsi="Times New Roman" w:cs="Times New Roman"/>
          <w:bCs/>
          <w:sz w:val="25"/>
          <w:szCs w:val="25"/>
          <w:lang w:eastAsia="ru-RU"/>
        </w:rPr>
      </w:pPr>
    </w:p>
    <w:p w14:paraId="30217473" w14:textId="4B5B9F6C" w:rsidR="00DA612F" w:rsidRPr="00CC1981" w:rsidRDefault="00DA612F" w:rsidP="00F265AC">
      <w:pPr>
        <w:pStyle w:val="afa"/>
        <w:numPr>
          <w:ilvl w:val="0"/>
          <w:numId w:val="14"/>
        </w:numPr>
        <w:tabs>
          <w:tab w:val="left" w:pos="1134"/>
          <w:tab w:val="left" w:pos="1276"/>
        </w:tabs>
        <w:spacing w:before="60"/>
        <w:ind w:left="851" w:hanging="425"/>
        <w:jc w:val="center"/>
        <w:rPr>
          <w:rFonts w:eastAsia="Calibri"/>
          <w:b/>
          <w:szCs w:val="26"/>
          <w:lang w:val="uk-UA"/>
        </w:rPr>
      </w:pPr>
      <w:bookmarkStart w:id="31" w:name="_Hlk98855582"/>
      <w:bookmarkStart w:id="32" w:name="_Hlk98495202"/>
      <w:r w:rsidRPr="00CC1981">
        <w:rPr>
          <w:rFonts w:eastAsia="Calibri"/>
          <w:bCs/>
          <w:szCs w:val="26"/>
          <w:lang w:val="uk-UA"/>
        </w:rPr>
        <w:t xml:space="preserve"> </w:t>
      </w:r>
      <w:bookmarkStart w:id="33" w:name="_Hlk128059388"/>
      <w:bookmarkStart w:id="34" w:name="_Hlk128565961"/>
      <w:bookmarkEnd w:id="31"/>
      <w:bookmarkEnd w:id="32"/>
      <w:r w:rsidR="00C646B4" w:rsidRPr="00CC1981">
        <w:rPr>
          <w:rFonts w:eastAsia="Calibri"/>
          <w:b/>
          <w:szCs w:val="26"/>
          <w:lang w:val="uk-UA"/>
        </w:rPr>
        <w:t>Заходи, які були здійснені у 2022 році для досягнення визначених цілей та завдань розвитку галузі та очікувані результати від їх реалізац</w:t>
      </w:r>
      <w:bookmarkEnd w:id="33"/>
      <w:r w:rsidR="00C646B4" w:rsidRPr="00CC1981">
        <w:rPr>
          <w:rFonts w:eastAsia="Calibri"/>
          <w:b/>
          <w:szCs w:val="26"/>
          <w:lang w:val="uk-UA"/>
        </w:rPr>
        <w:t xml:space="preserve">ії  </w:t>
      </w:r>
      <w:r w:rsidR="00D22C1B" w:rsidRPr="00CC1981">
        <w:rPr>
          <w:rFonts w:eastAsia="Calibri"/>
          <w:b/>
          <w:szCs w:val="26"/>
          <w:lang w:val="uk-UA"/>
        </w:rPr>
        <w:t xml:space="preserve">  </w:t>
      </w:r>
      <w:bookmarkEnd w:id="34"/>
    </w:p>
    <w:p w14:paraId="38A971A8" w14:textId="54DB3E03" w:rsidR="00C646B4" w:rsidRPr="00CC1981" w:rsidRDefault="0010129E" w:rsidP="00F265AC">
      <w:pPr>
        <w:pStyle w:val="afa"/>
        <w:numPr>
          <w:ilvl w:val="0"/>
          <w:numId w:val="16"/>
        </w:numPr>
        <w:tabs>
          <w:tab w:val="left" w:pos="1134"/>
        </w:tabs>
        <w:ind w:left="0" w:firstLine="567"/>
        <w:contextualSpacing w:val="0"/>
        <w:jc w:val="both"/>
        <w:rPr>
          <w:rFonts w:eastAsia="Calibri"/>
          <w:szCs w:val="26"/>
          <w:lang w:val="uk-UA"/>
        </w:rPr>
      </w:pPr>
      <w:r w:rsidRPr="00CC1981">
        <w:rPr>
          <w:rFonts w:ascii="Times New Roman CYR" w:eastAsia="Batang" w:hAnsi="Times New Roman CYR"/>
          <w:bCs/>
          <w:sz w:val="25"/>
          <w:szCs w:val="25"/>
          <w:lang w:val="uk-UA"/>
        </w:rPr>
        <w:t xml:space="preserve"> </w:t>
      </w:r>
      <w:r w:rsidR="00C646B4" w:rsidRPr="00CC1981">
        <w:rPr>
          <w:rFonts w:ascii="Times New Roman CYR" w:eastAsia="Batang" w:hAnsi="Times New Roman CYR"/>
          <w:bCs/>
          <w:szCs w:val="26"/>
          <w:lang w:val="uk-UA"/>
        </w:rPr>
        <w:t>З метою розвитку промисловості, підвищення ко</w:t>
      </w:r>
      <w:r w:rsidR="002E12FD" w:rsidRPr="00CC1981">
        <w:rPr>
          <w:rFonts w:ascii="Times New Roman CYR" w:eastAsia="Batang" w:hAnsi="Times New Roman CYR"/>
          <w:bCs/>
          <w:szCs w:val="26"/>
          <w:lang w:val="uk-UA"/>
        </w:rPr>
        <w:t>нкуренто-спроможності продукції</w:t>
      </w:r>
      <w:r w:rsidR="00C646B4" w:rsidRPr="00CC1981">
        <w:rPr>
          <w:rFonts w:ascii="Times New Roman CYR" w:eastAsia="Batang" w:hAnsi="Times New Roman CYR"/>
          <w:bCs/>
          <w:szCs w:val="26"/>
          <w:lang w:val="uk-UA"/>
        </w:rPr>
        <w:t xml:space="preserve"> у 2022 році </w:t>
      </w:r>
      <w:r w:rsidR="002E12FD" w:rsidRPr="00CC1981">
        <w:rPr>
          <w:rFonts w:ascii="Times New Roman CYR" w:eastAsia="Batang" w:hAnsi="Times New Roman CYR"/>
          <w:bCs/>
          <w:szCs w:val="26"/>
          <w:lang w:val="uk-UA"/>
        </w:rPr>
        <w:t>з</w:t>
      </w:r>
      <w:r w:rsidR="00C646B4" w:rsidRPr="00CC1981">
        <w:rPr>
          <w:rFonts w:ascii="Times New Roman CYR" w:eastAsia="Batang" w:hAnsi="Times New Roman CYR"/>
          <w:bCs/>
          <w:szCs w:val="26"/>
          <w:lang w:val="uk-UA"/>
        </w:rPr>
        <w:t xml:space="preserve">дійснювалися заходи з модернізації та реконструкції виробничих </w:t>
      </w:r>
      <w:proofErr w:type="spellStart"/>
      <w:r w:rsidR="00C646B4" w:rsidRPr="00CC1981">
        <w:rPr>
          <w:rFonts w:ascii="Times New Roman CYR" w:eastAsia="Batang" w:hAnsi="Times New Roman CYR"/>
          <w:bCs/>
          <w:szCs w:val="26"/>
          <w:lang w:val="uk-UA"/>
        </w:rPr>
        <w:t>потужностей</w:t>
      </w:r>
      <w:proofErr w:type="spellEnd"/>
      <w:r w:rsidR="00C646B4" w:rsidRPr="00CC1981">
        <w:rPr>
          <w:rFonts w:ascii="Times New Roman CYR" w:eastAsia="Batang" w:hAnsi="Times New Roman CYR"/>
          <w:bCs/>
          <w:szCs w:val="26"/>
          <w:lang w:val="uk-UA"/>
        </w:rPr>
        <w:t xml:space="preserve"> промислових підприємств.</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9"/>
        <w:gridCol w:w="5817"/>
        <w:gridCol w:w="1796"/>
      </w:tblGrid>
      <w:tr w:rsidR="00CD1E60" w:rsidRPr="00CC1981" w14:paraId="6319AC1C" w14:textId="77777777" w:rsidTr="00B02379">
        <w:trPr>
          <w:trHeight w:val="439"/>
        </w:trPr>
        <w:tc>
          <w:tcPr>
            <w:tcW w:w="943" w:type="pct"/>
          </w:tcPr>
          <w:p w14:paraId="795A05C6" w14:textId="77777777" w:rsidR="00DA612F" w:rsidRPr="00CC1981" w:rsidRDefault="00DA612F" w:rsidP="00DA612F">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Зміст заходу</w:t>
            </w:r>
          </w:p>
        </w:tc>
        <w:tc>
          <w:tcPr>
            <w:tcW w:w="3100" w:type="pct"/>
          </w:tcPr>
          <w:p w14:paraId="0D9C82C1" w14:textId="77777777" w:rsidR="00DA612F" w:rsidRPr="00CC1981" w:rsidRDefault="00DA612F" w:rsidP="00DA612F">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Стан виконання</w:t>
            </w:r>
          </w:p>
        </w:tc>
        <w:tc>
          <w:tcPr>
            <w:tcW w:w="958" w:type="pct"/>
          </w:tcPr>
          <w:p w14:paraId="4850E979" w14:textId="77777777" w:rsidR="00DA612F" w:rsidRPr="00CC1981" w:rsidRDefault="00DA612F" w:rsidP="00DA612F">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Очікуваний результат</w:t>
            </w:r>
          </w:p>
        </w:tc>
      </w:tr>
      <w:tr w:rsidR="00CD1E60" w:rsidRPr="00CC1981" w14:paraId="17EC5F86" w14:textId="77777777" w:rsidTr="00B02379">
        <w:trPr>
          <w:trHeight w:val="489"/>
        </w:trPr>
        <w:tc>
          <w:tcPr>
            <w:tcW w:w="943" w:type="pct"/>
          </w:tcPr>
          <w:p w14:paraId="0B6EDE9E" w14:textId="2854787D" w:rsidR="00255F60" w:rsidRPr="00CC1981" w:rsidRDefault="00255F60" w:rsidP="00255F60">
            <w:pPr>
              <w:spacing w:after="0" w:line="240" w:lineRule="auto"/>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Збільшення обсягів виробництва промислової продукції</w:t>
            </w:r>
          </w:p>
        </w:tc>
        <w:tc>
          <w:tcPr>
            <w:tcW w:w="3100" w:type="pct"/>
          </w:tcPr>
          <w:p w14:paraId="43945AF9" w14:textId="190975E9" w:rsidR="00255F60" w:rsidRPr="00CC1981" w:rsidRDefault="00255F60" w:rsidP="00B02379">
            <w:pPr>
              <w:spacing w:after="0" w:line="240" w:lineRule="auto"/>
              <w:jc w:val="both"/>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 xml:space="preserve">По виробництву хлібобулочних і кондитерських виробів </w:t>
            </w:r>
            <w:r w:rsidR="008D212C">
              <w:rPr>
                <w:rFonts w:ascii="Times New Roman CYR" w:eastAsia="Batang" w:hAnsi="Times New Roman CYR" w:cs="Times New Roman"/>
                <w:bCs/>
                <w:lang w:eastAsia="ru-RU"/>
              </w:rPr>
              <w:t xml:space="preserve">є </w:t>
            </w:r>
            <w:r w:rsidRPr="00CC1981">
              <w:rPr>
                <w:rFonts w:ascii="Times New Roman CYR" w:eastAsia="Batang" w:hAnsi="Times New Roman CYR" w:cs="Times New Roman"/>
                <w:bCs/>
                <w:lang w:eastAsia="ru-RU"/>
              </w:rPr>
              <w:t>зростання порівняно з попереднім р</w:t>
            </w:r>
            <w:r w:rsidR="002A017E" w:rsidRPr="00CC1981">
              <w:rPr>
                <w:rFonts w:ascii="Times New Roman CYR" w:eastAsia="Batang" w:hAnsi="Times New Roman CYR" w:cs="Times New Roman"/>
                <w:bCs/>
                <w:lang w:eastAsia="ru-RU"/>
              </w:rPr>
              <w:t xml:space="preserve">оком  на 25%, або на 1 129 </w:t>
            </w:r>
            <w:proofErr w:type="spellStart"/>
            <w:r w:rsidR="002A017E" w:rsidRPr="00CC1981">
              <w:rPr>
                <w:rFonts w:ascii="Times New Roman CYR" w:eastAsia="Batang" w:hAnsi="Times New Roman CYR" w:cs="Times New Roman"/>
                <w:bCs/>
                <w:lang w:eastAsia="ru-RU"/>
              </w:rPr>
              <w:t>тонн</w:t>
            </w:r>
            <w:proofErr w:type="spellEnd"/>
            <w:r w:rsidRPr="00CC1981">
              <w:rPr>
                <w:rFonts w:ascii="Times New Roman CYR" w:eastAsia="Batang" w:hAnsi="Times New Roman CYR" w:cs="Times New Roman"/>
                <w:bCs/>
                <w:lang w:eastAsia="ru-RU"/>
              </w:rPr>
              <w:t xml:space="preserve">:  з 4 435 </w:t>
            </w:r>
            <w:proofErr w:type="spellStart"/>
            <w:r w:rsidRPr="00CC1981">
              <w:rPr>
                <w:rFonts w:ascii="Times New Roman CYR" w:eastAsia="Batang" w:hAnsi="Times New Roman CYR" w:cs="Times New Roman"/>
                <w:bCs/>
                <w:lang w:eastAsia="ru-RU"/>
              </w:rPr>
              <w:t>тонн</w:t>
            </w:r>
            <w:proofErr w:type="spellEnd"/>
            <w:r w:rsidRPr="00CC1981">
              <w:rPr>
                <w:rFonts w:ascii="Times New Roman CYR" w:eastAsia="Batang" w:hAnsi="Times New Roman CYR" w:cs="Times New Roman"/>
                <w:bCs/>
                <w:lang w:eastAsia="ru-RU"/>
              </w:rPr>
              <w:t xml:space="preserve"> у 2021 році до 5 564 </w:t>
            </w:r>
            <w:proofErr w:type="spellStart"/>
            <w:r w:rsidRPr="00CC1981">
              <w:rPr>
                <w:rFonts w:ascii="Times New Roman CYR" w:eastAsia="Batang" w:hAnsi="Times New Roman CYR" w:cs="Times New Roman"/>
                <w:bCs/>
                <w:lang w:eastAsia="ru-RU"/>
              </w:rPr>
              <w:t>тонн</w:t>
            </w:r>
            <w:proofErr w:type="spellEnd"/>
            <w:r w:rsidRPr="00CC1981">
              <w:rPr>
                <w:rFonts w:ascii="Times New Roman CYR" w:eastAsia="Batang" w:hAnsi="Times New Roman CYR" w:cs="Times New Roman"/>
                <w:bCs/>
                <w:lang w:eastAsia="ru-RU"/>
              </w:rPr>
              <w:t xml:space="preserve"> у 2022</w:t>
            </w:r>
            <w:r w:rsidR="00B02379">
              <w:rPr>
                <w:rFonts w:ascii="Times New Roman CYR" w:eastAsia="Batang" w:hAnsi="Times New Roman CYR" w:cs="Times New Roman"/>
                <w:bCs/>
                <w:lang w:eastAsia="ru-RU"/>
              </w:rPr>
              <w:t xml:space="preserve"> р.</w:t>
            </w:r>
            <w:r w:rsidRPr="00CC1981">
              <w:rPr>
                <w:rFonts w:ascii="Times New Roman CYR" w:eastAsia="Batang" w:hAnsi="Times New Roman CYR" w:cs="Times New Roman"/>
                <w:bCs/>
                <w:lang w:eastAsia="ru-RU"/>
              </w:rPr>
              <w:t xml:space="preserve"> </w:t>
            </w:r>
          </w:p>
          <w:p w14:paraId="375F0FF1" w14:textId="63D77BA1" w:rsidR="00255F60" w:rsidRPr="00CC1981" w:rsidRDefault="00255F60" w:rsidP="00B02379">
            <w:pPr>
              <w:spacing w:after="0" w:line="240" w:lineRule="auto"/>
              <w:jc w:val="both"/>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По виробництву електроенергії</w:t>
            </w:r>
            <w:r w:rsidR="008556A9" w:rsidRPr="00CC1981">
              <w:rPr>
                <w:rFonts w:ascii="Times New Roman CYR" w:eastAsia="Batang" w:hAnsi="Times New Roman CYR" w:cs="Times New Roman"/>
                <w:bCs/>
                <w:lang w:eastAsia="ru-RU"/>
              </w:rPr>
              <w:t xml:space="preserve"> – </w:t>
            </w:r>
            <w:r w:rsidRPr="00CC1981">
              <w:rPr>
                <w:rFonts w:ascii="Times New Roman CYR" w:eastAsia="Batang" w:hAnsi="Times New Roman CYR" w:cs="Times New Roman"/>
                <w:bCs/>
                <w:lang w:eastAsia="ru-RU"/>
              </w:rPr>
              <w:t xml:space="preserve"> </w:t>
            </w:r>
            <w:r w:rsidR="008556A9" w:rsidRPr="00CC1981">
              <w:rPr>
                <w:rFonts w:ascii="Times New Roman CYR" w:eastAsia="Batang" w:hAnsi="Times New Roman CYR" w:cs="Times New Roman"/>
                <w:bCs/>
                <w:lang w:eastAsia="ru-RU"/>
              </w:rPr>
              <w:t>у</w:t>
            </w:r>
            <w:r w:rsidRPr="00CC1981">
              <w:rPr>
                <w:rFonts w:ascii="Times New Roman CYR" w:eastAsia="Batang" w:hAnsi="Times New Roman CYR" w:cs="Times New Roman"/>
                <w:bCs/>
                <w:lang w:eastAsia="ru-RU"/>
              </w:rPr>
              <w:t xml:space="preserve"> 2022 році енергоблоками Рівненської АЕС вироблено 17 млрд 539 млн. </w:t>
            </w:r>
            <w:proofErr w:type="spellStart"/>
            <w:r w:rsidRPr="00CC1981">
              <w:rPr>
                <w:rFonts w:ascii="Times New Roman CYR" w:eastAsia="Batang" w:hAnsi="Times New Roman CYR" w:cs="Times New Roman"/>
                <w:bCs/>
                <w:lang w:eastAsia="ru-RU"/>
              </w:rPr>
              <w:t>кВт.год</w:t>
            </w:r>
            <w:proofErr w:type="spellEnd"/>
            <w:r w:rsidRPr="00CC1981">
              <w:rPr>
                <w:rFonts w:ascii="Times New Roman CYR" w:eastAsia="Batang" w:hAnsi="Times New Roman CYR" w:cs="Times New Roman"/>
                <w:bCs/>
                <w:lang w:eastAsia="ru-RU"/>
              </w:rPr>
              <w:t xml:space="preserve"> електроенергії, що становить 96%  до минулого року. Обсяг виробництва теплової енергії зменшився порів</w:t>
            </w:r>
            <w:r w:rsidR="008D212C">
              <w:rPr>
                <w:rFonts w:ascii="Times New Roman CYR" w:eastAsia="Batang" w:hAnsi="Times New Roman CYR" w:cs="Times New Roman"/>
                <w:bCs/>
                <w:lang w:eastAsia="ru-RU"/>
              </w:rPr>
              <w:t>няно з попереднім роком  на 2%.</w:t>
            </w:r>
            <w:r w:rsidRPr="00CC1981">
              <w:rPr>
                <w:rFonts w:ascii="Times New Roman CYR" w:eastAsia="Batang" w:hAnsi="Times New Roman CYR" w:cs="Times New Roman"/>
                <w:bCs/>
                <w:lang w:eastAsia="ru-RU"/>
              </w:rPr>
              <w:t xml:space="preserve"> </w:t>
            </w:r>
          </w:p>
        </w:tc>
        <w:tc>
          <w:tcPr>
            <w:tcW w:w="958" w:type="pct"/>
          </w:tcPr>
          <w:p w14:paraId="54F36166" w14:textId="19714BBB" w:rsidR="00255F60" w:rsidRPr="00CC1981" w:rsidRDefault="00255F60" w:rsidP="00B02379">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Зростання прибутку підприємств, збільшення економічного потенціалу регіону</w:t>
            </w:r>
          </w:p>
        </w:tc>
      </w:tr>
      <w:tr w:rsidR="00CD1E60" w:rsidRPr="00CC1981" w14:paraId="392518BD" w14:textId="77777777" w:rsidTr="00B02379">
        <w:trPr>
          <w:trHeight w:val="1550"/>
        </w:trPr>
        <w:tc>
          <w:tcPr>
            <w:tcW w:w="943" w:type="pct"/>
          </w:tcPr>
          <w:p w14:paraId="6AEC9040" w14:textId="146BAF5A" w:rsidR="00DA612F" w:rsidRPr="00CC1981" w:rsidRDefault="00DA612F" w:rsidP="00DA612F">
            <w:pPr>
              <w:spacing w:after="0" w:line="240" w:lineRule="auto"/>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 xml:space="preserve">Участь підприємств у реалізації </w:t>
            </w:r>
            <w:r w:rsidR="008556A9" w:rsidRPr="00CC1981">
              <w:rPr>
                <w:rFonts w:ascii="Times New Roman CYR" w:eastAsia="Batang" w:hAnsi="Times New Roman CYR" w:cs="Times New Roman"/>
                <w:bCs/>
                <w:lang w:eastAsia="ru-RU"/>
              </w:rPr>
              <w:t>інвестиційних</w:t>
            </w:r>
            <w:r w:rsidRPr="00CC1981">
              <w:rPr>
                <w:rFonts w:ascii="Times New Roman CYR" w:eastAsia="Batang" w:hAnsi="Times New Roman CYR" w:cs="Times New Roman"/>
                <w:bCs/>
                <w:lang w:eastAsia="ru-RU"/>
              </w:rPr>
              <w:t xml:space="preserve"> </w:t>
            </w:r>
            <w:proofErr w:type="spellStart"/>
            <w:r w:rsidRPr="00CC1981">
              <w:rPr>
                <w:rFonts w:ascii="Times New Roman CYR" w:eastAsia="Batang" w:hAnsi="Times New Roman CYR" w:cs="Times New Roman"/>
                <w:bCs/>
                <w:lang w:eastAsia="ru-RU"/>
              </w:rPr>
              <w:t>проєктів</w:t>
            </w:r>
            <w:proofErr w:type="spellEnd"/>
            <w:r w:rsidRPr="00CC1981">
              <w:rPr>
                <w:rFonts w:ascii="Times New Roman CYR" w:eastAsia="Batang" w:hAnsi="Times New Roman CYR" w:cs="Times New Roman"/>
                <w:bCs/>
                <w:lang w:eastAsia="ru-RU"/>
              </w:rPr>
              <w:t xml:space="preserve"> та програм</w:t>
            </w:r>
            <w:r w:rsidR="00E5094F" w:rsidRPr="00CC1981">
              <w:rPr>
                <w:rFonts w:ascii="Times New Roman CYR" w:eastAsia="Batang" w:hAnsi="Times New Roman CYR" w:cs="Times New Roman"/>
                <w:bCs/>
                <w:lang w:eastAsia="ru-RU"/>
              </w:rPr>
              <w:t>,</w:t>
            </w:r>
            <w:r w:rsidR="00E5094F" w:rsidRPr="00CC1981">
              <w:t xml:space="preserve"> </w:t>
            </w:r>
            <w:r w:rsidR="00E5094F" w:rsidRPr="00CC1981">
              <w:rPr>
                <w:rFonts w:ascii="Times New Roman CYR" w:eastAsia="Batang" w:hAnsi="Times New Roman CYR" w:cs="Times New Roman"/>
                <w:bCs/>
                <w:lang w:eastAsia="ru-RU"/>
              </w:rPr>
              <w:t xml:space="preserve">модернізація виробничих </w:t>
            </w:r>
            <w:proofErr w:type="spellStart"/>
            <w:r w:rsidR="00E5094F" w:rsidRPr="00CC1981">
              <w:rPr>
                <w:rFonts w:ascii="Times New Roman CYR" w:eastAsia="Batang" w:hAnsi="Times New Roman CYR" w:cs="Times New Roman"/>
                <w:bCs/>
                <w:lang w:eastAsia="ru-RU"/>
              </w:rPr>
              <w:t>потужностей</w:t>
            </w:r>
            <w:proofErr w:type="spellEnd"/>
            <w:r w:rsidR="00E5094F" w:rsidRPr="00CC1981">
              <w:rPr>
                <w:rFonts w:ascii="Times New Roman CYR" w:eastAsia="Batang" w:hAnsi="Times New Roman CYR" w:cs="Times New Roman"/>
                <w:bCs/>
                <w:lang w:eastAsia="ru-RU"/>
              </w:rPr>
              <w:t xml:space="preserve"> </w:t>
            </w:r>
          </w:p>
        </w:tc>
        <w:tc>
          <w:tcPr>
            <w:tcW w:w="3100" w:type="pct"/>
          </w:tcPr>
          <w:p w14:paraId="1C9C9D40" w14:textId="7E1BB4B4" w:rsidR="00E5094F" w:rsidRPr="00CC1981" w:rsidRDefault="008D212C" w:rsidP="00DA612F">
            <w:pPr>
              <w:spacing w:after="0" w:line="240" w:lineRule="auto"/>
              <w:jc w:val="both"/>
              <w:rPr>
                <w:rFonts w:ascii="Times New Roman CYR" w:eastAsia="Batang" w:hAnsi="Times New Roman CYR" w:cs="Times New Roman"/>
                <w:bCs/>
                <w:lang w:eastAsia="ru-RU"/>
              </w:rPr>
            </w:pPr>
            <w:r w:rsidRPr="008D212C">
              <w:rPr>
                <w:rFonts w:ascii="Times New Roman CYR" w:eastAsia="Batang" w:hAnsi="Times New Roman CYR" w:cs="Times New Roman"/>
                <w:bCs/>
                <w:lang w:eastAsia="ru-RU"/>
              </w:rPr>
              <w:t xml:space="preserve">На Рівненській АЕС </w:t>
            </w:r>
            <w:r w:rsidR="00335F77">
              <w:rPr>
                <w:rFonts w:ascii="Times New Roman CYR" w:eastAsia="Batang" w:hAnsi="Times New Roman CYR" w:cs="Times New Roman"/>
                <w:bCs/>
                <w:lang w:eastAsia="ru-RU"/>
              </w:rPr>
              <w:t>реалізовано наступне</w:t>
            </w:r>
            <w:r>
              <w:rPr>
                <w:rFonts w:ascii="Times New Roman CYR" w:eastAsia="Batang" w:hAnsi="Times New Roman CYR" w:cs="Times New Roman"/>
                <w:bCs/>
                <w:lang w:eastAsia="ru-RU"/>
              </w:rPr>
              <w:t>.</w:t>
            </w:r>
            <w:r w:rsidRPr="008D212C">
              <w:rPr>
                <w:rFonts w:ascii="Times New Roman CYR" w:eastAsia="Batang" w:hAnsi="Times New Roman CYR" w:cs="Times New Roman"/>
                <w:bCs/>
                <w:lang w:eastAsia="ru-RU"/>
              </w:rPr>
              <w:t xml:space="preserve"> </w:t>
            </w:r>
            <w:r>
              <w:rPr>
                <w:rFonts w:ascii="Times New Roman CYR" w:eastAsia="Batang" w:hAnsi="Times New Roman CYR" w:cs="Times New Roman"/>
                <w:bCs/>
                <w:lang w:eastAsia="ru-RU"/>
              </w:rPr>
              <w:t>В</w:t>
            </w:r>
            <w:r w:rsidR="008556A9" w:rsidRPr="00CC1981">
              <w:rPr>
                <w:rFonts w:ascii="Times New Roman CYR" w:eastAsia="Batang" w:hAnsi="Times New Roman CYR" w:cs="Times New Roman"/>
                <w:bCs/>
                <w:lang w:eastAsia="ru-RU"/>
              </w:rPr>
              <w:t>иконан</w:t>
            </w:r>
            <w:r w:rsidR="00335F77">
              <w:rPr>
                <w:rFonts w:ascii="Times New Roman CYR" w:eastAsia="Batang" w:hAnsi="Times New Roman CYR" w:cs="Times New Roman"/>
                <w:bCs/>
                <w:lang w:eastAsia="ru-RU"/>
              </w:rPr>
              <w:t>о</w:t>
            </w:r>
            <w:r w:rsidR="003414FE">
              <w:rPr>
                <w:rFonts w:ascii="Times New Roman CYR" w:eastAsia="Batang" w:hAnsi="Times New Roman CYR" w:cs="Times New Roman"/>
                <w:bCs/>
                <w:lang w:eastAsia="ru-RU"/>
              </w:rPr>
              <w:t xml:space="preserve"> модифікацію</w:t>
            </w:r>
            <w:r w:rsidR="008556A9" w:rsidRPr="00CC1981">
              <w:rPr>
                <w:rFonts w:ascii="Times New Roman CYR" w:eastAsia="Batang" w:hAnsi="Times New Roman CYR" w:cs="Times New Roman"/>
                <w:bCs/>
                <w:lang w:eastAsia="ru-RU"/>
              </w:rPr>
              <w:t xml:space="preserve"> системи внутрішньо</w:t>
            </w:r>
            <w:r>
              <w:rPr>
                <w:rFonts w:ascii="Times New Roman CYR" w:eastAsia="Batang" w:hAnsi="Times New Roman CYR" w:cs="Times New Roman"/>
                <w:bCs/>
                <w:lang w:eastAsia="ru-RU"/>
              </w:rPr>
              <w:t xml:space="preserve"> </w:t>
            </w:r>
            <w:r w:rsidR="008556A9" w:rsidRPr="00CC1981">
              <w:rPr>
                <w:rFonts w:ascii="Times New Roman CYR" w:eastAsia="Batang" w:hAnsi="Times New Roman CYR" w:cs="Times New Roman"/>
                <w:bCs/>
                <w:lang w:eastAsia="ru-RU"/>
              </w:rPr>
              <w:t>реакторного контролю, а саме встановлення і налагодження програмно-технічного комплексу для моніторингу параметрів активної зони реактора.</w:t>
            </w:r>
            <w:r w:rsidRPr="00CC1981">
              <w:rPr>
                <w:rFonts w:ascii="Times New Roman CYR" w:eastAsia="Batang" w:hAnsi="Times New Roman CYR" w:cs="Times New Roman"/>
                <w:bCs/>
                <w:lang w:eastAsia="ru-RU"/>
              </w:rPr>
              <w:t xml:space="preserve"> </w:t>
            </w:r>
            <w:r>
              <w:rPr>
                <w:rFonts w:ascii="Times New Roman CYR" w:eastAsia="Batang" w:hAnsi="Times New Roman CYR" w:cs="Times New Roman"/>
                <w:bCs/>
                <w:lang w:eastAsia="ru-RU"/>
              </w:rPr>
              <w:t>В</w:t>
            </w:r>
            <w:r w:rsidRPr="00CC1981">
              <w:rPr>
                <w:rFonts w:ascii="Times New Roman CYR" w:eastAsia="Batang" w:hAnsi="Times New Roman CYR" w:cs="Times New Roman"/>
                <w:bCs/>
                <w:lang w:eastAsia="ru-RU"/>
              </w:rPr>
              <w:t>ведено в дослідно-промислову експлуатацію</w:t>
            </w:r>
            <w:r w:rsidR="008556A9" w:rsidRPr="00CC1981">
              <w:rPr>
                <w:rFonts w:ascii="Times New Roman CYR" w:eastAsia="Batang" w:hAnsi="Times New Roman CYR" w:cs="Times New Roman"/>
                <w:bCs/>
                <w:lang w:eastAsia="ru-RU"/>
              </w:rPr>
              <w:t xml:space="preserve"> ліні</w:t>
            </w:r>
            <w:r>
              <w:rPr>
                <w:rFonts w:ascii="Times New Roman CYR" w:eastAsia="Batang" w:hAnsi="Times New Roman CYR" w:cs="Times New Roman"/>
                <w:bCs/>
                <w:lang w:eastAsia="ru-RU"/>
              </w:rPr>
              <w:t>ю</w:t>
            </w:r>
            <w:r w:rsidR="008556A9" w:rsidRPr="00CC1981">
              <w:rPr>
                <w:rFonts w:ascii="Times New Roman CYR" w:eastAsia="Batang" w:hAnsi="Times New Roman CYR" w:cs="Times New Roman"/>
                <w:bCs/>
                <w:lang w:eastAsia="ru-RU"/>
              </w:rPr>
              <w:t xml:space="preserve"> зне</w:t>
            </w:r>
            <w:r w:rsidR="00B02379">
              <w:rPr>
                <w:rFonts w:ascii="Times New Roman CYR" w:eastAsia="Batang" w:hAnsi="Times New Roman CYR" w:cs="Times New Roman"/>
                <w:bCs/>
                <w:lang w:eastAsia="ru-RU"/>
              </w:rPr>
              <w:t xml:space="preserve">воднення шламу </w:t>
            </w:r>
            <w:r w:rsidR="008556A9" w:rsidRPr="00CC1981">
              <w:rPr>
                <w:rFonts w:ascii="Times New Roman CYR" w:eastAsia="Batang" w:hAnsi="Times New Roman CYR" w:cs="Times New Roman"/>
                <w:bCs/>
                <w:lang w:eastAsia="ru-RU"/>
              </w:rPr>
              <w:t xml:space="preserve">та </w:t>
            </w:r>
            <w:proofErr w:type="spellStart"/>
            <w:r w:rsidR="008556A9" w:rsidRPr="00CC1981">
              <w:rPr>
                <w:rFonts w:ascii="Times New Roman CYR" w:eastAsia="Batang" w:hAnsi="Times New Roman CYR" w:cs="Times New Roman"/>
                <w:bCs/>
                <w:lang w:eastAsia="ru-RU"/>
              </w:rPr>
              <w:t>шламонакопичувача</w:t>
            </w:r>
            <w:proofErr w:type="spellEnd"/>
            <w:r>
              <w:rPr>
                <w:rFonts w:ascii="Times New Roman CYR" w:eastAsia="Batang" w:hAnsi="Times New Roman CYR" w:cs="Times New Roman"/>
                <w:bCs/>
                <w:lang w:eastAsia="ru-RU"/>
              </w:rPr>
              <w:t xml:space="preserve">; </w:t>
            </w:r>
            <w:r w:rsidR="00E5094F" w:rsidRPr="00CC1981">
              <w:rPr>
                <w:rFonts w:ascii="Times New Roman CYR" w:eastAsia="Batang" w:hAnsi="Times New Roman CYR" w:cs="Times New Roman"/>
                <w:bCs/>
                <w:lang w:eastAsia="ru-RU"/>
              </w:rPr>
              <w:t>виконано значний обсяг робіт з підвищення рівня безпеки шляхом модернізації устаткування енергоблок</w:t>
            </w:r>
            <w:r w:rsidR="00B02379">
              <w:rPr>
                <w:rFonts w:ascii="Times New Roman CYR" w:eastAsia="Batang" w:hAnsi="Times New Roman CYR" w:cs="Times New Roman"/>
                <w:bCs/>
                <w:lang w:eastAsia="ru-RU"/>
              </w:rPr>
              <w:t>ів</w:t>
            </w:r>
            <w:r w:rsidR="00E5094F" w:rsidRPr="00CC1981">
              <w:rPr>
                <w:rFonts w:ascii="Times New Roman CYR" w:eastAsia="Batang" w:hAnsi="Times New Roman CYR" w:cs="Times New Roman"/>
                <w:bCs/>
                <w:lang w:eastAsia="ru-RU"/>
              </w:rPr>
              <w:t>.</w:t>
            </w:r>
          </w:p>
          <w:p w14:paraId="55740E34" w14:textId="7B20511E" w:rsidR="00BC2865" w:rsidRPr="00CC1981" w:rsidRDefault="00BC2865" w:rsidP="00B02379">
            <w:pPr>
              <w:spacing w:after="0" w:line="240" w:lineRule="auto"/>
              <w:jc w:val="both"/>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На ТзОВ «</w:t>
            </w:r>
            <w:proofErr w:type="spellStart"/>
            <w:r w:rsidRPr="00CC1981">
              <w:rPr>
                <w:rFonts w:ascii="Times New Roman CYR" w:eastAsia="Batang" w:hAnsi="Times New Roman CYR" w:cs="Times New Roman"/>
                <w:bCs/>
                <w:lang w:eastAsia="ru-RU"/>
              </w:rPr>
              <w:t>Кузнецовський</w:t>
            </w:r>
            <w:proofErr w:type="spellEnd"/>
            <w:r w:rsidRPr="00CC1981">
              <w:rPr>
                <w:rFonts w:ascii="Times New Roman CYR" w:eastAsia="Batang" w:hAnsi="Times New Roman CYR" w:cs="Times New Roman"/>
                <w:bCs/>
                <w:lang w:eastAsia="ru-RU"/>
              </w:rPr>
              <w:t xml:space="preserve"> хлібозавод» </w:t>
            </w:r>
            <w:r w:rsidR="008D212C">
              <w:rPr>
                <w:rFonts w:ascii="Times New Roman CYR" w:eastAsia="Batang" w:hAnsi="Times New Roman CYR" w:cs="Times New Roman"/>
                <w:bCs/>
                <w:lang w:eastAsia="ru-RU"/>
              </w:rPr>
              <w:t>виконано часткову заміну</w:t>
            </w:r>
            <w:r w:rsidRPr="00CC1981">
              <w:rPr>
                <w:rFonts w:ascii="Times New Roman CYR" w:eastAsia="Batang" w:hAnsi="Times New Roman CYR" w:cs="Times New Roman"/>
                <w:bCs/>
                <w:lang w:eastAsia="ru-RU"/>
              </w:rPr>
              <w:t xml:space="preserve"> застарілого обладнання на сучасне, </w:t>
            </w:r>
            <w:r w:rsidR="00A3325A" w:rsidRPr="00CC1981">
              <w:rPr>
                <w:rFonts w:ascii="Times New Roman CYR" w:eastAsia="Batang" w:hAnsi="Times New Roman CYR" w:cs="Times New Roman"/>
                <w:bCs/>
                <w:lang w:eastAsia="ru-RU"/>
              </w:rPr>
              <w:t xml:space="preserve">закуплено та встановлено обладнання для лінії </w:t>
            </w:r>
            <w:proofErr w:type="spellStart"/>
            <w:r w:rsidR="00A3325A" w:rsidRPr="00CC1981">
              <w:rPr>
                <w:rFonts w:ascii="Times New Roman CYR" w:eastAsia="Batang" w:hAnsi="Times New Roman CYR" w:cs="Times New Roman"/>
                <w:bCs/>
                <w:lang w:eastAsia="ru-RU"/>
              </w:rPr>
              <w:t>порізки</w:t>
            </w:r>
            <w:proofErr w:type="spellEnd"/>
            <w:r w:rsidR="00A3325A" w:rsidRPr="00CC1981">
              <w:rPr>
                <w:rFonts w:ascii="Times New Roman CYR" w:eastAsia="Batang" w:hAnsi="Times New Roman CYR" w:cs="Times New Roman"/>
                <w:bCs/>
                <w:lang w:eastAsia="ru-RU"/>
              </w:rPr>
              <w:t xml:space="preserve"> та пакування хліба, обладнання для приготування пшеничної закваски, прист</w:t>
            </w:r>
            <w:r w:rsidR="00DD1771" w:rsidRPr="00CC1981">
              <w:rPr>
                <w:rFonts w:ascii="Times New Roman CYR" w:eastAsia="Batang" w:hAnsi="Times New Roman CYR" w:cs="Times New Roman"/>
                <w:bCs/>
                <w:lang w:eastAsia="ru-RU"/>
              </w:rPr>
              <w:t>рій для приготування пісочних то</w:t>
            </w:r>
            <w:r w:rsidR="00A3325A" w:rsidRPr="00CC1981">
              <w:rPr>
                <w:rFonts w:ascii="Times New Roman CYR" w:eastAsia="Batang" w:hAnsi="Times New Roman CYR" w:cs="Times New Roman"/>
                <w:bCs/>
                <w:lang w:eastAsia="ru-RU"/>
              </w:rPr>
              <w:t>ртів, принтер харчовий для друку на кондитерський виробах</w:t>
            </w:r>
            <w:r w:rsidR="00B02379">
              <w:rPr>
                <w:rFonts w:ascii="Times New Roman CYR" w:eastAsia="Batang" w:hAnsi="Times New Roman CYR" w:cs="Times New Roman"/>
                <w:bCs/>
                <w:lang w:eastAsia="ru-RU"/>
              </w:rPr>
              <w:t>.</w:t>
            </w:r>
          </w:p>
        </w:tc>
        <w:tc>
          <w:tcPr>
            <w:tcW w:w="958" w:type="pct"/>
          </w:tcPr>
          <w:p w14:paraId="6051B1F6" w14:textId="0BBC53D3" w:rsidR="00DA612F" w:rsidRPr="00CC1981" w:rsidRDefault="00DA612F" w:rsidP="00B02379">
            <w:pPr>
              <w:spacing w:after="0" w:line="240" w:lineRule="auto"/>
              <w:jc w:val="center"/>
              <w:rPr>
                <w:rFonts w:ascii="Times New Roman CYR" w:eastAsia="Batang" w:hAnsi="Times New Roman CYR" w:cs="Times New Roman"/>
                <w:bCs/>
                <w:lang w:eastAsia="ru-RU"/>
              </w:rPr>
            </w:pPr>
            <w:r w:rsidRPr="00CC1981">
              <w:rPr>
                <w:rFonts w:ascii="Times New Roman CYR" w:eastAsia="Batang" w:hAnsi="Times New Roman CYR" w:cs="Times New Roman"/>
                <w:bCs/>
                <w:lang w:eastAsia="ru-RU"/>
              </w:rPr>
              <w:t>Залучення інвестицій у розвиток промисловості</w:t>
            </w:r>
            <w:r w:rsidR="0093689E" w:rsidRPr="00CC1981">
              <w:rPr>
                <w:rFonts w:ascii="Times New Roman CYR" w:eastAsia="Batang" w:hAnsi="Times New Roman CYR" w:cs="Times New Roman"/>
                <w:bCs/>
                <w:lang w:eastAsia="ru-RU"/>
              </w:rPr>
              <w:t xml:space="preserve">, збільшення </w:t>
            </w:r>
            <w:r w:rsidR="00814FCB" w:rsidRPr="00CC1981">
              <w:rPr>
                <w:rFonts w:ascii="Times New Roman CYR" w:eastAsia="Batang" w:hAnsi="Times New Roman CYR" w:cs="Times New Roman"/>
                <w:bCs/>
                <w:lang w:eastAsia="ru-RU"/>
              </w:rPr>
              <w:t>обсягу виробництва  промислової продукції</w:t>
            </w:r>
            <w:r w:rsidR="00AB2B5B" w:rsidRPr="00CC1981">
              <w:rPr>
                <w:rFonts w:ascii="Times New Roman CYR" w:eastAsia="Batang" w:hAnsi="Times New Roman CYR" w:cs="Times New Roman"/>
                <w:bCs/>
                <w:lang w:eastAsia="ru-RU"/>
              </w:rPr>
              <w:t>,</w:t>
            </w:r>
            <w:r w:rsidRPr="00CC1981">
              <w:rPr>
                <w:rFonts w:ascii="Times New Roman CYR" w:eastAsia="Batang" w:hAnsi="Times New Roman CYR" w:cs="Times New Roman"/>
                <w:bCs/>
                <w:lang w:eastAsia="ru-RU"/>
              </w:rPr>
              <w:t xml:space="preserve"> </w:t>
            </w:r>
            <w:r w:rsidR="00AB2B5B" w:rsidRPr="00CC1981">
              <w:rPr>
                <w:rFonts w:ascii="Times New Roman CYR" w:eastAsia="Batang" w:hAnsi="Times New Roman CYR" w:cs="Times New Roman"/>
                <w:bCs/>
                <w:lang w:eastAsia="ru-RU"/>
              </w:rPr>
              <w:t>підвищення конкуренто-спроможності продукції</w:t>
            </w:r>
          </w:p>
        </w:tc>
      </w:tr>
      <w:tr w:rsidR="00A90568" w:rsidRPr="00A90568" w14:paraId="1F2EAB38" w14:textId="77777777" w:rsidTr="003414FE">
        <w:trPr>
          <w:trHeight w:val="990"/>
        </w:trPr>
        <w:tc>
          <w:tcPr>
            <w:tcW w:w="943" w:type="pct"/>
          </w:tcPr>
          <w:p w14:paraId="64DE0BB2" w14:textId="07F05880" w:rsidR="008556A9" w:rsidRPr="00A90568" w:rsidRDefault="008556A9" w:rsidP="003414FE">
            <w:pPr>
              <w:spacing w:after="0" w:line="240" w:lineRule="auto"/>
              <w:rPr>
                <w:rFonts w:ascii="Times New Roman CYR" w:eastAsia="Batang" w:hAnsi="Times New Roman CYR" w:cs="Times New Roman"/>
                <w:bCs/>
                <w:lang w:eastAsia="ru-RU"/>
              </w:rPr>
            </w:pPr>
            <w:r w:rsidRPr="00A90568">
              <w:rPr>
                <w:rFonts w:ascii="Times New Roman CYR" w:eastAsia="Batang" w:hAnsi="Times New Roman CYR" w:cs="Times New Roman"/>
                <w:bCs/>
                <w:lang w:eastAsia="ru-RU"/>
              </w:rPr>
              <w:t xml:space="preserve">Будівництво центру обробки даних </w:t>
            </w:r>
          </w:p>
        </w:tc>
        <w:tc>
          <w:tcPr>
            <w:tcW w:w="3100" w:type="pct"/>
          </w:tcPr>
          <w:p w14:paraId="35739AB5" w14:textId="18FEB2BD" w:rsidR="008556A9" w:rsidRPr="00A90568" w:rsidRDefault="003414FE" w:rsidP="003414FE">
            <w:pPr>
              <w:spacing w:after="0" w:line="240" w:lineRule="auto"/>
              <w:jc w:val="both"/>
              <w:rPr>
                <w:rFonts w:ascii="Times New Roman CYR" w:eastAsia="Batang" w:hAnsi="Times New Roman CYR" w:cs="Times New Roman"/>
                <w:bCs/>
                <w:lang w:eastAsia="ru-RU"/>
              </w:rPr>
            </w:pPr>
            <w:r>
              <w:rPr>
                <w:rFonts w:ascii="Times New Roman CYR" w:eastAsia="Batang" w:hAnsi="Times New Roman CYR" w:cs="Times New Roman"/>
                <w:bCs/>
                <w:lang w:eastAsia="ru-RU"/>
              </w:rPr>
              <w:t>В</w:t>
            </w:r>
            <w:r w:rsidR="008556A9" w:rsidRPr="00A90568">
              <w:rPr>
                <w:rFonts w:ascii="Times New Roman CYR" w:eastAsia="Batang" w:hAnsi="Times New Roman CYR" w:cs="Times New Roman"/>
                <w:bCs/>
                <w:lang w:eastAsia="ru-RU"/>
              </w:rPr>
              <w:t>иготовлен</w:t>
            </w:r>
            <w:r>
              <w:rPr>
                <w:rFonts w:ascii="Times New Roman CYR" w:eastAsia="Batang" w:hAnsi="Times New Roman CYR" w:cs="Times New Roman"/>
                <w:bCs/>
                <w:lang w:eastAsia="ru-RU"/>
              </w:rPr>
              <w:t>о</w:t>
            </w:r>
            <w:r w:rsidR="008556A9" w:rsidRPr="00A90568">
              <w:rPr>
                <w:rFonts w:ascii="Times New Roman CYR" w:eastAsia="Batang" w:hAnsi="Times New Roman CYR" w:cs="Times New Roman"/>
                <w:bCs/>
                <w:lang w:eastAsia="ru-RU"/>
              </w:rPr>
              <w:t xml:space="preserve"> проектно-кошторисн</w:t>
            </w:r>
            <w:r>
              <w:rPr>
                <w:rFonts w:ascii="Times New Roman CYR" w:eastAsia="Batang" w:hAnsi="Times New Roman CYR" w:cs="Times New Roman"/>
                <w:bCs/>
                <w:lang w:eastAsia="ru-RU"/>
              </w:rPr>
              <w:t>у</w:t>
            </w:r>
            <w:r w:rsidR="008556A9" w:rsidRPr="00A90568">
              <w:rPr>
                <w:rFonts w:ascii="Times New Roman CYR" w:eastAsia="Batang" w:hAnsi="Times New Roman CYR" w:cs="Times New Roman"/>
                <w:bCs/>
                <w:lang w:eastAsia="ru-RU"/>
              </w:rPr>
              <w:t xml:space="preserve"> </w:t>
            </w:r>
            <w:r>
              <w:rPr>
                <w:rFonts w:ascii="Times New Roman CYR" w:eastAsia="Batang" w:hAnsi="Times New Roman CYR" w:cs="Times New Roman"/>
                <w:bCs/>
                <w:lang w:eastAsia="ru-RU"/>
              </w:rPr>
              <w:t>документацію</w:t>
            </w:r>
            <w:r w:rsidR="00EF5693" w:rsidRPr="00A90568">
              <w:t xml:space="preserve"> </w:t>
            </w:r>
            <w:r w:rsidR="00EF5693" w:rsidRPr="00A90568">
              <w:rPr>
                <w:rFonts w:ascii="Times New Roman CYR" w:eastAsia="Batang" w:hAnsi="Times New Roman CYR" w:cs="Times New Roman"/>
                <w:bCs/>
                <w:lang w:eastAsia="ru-RU"/>
              </w:rPr>
              <w:t>центру обробки даних – спеціалізованої будівлі для розташування серверного та мережевого обладнання</w:t>
            </w:r>
            <w:r w:rsidR="00B02379">
              <w:rPr>
                <w:rFonts w:ascii="Times New Roman CYR" w:eastAsia="Batang" w:hAnsi="Times New Roman CYR" w:cs="Times New Roman"/>
                <w:bCs/>
                <w:lang w:eastAsia="ru-RU"/>
              </w:rPr>
              <w:t>, що призначено для</w:t>
            </w:r>
            <w:r w:rsidR="00EF5693" w:rsidRPr="00A90568">
              <w:rPr>
                <w:rFonts w:ascii="Times New Roman CYR" w:eastAsia="Batang" w:hAnsi="Times New Roman CYR" w:cs="Times New Roman"/>
                <w:bCs/>
                <w:lang w:eastAsia="ru-RU"/>
              </w:rPr>
              <w:t xml:space="preserve"> </w:t>
            </w:r>
            <w:r w:rsidR="00B02379" w:rsidRPr="00B02379">
              <w:rPr>
                <w:rFonts w:ascii="Times New Roman CYR" w:eastAsia="Batang" w:hAnsi="Times New Roman CYR" w:cs="Times New Roman"/>
                <w:bCs/>
                <w:lang w:eastAsia="ru-RU"/>
              </w:rPr>
              <w:t> обробки, зберігання і розповсюдження інформації</w:t>
            </w:r>
            <w:r>
              <w:rPr>
                <w:rFonts w:ascii="Times New Roman CYR" w:eastAsia="Batang" w:hAnsi="Times New Roman CYR" w:cs="Times New Roman"/>
                <w:bCs/>
                <w:lang w:eastAsia="ru-RU"/>
              </w:rPr>
              <w:t xml:space="preserve"> </w:t>
            </w:r>
          </w:p>
        </w:tc>
        <w:tc>
          <w:tcPr>
            <w:tcW w:w="958" w:type="pct"/>
          </w:tcPr>
          <w:p w14:paraId="2F02F2F0" w14:textId="594D45B9" w:rsidR="008556A9" w:rsidRPr="00A90568" w:rsidRDefault="003414FE" w:rsidP="003414FE">
            <w:pPr>
              <w:spacing w:after="0" w:line="240" w:lineRule="auto"/>
              <w:jc w:val="center"/>
              <w:rPr>
                <w:rFonts w:ascii="Times New Roman CYR" w:eastAsia="Batang" w:hAnsi="Times New Roman CYR" w:cs="Times New Roman"/>
                <w:bCs/>
                <w:sz w:val="21"/>
                <w:szCs w:val="21"/>
                <w:lang w:eastAsia="ru-RU"/>
              </w:rPr>
            </w:pPr>
            <w:r>
              <w:rPr>
                <w:rFonts w:ascii="Times New Roman CYR" w:eastAsia="Batang" w:hAnsi="Times New Roman CYR" w:cs="Times New Roman"/>
                <w:bCs/>
                <w:sz w:val="21"/>
                <w:szCs w:val="21"/>
                <w:lang w:eastAsia="ru-RU"/>
              </w:rPr>
              <w:t>П</w:t>
            </w:r>
            <w:r w:rsidR="00B22850" w:rsidRPr="00A90568">
              <w:rPr>
                <w:rFonts w:ascii="Times New Roman CYR" w:eastAsia="Batang" w:hAnsi="Times New Roman CYR" w:cs="Times New Roman"/>
                <w:bCs/>
                <w:sz w:val="21"/>
                <w:szCs w:val="21"/>
                <w:lang w:eastAsia="ru-RU"/>
              </w:rPr>
              <w:t>отужн</w:t>
            </w:r>
            <w:r>
              <w:rPr>
                <w:rFonts w:ascii="Times New Roman CYR" w:eastAsia="Batang" w:hAnsi="Times New Roman CYR" w:cs="Times New Roman"/>
                <w:bCs/>
                <w:sz w:val="21"/>
                <w:szCs w:val="21"/>
                <w:lang w:eastAsia="ru-RU"/>
              </w:rPr>
              <w:t xml:space="preserve">ий </w:t>
            </w:r>
            <w:r w:rsidR="00B22850" w:rsidRPr="00A90568">
              <w:rPr>
                <w:rFonts w:ascii="Times New Roman CYR" w:eastAsia="Batang" w:hAnsi="Times New Roman CYR" w:cs="Times New Roman"/>
                <w:bCs/>
                <w:sz w:val="21"/>
                <w:szCs w:val="21"/>
                <w:lang w:eastAsia="ru-RU"/>
              </w:rPr>
              <w:t>постійн</w:t>
            </w:r>
            <w:r>
              <w:rPr>
                <w:rFonts w:ascii="Times New Roman CYR" w:eastAsia="Batang" w:hAnsi="Times New Roman CYR" w:cs="Times New Roman"/>
                <w:bCs/>
                <w:sz w:val="21"/>
                <w:szCs w:val="21"/>
                <w:lang w:eastAsia="ru-RU"/>
              </w:rPr>
              <w:t>ий споживач</w:t>
            </w:r>
            <w:r w:rsidR="00B22850" w:rsidRPr="00A90568">
              <w:rPr>
                <w:rFonts w:ascii="Times New Roman CYR" w:eastAsia="Batang" w:hAnsi="Times New Roman CYR" w:cs="Times New Roman"/>
                <w:bCs/>
                <w:sz w:val="21"/>
                <w:szCs w:val="21"/>
                <w:lang w:eastAsia="ru-RU"/>
              </w:rPr>
              <w:t xml:space="preserve"> електроенергії</w:t>
            </w:r>
          </w:p>
        </w:tc>
      </w:tr>
      <w:tr w:rsidR="00A90568" w:rsidRPr="00A90568" w14:paraId="063B0624" w14:textId="77777777" w:rsidTr="00B02379">
        <w:trPr>
          <w:trHeight w:val="2036"/>
        </w:trPr>
        <w:tc>
          <w:tcPr>
            <w:tcW w:w="943" w:type="pct"/>
          </w:tcPr>
          <w:p w14:paraId="0B3D7B58" w14:textId="4FD4B5D8" w:rsidR="008556A9" w:rsidRPr="00A90568" w:rsidRDefault="00BC2865" w:rsidP="00DA612F">
            <w:pPr>
              <w:spacing w:after="0" w:line="240" w:lineRule="auto"/>
              <w:rPr>
                <w:rFonts w:ascii="Times New Roman CYR" w:eastAsia="Batang" w:hAnsi="Times New Roman CYR" w:cs="Times New Roman"/>
                <w:bCs/>
                <w:lang w:eastAsia="ru-RU"/>
              </w:rPr>
            </w:pPr>
            <w:r w:rsidRPr="00A90568">
              <w:rPr>
                <w:rFonts w:ascii="Times New Roman CYR" w:eastAsia="Batang" w:hAnsi="Times New Roman CYR" w:cs="Times New Roman"/>
                <w:bCs/>
                <w:lang w:eastAsia="ru-RU"/>
              </w:rPr>
              <w:t>Б</w:t>
            </w:r>
            <w:r w:rsidR="008556A9" w:rsidRPr="00A90568">
              <w:rPr>
                <w:rFonts w:ascii="Times New Roman CYR" w:eastAsia="Batang" w:hAnsi="Times New Roman CYR" w:cs="Times New Roman"/>
                <w:bCs/>
                <w:lang w:eastAsia="ru-RU"/>
              </w:rPr>
              <w:t>удівництв</w:t>
            </w:r>
            <w:r w:rsidRPr="00A90568">
              <w:rPr>
                <w:rFonts w:ascii="Times New Roman CYR" w:eastAsia="Batang" w:hAnsi="Times New Roman CYR" w:cs="Times New Roman"/>
                <w:bCs/>
                <w:lang w:eastAsia="ru-RU"/>
              </w:rPr>
              <w:t>о</w:t>
            </w:r>
            <w:r w:rsidR="008556A9" w:rsidRPr="00A90568">
              <w:rPr>
                <w:rFonts w:ascii="Times New Roman CYR" w:eastAsia="Batang" w:hAnsi="Times New Roman CYR" w:cs="Times New Roman"/>
                <w:bCs/>
                <w:lang w:eastAsia="ru-RU"/>
              </w:rPr>
              <w:t xml:space="preserve"> енергоблоку №5 з реакторною установкою, що має </w:t>
            </w:r>
            <w:proofErr w:type="spellStart"/>
            <w:r w:rsidR="008556A9" w:rsidRPr="00A90568">
              <w:rPr>
                <w:rFonts w:ascii="Times New Roman CYR" w:eastAsia="Batang" w:hAnsi="Times New Roman CYR" w:cs="Times New Roman"/>
                <w:bCs/>
                <w:lang w:eastAsia="ru-RU"/>
              </w:rPr>
              <w:t>проєктний</w:t>
            </w:r>
            <w:proofErr w:type="spellEnd"/>
            <w:r w:rsidR="008556A9" w:rsidRPr="00A90568">
              <w:rPr>
                <w:rFonts w:ascii="Times New Roman CYR" w:eastAsia="Batang" w:hAnsi="Times New Roman CYR" w:cs="Times New Roman"/>
                <w:bCs/>
                <w:lang w:eastAsia="ru-RU"/>
              </w:rPr>
              <w:t xml:space="preserve"> термін експлуатації до 60 років</w:t>
            </w:r>
          </w:p>
        </w:tc>
        <w:tc>
          <w:tcPr>
            <w:tcW w:w="3100" w:type="pct"/>
          </w:tcPr>
          <w:p w14:paraId="50B19AD6" w14:textId="34DA965F" w:rsidR="008556A9" w:rsidRPr="00A90568" w:rsidRDefault="008556A9" w:rsidP="00B02379">
            <w:pPr>
              <w:spacing w:after="0" w:line="240" w:lineRule="auto"/>
              <w:jc w:val="both"/>
              <w:rPr>
                <w:rFonts w:ascii="Times New Roman CYR" w:eastAsia="Batang" w:hAnsi="Times New Roman CYR" w:cs="Times New Roman"/>
                <w:bCs/>
                <w:lang w:eastAsia="ru-RU"/>
              </w:rPr>
            </w:pPr>
            <w:r w:rsidRPr="00A90568">
              <w:rPr>
                <w:rFonts w:ascii="Times New Roman CYR" w:eastAsia="Batang" w:hAnsi="Times New Roman CYR" w:cs="Times New Roman"/>
                <w:bCs/>
                <w:lang w:eastAsia="ru-RU"/>
              </w:rPr>
              <w:t xml:space="preserve">З метою заміщення </w:t>
            </w:r>
            <w:proofErr w:type="spellStart"/>
            <w:r w:rsidRPr="00A90568">
              <w:rPr>
                <w:rFonts w:ascii="Times New Roman CYR" w:eastAsia="Batang" w:hAnsi="Times New Roman CYR" w:cs="Times New Roman"/>
                <w:bCs/>
                <w:lang w:eastAsia="ru-RU"/>
              </w:rPr>
              <w:t>потужностей</w:t>
            </w:r>
            <w:proofErr w:type="spellEnd"/>
            <w:r w:rsidRPr="00A90568">
              <w:rPr>
                <w:rFonts w:ascii="Times New Roman CYR" w:eastAsia="Batang" w:hAnsi="Times New Roman CYR" w:cs="Times New Roman"/>
                <w:bCs/>
                <w:lang w:eastAsia="ru-RU"/>
              </w:rPr>
              <w:t xml:space="preserve"> здійснювалися підготовчі (</w:t>
            </w:r>
            <w:proofErr w:type="spellStart"/>
            <w:r w:rsidRPr="00A90568">
              <w:rPr>
                <w:rFonts w:ascii="Times New Roman CYR" w:eastAsia="Batang" w:hAnsi="Times New Roman CYR" w:cs="Times New Roman"/>
                <w:bCs/>
                <w:lang w:eastAsia="ru-RU"/>
              </w:rPr>
              <w:t>передпроєктні</w:t>
            </w:r>
            <w:proofErr w:type="spellEnd"/>
            <w:r w:rsidRPr="00A90568">
              <w:rPr>
                <w:rFonts w:ascii="Times New Roman CYR" w:eastAsia="Batang" w:hAnsi="Times New Roman CYR" w:cs="Times New Roman"/>
                <w:bCs/>
                <w:lang w:eastAsia="ru-RU"/>
              </w:rPr>
              <w:t xml:space="preserve">) роботи по енергоблоку №5 Рівненської АЕС потужністю 1100 МВт за технологією АР1000 компанії </w:t>
            </w:r>
            <w:proofErr w:type="spellStart"/>
            <w:r w:rsidRPr="00A90568">
              <w:rPr>
                <w:rFonts w:ascii="Times New Roman CYR" w:eastAsia="Batang" w:hAnsi="Times New Roman CYR" w:cs="Times New Roman"/>
                <w:bCs/>
                <w:lang w:eastAsia="ru-RU"/>
              </w:rPr>
              <w:t>Westinghouse</w:t>
            </w:r>
            <w:proofErr w:type="spellEnd"/>
            <w:r w:rsidRPr="00A90568">
              <w:rPr>
                <w:rFonts w:ascii="Times New Roman CYR" w:eastAsia="Batang" w:hAnsi="Times New Roman CYR" w:cs="Times New Roman"/>
                <w:bCs/>
                <w:lang w:eastAsia="ru-RU"/>
              </w:rPr>
              <w:t xml:space="preserve">: розроблено дорожню карту; виконано ряд </w:t>
            </w:r>
            <w:proofErr w:type="spellStart"/>
            <w:r w:rsidRPr="00A90568">
              <w:rPr>
                <w:rFonts w:ascii="Times New Roman CYR" w:eastAsia="Batang" w:hAnsi="Times New Roman CYR" w:cs="Times New Roman"/>
                <w:bCs/>
                <w:lang w:eastAsia="ru-RU"/>
              </w:rPr>
              <w:t>передпроєктних</w:t>
            </w:r>
            <w:proofErr w:type="spellEnd"/>
            <w:r w:rsidRPr="00A90568">
              <w:rPr>
                <w:rFonts w:ascii="Times New Roman CYR" w:eastAsia="Batang" w:hAnsi="Times New Roman CYR" w:cs="Times New Roman"/>
                <w:bCs/>
                <w:lang w:eastAsia="ru-RU"/>
              </w:rPr>
              <w:t xml:space="preserve"> робіт (проведений аналіз наявного та перспективного використання водних ресурсів, аналіз наявної інфраструктури </w:t>
            </w:r>
            <w:r w:rsidR="003D607F" w:rsidRPr="00A90568">
              <w:rPr>
                <w:rFonts w:ascii="Times New Roman CYR" w:eastAsia="Batang" w:hAnsi="Times New Roman CYR" w:cs="Times New Roman"/>
                <w:bCs/>
                <w:lang w:eastAsia="ru-RU"/>
              </w:rPr>
              <w:t>Рівненської АЕС</w:t>
            </w:r>
            <w:r w:rsidRPr="00A90568">
              <w:rPr>
                <w:rFonts w:ascii="Times New Roman CYR" w:eastAsia="Batang" w:hAnsi="Times New Roman CYR" w:cs="Times New Roman"/>
                <w:bCs/>
                <w:lang w:eastAsia="ru-RU"/>
              </w:rPr>
              <w:t xml:space="preserve"> та міжсистемних </w:t>
            </w:r>
            <w:proofErr w:type="spellStart"/>
            <w:r w:rsidRPr="00A90568">
              <w:rPr>
                <w:rFonts w:ascii="Times New Roman CYR" w:eastAsia="Batang" w:hAnsi="Times New Roman CYR" w:cs="Times New Roman"/>
                <w:bCs/>
                <w:lang w:eastAsia="ru-RU"/>
              </w:rPr>
              <w:t>зв’язків</w:t>
            </w:r>
            <w:proofErr w:type="spellEnd"/>
            <w:r w:rsidRPr="00A90568">
              <w:rPr>
                <w:rFonts w:ascii="Times New Roman CYR" w:eastAsia="Batang" w:hAnsi="Times New Roman CYR" w:cs="Times New Roman"/>
                <w:bCs/>
                <w:lang w:eastAsia="ru-RU"/>
              </w:rPr>
              <w:t xml:space="preserve"> західного регіону енергосистеми України, проведені роботи з визначення обмежувальних геологічних умов)</w:t>
            </w:r>
          </w:p>
        </w:tc>
        <w:tc>
          <w:tcPr>
            <w:tcW w:w="958" w:type="pct"/>
          </w:tcPr>
          <w:p w14:paraId="488DE29A" w14:textId="41C7270F" w:rsidR="008556A9" w:rsidRPr="00A90568" w:rsidRDefault="00BC2865" w:rsidP="00B02379">
            <w:pPr>
              <w:spacing w:after="0" w:line="240" w:lineRule="auto"/>
              <w:jc w:val="center"/>
              <w:rPr>
                <w:rFonts w:ascii="Times New Roman CYR" w:eastAsia="Batang" w:hAnsi="Times New Roman CYR" w:cs="Times New Roman"/>
                <w:bCs/>
                <w:lang w:eastAsia="ru-RU"/>
              </w:rPr>
            </w:pPr>
            <w:r w:rsidRPr="00A90568">
              <w:rPr>
                <w:rFonts w:ascii="Times New Roman CYR" w:eastAsia="Batang" w:hAnsi="Times New Roman CYR" w:cs="Times New Roman"/>
                <w:bCs/>
                <w:lang w:eastAsia="ru-RU"/>
              </w:rPr>
              <w:t xml:space="preserve">Заміщення </w:t>
            </w:r>
            <w:proofErr w:type="spellStart"/>
            <w:r w:rsidRPr="00A90568">
              <w:rPr>
                <w:rFonts w:ascii="Times New Roman CYR" w:eastAsia="Batang" w:hAnsi="Times New Roman CYR" w:cs="Times New Roman"/>
                <w:bCs/>
                <w:lang w:eastAsia="ru-RU"/>
              </w:rPr>
              <w:t>потужностей</w:t>
            </w:r>
            <w:proofErr w:type="spellEnd"/>
            <w:r w:rsidRPr="00A90568">
              <w:rPr>
                <w:rFonts w:ascii="Times New Roman CYR" w:eastAsia="Batang" w:hAnsi="Times New Roman CYR" w:cs="Times New Roman"/>
                <w:bCs/>
                <w:lang w:eastAsia="ru-RU"/>
              </w:rPr>
              <w:t xml:space="preserve"> енергоблоків №1 та №2</w:t>
            </w:r>
            <w:r w:rsidRPr="00A90568">
              <w:t xml:space="preserve"> </w:t>
            </w:r>
            <w:r w:rsidRPr="00A90568">
              <w:rPr>
                <w:rFonts w:ascii="Times New Roman CYR" w:eastAsia="Batang" w:hAnsi="Times New Roman CYR" w:cs="Times New Roman"/>
                <w:bCs/>
                <w:lang w:eastAsia="ru-RU"/>
              </w:rPr>
              <w:t xml:space="preserve">Рівненської АЕС </w:t>
            </w:r>
            <w:r w:rsidR="00B02379">
              <w:rPr>
                <w:rFonts w:ascii="Times New Roman CYR" w:eastAsia="Batang" w:hAnsi="Times New Roman CYR" w:cs="Times New Roman"/>
                <w:bCs/>
                <w:lang w:eastAsia="ru-RU"/>
              </w:rPr>
              <w:t xml:space="preserve">та </w:t>
            </w:r>
            <w:r w:rsidRPr="00A90568">
              <w:rPr>
                <w:rFonts w:ascii="Times New Roman CYR" w:eastAsia="Batang" w:hAnsi="Times New Roman CYR" w:cs="Times New Roman"/>
                <w:bCs/>
                <w:lang w:eastAsia="ru-RU"/>
              </w:rPr>
              <w:t>збереження балансу системи енергозабезпечення.</w:t>
            </w:r>
          </w:p>
        </w:tc>
      </w:tr>
    </w:tbl>
    <w:p w14:paraId="704D2D91" w14:textId="62BBACA6" w:rsidR="00DA612F" w:rsidRPr="00A90568" w:rsidRDefault="00D47A45" w:rsidP="00284689">
      <w:pPr>
        <w:pStyle w:val="10"/>
      </w:pPr>
      <w:bookmarkStart w:id="35" w:name="_Toc133223130"/>
      <w:bookmarkStart w:id="36" w:name="_Hlk100760273"/>
      <w:bookmarkEnd w:id="12"/>
      <w:r>
        <w:lastRenderedPageBreak/>
        <w:t xml:space="preserve">2.2 </w:t>
      </w:r>
      <w:r w:rsidR="00DA612F" w:rsidRPr="00A90568">
        <w:t>Інвестиційна діяльність</w:t>
      </w:r>
      <w:bookmarkEnd w:id="35"/>
    </w:p>
    <w:p w14:paraId="55EC2B12" w14:textId="58C9F062" w:rsidR="00DA612F" w:rsidRPr="00A90568" w:rsidRDefault="00D73799" w:rsidP="00F265AC">
      <w:pPr>
        <w:pStyle w:val="afa"/>
        <w:numPr>
          <w:ilvl w:val="0"/>
          <w:numId w:val="17"/>
        </w:numPr>
        <w:spacing w:before="120" w:after="120"/>
        <w:ind w:left="993" w:hanging="636"/>
        <w:contextualSpacing w:val="0"/>
        <w:jc w:val="center"/>
        <w:rPr>
          <w:rFonts w:ascii="Times New Roman CYR" w:hAnsi="Times New Roman CYR"/>
          <w:b/>
          <w:szCs w:val="26"/>
          <w:lang w:val="uk-UA"/>
        </w:rPr>
      </w:pPr>
      <w:r w:rsidRPr="00A90568">
        <w:rPr>
          <w:rFonts w:ascii="Times New Roman CYR" w:hAnsi="Times New Roman CYR"/>
          <w:b/>
          <w:szCs w:val="26"/>
          <w:lang w:val="uk-UA"/>
        </w:rPr>
        <w:t xml:space="preserve"> Інформація про поточний стан справ, реалізацію заходів, що проводились у 2022 році, характеристика головних проблем</w:t>
      </w:r>
    </w:p>
    <w:p w14:paraId="00FCBFDA" w14:textId="77777777"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Упродовж 2022 року, враховуючи особливості залучення фінансових ресурсів пов’язаних з умовами воєнного стану в Україні, інвестування у галузі промисловості, житлово-комунальне господарство, інфраструктури та соціально-культурної сфери громади здійснювалося за рахунок фінансових ресурсів суб’єктів господарювання, комунальних підприємств та бюджету </w:t>
      </w:r>
      <w:proofErr w:type="spellStart"/>
      <w:r w:rsidRPr="00A90568">
        <w:rPr>
          <w:rFonts w:ascii="Times New Roman CYR" w:eastAsia="Batang" w:hAnsi="Times New Roman CYR"/>
          <w:bCs/>
          <w:szCs w:val="26"/>
          <w:lang w:val="uk-UA" w:eastAsia="uk-UA"/>
        </w:rPr>
        <w:t>Вараської</w:t>
      </w:r>
      <w:proofErr w:type="spellEnd"/>
      <w:r w:rsidRPr="00A90568">
        <w:rPr>
          <w:rFonts w:ascii="Times New Roman CYR" w:eastAsia="Batang" w:hAnsi="Times New Roman CYR"/>
          <w:bCs/>
          <w:szCs w:val="26"/>
          <w:lang w:val="uk-UA" w:eastAsia="uk-UA"/>
        </w:rPr>
        <w:t xml:space="preserve"> МТГ.</w:t>
      </w:r>
    </w:p>
    <w:p w14:paraId="7B58C15E" w14:textId="77777777" w:rsidR="00C61589" w:rsidRPr="00A90568" w:rsidRDefault="00C61589" w:rsidP="00F265AC">
      <w:pPr>
        <w:pStyle w:val="afa"/>
        <w:numPr>
          <w:ilvl w:val="0"/>
          <w:numId w:val="18"/>
        </w:numPr>
        <w:tabs>
          <w:tab w:val="left" w:pos="1560"/>
        </w:tabs>
        <w:spacing w:before="60" w:after="120"/>
        <w:ind w:left="0" w:firstLine="567"/>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Основні показники інвестиційної діяльності в галузі промисловості наведені у наступній таблиці. *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993"/>
        <w:gridCol w:w="1275"/>
        <w:gridCol w:w="1418"/>
        <w:gridCol w:w="1843"/>
      </w:tblGrid>
      <w:tr w:rsidR="00A90568" w:rsidRPr="00A90568" w14:paraId="65F8C4D6" w14:textId="77777777" w:rsidTr="00F550C7">
        <w:tc>
          <w:tcPr>
            <w:tcW w:w="3969" w:type="dxa"/>
            <w:vMerge w:val="restart"/>
            <w:shd w:val="clear" w:color="auto" w:fill="auto"/>
          </w:tcPr>
          <w:p w14:paraId="16FF35AD"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Показники</w:t>
            </w:r>
          </w:p>
        </w:tc>
        <w:tc>
          <w:tcPr>
            <w:tcW w:w="993" w:type="dxa"/>
            <w:vMerge w:val="restart"/>
            <w:shd w:val="clear" w:color="auto" w:fill="auto"/>
          </w:tcPr>
          <w:p w14:paraId="57BAFCE5" w14:textId="77777777" w:rsidR="00C61589" w:rsidRPr="00A90568" w:rsidRDefault="00C61589" w:rsidP="00200790">
            <w:pPr>
              <w:spacing w:after="0" w:line="240" w:lineRule="auto"/>
              <w:ind w:hanging="110"/>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Одиниці виміру</w:t>
            </w:r>
          </w:p>
        </w:tc>
        <w:tc>
          <w:tcPr>
            <w:tcW w:w="2693" w:type="dxa"/>
            <w:gridSpan w:val="2"/>
          </w:tcPr>
          <w:p w14:paraId="3B84CF3C"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Роки</w:t>
            </w:r>
          </w:p>
        </w:tc>
        <w:tc>
          <w:tcPr>
            <w:tcW w:w="1843" w:type="dxa"/>
            <w:vMerge w:val="restart"/>
            <w:shd w:val="clear" w:color="auto" w:fill="auto"/>
          </w:tcPr>
          <w:p w14:paraId="710EF5CE"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2022 до 2021 року (%)</w:t>
            </w:r>
          </w:p>
        </w:tc>
      </w:tr>
      <w:tr w:rsidR="00A90568" w:rsidRPr="00A90568" w14:paraId="2DEE9128" w14:textId="77777777" w:rsidTr="00F550C7">
        <w:trPr>
          <w:trHeight w:val="407"/>
        </w:trPr>
        <w:tc>
          <w:tcPr>
            <w:tcW w:w="3969" w:type="dxa"/>
            <w:vMerge/>
            <w:shd w:val="clear" w:color="auto" w:fill="auto"/>
          </w:tcPr>
          <w:p w14:paraId="13A44041" w14:textId="77777777" w:rsidR="00C61589" w:rsidRPr="00A90568" w:rsidRDefault="00C61589" w:rsidP="00F550C7">
            <w:pPr>
              <w:spacing w:after="0" w:line="240" w:lineRule="auto"/>
              <w:rPr>
                <w:rFonts w:ascii="Times New Roman" w:eastAsia="Times New Roman" w:hAnsi="Times New Roman" w:cs="Times New Roman"/>
                <w:lang w:eastAsia="zh-CN"/>
              </w:rPr>
            </w:pPr>
          </w:p>
        </w:tc>
        <w:tc>
          <w:tcPr>
            <w:tcW w:w="993" w:type="dxa"/>
            <w:vMerge/>
            <w:shd w:val="clear" w:color="auto" w:fill="auto"/>
          </w:tcPr>
          <w:p w14:paraId="1F41B06B" w14:textId="77777777" w:rsidR="00C61589" w:rsidRPr="00A90568" w:rsidRDefault="00C61589" w:rsidP="00F550C7">
            <w:pPr>
              <w:spacing w:after="0" w:line="240" w:lineRule="auto"/>
              <w:rPr>
                <w:rFonts w:ascii="Times New Roman" w:eastAsia="Times New Roman" w:hAnsi="Times New Roman" w:cs="Times New Roman"/>
                <w:lang w:eastAsia="zh-CN"/>
              </w:rPr>
            </w:pPr>
          </w:p>
        </w:tc>
        <w:tc>
          <w:tcPr>
            <w:tcW w:w="1275" w:type="dxa"/>
            <w:shd w:val="clear" w:color="auto" w:fill="auto"/>
          </w:tcPr>
          <w:p w14:paraId="3619B231"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2021 рік</w:t>
            </w:r>
          </w:p>
        </w:tc>
        <w:tc>
          <w:tcPr>
            <w:tcW w:w="1418" w:type="dxa"/>
            <w:shd w:val="clear" w:color="auto" w:fill="auto"/>
          </w:tcPr>
          <w:p w14:paraId="12D5D9EB"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2022 рік</w:t>
            </w:r>
          </w:p>
        </w:tc>
        <w:tc>
          <w:tcPr>
            <w:tcW w:w="1843" w:type="dxa"/>
            <w:vMerge/>
            <w:shd w:val="clear" w:color="auto" w:fill="auto"/>
          </w:tcPr>
          <w:p w14:paraId="3115D73A" w14:textId="77777777" w:rsidR="00C61589" w:rsidRPr="00A90568" w:rsidRDefault="00C61589" w:rsidP="00F550C7">
            <w:pPr>
              <w:spacing w:after="0" w:line="240" w:lineRule="auto"/>
              <w:rPr>
                <w:rFonts w:ascii="Times New Roman" w:eastAsia="Times New Roman" w:hAnsi="Times New Roman" w:cs="Times New Roman"/>
                <w:lang w:eastAsia="zh-CN"/>
              </w:rPr>
            </w:pPr>
          </w:p>
        </w:tc>
      </w:tr>
      <w:tr w:rsidR="00A90568" w:rsidRPr="00A90568" w14:paraId="3F87A138" w14:textId="77777777" w:rsidTr="00F550C7">
        <w:tc>
          <w:tcPr>
            <w:tcW w:w="3969" w:type="dxa"/>
            <w:shd w:val="clear" w:color="auto" w:fill="auto"/>
          </w:tcPr>
          <w:p w14:paraId="34437124" w14:textId="77777777" w:rsidR="00C61589" w:rsidRPr="00A90568" w:rsidRDefault="00C61589" w:rsidP="00F550C7">
            <w:pPr>
              <w:spacing w:after="0" w:line="240" w:lineRule="auto"/>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Обсяг капітальних інвестицій за рахунок усіх джерел фінансування</w:t>
            </w:r>
          </w:p>
        </w:tc>
        <w:tc>
          <w:tcPr>
            <w:tcW w:w="993" w:type="dxa"/>
            <w:shd w:val="clear" w:color="auto" w:fill="auto"/>
          </w:tcPr>
          <w:p w14:paraId="1A58421B"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p>
        </w:tc>
        <w:tc>
          <w:tcPr>
            <w:tcW w:w="1275" w:type="dxa"/>
            <w:shd w:val="clear" w:color="auto" w:fill="auto"/>
            <w:vAlign w:val="center"/>
          </w:tcPr>
          <w:p w14:paraId="46ECB8F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418" w:type="dxa"/>
            <w:shd w:val="clear" w:color="auto" w:fill="auto"/>
            <w:vAlign w:val="center"/>
          </w:tcPr>
          <w:p w14:paraId="028177B6"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843" w:type="dxa"/>
            <w:shd w:val="clear" w:color="auto" w:fill="auto"/>
            <w:vAlign w:val="center"/>
          </w:tcPr>
          <w:p w14:paraId="3BDA44A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r>
      <w:tr w:rsidR="00A90568" w:rsidRPr="00A90568" w14:paraId="4ECE2FB2" w14:textId="77777777" w:rsidTr="00F550C7">
        <w:trPr>
          <w:trHeight w:val="339"/>
        </w:trPr>
        <w:tc>
          <w:tcPr>
            <w:tcW w:w="3969" w:type="dxa"/>
            <w:shd w:val="clear" w:color="auto" w:fill="auto"/>
          </w:tcPr>
          <w:p w14:paraId="5140ABD2"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у фактичних цінах</w:t>
            </w:r>
          </w:p>
        </w:tc>
        <w:tc>
          <w:tcPr>
            <w:tcW w:w="993" w:type="dxa"/>
            <w:shd w:val="clear" w:color="auto" w:fill="auto"/>
          </w:tcPr>
          <w:p w14:paraId="390C8642"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1275" w:type="dxa"/>
            <w:shd w:val="clear" w:color="auto" w:fill="auto"/>
            <w:vAlign w:val="center"/>
          </w:tcPr>
          <w:p w14:paraId="30876C3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1 259,0</w:t>
            </w:r>
          </w:p>
        </w:tc>
        <w:tc>
          <w:tcPr>
            <w:tcW w:w="1418" w:type="dxa"/>
            <w:shd w:val="clear" w:color="auto" w:fill="auto"/>
            <w:vAlign w:val="center"/>
          </w:tcPr>
          <w:p w14:paraId="564E61F3"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876,5</w:t>
            </w:r>
          </w:p>
        </w:tc>
        <w:tc>
          <w:tcPr>
            <w:tcW w:w="1843" w:type="dxa"/>
            <w:shd w:val="clear" w:color="auto" w:fill="auto"/>
            <w:vAlign w:val="center"/>
          </w:tcPr>
          <w:p w14:paraId="1810926D"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70</w:t>
            </w:r>
          </w:p>
        </w:tc>
      </w:tr>
      <w:tr w:rsidR="00A90568" w:rsidRPr="00A90568" w14:paraId="04FFDC65" w14:textId="77777777" w:rsidTr="00F550C7">
        <w:tc>
          <w:tcPr>
            <w:tcW w:w="3969" w:type="dxa"/>
            <w:shd w:val="clear" w:color="auto" w:fill="auto"/>
          </w:tcPr>
          <w:p w14:paraId="5708A02C"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у відсотках до попереднього періоду</w:t>
            </w:r>
          </w:p>
        </w:tc>
        <w:tc>
          <w:tcPr>
            <w:tcW w:w="993" w:type="dxa"/>
            <w:shd w:val="clear" w:color="auto" w:fill="auto"/>
          </w:tcPr>
          <w:p w14:paraId="00F59007"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w:t>
            </w:r>
          </w:p>
        </w:tc>
        <w:tc>
          <w:tcPr>
            <w:tcW w:w="1275" w:type="dxa"/>
            <w:shd w:val="clear" w:color="auto" w:fill="auto"/>
            <w:vAlign w:val="center"/>
          </w:tcPr>
          <w:p w14:paraId="67A3206D"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59</w:t>
            </w:r>
          </w:p>
        </w:tc>
        <w:tc>
          <w:tcPr>
            <w:tcW w:w="1418" w:type="dxa"/>
            <w:shd w:val="clear" w:color="auto" w:fill="auto"/>
            <w:vAlign w:val="center"/>
          </w:tcPr>
          <w:p w14:paraId="781FE52A"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70</w:t>
            </w:r>
          </w:p>
        </w:tc>
        <w:tc>
          <w:tcPr>
            <w:tcW w:w="1843" w:type="dxa"/>
            <w:shd w:val="clear" w:color="auto" w:fill="auto"/>
            <w:vAlign w:val="center"/>
          </w:tcPr>
          <w:p w14:paraId="7AA7735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r>
      <w:tr w:rsidR="00A90568" w:rsidRPr="00A90568" w14:paraId="38186788" w14:textId="77777777" w:rsidTr="00F550C7">
        <w:tc>
          <w:tcPr>
            <w:tcW w:w="3969" w:type="dxa"/>
            <w:shd w:val="clear" w:color="auto" w:fill="auto"/>
          </w:tcPr>
          <w:p w14:paraId="66B6CCCE"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Із загального обсягу:</w:t>
            </w:r>
          </w:p>
        </w:tc>
        <w:tc>
          <w:tcPr>
            <w:tcW w:w="993" w:type="dxa"/>
            <w:shd w:val="clear" w:color="auto" w:fill="auto"/>
          </w:tcPr>
          <w:p w14:paraId="0DDBEAEF" w14:textId="77777777" w:rsidR="00C61589" w:rsidRPr="00A90568" w:rsidRDefault="00C61589" w:rsidP="00F550C7">
            <w:pPr>
              <w:spacing w:after="0" w:line="240" w:lineRule="auto"/>
              <w:jc w:val="center"/>
              <w:rPr>
                <w:rFonts w:ascii="Times New Roman" w:eastAsia="Calibri" w:hAnsi="Times New Roman" w:cs="Times New Roman"/>
                <w:lang w:eastAsia="ru-RU"/>
              </w:rPr>
            </w:pPr>
          </w:p>
        </w:tc>
        <w:tc>
          <w:tcPr>
            <w:tcW w:w="1275" w:type="dxa"/>
            <w:shd w:val="clear" w:color="auto" w:fill="auto"/>
            <w:vAlign w:val="center"/>
          </w:tcPr>
          <w:p w14:paraId="48D07C1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418" w:type="dxa"/>
            <w:shd w:val="clear" w:color="auto" w:fill="auto"/>
            <w:vAlign w:val="center"/>
          </w:tcPr>
          <w:p w14:paraId="01361B3D"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843" w:type="dxa"/>
            <w:shd w:val="clear" w:color="auto" w:fill="auto"/>
            <w:vAlign w:val="center"/>
          </w:tcPr>
          <w:p w14:paraId="13BF9734"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r>
      <w:tr w:rsidR="00A90568" w:rsidRPr="00A90568" w14:paraId="0F998972" w14:textId="77777777" w:rsidTr="00F550C7">
        <w:tc>
          <w:tcPr>
            <w:tcW w:w="3969" w:type="dxa"/>
            <w:shd w:val="clear" w:color="auto" w:fill="auto"/>
          </w:tcPr>
          <w:p w14:paraId="1B488FE2"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інвестиції в основний капітал</w:t>
            </w:r>
          </w:p>
        </w:tc>
        <w:tc>
          <w:tcPr>
            <w:tcW w:w="993" w:type="dxa"/>
            <w:shd w:val="clear" w:color="auto" w:fill="auto"/>
          </w:tcPr>
          <w:p w14:paraId="49C48733"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1275" w:type="dxa"/>
            <w:shd w:val="clear" w:color="auto" w:fill="auto"/>
            <w:vAlign w:val="center"/>
          </w:tcPr>
          <w:p w14:paraId="13838EEA"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1 256,8</w:t>
            </w:r>
          </w:p>
        </w:tc>
        <w:tc>
          <w:tcPr>
            <w:tcW w:w="1418" w:type="dxa"/>
            <w:shd w:val="clear" w:color="auto" w:fill="auto"/>
            <w:vAlign w:val="center"/>
          </w:tcPr>
          <w:p w14:paraId="390E6340"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858,7</w:t>
            </w:r>
          </w:p>
        </w:tc>
        <w:tc>
          <w:tcPr>
            <w:tcW w:w="1843" w:type="dxa"/>
            <w:shd w:val="clear" w:color="auto" w:fill="auto"/>
            <w:vAlign w:val="center"/>
          </w:tcPr>
          <w:p w14:paraId="78026996"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68</w:t>
            </w:r>
          </w:p>
        </w:tc>
      </w:tr>
      <w:tr w:rsidR="00A90568" w:rsidRPr="00A90568" w14:paraId="18C7D892" w14:textId="77777777" w:rsidTr="00F550C7">
        <w:tc>
          <w:tcPr>
            <w:tcW w:w="3969" w:type="dxa"/>
            <w:shd w:val="clear" w:color="auto" w:fill="auto"/>
          </w:tcPr>
          <w:p w14:paraId="103A87E6"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Капітальні інвестиції за джерелами фінансування</w:t>
            </w:r>
          </w:p>
        </w:tc>
        <w:tc>
          <w:tcPr>
            <w:tcW w:w="993" w:type="dxa"/>
            <w:shd w:val="clear" w:color="auto" w:fill="auto"/>
          </w:tcPr>
          <w:p w14:paraId="307C3FD9" w14:textId="77777777" w:rsidR="00C61589" w:rsidRPr="00A90568" w:rsidRDefault="00C61589" w:rsidP="00F550C7">
            <w:pPr>
              <w:spacing w:after="0" w:line="240" w:lineRule="auto"/>
              <w:jc w:val="center"/>
              <w:rPr>
                <w:rFonts w:ascii="Times New Roman" w:eastAsia="Calibri" w:hAnsi="Times New Roman" w:cs="Times New Roman"/>
                <w:lang w:eastAsia="ru-RU"/>
              </w:rPr>
            </w:pPr>
          </w:p>
        </w:tc>
        <w:tc>
          <w:tcPr>
            <w:tcW w:w="1275" w:type="dxa"/>
            <w:shd w:val="clear" w:color="auto" w:fill="auto"/>
            <w:vAlign w:val="center"/>
          </w:tcPr>
          <w:p w14:paraId="29AA31A3"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418" w:type="dxa"/>
            <w:shd w:val="clear" w:color="auto" w:fill="auto"/>
            <w:vAlign w:val="center"/>
          </w:tcPr>
          <w:p w14:paraId="013F10D6"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1843" w:type="dxa"/>
            <w:shd w:val="clear" w:color="auto" w:fill="auto"/>
            <w:vAlign w:val="center"/>
          </w:tcPr>
          <w:p w14:paraId="6B75945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r>
      <w:tr w:rsidR="00A90568" w:rsidRPr="00A90568" w14:paraId="1069D798" w14:textId="77777777" w:rsidTr="00F550C7">
        <w:tc>
          <w:tcPr>
            <w:tcW w:w="3969" w:type="dxa"/>
            <w:shd w:val="clear" w:color="auto" w:fill="auto"/>
          </w:tcPr>
          <w:p w14:paraId="45CC22B2"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кошти держбюджету</w:t>
            </w:r>
          </w:p>
        </w:tc>
        <w:tc>
          <w:tcPr>
            <w:tcW w:w="993" w:type="dxa"/>
            <w:shd w:val="clear" w:color="auto" w:fill="auto"/>
          </w:tcPr>
          <w:p w14:paraId="435BCF58"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1275" w:type="dxa"/>
            <w:shd w:val="clear" w:color="auto" w:fill="auto"/>
            <w:vAlign w:val="center"/>
          </w:tcPr>
          <w:p w14:paraId="342E4427"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418" w:type="dxa"/>
            <w:shd w:val="clear" w:color="auto" w:fill="auto"/>
            <w:vAlign w:val="center"/>
          </w:tcPr>
          <w:p w14:paraId="6DF95632"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843" w:type="dxa"/>
            <w:shd w:val="clear" w:color="auto" w:fill="auto"/>
            <w:vAlign w:val="center"/>
          </w:tcPr>
          <w:p w14:paraId="116CA7B0"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r>
      <w:tr w:rsidR="00A90568" w:rsidRPr="00A90568" w14:paraId="212B0B80" w14:textId="77777777" w:rsidTr="00F550C7">
        <w:tc>
          <w:tcPr>
            <w:tcW w:w="3969" w:type="dxa"/>
            <w:shd w:val="clear" w:color="auto" w:fill="auto"/>
          </w:tcPr>
          <w:p w14:paraId="47808EBA"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кошти місцевого бюджету</w:t>
            </w:r>
          </w:p>
        </w:tc>
        <w:tc>
          <w:tcPr>
            <w:tcW w:w="993" w:type="dxa"/>
            <w:shd w:val="clear" w:color="auto" w:fill="auto"/>
          </w:tcPr>
          <w:p w14:paraId="29F04B5D"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1275" w:type="dxa"/>
            <w:shd w:val="clear" w:color="auto" w:fill="auto"/>
            <w:vAlign w:val="center"/>
          </w:tcPr>
          <w:p w14:paraId="028807CE"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418" w:type="dxa"/>
            <w:shd w:val="clear" w:color="auto" w:fill="auto"/>
            <w:vAlign w:val="center"/>
          </w:tcPr>
          <w:p w14:paraId="37A01538"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843" w:type="dxa"/>
            <w:shd w:val="clear" w:color="auto" w:fill="auto"/>
            <w:vAlign w:val="center"/>
          </w:tcPr>
          <w:p w14:paraId="135AE5B5"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r>
      <w:tr w:rsidR="00A90568" w:rsidRPr="00A90568" w14:paraId="35FA30FE" w14:textId="77777777" w:rsidTr="00F550C7">
        <w:tc>
          <w:tcPr>
            <w:tcW w:w="3969" w:type="dxa"/>
            <w:shd w:val="clear" w:color="auto" w:fill="auto"/>
          </w:tcPr>
          <w:p w14:paraId="0B64F090"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власні кошти підприємства</w:t>
            </w:r>
          </w:p>
        </w:tc>
        <w:tc>
          <w:tcPr>
            <w:tcW w:w="993" w:type="dxa"/>
            <w:shd w:val="clear" w:color="auto" w:fill="auto"/>
          </w:tcPr>
          <w:p w14:paraId="3A6D8D98"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1275" w:type="dxa"/>
            <w:shd w:val="clear" w:color="auto" w:fill="auto"/>
            <w:vAlign w:val="center"/>
          </w:tcPr>
          <w:p w14:paraId="17DDCC6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1 168,3</w:t>
            </w:r>
          </w:p>
        </w:tc>
        <w:tc>
          <w:tcPr>
            <w:tcW w:w="1418" w:type="dxa"/>
            <w:shd w:val="clear" w:color="auto" w:fill="auto"/>
            <w:vAlign w:val="center"/>
          </w:tcPr>
          <w:p w14:paraId="32F81AA9"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874,0</w:t>
            </w:r>
          </w:p>
        </w:tc>
        <w:tc>
          <w:tcPr>
            <w:tcW w:w="1843" w:type="dxa"/>
            <w:shd w:val="clear" w:color="auto" w:fill="auto"/>
            <w:vAlign w:val="center"/>
          </w:tcPr>
          <w:p w14:paraId="73238D8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75</w:t>
            </w:r>
          </w:p>
        </w:tc>
      </w:tr>
      <w:tr w:rsidR="00A90568" w:rsidRPr="00A90568" w14:paraId="509F472E" w14:textId="77777777" w:rsidTr="00F550C7">
        <w:tc>
          <w:tcPr>
            <w:tcW w:w="3969" w:type="dxa"/>
            <w:shd w:val="clear" w:color="auto" w:fill="auto"/>
          </w:tcPr>
          <w:p w14:paraId="5A3640EF"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кредити банків</w:t>
            </w:r>
          </w:p>
        </w:tc>
        <w:tc>
          <w:tcPr>
            <w:tcW w:w="993" w:type="dxa"/>
            <w:shd w:val="clear" w:color="auto" w:fill="auto"/>
          </w:tcPr>
          <w:p w14:paraId="6E6607A8"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1275" w:type="dxa"/>
            <w:shd w:val="clear" w:color="auto" w:fill="auto"/>
            <w:vAlign w:val="center"/>
          </w:tcPr>
          <w:p w14:paraId="5B40BB61"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90,7</w:t>
            </w:r>
          </w:p>
        </w:tc>
        <w:tc>
          <w:tcPr>
            <w:tcW w:w="1418" w:type="dxa"/>
            <w:shd w:val="clear" w:color="auto" w:fill="auto"/>
            <w:vAlign w:val="center"/>
          </w:tcPr>
          <w:p w14:paraId="5D61621C"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2,5</w:t>
            </w:r>
          </w:p>
        </w:tc>
        <w:tc>
          <w:tcPr>
            <w:tcW w:w="1843" w:type="dxa"/>
            <w:shd w:val="clear" w:color="auto" w:fill="auto"/>
            <w:vAlign w:val="center"/>
          </w:tcPr>
          <w:p w14:paraId="7BFDBF42"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3</w:t>
            </w:r>
          </w:p>
        </w:tc>
      </w:tr>
      <w:tr w:rsidR="00A90568" w:rsidRPr="00A90568" w14:paraId="60829EA4" w14:textId="77777777" w:rsidTr="00F550C7">
        <w:tc>
          <w:tcPr>
            <w:tcW w:w="3969" w:type="dxa"/>
            <w:shd w:val="clear" w:color="auto" w:fill="auto"/>
          </w:tcPr>
          <w:p w14:paraId="097A8176"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xml:space="preserve">-інші джерела фінансування </w:t>
            </w:r>
          </w:p>
        </w:tc>
        <w:tc>
          <w:tcPr>
            <w:tcW w:w="993" w:type="dxa"/>
            <w:shd w:val="clear" w:color="auto" w:fill="auto"/>
          </w:tcPr>
          <w:p w14:paraId="3BC545DD"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1275" w:type="dxa"/>
            <w:shd w:val="clear" w:color="auto" w:fill="auto"/>
            <w:vAlign w:val="center"/>
          </w:tcPr>
          <w:p w14:paraId="1A15F964"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418" w:type="dxa"/>
            <w:shd w:val="clear" w:color="auto" w:fill="auto"/>
            <w:vAlign w:val="center"/>
          </w:tcPr>
          <w:p w14:paraId="580D3D74"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c>
          <w:tcPr>
            <w:tcW w:w="1843" w:type="dxa"/>
            <w:shd w:val="clear" w:color="auto" w:fill="auto"/>
            <w:vAlign w:val="center"/>
          </w:tcPr>
          <w:p w14:paraId="0EFB79F6" w14:textId="77777777" w:rsidR="00C61589" w:rsidRPr="00A90568" w:rsidRDefault="00C61589" w:rsidP="00F550C7">
            <w:pPr>
              <w:spacing w:after="0" w:line="240" w:lineRule="auto"/>
              <w:jc w:val="right"/>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w:t>
            </w:r>
          </w:p>
        </w:tc>
      </w:tr>
    </w:tbl>
    <w:p w14:paraId="0E0CF656" w14:textId="77777777" w:rsidR="00C61589" w:rsidRPr="00A90568" w:rsidRDefault="00C61589" w:rsidP="00C61589">
      <w:pPr>
        <w:pStyle w:val="afa"/>
        <w:tabs>
          <w:tab w:val="left" w:pos="1560"/>
        </w:tabs>
        <w:spacing w:before="60"/>
        <w:ind w:left="567" w:firstLine="0"/>
        <w:jc w:val="both"/>
        <w:rPr>
          <w:rFonts w:eastAsia="Calibri"/>
          <w:sz w:val="21"/>
          <w:szCs w:val="21"/>
          <w:lang w:val="uk-UA"/>
        </w:rPr>
      </w:pPr>
      <w:r w:rsidRPr="00A90568">
        <w:rPr>
          <w:rFonts w:eastAsia="Calibri"/>
          <w:sz w:val="21"/>
          <w:szCs w:val="21"/>
          <w:lang w:val="uk-UA"/>
        </w:rPr>
        <w:t>*Примітка: за даними промислових підприємств</w:t>
      </w:r>
    </w:p>
    <w:p w14:paraId="65FE4BEF" w14:textId="77777777" w:rsidR="00C61589" w:rsidRPr="00A90568" w:rsidRDefault="00C61589" w:rsidP="00107B85">
      <w:pPr>
        <w:pStyle w:val="afa"/>
        <w:numPr>
          <w:ilvl w:val="0"/>
          <w:numId w:val="18"/>
        </w:numPr>
        <w:tabs>
          <w:tab w:val="left" w:pos="1560"/>
        </w:tabs>
        <w:spacing w:before="180"/>
        <w:ind w:left="0" w:firstLine="567"/>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Найбільшу частку капітальних інвестицій громади упродовж 2022 року становили власні та кредиті ресурси  Рівненської АЕС, за рахунок яких освоєно понад 89 відсотків усіх інвестицій громади </w:t>
      </w:r>
    </w:p>
    <w:p w14:paraId="67B3F32D" w14:textId="77777777"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У 2022 році тривала розробка </w:t>
      </w:r>
      <w:proofErr w:type="spellStart"/>
      <w:r w:rsidRPr="00A90568">
        <w:rPr>
          <w:rFonts w:ascii="Times New Roman CYR" w:eastAsia="Batang" w:hAnsi="Times New Roman CYR"/>
          <w:bCs/>
          <w:szCs w:val="26"/>
          <w:lang w:val="uk-UA" w:eastAsia="uk-UA"/>
        </w:rPr>
        <w:t>проєктної</w:t>
      </w:r>
      <w:proofErr w:type="spellEnd"/>
      <w:r w:rsidRPr="00A90568">
        <w:rPr>
          <w:rFonts w:ascii="Times New Roman CYR" w:eastAsia="Batang" w:hAnsi="Times New Roman CYR"/>
          <w:bCs/>
          <w:szCs w:val="26"/>
          <w:lang w:val="uk-UA" w:eastAsia="uk-UA"/>
        </w:rPr>
        <w:t xml:space="preserve"> документації по об’єкту «Будівництво центру обробки даних на Рівненській АЕС», що потребує наявності великого обсягу енергоресурсів із використанням </w:t>
      </w:r>
      <w:proofErr w:type="spellStart"/>
      <w:r w:rsidRPr="00A90568">
        <w:rPr>
          <w:rFonts w:ascii="Times New Roman CYR" w:eastAsia="Batang" w:hAnsi="Times New Roman CYR"/>
          <w:bCs/>
          <w:szCs w:val="26"/>
          <w:lang w:val="uk-UA" w:eastAsia="uk-UA"/>
        </w:rPr>
        <w:t>потужностей</w:t>
      </w:r>
      <w:proofErr w:type="spellEnd"/>
      <w:r w:rsidRPr="00A90568">
        <w:rPr>
          <w:rFonts w:ascii="Times New Roman CYR" w:eastAsia="Batang" w:hAnsi="Times New Roman CYR"/>
          <w:bCs/>
          <w:szCs w:val="26"/>
          <w:lang w:val="uk-UA" w:eastAsia="uk-UA"/>
        </w:rPr>
        <w:t xml:space="preserve"> Рівненської АЕС.</w:t>
      </w:r>
    </w:p>
    <w:p w14:paraId="7D850000" w14:textId="77777777"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Особливого значення на тлі збройної російської агресії проти України у 2022 році набула реалізація </w:t>
      </w:r>
      <w:proofErr w:type="spellStart"/>
      <w:r w:rsidRPr="00A90568">
        <w:rPr>
          <w:rFonts w:ascii="Times New Roman CYR" w:eastAsia="Batang" w:hAnsi="Times New Roman CYR"/>
          <w:bCs/>
          <w:szCs w:val="26"/>
          <w:lang w:val="uk-UA" w:eastAsia="uk-UA"/>
        </w:rPr>
        <w:t>проєкту</w:t>
      </w:r>
      <w:proofErr w:type="spellEnd"/>
      <w:r w:rsidRPr="00A90568">
        <w:rPr>
          <w:rFonts w:ascii="Times New Roman CYR" w:eastAsia="Batang" w:hAnsi="Times New Roman CYR"/>
          <w:bCs/>
          <w:szCs w:val="26"/>
          <w:lang w:val="uk-UA" w:eastAsia="uk-UA"/>
        </w:rPr>
        <w:t xml:space="preserve"> державного значення по заміщенню палива російського походження на ядерне паливо американської компанії </w:t>
      </w:r>
      <w:proofErr w:type="spellStart"/>
      <w:r w:rsidRPr="00A90568">
        <w:rPr>
          <w:rFonts w:ascii="Times New Roman CYR" w:eastAsia="Batang" w:hAnsi="Times New Roman CYR"/>
          <w:bCs/>
          <w:szCs w:val="26"/>
          <w:lang w:val="uk-UA" w:eastAsia="uk-UA"/>
        </w:rPr>
        <w:t>Westinghouse</w:t>
      </w:r>
      <w:proofErr w:type="spellEnd"/>
      <w:r w:rsidRPr="00A90568">
        <w:rPr>
          <w:rFonts w:ascii="Times New Roman CYR" w:eastAsia="Batang" w:hAnsi="Times New Roman CYR"/>
          <w:bCs/>
          <w:szCs w:val="26"/>
          <w:lang w:val="uk-UA" w:eastAsia="uk-UA"/>
        </w:rPr>
        <w:t xml:space="preserve">.  Для впровадження на енергоблоці №3 Рівненської АЕС ядерного палива компанії </w:t>
      </w:r>
      <w:proofErr w:type="spellStart"/>
      <w:r w:rsidRPr="00A90568">
        <w:rPr>
          <w:rFonts w:ascii="Times New Roman CYR" w:eastAsia="Batang" w:hAnsi="Times New Roman CYR"/>
          <w:bCs/>
          <w:szCs w:val="26"/>
          <w:lang w:val="uk-UA" w:eastAsia="uk-UA"/>
        </w:rPr>
        <w:t>Westinghous</w:t>
      </w:r>
      <w:proofErr w:type="spellEnd"/>
      <w:r w:rsidRPr="00A90568">
        <w:rPr>
          <w:rFonts w:ascii="Times New Roman CYR" w:eastAsia="Batang" w:hAnsi="Times New Roman CYR"/>
          <w:bCs/>
          <w:szCs w:val="26"/>
          <w:lang w:val="uk-UA" w:eastAsia="uk-UA"/>
        </w:rPr>
        <w:t xml:space="preserve"> була виконана модифікація системи </w:t>
      </w:r>
      <w:proofErr w:type="spellStart"/>
      <w:r w:rsidRPr="00A90568">
        <w:rPr>
          <w:rFonts w:ascii="Times New Roman CYR" w:eastAsia="Batang" w:hAnsi="Times New Roman CYR"/>
          <w:bCs/>
          <w:szCs w:val="26"/>
          <w:lang w:val="uk-UA" w:eastAsia="uk-UA"/>
        </w:rPr>
        <w:t>внутрішньореакторного</w:t>
      </w:r>
      <w:proofErr w:type="spellEnd"/>
      <w:r w:rsidRPr="00A90568">
        <w:rPr>
          <w:rFonts w:ascii="Times New Roman CYR" w:eastAsia="Batang" w:hAnsi="Times New Roman CYR"/>
          <w:bCs/>
          <w:szCs w:val="26"/>
          <w:lang w:val="uk-UA" w:eastAsia="uk-UA"/>
        </w:rPr>
        <w:t xml:space="preserve"> контролю, а саме встановлення і налагодження програмно-технічного комплексу для моніторингу параметрів активної зони реактора.</w:t>
      </w:r>
    </w:p>
    <w:p w14:paraId="725E0D76" w14:textId="77777777"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У серпні 2022 році презентовано перспективний інвестиційний </w:t>
      </w:r>
      <w:proofErr w:type="spellStart"/>
      <w:r w:rsidRPr="00A90568">
        <w:rPr>
          <w:rFonts w:ascii="Times New Roman CYR" w:eastAsia="Batang" w:hAnsi="Times New Roman CYR"/>
          <w:bCs/>
          <w:szCs w:val="26"/>
          <w:lang w:val="uk-UA" w:eastAsia="uk-UA"/>
        </w:rPr>
        <w:t>проєкт</w:t>
      </w:r>
      <w:proofErr w:type="spellEnd"/>
      <w:r w:rsidRPr="00A90568">
        <w:rPr>
          <w:rFonts w:ascii="Times New Roman CYR" w:eastAsia="Batang" w:hAnsi="Times New Roman CYR"/>
          <w:bCs/>
          <w:szCs w:val="26"/>
          <w:lang w:val="uk-UA" w:eastAsia="uk-UA"/>
        </w:rPr>
        <w:t xml:space="preserve"> щодо будівництва на майданчику Рівненської АЕС енергоблока №</w:t>
      </w:r>
      <w:r w:rsidRPr="00A90568">
        <w:rPr>
          <w:rFonts w:eastAsia="Batang"/>
          <w:bCs/>
          <w:szCs w:val="26"/>
          <w:lang w:val="uk-UA" w:eastAsia="uk-UA"/>
        </w:rPr>
        <w:t> </w:t>
      </w:r>
      <w:r w:rsidRPr="00A90568">
        <w:rPr>
          <w:rFonts w:ascii="Times New Roman CYR" w:eastAsia="Batang" w:hAnsi="Times New Roman CYR"/>
          <w:bCs/>
          <w:szCs w:val="26"/>
          <w:lang w:val="uk-UA" w:eastAsia="uk-UA"/>
        </w:rPr>
        <w:t xml:space="preserve">5. Виконано низку </w:t>
      </w:r>
      <w:proofErr w:type="spellStart"/>
      <w:r w:rsidRPr="00A90568">
        <w:rPr>
          <w:rFonts w:ascii="Times New Roman CYR" w:eastAsia="Batang" w:hAnsi="Times New Roman CYR"/>
          <w:bCs/>
          <w:szCs w:val="26"/>
          <w:lang w:val="uk-UA" w:eastAsia="uk-UA"/>
        </w:rPr>
        <w:t>передпроєктних</w:t>
      </w:r>
      <w:proofErr w:type="spellEnd"/>
      <w:r w:rsidRPr="00A90568">
        <w:rPr>
          <w:rFonts w:ascii="Times New Roman CYR" w:eastAsia="Batang" w:hAnsi="Times New Roman CYR"/>
          <w:bCs/>
          <w:szCs w:val="26"/>
          <w:lang w:val="uk-UA" w:eastAsia="uk-UA"/>
        </w:rPr>
        <w:t xml:space="preserve"> робіт, зокрема проведений аналіз наявного та перспективного використання водних ресурсів в районі розташування Рівненської АЕС, аналіз наявної інфраструктури Рівненської АЕС та міжсистемних </w:t>
      </w:r>
      <w:proofErr w:type="spellStart"/>
      <w:r w:rsidRPr="00A90568">
        <w:rPr>
          <w:rFonts w:ascii="Times New Roman CYR" w:eastAsia="Batang" w:hAnsi="Times New Roman CYR"/>
          <w:bCs/>
          <w:szCs w:val="26"/>
          <w:lang w:val="uk-UA" w:eastAsia="uk-UA"/>
        </w:rPr>
        <w:t>зв’язків</w:t>
      </w:r>
      <w:proofErr w:type="spellEnd"/>
      <w:r w:rsidRPr="00A90568">
        <w:rPr>
          <w:rFonts w:ascii="Times New Roman CYR" w:eastAsia="Batang" w:hAnsi="Times New Roman CYR"/>
          <w:bCs/>
          <w:szCs w:val="26"/>
          <w:lang w:val="uk-UA" w:eastAsia="uk-UA"/>
        </w:rPr>
        <w:t xml:space="preserve"> західного регіону </w:t>
      </w:r>
      <w:r w:rsidRPr="00A90568">
        <w:rPr>
          <w:rFonts w:ascii="Times New Roman CYR" w:eastAsia="Batang" w:hAnsi="Times New Roman CYR"/>
          <w:bCs/>
          <w:szCs w:val="26"/>
          <w:lang w:val="uk-UA" w:eastAsia="uk-UA"/>
        </w:rPr>
        <w:lastRenderedPageBreak/>
        <w:t xml:space="preserve">енергосистеми України, </w:t>
      </w:r>
      <w:proofErr w:type="spellStart"/>
      <w:r w:rsidRPr="00A90568">
        <w:rPr>
          <w:rFonts w:ascii="Times New Roman CYR" w:eastAsia="Batang" w:hAnsi="Times New Roman CYR"/>
          <w:bCs/>
          <w:szCs w:val="26"/>
          <w:lang w:val="uk-UA" w:eastAsia="uk-UA"/>
        </w:rPr>
        <w:t>передпроєктні</w:t>
      </w:r>
      <w:proofErr w:type="spellEnd"/>
      <w:r w:rsidRPr="00A90568">
        <w:rPr>
          <w:rFonts w:ascii="Times New Roman CYR" w:eastAsia="Batang" w:hAnsi="Times New Roman CYR"/>
          <w:bCs/>
          <w:szCs w:val="26"/>
          <w:lang w:val="uk-UA" w:eastAsia="uk-UA"/>
        </w:rPr>
        <w:t xml:space="preserve"> роботи з визначення обмежувальних геологічних умов щодо вибору енергоблока. </w:t>
      </w:r>
    </w:p>
    <w:p w14:paraId="1D3765AD" w14:textId="3155CAFF" w:rsidR="00C61589" w:rsidRPr="00A90568"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ТзОВ «</w:t>
      </w:r>
      <w:proofErr w:type="spellStart"/>
      <w:r w:rsidRPr="00A90568">
        <w:rPr>
          <w:rFonts w:ascii="Times New Roman CYR" w:eastAsia="Batang" w:hAnsi="Times New Roman CYR"/>
          <w:bCs/>
          <w:szCs w:val="26"/>
          <w:lang w:val="uk-UA" w:eastAsia="uk-UA"/>
        </w:rPr>
        <w:t>Кузнецовський</w:t>
      </w:r>
      <w:proofErr w:type="spellEnd"/>
      <w:r w:rsidRPr="00A90568">
        <w:rPr>
          <w:rFonts w:ascii="Times New Roman CYR" w:eastAsia="Batang" w:hAnsi="Times New Roman CYR"/>
          <w:bCs/>
          <w:szCs w:val="26"/>
          <w:lang w:val="uk-UA" w:eastAsia="uk-UA"/>
        </w:rPr>
        <w:t xml:space="preserve"> хлібозавод» у 2022 році закуплено та встановлено обладнання для лінії </w:t>
      </w:r>
      <w:proofErr w:type="spellStart"/>
      <w:r w:rsidRPr="00A90568">
        <w:rPr>
          <w:rFonts w:ascii="Times New Roman CYR" w:eastAsia="Batang" w:hAnsi="Times New Roman CYR"/>
          <w:bCs/>
          <w:szCs w:val="26"/>
          <w:lang w:val="uk-UA" w:eastAsia="uk-UA"/>
        </w:rPr>
        <w:t>порізки</w:t>
      </w:r>
      <w:proofErr w:type="spellEnd"/>
      <w:r w:rsidRPr="00A90568">
        <w:rPr>
          <w:rFonts w:ascii="Times New Roman CYR" w:eastAsia="Batang" w:hAnsi="Times New Roman CYR"/>
          <w:bCs/>
          <w:szCs w:val="26"/>
          <w:lang w:val="uk-UA" w:eastAsia="uk-UA"/>
        </w:rPr>
        <w:t xml:space="preserve"> та пакування хліба, обладнання для приготування пшеничної закваски, прист</w:t>
      </w:r>
      <w:r w:rsidR="00DD1771" w:rsidRPr="00A90568">
        <w:rPr>
          <w:rFonts w:ascii="Times New Roman CYR" w:eastAsia="Batang" w:hAnsi="Times New Roman CYR"/>
          <w:bCs/>
          <w:szCs w:val="26"/>
          <w:lang w:val="uk-UA" w:eastAsia="uk-UA"/>
        </w:rPr>
        <w:t>рій для приготування пісочних то</w:t>
      </w:r>
      <w:r w:rsidRPr="00A90568">
        <w:rPr>
          <w:rFonts w:ascii="Times New Roman CYR" w:eastAsia="Batang" w:hAnsi="Times New Roman CYR"/>
          <w:bCs/>
          <w:szCs w:val="26"/>
          <w:lang w:val="uk-UA" w:eastAsia="uk-UA"/>
        </w:rPr>
        <w:t>ртів, принтер харчовий для друку на кондитерських виробах</w:t>
      </w:r>
    </w:p>
    <w:p w14:paraId="7144506C" w14:textId="77777777" w:rsidR="00C61589" w:rsidRPr="00A90568" w:rsidRDefault="00C61589" w:rsidP="00F265AC">
      <w:pPr>
        <w:pStyle w:val="afa"/>
        <w:numPr>
          <w:ilvl w:val="0"/>
          <w:numId w:val="18"/>
        </w:numPr>
        <w:tabs>
          <w:tab w:val="left" w:pos="1560"/>
        </w:tabs>
        <w:spacing w:before="60" w:after="120"/>
        <w:ind w:left="0" w:firstLine="567"/>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Основні показники інвестиційної діяльності в галузі житлово-комунального господарства, інфраструктури та соціально-культурної сфери громади наведені у наступній таблиці.</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020"/>
        <w:gridCol w:w="1251"/>
        <w:gridCol w:w="1418"/>
        <w:gridCol w:w="1842"/>
      </w:tblGrid>
      <w:tr w:rsidR="00A90568" w:rsidRPr="00A90568" w14:paraId="608BB05F" w14:textId="77777777" w:rsidTr="00F550C7">
        <w:tc>
          <w:tcPr>
            <w:tcW w:w="2087" w:type="pct"/>
            <w:vMerge w:val="restart"/>
            <w:shd w:val="clear" w:color="auto" w:fill="auto"/>
          </w:tcPr>
          <w:p w14:paraId="64CE3060"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Показники</w:t>
            </w:r>
          </w:p>
        </w:tc>
        <w:tc>
          <w:tcPr>
            <w:tcW w:w="537" w:type="pct"/>
            <w:vMerge w:val="restart"/>
            <w:shd w:val="clear" w:color="auto" w:fill="auto"/>
          </w:tcPr>
          <w:p w14:paraId="5522B781"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Одиниці виміру</w:t>
            </w:r>
          </w:p>
        </w:tc>
        <w:tc>
          <w:tcPr>
            <w:tcW w:w="1406" w:type="pct"/>
            <w:gridSpan w:val="2"/>
          </w:tcPr>
          <w:p w14:paraId="2FE6A788"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Роки</w:t>
            </w:r>
          </w:p>
        </w:tc>
        <w:tc>
          <w:tcPr>
            <w:tcW w:w="971" w:type="pct"/>
            <w:vMerge w:val="restart"/>
            <w:shd w:val="clear" w:color="auto" w:fill="auto"/>
          </w:tcPr>
          <w:p w14:paraId="3EB5D3D0"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2022 до 2021 року (%)</w:t>
            </w:r>
          </w:p>
        </w:tc>
      </w:tr>
      <w:tr w:rsidR="00A90568" w:rsidRPr="00A90568" w14:paraId="36595691" w14:textId="77777777" w:rsidTr="00F550C7">
        <w:tc>
          <w:tcPr>
            <w:tcW w:w="2087" w:type="pct"/>
            <w:vMerge/>
            <w:shd w:val="clear" w:color="auto" w:fill="auto"/>
          </w:tcPr>
          <w:p w14:paraId="69FA163C" w14:textId="77777777" w:rsidR="00C61589" w:rsidRPr="00A90568" w:rsidRDefault="00C61589" w:rsidP="00F550C7">
            <w:pPr>
              <w:spacing w:after="0" w:line="240" w:lineRule="auto"/>
              <w:rPr>
                <w:rFonts w:ascii="Times New Roman" w:eastAsia="Times New Roman" w:hAnsi="Times New Roman" w:cs="Times New Roman"/>
                <w:lang w:eastAsia="zh-CN"/>
              </w:rPr>
            </w:pPr>
          </w:p>
        </w:tc>
        <w:tc>
          <w:tcPr>
            <w:tcW w:w="537" w:type="pct"/>
            <w:vMerge/>
            <w:shd w:val="clear" w:color="auto" w:fill="auto"/>
          </w:tcPr>
          <w:p w14:paraId="3A33E0F3" w14:textId="77777777" w:rsidR="00C61589" w:rsidRPr="00A90568" w:rsidRDefault="00C61589" w:rsidP="00F550C7">
            <w:pPr>
              <w:spacing w:after="0" w:line="240" w:lineRule="auto"/>
              <w:rPr>
                <w:rFonts w:ascii="Times New Roman" w:eastAsia="Times New Roman" w:hAnsi="Times New Roman" w:cs="Times New Roman"/>
                <w:lang w:eastAsia="zh-CN"/>
              </w:rPr>
            </w:pPr>
          </w:p>
        </w:tc>
        <w:tc>
          <w:tcPr>
            <w:tcW w:w="659" w:type="pct"/>
            <w:shd w:val="clear" w:color="auto" w:fill="auto"/>
          </w:tcPr>
          <w:p w14:paraId="7349AC5B"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2021 рік</w:t>
            </w:r>
          </w:p>
        </w:tc>
        <w:tc>
          <w:tcPr>
            <w:tcW w:w="746" w:type="pct"/>
            <w:shd w:val="clear" w:color="auto" w:fill="auto"/>
          </w:tcPr>
          <w:p w14:paraId="6C661658"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2022 рік</w:t>
            </w:r>
          </w:p>
        </w:tc>
        <w:tc>
          <w:tcPr>
            <w:tcW w:w="971" w:type="pct"/>
            <w:vMerge/>
            <w:shd w:val="clear" w:color="auto" w:fill="auto"/>
          </w:tcPr>
          <w:p w14:paraId="23740E67" w14:textId="77777777" w:rsidR="00C61589" w:rsidRPr="00A90568" w:rsidRDefault="00C61589" w:rsidP="00F550C7">
            <w:pPr>
              <w:spacing w:after="0" w:line="240" w:lineRule="auto"/>
              <w:rPr>
                <w:rFonts w:ascii="Times New Roman" w:eastAsia="Times New Roman" w:hAnsi="Times New Roman" w:cs="Times New Roman"/>
                <w:lang w:eastAsia="zh-CN"/>
              </w:rPr>
            </w:pPr>
          </w:p>
        </w:tc>
      </w:tr>
      <w:tr w:rsidR="00A90568" w:rsidRPr="00A90568" w14:paraId="67D5E3C6" w14:textId="77777777" w:rsidTr="00F550C7">
        <w:tc>
          <w:tcPr>
            <w:tcW w:w="2087" w:type="pct"/>
            <w:shd w:val="clear" w:color="auto" w:fill="auto"/>
          </w:tcPr>
          <w:p w14:paraId="1C5AC7A7" w14:textId="77777777" w:rsidR="00C61589" w:rsidRPr="00A90568" w:rsidRDefault="00C61589" w:rsidP="00F550C7">
            <w:pPr>
              <w:spacing w:after="0" w:line="240" w:lineRule="auto"/>
              <w:rPr>
                <w:rFonts w:ascii="Times New Roman" w:eastAsia="Times New Roman" w:hAnsi="Times New Roman" w:cs="Times New Roman"/>
                <w:lang w:eastAsia="zh-CN"/>
              </w:rPr>
            </w:pPr>
            <w:r w:rsidRPr="00A90568">
              <w:rPr>
                <w:rFonts w:ascii="Times New Roman" w:eastAsia="Times New Roman" w:hAnsi="Times New Roman" w:cs="Times New Roman"/>
                <w:lang w:eastAsia="zh-CN"/>
              </w:rPr>
              <w:t>Обсяг капітальних інвестицій за рахунок усіх джерел фінансування</w:t>
            </w:r>
          </w:p>
        </w:tc>
        <w:tc>
          <w:tcPr>
            <w:tcW w:w="537" w:type="pct"/>
            <w:shd w:val="clear" w:color="auto" w:fill="auto"/>
          </w:tcPr>
          <w:p w14:paraId="61AA1660" w14:textId="77777777" w:rsidR="00C61589" w:rsidRPr="00A90568" w:rsidRDefault="00C61589" w:rsidP="00F550C7">
            <w:pPr>
              <w:spacing w:after="0" w:line="240" w:lineRule="auto"/>
              <w:jc w:val="center"/>
              <w:rPr>
                <w:rFonts w:ascii="Times New Roman" w:eastAsia="Times New Roman" w:hAnsi="Times New Roman" w:cs="Times New Roman"/>
                <w:lang w:eastAsia="zh-CN"/>
              </w:rPr>
            </w:pPr>
          </w:p>
        </w:tc>
        <w:tc>
          <w:tcPr>
            <w:tcW w:w="659" w:type="pct"/>
            <w:shd w:val="clear" w:color="auto" w:fill="auto"/>
            <w:vAlign w:val="center"/>
          </w:tcPr>
          <w:p w14:paraId="5529505E"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746" w:type="pct"/>
            <w:shd w:val="clear" w:color="auto" w:fill="auto"/>
            <w:vAlign w:val="center"/>
          </w:tcPr>
          <w:p w14:paraId="2CFD0AC7"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c>
          <w:tcPr>
            <w:tcW w:w="971" w:type="pct"/>
            <w:shd w:val="clear" w:color="auto" w:fill="auto"/>
            <w:vAlign w:val="center"/>
          </w:tcPr>
          <w:p w14:paraId="02934BF7" w14:textId="77777777" w:rsidR="00C61589" w:rsidRPr="00A90568" w:rsidRDefault="00C61589" w:rsidP="00F550C7">
            <w:pPr>
              <w:spacing w:after="0" w:line="240" w:lineRule="auto"/>
              <w:jc w:val="right"/>
              <w:rPr>
                <w:rFonts w:ascii="Times New Roman" w:eastAsia="Times New Roman" w:hAnsi="Times New Roman" w:cs="Times New Roman"/>
                <w:lang w:eastAsia="zh-CN"/>
              </w:rPr>
            </w:pPr>
          </w:p>
        </w:tc>
      </w:tr>
      <w:tr w:rsidR="00A90568" w:rsidRPr="00A90568" w14:paraId="7A3DC3B4" w14:textId="77777777" w:rsidTr="00F550C7">
        <w:trPr>
          <w:trHeight w:val="339"/>
        </w:trPr>
        <w:tc>
          <w:tcPr>
            <w:tcW w:w="2087" w:type="pct"/>
            <w:shd w:val="clear" w:color="auto" w:fill="auto"/>
          </w:tcPr>
          <w:p w14:paraId="139000BF"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у фактичних цінах</w:t>
            </w:r>
          </w:p>
        </w:tc>
        <w:tc>
          <w:tcPr>
            <w:tcW w:w="537" w:type="pct"/>
            <w:shd w:val="clear" w:color="auto" w:fill="auto"/>
          </w:tcPr>
          <w:p w14:paraId="16795364"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659" w:type="pct"/>
            <w:shd w:val="clear" w:color="auto" w:fill="auto"/>
            <w:vAlign w:val="center"/>
          </w:tcPr>
          <w:p w14:paraId="4780D90D"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112,5</w:t>
            </w:r>
          </w:p>
        </w:tc>
        <w:tc>
          <w:tcPr>
            <w:tcW w:w="746" w:type="pct"/>
            <w:shd w:val="clear" w:color="auto" w:fill="auto"/>
            <w:vAlign w:val="center"/>
          </w:tcPr>
          <w:p w14:paraId="3513AAA1"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105,5</w:t>
            </w:r>
          </w:p>
        </w:tc>
        <w:tc>
          <w:tcPr>
            <w:tcW w:w="971" w:type="pct"/>
            <w:shd w:val="clear" w:color="auto" w:fill="auto"/>
            <w:vAlign w:val="center"/>
          </w:tcPr>
          <w:p w14:paraId="4E85B356"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94</w:t>
            </w:r>
          </w:p>
        </w:tc>
      </w:tr>
      <w:tr w:rsidR="00A90568" w:rsidRPr="00A90568" w14:paraId="054E54E6" w14:textId="77777777" w:rsidTr="00F550C7">
        <w:tc>
          <w:tcPr>
            <w:tcW w:w="2087" w:type="pct"/>
            <w:shd w:val="clear" w:color="auto" w:fill="auto"/>
          </w:tcPr>
          <w:p w14:paraId="2E89CBF3"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у відсотках до попереднього періоду</w:t>
            </w:r>
          </w:p>
        </w:tc>
        <w:tc>
          <w:tcPr>
            <w:tcW w:w="537" w:type="pct"/>
            <w:shd w:val="clear" w:color="auto" w:fill="auto"/>
          </w:tcPr>
          <w:p w14:paraId="7761F0FB"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w:t>
            </w:r>
          </w:p>
        </w:tc>
        <w:tc>
          <w:tcPr>
            <w:tcW w:w="659" w:type="pct"/>
            <w:shd w:val="clear" w:color="auto" w:fill="auto"/>
            <w:vAlign w:val="center"/>
          </w:tcPr>
          <w:p w14:paraId="0366C6DF"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65</w:t>
            </w:r>
          </w:p>
        </w:tc>
        <w:tc>
          <w:tcPr>
            <w:tcW w:w="746" w:type="pct"/>
            <w:shd w:val="clear" w:color="auto" w:fill="auto"/>
            <w:vAlign w:val="center"/>
          </w:tcPr>
          <w:p w14:paraId="18E80BE4"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94</w:t>
            </w:r>
          </w:p>
        </w:tc>
        <w:tc>
          <w:tcPr>
            <w:tcW w:w="971" w:type="pct"/>
            <w:shd w:val="clear" w:color="auto" w:fill="auto"/>
            <w:vAlign w:val="center"/>
          </w:tcPr>
          <w:p w14:paraId="191CEA1F"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r>
      <w:tr w:rsidR="00A90568" w:rsidRPr="00A90568" w14:paraId="1A11E8A8" w14:textId="77777777" w:rsidTr="00F550C7">
        <w:tc>
          <w:tcPr>
            <w:tcW w:w="2087" w:type="pct"/>
            <w:shd w:val="clear" w:color="auto" w:fill="auto"/>
          </w:tcPr>
          <w:p w14:paraId="291BA06C"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Із загального обсягу:</w:t>
            </w:r>
          </w:p>
        </w:tc>
        <w:tc>
          <w:tcPr>
            <w:tcW w:w="537" w:type="pct"/>
            <w:shd w:val="clear" w:color="auto" w:fill="auto"/>
          </w:tcPr>
          <w:p w14:paraId="23E610CC" w14:textId="77777777" w:rsidR="00C61589" w:rsidRPr="00A90568" w:rsidRDefault="00C61589" w:rsidP="00F550C7">
            <w:pPr>
              <w:spacing w:after="0" w:line="240" w:lineRule="auto"/>
              <w:jc w:val="center"/>
              <w:rPr>
                <w:rFonts w:ascii="Times New Roman" w:eastAsia="Calibri" w:hAnsi="Times New Roman" w:cs="Times New Roman"/>
                <w:lang w:eastAsia="ru-RU"/>
              </w:rPr>
            </w:pPr>
          </w:p>
        </w:tc>
        <w:tc>
          <w:tcPr>
            <w:tcW w:w="659" w:type="pct"/>
            <w:shd w:val="clear" w:color="auto" w:fill="auto"/>
            <w:vAlign w:val="center"/>
          </w:tcPr>
          <w:p w14:paraId="4C1F397A" w14:textId="77777777" w:rsidR="00C61589" w:rsidRPr="00A90568" w:rsidRDefault="00C61589" w:rsidP="00F550C7">
            <w:pPr>
              <w:spacing w:after="0" w:line="240" w:lineRule="auto"/>
              <w:jc w:val="center"/>
              <w:rPr>
                <w:rFonts w:ascii="Times New Roman" w:eastAsia="Batang" w:hAnsi="Times New Roman" w:cs="Times New Roman"/>
                <w:lang w:eastAsia="ru-RU"/>
              </w:rPr>
            </w:pPr>
          </w:p>
        </w:tc>
        <w:tc>
          <w:tcPr>
            <w:tcW w:w="746" w:type="pct"/>
            <w:shd w:val="clear" w:color="auto" w:fill="auto"/>
            <w:vAlign w:val="center"/>
          </w:tcPr>
          <w:p w14:paraId="64ECCF37" w14:textId="77777777" w:rsidR="00C61589" w:rsidRPr="00A90568" w:rsidRDefault="00C61589" w:rsidP="00F550C7">
            <w:pPr>
              <w:spacing w:after="0" w:line="240" w:lineRule="auto"/>
              <w:jc w:val="center"/>
              <w:rPr>
                <w:rFonts w:ascii="Times New Roman" w:eastAsia="Batang" w:hAnsi="Times New Roman" w:cs="Times New Roman"/>
                <w:lang w:eastAsia="ru-RU"/>
              </w:rPr>
            </w:pPr>
          </w:p>
        </w:tc>
        <w:tc>
          <w:tcPr>
            <w:tcW w:w="971" w:type="pct"/>
            <w:shd w:val="clear" w:color="auto" w:fill="auto"/>
            <w:vAlign w:val="center"/>
          </w:tcPr>
          <w:p w14:paraId="6BD65F46" w14:textId="77777777" w:rsidR="00C61589" w:rsidRPr="00A90568" w:rsidRDefault="00C61589" w:rsidP="00F550C7">
            <w:pPr>
              <w:spacing w:after="0" w:line="240" w:lineRule="auto"/>
              <w:jc w:val="center"/>
              <w:rPr>
                <w:rFonts w:ascii="Times New Roman" w:eastAsia="Batang" w:hAnsi="Times New Roman" w:cs="Times New Roman"/>
                <w:lang w:eastAsia="ru-RU"/>
              </w:rPr>
            </w:pPr>
          </w:p>
        </w:tc>
      </w:tr>
      <w:tr w:rsidR="00A90568" w:rsidRPr="00A90568" w14:paraId="32B8C99F" w14:textId="77777777" w:rsidTr="00F550C7">
        <w:tc>
          <w:tcPr>
            <w:tcW w:w="2087" w:type="pct"/>
            <w:shd w:val="clear" w:color="auto" w:fill="auto"/>
          </w:tcPr>
          <w:p w14:paraId="3C1741FC"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інвестиції в основний капітал</w:t>
            </w:r>
          </w:p>
        </w:tc>
        <w:tc>
          <w:tcPr>
            <w:tcW w:w="537" w:type="pct"/>
            <w:shd w:val="clear" w:color="auto" w:fill="auto"/>
          </w:tcPr>
          <w:p w14:paraId="634B28ED"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659" w:type="pct"/>
            <w:shd w:val="clear" w:color="auto" w:fill="auto"/>
            <w:vAlign w:val="center"/>
          </w:tcPr>
          <w:p w14:paraId="556DF7C5"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112,5</w:t>
            </w:r>
          </w:p>
        </w:tc>
        <w:tc>
          <w:tcPr>
            <w:tcW w:w="746" w:type="pct"/>
            <w:shd w:val="clear" w:color="auto" w:fill="auto"/>
            <w:vAlign w:val="center"/>
          </w:tcPr>
          <w:p w14:paraId="76C71B14"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105,5</w:t>
            </w:r>
          </w:p>
        </w:tc>
        <w:tc>
          <w:tcPr>
            <w:tcW w:w="971" w:type="pct"/>
            <w:shd w:val="clear" w:color="auto" w:fill="auto"/>
            <w:vAlign w:val="center"/>
          </w:tcPr>
          <w:p w14:paraId="4F66B84A"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94</w:t>
            </w:r>
          </w:p>
        </w:tc>
      </w:tr>
      <w:tr w:rsidR="00A90568" w:rsidRPr="00A90568" w14:paraId="3F574472" w14:textId="77777777" w:rsidTr="00F550C7">
        <w:tc>
          <w:tcPr>
            <w:tcW w:w="2087" w:type="pct"/>
            <w:shd w:val="clear" w:color="auto" w:fill="auto"/>
          </w:tcPr>
          <w:p w14:paraId="761BB153"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Капітальні інвестиції за джерелами фінансування</w:t>
            </w:r>
          </w:p>
        </w:tc>
        <w:tc>
          <w:tcPr>
            <w:tcW w:w="537" w:type="pct"/>
            <w:shd w:val="clear" w:color="auto" w:fill="auto"/>
          </w:tcPr>
          <w:p w14:paraId="1F6EB1D1" w14:textId="77777777" w:rsidR="00C61589" w:rsidRPr="00A90568" w:rsidRDefault="00C61589" w:rsidP="00F550C7">
            <w:pPr>
              <w:spacing w:after="0" w:line="240" w:lineRule="auto"/>
              <w:jc w:val="center"/>
              <w:rPr>
                <w:rFonts w:ascii="Times New Roman" w:eastAsia="Calibri" w:hAnsi="Times New Roman" w:cs="Times New Roman"/>
                <w:lang w:eastAsia="ru-RU"/>
              </w:rPr>
            </w:pPr>
          </w:p>
        </w:tc>
        <w:tc>
          <w:tcPr>
            <w:tcW w:w="659" w:type="pct"/>
            <w:shd w:val="clear" w:color="auto" w:fill="auto"/>
            <w:vAlign w:val="center"/>
          </w:tcPr>
          <w:p w14:paraId="74A871B8" w14:textId="77777777" w:rsidR="00C61589" w:rsidRPr="00A90568" w:rsidRDefault="00C61589" w:rsidP="00F550C7">
            <w:pPr>
              <w:spacing w:after="0" w:line="240" w:lineRule="auto"/>
              <w:jc w:val="center"/>
              <w:rPr>
                <w:rFonts w:ascii="Times New Roman" w:eastAsia="Batang" w:hAnsi="Times New Roman" w:cs="Times New Roman"/>
                <w:lang w:eastAsia="ru-RU"/>
              </w:rPr>
            </w:pPr>
          </w:p>
        </w:tc>
        <w:tc>
          <w:tcPr>
            <w:tcW w:w="746" w:type="pct"/>
            <w:shd w:val="clear" w:color="auto" w:fill="auto"/>
            <w:vAlign w:val="center"/>
          </w:tcPr>
          <w:p w14:paraId="7D1F9507" w14:textId="77777777" w:rsidR="00C61589" w:rsidRPr="00A90568" w:rsidRDefault="00C61589" w:rsidP="00F550C7">
            <w:pPr>
              <w:spacing w:after="0" w:line="240" w:lineRule="auto"/>
              <w:jc w:val="center"/>
              <w:rPr>
                <w:rFonts w:ascii="Times New Roman" w:eastAsia="Batang" w:hAnsi="Times New Roman" w:cs="Times New Roman"/>
                <w:lang w:eastAsia="ru-RU"/>
              </w:rPr>
            </w:pPr>
          </w:p>
        </w:tc>
        <w:tc>
          <w:tcPr>
            <w:tcW w:w="971" w:type="pct"/>
            <w:shd w:val="clear" w:color="auto" w:fill="auto"/>
            <w:vAlign w:val="center"/>
          </w:tcPr>
          <w:p w14:paraId="3FA5310B" w14:textId="77777777" w:rsidR="00C61589" w:rsidRPr="00A90568" w:rsidRDefault="00C61589" w:rsidP="00F550C7">
            <w:pPr>
              <w:spacing w:after="0" w:line="240" w:lineRule="auto"/>
              <w:jc w:val="center"/>
              <w:rPr>
                <w:rFonts w:ascii="Times New Roman" w:eastAsia="Batang" w:hAnsi="Times New Roman" w:cs="Times New Roman"/>
                <w:lang w:eastAsia="ru-RU"/>
              </w:rPr>
            </w:pPr>
          </w:p>
        </w:tc>
      </w:tr>
      <w:tr w:rsidR="00A90568" w:rsidRPr="00A90568" w14:paraId="63E157D8" w14:textId="77777777" w:rsidTr="00F550C7">
        <w:tc>
          <w:tcPr>
            <w:tcW w:w="2087" w:type="pct"/>
            <w:shd w:val="clear" w:color="auto" w:fill="auto"/>
          </w:tcPr>
          <w:p w14:paraId="11E98DE7"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кошти держбюджету</w:t>
            </w:r>
          </w:p>
        </w:tc>
        <w:tc>
          <w:tcPr>
            <w:tcW w:w="537" w:type="pct"/>
            <w:shd w:val="clear" w:color="auto" w:fill="auto"/>
          </w:tcPr>
          <w:p w14:paraId="47F58B25"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659" w:type="pct"/>
            <w:shd w:val="clear" w:color="auto" w:fill="auto"/>
            <w:vAlign w:val="center"/>
          </w:tcPr>
          <w:p w14:paraId="31E7D512"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5,2</w:t>
            </w:r>
          </w:p>
        </w:tc>
        <w:tc>
          <w:tcPr>
            <w:tcW w:w="746" w:type="pct"/>
            <w:shd w:val="clear" w:color="auto" w:fill="auto"/>
            <w:vAlign w:val="center"/>
          </w:tcPr>
          <w:p w14:paraId="25E5EA15"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c>
          <w:tcPr>
            <w:tcW w:w="971" w:type="pct"/>
            <w:shd w:val="clear" w:color="auto" w:fill="auto"/>
            <w:vAlign w:val="center"/>
          </w:tcPr>
          <w:p w14:paraId="0051F99B"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r>
      <w:tr w:rsidR="00A90568" w:rsidRPr="00A90568" w14:paraId="5251EE2C" w14:textId="77777777" w:rsidTr="00F550C7">
        <w:tc>
          <w:tcPr>
            <w:tcW w:w="2087" w:type="pct"/>
            <w:shd w:val="clear" w:color="auto" w:fill="auto"/>
          </w:tcPr>
          <w:p w14:paraId="56F3DD93"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кошти місцевого бюджету</w:t>
            </w:r>
          </w:p>
        </w:tc>
        <w:tc>
          <w:tcPr>
            <w:tcW w:w="537" w:type="pct"/>
            <w:shd w:val="clear" w:color="auto" w:fill="auto"/>
          </w:tcPr>
          <w:p w14:paraId="64882C0A"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659" w:type="pct"/>
            <w:shd w:val="clear" w:color="auto" w:fill="auto"/>
            <w:vAlign w:val="center"/>
          </w:tcPr>
          <w:p w14:paraId="570E5B17"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61,0</w:t>
            </w:r>
          </w:p>
        </w:tc>
        <w:tc>
          <w:tcPr>
            <w:tcW w:w="746" w:type="pct"/>
            <w:shd w:val="clear" w:color="auto" w:fill="auto"/>
            <w:vAlign w:val="center"/>
          </w:tcPr>
          <w:p w14:paraId="5CC96AEE"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94</w:t>
            </w:r>
          </w:p>
        </w:tc>
        <w:tc>
          <w:tcPr>
            <w:tcW w:w="971" w:type="pct"/>
            <w:shd w:val="clear" w:color="auto" w:fill="auto"/>
            <w:vAlign w:val="center"/>
          </w:tcPr>
          <w:p w14:paraId="361803AE"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154,0</w:t>
            </w:r>
          </w:p>
        </w:tc>
      </w:tr>
      <w:tr w:rsidR="00A90568" w:rsidRPr="00A90568" w14:paraId="6C35D069" w14:textId="77777777" w:rsidTr="00F550C7">
        <w:trPr>
          <w:trHeight w:val="220"/>
        </w:trPr>
        <w:tc>
          <w:tcPr>
            <w:tcW w:w="2087" w:type="pct"/>
            <w:shd w:val="clear" w:color="auto" w:fill="auto"/>
          </w:tcPr>
          <w:p w14:paraId="2C2ADE29"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власні кошти підприємства</w:t>
            </w:r>
          </w:p>
        </w:tc>
        <w:tc>
          <w:tcPr>
            <w:tcW w:w="537" w:type="pct"/>
            <w:shd w:val="clear" w:color="auto" w:fill="auto"/>
          </w:tcPr>
          <w:p w14:paraId="03998C03"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659" w:type="pct"/>
            <w:shd w:val="clear" w:color="auto" w:fill="auto"/>
            <w:vAlign w:val="center"/>
          </w:tcPr>
          <w:p w14:paraId="349CFCA6"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c>
          <w:tcPr>
            <w:tcW w:w="746" w:type="pct"/>
            <w:shd w:val="clear" w:color="auto" w:fill="auto"/>
            <w:vAlign w:val="center"/>
          </w:tcPr>
          <w:p w14:paraId="05953091"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6,5</w:t>
            </w:r>
          </w:p>
        </w:tc>
        <w:tc>
          <w:tcPr>
            <w:tcW w:w="971" w:type="pct"/>
            <w:shd w:val="clear" w:color="auto" w:fill="auto"/>
            <w:vAlign w:val="center"/>
          </w:tcPr>
          <w:p w14:paraId="4774F05C"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r>
      <w:tr w:rsidR="00A90568" w:rsidRPr="00A90568" w14:paraId="597593EB" w14:textId="77777777" w:rsidTr="00F550C7">
        <w:tc>
          <w:tcPr>
            <w:tcW w:w="2087" w:type="pct"/>
            <w:shd w:val="clear" w:color="auto" w:fill="auto"/>
          </w:tcPr>
          <w:p w14:paraId="678947ED"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кредити банків</w:t>
            </w:r>
          </w:p>
        </w:tc>
        <w:tc>
          <w:tcPr>
            <w:tcW w:w="537" w:type="pct"/>
            <w:shd w:val="clear" w:color="auto" w:fill="auto"/>
          </w:tcPr>
          <w:p w14:paraId="18992BA3"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659" w:type="pct"/>
            <w:shd w:val="clear" w:color="auto" w:fill="auto"/>
            <w:vAlign w:val="center"/>
          </w:tcPr>
          <w:p w14:paraId="472BCC34"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c>
          <w:tcPr>
            <w:tcW w:w="746" w:type="pct"/>
            <w:shd w:val="clear" w:color="auto" w:fill="auto"/>
            <w:vAlign w:val="center"/>
          </w:tcPr>
          <w:p w14:paraId="7645C55F"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c>
          <w:tcPr>
            <w:tcW w:w="971" w:type="pct"/>
            <w:shd w:val="clear" w:color="auto" w:fill="auto"/>
            <w:vAlign w:val="center"/>
          </w:tcPr>
          <w:p w14:paraId="6DB1CF96"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w:t>
            </w:r>
          </w:p>
        </w:tc>
      </w:tr>
      <w:tr w:rsidR="00C61589" w:rsidRPr="00A90568" w14:paraId="7F6FAC66" w14:textId="77777777" w:rsidTr="00F550C7">
        <w:tc>
          <w:tcPr>
            <w:tcW w:w="2087" w:type="pct"/>
            <w:shd w:val="clear" w:color="auto" w:fill="auto"/>
          </w:tcPr>
          <w:p w14:paraId="0EB883E7" w14:textId="77777777" w:rsidR="00C61589" w:rsidRPr="00A90568" w:rsidRDefault="00C61589" w:rsidP="00F550C7">
            <w:pPr>
              <w:spacing w:after="0" w:line="240" w:lineRule="auto"/>
              <w:rPr>
                <w:rFonts w:ascii="Times New Roman" w:eastAsia="Calibri" w:hAnsi="Times New Roman" w:cs="Times New Roman"/>
                <w:lang w:eastAsia="ru-RU"/>
              </w:rPr>
            </w:pPr>
            <w:r w:rsidRPr="00A90568">
              <w:rPr>
                <w:rFonts w:ascii="Times New Roman" w:eastAsia="Calibri" w:hAnsi="Times New Roman" w:cs="Times New Roman"/>
                <w:lang w:eastAsia="ru-RU"/>
              </w:rPr>
              <w:t xml:space="preserve">-інші джерела фінансування </w:t>
            </w:r>
          </w:p>
        </w:tc>
        <w:tc>
          <w:tcPr>
            <w:tcW w:w="537" w:type="pct"/>
            <w:shd w:val="clear" w:color="auto" w:fill="auto"/>
          </w:tcPr>
          <w:p w14:paraId="57A8ED1D" w14:textId="77777777" w:rsidR="00C61589" w:rsidRPr="00A90568" w:rsidRDefault="00C61589" w:rsidP="00F550C7">
            <w:pPr>
              <w:spacing w:after="0" w:line="240" w:lineRule="auto"/>
              <w:rPr>
                <w:rFonts w:ascii="Times New Roman" w:eastAsia="Calibri" w:hAnsi="Times New Roman" w:cs="Times New Roman"/>
                <w:lang w:eastAsia="ru-RU"/>
              </w:rPr>
            </w:pPr>
            <w:proofErr w:type="spellStart"/>
            <w:r w:rsidRPr="00A90568">
              <w:rPr>
                <w:rFonts w:ascii="Times New Roman" w:eastAsia="Calibri" w:hAnsi="Times New Roman" w:cs="Times New Roman"/>
                <w:lang w:eastAsia="ru-RU"/>
              </w:rPr>
              <w:t>млн.грн</w:t>
            </w:r>
            <w:proofErr w:type="spellEnd"/>
          </w:p>
        </w:tc>
        <w:tc>
          <w:tcPr>
            <w:tcW w:w="659" w:type="pct"/>
            <w:shd w:val="clear" w:color="auto" w:fill="auto"/>
            <w:vAlign w:val="center"/>
          </w:tcPr>
          <w:p w14:paraId="069D5438"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46,</w:t>
            </w:r>
            <w:r w:rsidRPr="00A90568">
              <w:rPr>
                <w:rFonts w:ascii="Times New Roman" w:eastAsia="Batang" w:hAnsi="Times New Roman" w:cs="Times New Roman"/>
                <w:lang w:eastAsia="ru-RU"/>
              </w:rPr>
              <w:t>3</w:t>
            </w:r>
          </w:p>
        </w:tc>
        <w:tc>
          <w:tcPr>
            <w:tcW w:w="746" w:type="pct"/>
            <w:shd w:val="clear" w:color="auto" w:fill="auto"/>
            <w:vAlign w:val="center"/>
          </w:tcPr>
          <w:p w14:paraId="5CB4A449"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bCs/>
                <w:lang w:eastAsia="ru-RU"/>
              </w:rPr>
              <w:t>5,0</w:t>
            </w:r>
          </w:p>
        </w:tc>
        <w:tc>
          <w:tcPr>
            <w:tcW w:w="971" w:type="pct"/>
            <w:shd w:val="clear" w:color="auto" w:fill="auto"/>
            <w:vAlign w:val="center"/>
          </w:tcPr>
          <w:p w14:paraId="190F6A5A" w14:textId="77777777" w:rsidR="00C61589" w:rsidRPr="00A90568" w:rsidRDefault="00C61589" w:rsidP="00F550C7">
            <w:pPr>
              <w:spacing w:after="0" w:line="240" w:lineRule="auto"/>
              <w:jc w:val="center"/>
              <w:rPr>
                <w:rFonts w:ascii="Times New Roman" w:eastAsia="Batang" w:hAnsi="Times New Roman" w:cs="Times New Roman"/>
                <w:lang w:eastAsia="ru-RU"/>
              </w:rPr>
            </w:pPr>
            <w:r w:rsidRPr="00A90568">
              <w:rPr>
                <w:rFonts w:ascii="Times New Roman" w:eastAsia="Batang" w:hAnsi="Times New Roman" w:cs="Times New Roman"/>
                <w:lang w:eastAsia="ru-RU"/>
              </w:rPr>
              <w:t>11</w:t>
            </w:r>
          </w:p>
        </w:tc>
      </w:tr>
    </w:tbl>
    <w:p w14:paraId="7A35BD9C" w14:textId="77777777" w:rsidR="00C61589" w:rsidRPr="00A90568" w:rsidRDefault="00C61589" w:rsidP="00C61589">
      <w:pPr>
        <w:pStyle w:val="afa"/>
        <w:tabs>
          <w:tab w:val="left" w:pos="1276"/>
        </w:tabs>
        <w:ind w:left="567" w:firstLine="0"/>
        <w:jc w:val="both"/>
        <w:rPr>
          <w:rFonts w:ascii="Times New Roman CYR" w:eastAsia="Batang" w:hAnsi="Times New Roman CYR"/>
          <w:bCs/>
          <w:szCs w:val="26"/>
          <w:lang w:val="uk-UA" w:eastAsia="uk-UA"/>
        </w:rPr>
      </w:pPr>
    </w:p>
    <w:p w14:paraId="02E0D6CC" w14:textId="6F406EB6" w:rsidR="00C61589" w:rsidRPr="00576500" w:rsidRDefault="00C61589" w:rsidP="00F265AC">
      <w:pPr>
        <w:pStyle w:val="afa"/>
        <w:numPr>
          <w:ilvl w:val="0"/>
          <w:numId w:val="18"/>
        </w:numPr>
        <w:tabs>
          <w:tab w:val="left" w:pos="1560"/>
        </w:tabs>
        <w:spacing w:before="60"/>
        <w:ind w:left="0" w:firstLine="567"/>
        <w:jc w:val="both"/>
        <w:rPr>
          <w:rFonts w:ascii="Times New Roman CYR" w:eastAsia="Batang" w:hAnsi="Times New Roman CYR"/>
          <w:bCs/>
          <w:szCs w:val="26"/>
          <w:lang w:val="uk-UA" w:eastAsia="uk-UA"/>
        </w:rPr>
      </w:pPr>
      <w:bookmarkStart w:id="37" w:name="_Hlk132806810"/>
      <w:r w:rsidRPr="00576500">
        <w:rPr>
          <w:rFonts w:ascii="Times New Roman CYR" w:eastAsia="Batang" w:hAnsi="Times New Roman CYR"/>
          <w:bCs/>
          <w:szCs w:val="26"/>
          <w:lang w:val="uk-UA" w:eastAsia="uk-UA"/>
        </w:rPr>
        <w:t xml:space="preserve">Серед реалізованих інвестиційних </w:t>
      </w:r>
      <w:proofErr w:type="spellStart"/>
      <w:r w:rsidRPr="00576500">
        <w:rPr>
          <w:rFonts w:ascii="Times New Roman CYR" w:eastAsia="Batang" w:hAnsi="Times New Roman CYR"/>
          <w:bCs/>
          <w:szCs w:val="26"/>
          <w:lang w:val="uk-UA" w:eastAsia="uk-UA"/>
        </w:rPr>
        <w:t>проєктів</w:t>
      </w:r>
      <w:proofErr w:type="spellEnd"/>
      <w:r w:rsidRPr="00576500">
        <w:rPr>
          <w:rFonts w:ascii="Times New Roman CYR" w:eastAsia="Batang" w:hAnsi="Times New Roman CYR"/>
          <w:bCs/>
          <w:szCs w:val="26"/>
          <w:lang w:val="uk-UA" w:eastAsia="uk-UA"/>
        </w:rPr>
        <w:t xml:space="preserve"> наступні:</w:t>
      </w:r>
    </w:p>
    <w:bookmarkEnd w:id="37"/>
    <w:p w14:paraId="069CFB0C" w14:textId="77777777"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капітальний ремонт (модернізація) 18 ліфтів (в </w:t>
      </w:r>
      <w:proofErr w:type="spellStart"/>
      <w:r w:rsidRPr="00A90568">
        <w:rPr>
          <w:rFonts w:ascii="Times New Roman CYR" w:eastAsia="Batang" w:hAnsi="Times New Roman CYR"/>
          <w:bCs/>
          <w:szCs w:val="26"/>
          <w:lang w:val="uk-UA" w:eastAsia="uk-UA"/>
        </w:rPr>
        <w:t>т.ч</w:t>
      </w:r>
      <w:proofErr w:type="spellEnd"/>
      <w:r w:rsidRPr="00A90568">
        <w:rPr>
          <w:rFonts w:ascii="Times New Roman CYR" w:eastAsia="Batang" w:hAnsi="Times New Roman CYR"/>
          <w:bCs/>
          <w:szCs w:val="26"/>
          <w:lang w:val="uk-UA" w:eastAsia="uk-UA"/>
        </w:rPr>
        <w:t xml:space="preserve">. виготовлення </w:t>
      </w:r>
      <w:proofErr w:type="spellStart"/>
      <w:r w:rsidRPr="00A90568">
        <w:rPr>
          <w:rFonts w:ascii="Times New Roman CYR" w:eastAsia="Batang" w:hAnsi="Times New Roman CYR"/>
          <w:bCs/>
          <w:szCs w:val="26"/>
          <w:lang w:val="uk-UA" w:eastAsia="uk-UA"/>
        </w:rPr>
        <w:t>проєктно</w:t>
      </w:r>
      <w:proofErr w:type="spellEnd"/>
      <w:r w:rsidRPr="00A90568">
        <w:rPr>
          <w:rFonts w:ascii="Times New Roman CYR" w:eastAsia="Batang" w:hAnsi="Times New Roman CYR"/>
          <w:bCs/>
          <w:szCs w:val="26"/>
          <w:lang w:val="uk-UA" w:eastAsia="uk-UA"/>
        </w:rPr>
        <w:t xml:space="preserve">-кошторисної документації, експертне обстеження, технічний та позачерговий технічний огляд) по м-н </w:t>
      </w:r>
      <w:proofErr w:type="spellStart"/>
      <w:r w:rsidRPr="00A90568">
        <w:rPr>
          <w:rFonts w:ascii="Times New Roman CYR" w:eastAsia="Batang" w:hAnsi="Times New Roman CYR"/>
          <w:bCs/>
          <w:szCs w:val="26"/>
          <w:lang w:val="uk-UA" w:eastAsia="uk-UA"/>
        </w:rPr>
        <w:t>Вараш</w:t>
      </w:r>
      <w:proofErr w:type="spellEnd"/>
      <w:r w:rsidRPr="00A90568">
        <w:rPr>
          <w:rFonts w:ascii="Times New Roman CYR" w:eastAsia="Batang" w:hAnsi="Times New Roman CYR"/>
          <w:bCs/>
          <w:szCs w:val="26"/>
          <w:lang w:val="uk-UA" w:eastAsia="uk-UA"/>
        </w:rPr>
        <w:t xml:space="preserve"> №23, п.1,2; м-н </w:t>
      </w:r>
      <w:proofErr w:type="spellStart"/>
      <w:r w:rsidRPr="00A90568">
        <w:rPr>
          <w:rFonts w:ascii="Times New Roman CYR" w:eastAsia="Batang" w:hAnsi="Times New Roman CYR"/>
          <w:bCs/>
          <w:szCs w:val="26"/>
          <w:lang w:val="uk-UA" w:eastAsia="uk-UA"/>
        </w:rPr>
        <w:t>Вараш</w:t>
      </w:r>
      <w:proofErr w:type="spellEnd"/>
      <w:r w:rsidRPr="00A90568">
        <w:rPr>
          <w:rFonts w:ascii="Times New Roman CYR" w:eastAsia="Batang" w:hAnsi="Times New Roman CYR"/>
          <w:bCs/>
          <w:szCs w:val="26"/>
          <w:lang w:val="uk-UA" w:eastAsia="uk-UA"/>
        </w:rPr>
        <w:t xml:space="preserve"> №30, п.2; м-н </w:t>
      </w:r>
      <w:proofErr w:type="spellStart"/>
      <w:r w:rsidRPr="00A90568">
        <w:rPr>
          <w:rFonts w:ascii="Times New Roman CYR" w:eastAsia="Batang" w:hAnsi="Times New Roman CYR"/>
          <w:bCs/>
          <w:szCs w:val="26"/>
          <w:lang w:val="uk-UA" w:eastAsia="uk-UA"/>
        </w:rPr>
        <w:t>Вараш</w:t>
      </w:r>
      <w:proofErr w:type="spellEnd"/>
      <w:r w:rsidRPr="00A90568">
        <w:rPr>
          <w:rFonts w:ascii="Times New Roman CYR" w:eastAsia="Batang" w:hAnsi="Times New Roman CYR"/>
          <w:bCs/>
          <w:szCs w:val="26"/>
          <w:lang w:val="uk-UA" w:eastAsia="uk-UA"/>
        </w:rPr>
        <w:t xml:space="preserve"> №11, п.1,2,3,4,5,6; м-н Перемоги №15, п.1,4; м-н </w:t>
      </w:r>
      <w:proofErr w:type="spellStart"/>
      <w:r w:rsidRPr="00A90568">
        <w:rPr>
          <w:rFonts w:ascii="Times New Roman CYR" w:eastAsia="Batang" w:hAnsi="Times New Roman CYR"/>
          <w:bCs/>
          <w:szCs w:val="26"/>
          <w:lang w:val="uk-UA" w:eastAsia="uk-UA"/>
        </w:rPr>
        <w:t>Вараш</w:t>
      </w:r>
      <w:proofErr w:type="spellEnd"/>
      <w:r w:rsidRPr="00A90568">
        <w:rPr>
          <w:rFonts w:ascii="Times New Roman CYR" w:eastAsia="Batang" w:hAnsi="Times New Roman CYR"/>
          <w:bCs/>
          <w:szCs w:val="26"/>
          <w:lang w:val="uk-UA" w:eastAsia="uk-UA"/>
        </w:rPr>
        <w:t xml:space="preserve"> №3, п.1,2,3,4,5; м-н </w:t>
      </w:r>
      <w:proofErr w:type="spellStart"/>
      <w:r w:rsidRPr="00A90568">
        <w:rPr>
          <w:rFonts w:ascii="Times New Roman CYR" w:eastAsia="Batang" w:hAnsi="Times New Roman CYR"/>
          <w:bCs/>
          <w:szCs w:val="26"/>
          <w:lang w:val="uk-UA" w:eastAsia="uk-UA"/>
        </w:rPr>
        <w:t>Вараш</w:t>
      </w:r>
      <w:proofErr w:type="spellEnd"/>
      <w:r w:rsidRPr="00A90568">
        <w:rPr>
          <w:rFonts w:ascii="Times New Roman CYR" w:eastAsia="Batang" w:hAnsi="Times New Roman CYR"/>
          <w:bCs/>
          <w:szCs w:val="26"/>
          <w:lang w:val="uk-UA" w:eastAsia="uk-UA"/>
        </w:rPr>
        <w:t xml:space="preserve"> №28, п.1,2 на суму – 15 252,2 тис. грн;</w:t>
      </w:r>
    </w:p>
    <w:p w14:paraId="4F57B1E9" w14:textId="77777777"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капітальний ремонт напірного каналізаційного </w:t>
      </w:r>
      <w:proofErr w:type="spellStart"/>
      <w:r w:rsidRPr="00A90568">
        <w:rPr>
          <w:rFonts w:ascii="Times New Roman CYR" w:eastAsia="Batang" w:hAnsi="Times New Roman CYR"/>
          <w:bCs/>
          <w:szCs w:val="26"/>
          <w:lang w:val="uk-UA" w:eastAsia="uk-UA"/>
        </w:rPr>
        <w:t>колектора</w:t>
      </w:r>
      <w:proofErr w:type="spellEnd"/>
      <w:r w:rsidRPr="00A90568">
        <w:rPr>
          <w:rFonts w:ascii="Times New Roman CYR" w:eastAsia="Batang" w:hAnsi="Times New Roman CYR"/>
          <w:bCs/>
          <w:szCs w:val="26"/>
          <w:lang w:val="uk-UA" w:eastAsia="uk-UA"/>
        </w:rPr>
        <w:t xml:space="preserve"> (від КК-1 до кута №7а) в м. </w:t>
      </w:r>
      <w:proofErr w:type="spellStart"/>
      <w:r w:rsidRPr="00A90568">
        <w:rPr>
          <w:rFonts w:ascii="Times New Roman CYR" w:eastAsia="Batang" w:hAnsi="Times New Roman CYR"/>
          <w:bCs/>
          <w:szCs w:val="26"/>
          <w:lang w:val="uk-UA" w:eastAsia="uk-UA"/>
        </w:rPr>
        <w:t>Вараш</w:t>
      </w:r>
      <w:proofErr w:type="spellEnd"/>
      <w:r w:rsidRPr="00A90568">
        <w:rPr>
          <w:rFonts w:ascii="Times New Roman CYR" w:eastAsia="Batang" w:hAnsi="Times New Roman CYR"/>
          <w:bCs/>
          <w:szCs w:val="26"/>
          <w:lang w:val="uk-UA" w:eastAsia="uk-UA"/>
        </w:rPr>
        <w:t xml:space="preserve"> (в </w:t>
      </w:r>
      <w:proofErr w:type="spellStart"/>
      <w:r w:rsidRPr="00A90568">
        <w:rPr>
          <w:rFonts w:ascii="Times New Roman CYR" w:eastAsia="Batang" w:hAnsi="Times New Roman CYR"/>
          <w:bCs/>
          <w:szCs w:val="26"/>
          <w:lang w:val="uk-UA" w:eastAsia="uk-UA"/>
        </w:rPr>
        <w:t>т.ч</w:t>
      </w:r>
      <w:proofErr w:type="spellEnd"/>
      <w:r w:rsidRPr="00A90568">
        <w:rPr>
          <w:rFonts w:ascii="Times New Roman CYR" w:eastAsia="Batang" w:hAnsi="Times New Roman CYR"/>
          <w:bCs/>
          <w:szCs w:val="26"/>
          <w:lang w:val="uk-UA" w:eastAsia="uk-UA"/>
        </w:rPr>
        <w:t>. технічний та авторський нагляд, технічна інвентаризація) на суму – 152,6  тис. грн;</w:t>
      </w:r>
    </w:p>
    <w:p w14:paraId="2A23E2B3" w14:textId="5E030E3D"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капіта</w:t>
      </w:r>
      <w:r w:rsidR="00E006AF" w:rsidRPr="00A90568">
        <w:rPr>
          <w:rFonts w:ascii="Times New Roman CYR" w:eastAsia="Batang" w:hAnsi="Times New Roman CYR"/>
          <w:bCs/>
          <w:szCs w:val="26"/>
          <w:lang w:val="uk-UA" w:eastAsia="uk-UA"/>
        </w:rPr>
        <w:t>льний ремонт приміщень КНП ВМР «</w:t>
      </w:r>
      <w:r w:rsidRPr="00A90568">
        <w:rPr>
          <w:rFonts w:ascii="Times New Roman CYR" w:eastAsia="Batang" w:hAnsi="Times New Roman CYR"/>
          <w:bCs/>
          <w:szCs w:val="26"/>
          <w:lang w:val="uk-UA" w:eastAsia="uk-UA"/>
        </w:rPr>
        <w:t>ВБЛ</w:t>
      </w:r>
      <w:r w:rsidR="00E006AF" w:rsidRPr="00A90568">
        <w:rPr>
          <w:rFonts w:ascii="Times New Roman CYR" w:eastAsia="Batang" w:hAnsi="Times New Roman CYR"/>
          <w:bCs/>
          <w:szCs w:val="26"/>
          <w:lang w:val="uk-UA" w:eastAsia="uk-UA"/>
        </w:rPr>
        <w:t>»</w:t>
      </w:r>
      <w:r w:rsidRPr="00A90568">
        <w:rPr>
          <w:rFonts w:ascii="Times New Roman CYR" w:eastAsia="Batang" w:hAnsi="Times New Roman CYR"/>
          <w:bCs/>
          <w:szCs w:val="26"/>
          <w:lang w:val="uk-UA" w:eastAsia="uk-UA"/>
        </w:rPr>
        <w:t>:  під відділення реабілітації та травматологічний пункт на загальну суму – 3 065,6 тис. грн; частини приміщень другого та третього поверхів поліклініки на суму –  1 720,4 тис. грн;</w:t>
      </w:r>
    </w:p>
    <w:p w14:paraId="3DBCC96A" w14:textId="771F7C1E"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ремонт частини приміщ</w:t>
      </w:r>
      <w:r w:rsidR="00C67EFE" w:rsidRPr="00A90568">
        <w:rPr>
          <w:rFonts w:ascii="Times New Roman CYR" w:eastAsia="Batang" w:hAnsi="Times New Roman CYR"/>
          <w:bCs/>
          <w:szCs w:val="26"/>
          <w:lang w:val="uk-UA" w:eastAsia="uk-UA"/>
        </w:rPr>
        <w:t>ення головного корпусу КНП ВМР «ВБЛ»</w:t>
      </w:r>
      <w:r w:rsidRPr="00A90568">
        <w:rPr>
          <w:rFonts w:ascii="Times New Roman CYR" w:eastAsia="Batang" w:hAnsi="Times New Roman CYR"/>
          <w:bCs/>
          <w:szCs w:val="26"/>
          <w:lang w:val="uk-UA" w:eastAsia="uk-UA"/>
        </w:rPr>
        <w:t xml:space="preserve"> під рентген-каб</w:t>
      </w:r>
      <w:r w:rsidR="00C67EFE" w:rsidRPr="00A90568">
        <w:rPr>
          <w:rFonts w:ascii="Times New Roman CYR" w:eastAsia="Batang" w:hAnsi="Times New Roman CYR"/>
          <w:bCs/>
          <w:szCs w:val="26"/>
          <w:lang w:val="uk-UA" w:eastAsia="uk-UA"/>
        </w:rPr>
        <w:t>інет на суму – 1 397,1 тис. грн</w:t>
      </w:r>
      <w:r w:rsidRPr="00A90568">
        <w:rPr>
          <w:rFonts w:ascii="Times New Roman CYR" w:eastAsia="Batang" w:hAnsi="Times New Roman CYR"/>
          <w:bCs/>
          <w:szCs w:val="26"/>
          <w:lang w:val="uk-UA" w:eastAsia="uk-UA"/>
        </w:rPr>
        <w:t xml:space="preserve">;  ремонт (облаштування найпростіших </w:t>
      </w:r>
      <w:proofErr w:type="spellStart"/>
      <w:r w:rsidRPr="00A90568">
        <w:rPr>
          <w:rFonts w:ascii="Times New Roman CYR" w:eastAsia="Batang" w:hAnsi="Times New Roman CYR"/>
          <w:bCs/>
          <w:szCs w:val="26"/>
          <w:lang w:val="uk-UA" w:eastAsia="uk-UA"/>
        </w:rPr>
        <w:t>укриттів</w:t>
      </w:r>
      <w:proofErr w:type="spellEnd"/>
      <w:r w:rsidRPr="00A90568">
        <w:rPr>
          <w:rFonts w:ascii="Times New Roman CYR" w:eastAsia="Batang" w:hAnsi="Times New Roman CYR"/>
          <w:bCs/>
          <w:szCs w:val="26"/>
          <w:lang w:val="uk-UA" w:eastAsia="uk-UA"/>
        </w:rPr>
        <w:t>) частини підвальних приміщень пологового будинку, інфекційного відділення та будівлі лікарні лікарняного комплексу на 250 ліжок з полікліні</w:t>
      </w:r>
      <w:r w:rsidR="00C67EFE" w:rsidRPr="00A90568">
        <w:rPr>
          <w:rFonts w:ascii="Times New Roman CYR" w:eastAsia="Batang" w:hAnsi="Times New Roman CYR"/>
          <w:bCs/>
          <w:szCs w:val="26"/>
          <w:lang w:val="uk-UA" w:eastAsia="uk-UA"/>
        </w:rPr>
        <w:t>кою на 600 відвідувань КНП ВМР «ВБЛ»</w:t>
      </w:r>
      <w:r w:rsidRPr="00A90568">
        <w:rPr>
          <w:rFonts w:ascii="Times New Roman CYR" w:eastAsia="Batang" w:hAnsi="Times New Roman CYR"/>
          <w:bCs/>
          <w:szCs w:val="26"/>
          <w:lang w:val="uk-UA" w:eastAsia="uk-UA"/>
        </w:rPr>
        <w:t xml:space="preserve"> на суму – 1 341,8 тис. грн;</w:t>
      </w:r>
    </w:p>
    <w:p w14:paraId="0E87BFED" w14:textId="232A1290"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ремонт (облаштування захисної споруди подвійного призначення) підвального приміщення будинку для обслуговування жителів с.</w:t>
      </w:r>
      <w:r w:rsidR="00DD1771" w:rsidRPr="00A90568">
        <w:rPr>
          <w:rFonts w:ascii="Times New Roman CYR" w:eastAsia="Batang" w:hAnsi="Times New Roman CYR"/>
          <w:bCs/>
          <w:szCs w:val="26"/>
          <w:lang w:val="uk-UA" w:eastAsia="uk-UA"/>
        </w:rPr>
        <w:t> </w:t>
      </w:r>
      <w:r w:rsidRPr="00A90568">
        <w:rPr>
          <w:rFonts w:ascii="Times New Roman CYR" w:eastAsia="Batang" w:hAnsi="Times New Roman CYR"/>
          <w:bCs/>
          <w:szCs w:val="26"/>
          <w:lang w:val="uk-UA" w:eastAsia="uk-UA"/>
        </w:rPr>
        <w:t xml:space="preserve">Заболоття за </w:t>
      </w:r>
      <w:proofErr w:type="spellStart"/>
      <w:r w:rsidRPr="00A90568">
        <w:rPr>
          <w:rFonts w:ascii="Times New Roman CYR" w:eastAsia="Batang" w:hAnsi="Times New Roman CYR"/>
          <w:bCs/>
          <w:szCs w:val="26"/>
          <w:lang w:val="uk-UA" w:eastAsia="uk-UA"/>
        </w:rPr>
        <w:t>адресою</w:t>
      </w:r>
      <w:proofErr w:type="spellEnd"/>
      <w:r w:rsidRPr="00A90568">
        <w:rPr>
          <w:rFonts w:ascii="Times New Roman CYR" w:eastAsia="Batang" w:hAnsi="Times New Roman CYR"/>
          <w:bCs/>
          <w:szCs w:val="26"/>
          <w:lang w:val="uk-UA" w:eastAsia="uk-UA"/>
        </w:rPr>
        <w:t>: вулиця Соборна 10а, с</w:t>
      </w:r>
      <w:r w:rsidR="00522998" w:rsidRPr="00A90568">
        <w:rPr>
          <w:rFonts w:ascii="Times New Roman CYR" w:eastAsia="Batang" w:hAnsi="Times New Roman CYR"/>
          <w:bCs/>
          <w:szCs w:val="26"/>
          <w:lang w:val="uk-UA" w:eastAsia="uk-UA"/>
        </w:rPr>
        <w:t>.</w:t>
      </w:r>
      <w:r w:rsidRPr="00A90568">
        <w:rPr>
          <w:rFonts w:ascii="Times New Roman CYR" w:eastAsia="Batang" w:hAnsi="Times New Roman CYR"/>
          <w:bCs/>
          <w:szCs w:val="26"/>
          <w:lang w:val="uk-UA" w:eastAsia="uk-UA"/>
        </w:rPr>
        <w:t xml:space="preserve"> Заболоття на суму – 782,6 тис. грн;</w:t>
      </w:r>
    </w:p>
    <w:p w14:paraId="08DAA777" w14:textId="571F7FCC"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ремонт будівлі котельні с.</w:t>
      </w:r>
      <w:r w:rsidR="00DD1771" w:rsidRPr="00A90568">
        <w:rPr>
          <w:rFonts w:ascii="Times New Roman CYR" w:eastAsia="Batang" w:hAnsi="Times New Roman CYR"/>
          <w:bCs/>
          <w:szCs w:val="26"/>
          <w:lang w:val="uk-UA" w:eastAsia="uk-UA"/>
        </w:rPr>
        <w:t xml:space="preserve"> </w:t>
      </w:r>
      <w:proofErr w:type="spellStart"/>
      <w:r w:rsidRPr="00A90568">
        <w:rPr>
          <w:rFonts w:ascii="Times New Roman CYR" w:eastAsia="Batang" w:hAnsi="Times New Roman CYR"/>
          <w:bCs/>
          <w:szCs w:val="26"/>
          <w:lang w:val="uk-UA" w:eastAsia="uk-UA"/>
        </w:rPr>
        <w:t>Собіщиці</w:t>
      </w:r>
      <w:proofErr w:type="spellEnd"/>
      <w:r w:rsidRPr="00A90568">
        <w:rPr>
          <w:rFonts w:ascii="Times New Roman CYR" w:eastAsia="Batang" w:hAnsi="Times New Roman CYR"/>
          <w:bCs/>
          <w:szCs w:val="26"/>
          <w:lang w:val="uk-UA" w:eastAsia="uk-UA"/>
        </w:rPr>
        <w:t xml:space="preserve"> на суму – 198,7 тис. грн;</w:t>
      </w:r>
    </w:p>
    <w:p w14:paraId="475734D4" w14:textId="77777777" w:rsidR="00C61589" w:rsidRPr="00A90568" w:rsidRDefault="00C61589" w:rsidP="00B91B6B">
      <w:pPr>
        <w:pStyle w:val="afa"/>
        <w:numPr>
          <w:ilvl w:val="0"/>
          <w:numId w:val="56"/>
        </w:numPr>
        <w:tabs>
          <w:tab w:val="left" w:pos="426"/>
        </w:tabs>
        <w:ind w:left="284" w:hanging="284"/>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lastRenderedPageBreak/>
        <w:t xml:space="preserve">ремонтні роботи для організації найпростіших </w:t>
      </w:r>
      <w:proofErr w:type="spellStart"/>
      <w:r w:rsidRPr="00A90568">
        <w:rPr>
          <w:rFonts w:ascii="Times New Roman CYR" w:eastAsia="Batang" w:hAnsi="Times New Roman CYR"/>
          <w:bCs/>
          <w:szCs w:val="26"/>
          <w:lang w:val="uk-UA" w:eastAsia="uk-UA"/>
        </w:rPr>
        <w:t>укриттів</w:t>
      </w:r>
      <w:proofErr w:type="spellEnd"/>
      <w:r w:rsidRPr="00A90568">
        <w:rPr>
          <w:lang w:val="uk-UA"/>
        </w:rPr>
        <w:t xml:space="preserve"> </w:t>
      </w:r>
      <w:r w:rsidRPr="00A90568">
        <w:rPr>
          <w:rFonts w:ascii="Times New Roman CYR" w:eastAsia="Batang" w:hAnsi="Times New Roman CYR"/>
          <w:bCs/>
          <w:szCs w:val="26"/>
          <w:lang w:val="uk-UA" w:eastAsia="uk-UA"/>
        </w:rPr>
        <w:t xml:space="preserve">у підвальних приміщеннях закладів освіти, а саме у </w:t>
      </w:r>
      <w:proofErr w:type="spellStart"/>
      <w:r w:rsidRPr="00A90568">
        <w:rPr>
          <w:rFonts w:ascii="Times New Roman CYR" w:eastAsia="Batang" w:hAnsi="Times New Roman CYR"/>
          <w:bCs/>
          <w:szCs w:val="26"/>
          <w:lang w:val="uk-UA" w:eastAsia="uk-UA"/>
        </w:rPr>
        <w:t>Вараських</w:t>
      </w:r>
      <w:proofErr w:type="spellEnd"/>
      <w:r w:rsidRPr="00A90568">
        <w:rPr>
          <w:rFonts w:ascii="Times New Roman CYR" w:eastAsia="Batang" w:hAnsi="Times New Roman CYR"/>
          <w:bCs/>
          <w:szCs w:val="26"/>
          <w:lang w:val="uk-UA" w:eastAsia="uk-UA"/>
        </w:rPr>
        <w:t xml:space="preserve"> ліцеях №№ 2, 4, 5, 6 та дошкільних навчальних закладах №№ 4, 5, 7, 11, 12, на суму понад 8 001,0 тис. грн.</w:t>
      </w:r>
    </w:p>
    <w:p w14:paraId="105EA405" w14:textId="3250DE77" w:rsidR="00691367" w:rsidRDefault="00691367" w:rsidP="00691367">
      <w:pPr>
        <w:pStyle w:val="afa"/>
        <w:numPr>
          <w:ilvl w:val="0"/>
          <w:numId w:val="18"/>
        </w:numPr>
        <w:tabs>
          <w:tab w:val="left" w:pos="1560"/>
        </w:tabs>
        <w:spacing w:before="60"/>
        <w:ind w:left="0" w:firstLine="567"/>
        <w:contextualSpacing w:val="0"/>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Для забезпечення безперебійної роботи об’єктів критичної інфраструктури та життєзабезпечення громади в період критичних відключень електроенергії з</w:t>
      </w:r>
      <w:r w:rsidR="00B91B6B">
        <w:rPr>
          <w:rFonts w:ascii="Times New Roman CYR" w:eastAsia="Batang" w:hAnsi="Times New Roman CYR"/>
          <w:bCs/>
          <w:szCs w:val="26"/>
          <w:lang w:val="uk-UA" w:eastAsia="uk-UA"/>
        </w:rPr>
        <w:t>а рахунок коштів</w:t>
      </w:r>
      <w:r w:rsidRPr="00A90568">
        <w:rPr>
          <w:rFonts w:ascii="Times New Roman CYR" w:eastAsia="Batang" w:hAnsi="Times New Roman CYR"/>
          <w:bCs/>
          <w:szCs w:val="26"/>
          <w:lang w:val="uk-UA" w:eastAsia="uk-UA"/>
        </w:rPr>
        <w:t xml:space="preserve"> резервного фонду бюджету </w:t>
      </w:r>
      <w:proofErr w:type="spellStart"/>
      <w:r w:rsidRPr="00A90568">
        <w:rPr>
          <w:rFonts w:ascii="Times New Roman CYR" w:eastAsia="Batang" w:hAnsi="Times New Roman CYR"/>
          <w:bCs/>
          <w:szCs w:val="26"/>
          <w:lang w:val="uk-UA" w:eastAsia="uk-UA"/>
        </w:rPr>
        <w:t>Вараської</w:t>
      </w:r>
      <w:proofErr w:type="spellEnd"/>
      <w:r w:rsidRPr="00A90568">
        <w:rPr>
          <w:rFonts w:ascii="Times New Roman CYR" w:eastAsia="Batang" w:hAnsi="Times New Roman CYR"/>
          <w:bCs/>
          <w:szCs w:val="26"/>
          <w:lang w:val="uk-UA" w:eastAsia="uk-UA"/>
        </w:rPr>
        <w:t xml:space="preserve"> МТГ придбан</w:t>
      </w:r>
      <w:r w:rsidR="00B91B6B">
        <w:rPr>
          <w:rFonts w:ascii="Times New Roman CYR" w:eastAsia="Batang" w:hAnsi="Times New Roman CYR"/>
          <w:bCs/>
          <w:szCs w:val="26"/>
          <w:lang w:val="uk-UA" w:eastAsia="uk-UA"/>
        </w:rPr>
        <w:t>о</w:t>
      </w:r>
      <w:r w:rsidRPr="00A90568">
        <w:rPr>
          <w:rFonts w:ascii="Times New Roman CYR" w:eastAsia="Batang" w:hAnsi="Times New Roman CYR"/>
          <w:bCs/>
          <w:szCs w:val="26"/>
          <w:lang w:val="uk-UA" w:eastAsia="uk-UA"/>
        </w:rPr>
        <w:t xml:space="preserve">  резервн</w:t>
      </w:r>
      <w:r w:rsidR="00B91B6B">
        <w:rPr>
          <w:rFonts w:ascii="Times New Roman CYR" w:eastAsia="Batang" w:hAnsi="Times New Roman CYR"/>
          <w:bCs/>
          <w:szCs w:val="26"/>
          <w:lang w:val="uk-UA" w:eastAsia="uk-UA"/>
        </w:rPr>
        <w:t>і</w:t>
      </w:r>
      <w:r w:rsidRPr="00A90568">
        <w:rPr>
          <w:rFonts w:ascii="Times New Roman CYR" w:eastAsia="Batang" w:hAnsi="Times New Roman CYR"/>
          <w:bCs/>
          <w:szCs w:val="26"/>
          <w:lang w:val="uk-UA" w:eastAsia="uk-UA"/>
        </w:rPr>
        <w:t xml:space="preserve"> джерел</w:t>
      </w:r>
      <w:r w:rsidR="00B91B6B">
        <w:rPr>
          <w:rFonts w:ascii="Times New Roman CYR" w:eastAsia="Batang" w:hAnsi="Times New Roman CYR"/>
          <w:bCs/>
          <w:szCs w:val="26"/>
          <w:lang w:val="uk-UA" w:eastAsia="uk-UA"/>
        </w:rPr>
        <w:t>а живлення (</w:t>
      </w:r>
      <w:r w:rsidRPr="00A90568">
        <w:rPr>
          <w:rFonts w:ascii="Times New Roman CYR" w:eastAsia="Batang" w:hAnsi="Times New Roman CYR"/>
          <w:bCs/>
          <w:szCs w:val="26"/>
          <w:lang w:val="uk-UA" w:eastAsia="uk-UA"/>
        </w:rPr>
        <w:t>генератор</w:t>
      </w:r>
      <w:r w:rsidR="00B91B6B">
        <w:rPr>
          <w:rFonts w:ascii="Times New Roman CYR" w:eastAsia="Batang" w:hAnsi="Times New Roman CYR"/>
          <w:bCs/>
          <w:szCs w:val="26"/>
          <w:lang w:val="uk-UA" w:eastAsia="uk-UA"/>
        </w:rPr>
        <w:t>и</w:t>
      </w:r>
      <w:r w:rsidRPr="00A90568">
        <w:rPr>
          <w:rFonts w:ascii="Times New Roman CYR" w:eastAsia="Batang" w:hAnsi="Times New Roman CYR"/>
          <w:bCs/>
          <w:szCs w:val="26"/>
          <w:lang w:val="uk-UA" w:eastAsia="uk-UA"/>
        </w:rPr>
        <w:t>, генераторн</w:t>
      </w:r>
      <w:r w:rsidR="00B91B6B">
        <w:rPr>
          <w:rFonts w:ascii="Times New Roman CYR" w:eastAsia="Batang" w:hAnsi="Times New Roman CYR"/>
          <w:bCs/>
          <w:szCs w:val="26"/>
          <w:lang w:val="uk-UA" w:eastAsia="uk-UA"/>
        </w:rPr>
        <w:t>і</w:t>
      </w:r>
      <w:r w:rsidRPr="00A90568">
        <w:rPr>
          <w:rFonts w:ascii="Times New Roman CYR" w:eastAsia="Batang" w:hAnsi="Times New Roman CYR"/>
          <w:bCs/>
          <w:szCs w:val="26"/>
          <w:lang w:val="uk-UA" w:eastAsia="uk-UA"/>
        </w:rPr>
        <w:t xml:space="preserve"> станції</w:t>
      </w:r>
      <w:r w:rsidR="00B91B6B">
        <w:rPr>
          <w:rFonts w:ascii="Times New Roman CYR" w:eastAsia="Batang" w:hAnsi="Times New Roman CYR"/>
          <w:bCs/>
          <w:szCs w:val="26"/>
          <w:lang w:val="uk-UA" w:eastAsia="uk-UA"/>
        </w:rPr>
        <w:t xml:space="preserve"> тощо</w:t>
      </w:r>
      <w:r w:rsidRPr="00A90568">
        <w:rPr>
          <w:rFonts w:ascii="Times New Roman CYR" w:eastAsia="Batang" w:hAnsi="Times New Roman CYR"/>
          <w:bCs/>
          <w:szCs w:val="26"/>
          <w:lang w:val="uk-UA" w:eastAsia="uk-UA"/>
        </w:rPr>
        <w:t>).</w:t>
      </w:r>
    </w:p>
    <w:p w14:paraId="6F185CF5" w14:textId="38F0E27B" w:rsidR="004A417C" w:rsidRPr="00A90568" w:rsidRDefault="004A417C" w:rsidP="00691367">
      <w:pPr>
        <w:pStyle w:val="afa"/>
        <w:numPr>
          <w:ilvl w:val="0"/>
          <w:numId w:val="18"/>
        </w:numPr>
        <w:tabs>
          <w:tab w:val="left" w:pos="1560"/>
        </w:tabs>
        <w:spacing w:before="60"/>
        <w:ind w:left="0" w:firstLine="567"/>
        <w:contextualSpacing w:val="0"/>
        <w:jc w:val="both"/>
        <w:rPr>
          <w:rFonts w:ascii="Times New Roman CYR" w:eastAsia="Batang" w:hAnsi="Times New Roman CYR"/>
          <w:bCs/>
          <w:szCs w:val="26"/>
          <w:lang w:val="uk-UA" w:eastAsia="uk-UA"/>
        </w:rPr>
      </w:pPr>
      <w:r>
        <w:rPr>
          <w:color w:val="000000"/>
          <w:szCs w:val="26"/>
          <w:shd w:val="clear" w:color="auto" w:fill="FFFFFF"/>
          <w:lang w:val="uk-UA"/>
        </w:rPr>
        <w:t>Д</w:t>
      </w:r>
      <w:r>
        <w:rPr>
          <w:color w:val="000000"/>
          <w:szCs w:val="26"/>
          <w:shd w:val="clear" w:color="auto" w:fill="FFFFFF"/>
        </w:rPr>
        <w:t xml:space="preserve">ля </w:t>
      </w:r>
      <w:proofErr w:type="spellStart"/>
      <w:r>
        <w:rPr>
          <w:color w:val="000000"/>
          <w:szCs w:val="26"/>
          <w:shd w:val="clear" w:color="auto" w:fill="FFFFFF"/>
        </w:rPr>
        <w:t>виконанн</w:t>
      </w:r>
      <w:proofErr w:type="spellEnd"/>
      <w:r>
        <w:rPr>
          <w:color w:val="000000"/>
          <w:szCs w:val="26"/>
          <w:shd w:val="clear" w:color="auto" w:fill="FFFFFF"/>
          <w:lang w:val="uk-UA"/>
        </w:rPr>
        <w:t>я</w:t>
      </w:r>
      <w:r>
        <w:rPr>
          <w:color w:val="000000"/>
          <w:szCs w:val="26"/>
          <w:shd w:val="clear" w:color="auto" w:fill="FFFFFF"/>
        </w:rPr>
        <w:t xml:space="preserve"> </w:t>
      </w:r>
      <w:proofErr w:type="spellStart"/>
      <w:r>
        <w:rPr>
          <w:color w:val="000000"/>
          <w:szCs w:val="26"/>
          <w:shd w:val="clear" w:color="auto" w:fill="FFFFFF"/>
        </w:rPr>
        <w:t>завдань</w:t>
      </w:r>
      <w:proofErr w:type="spellEnd"/>
      <w:r>
        <w:rPr>
          <w:color w:val="000000"/>
          <w:szCs w:val="26"/>
          <w:shd w:val="clear" w:color="auto" w:fill="FFFFFF"/>
        </w:rPr>
        <w:t xml:space="preserve"> і </w:t>
      </w:r>
      <w:proofErr w:type="spellStart"/>
      <w:r>
        <w:rPr>
          <w:color w:val="000000"/>
          <w:szCs w:val="26"/>
          <w:shd w:val="clear" w:color="auto" w:fill="FFFFFF"/>
        </w:rPr>
        <w:t>повноважень</w:t>
      </w:r>
      <w:proofErr w:type="spellEnd"/>
      <w:r>
        <w:rPr>
          <w:color w:val="000000"/>
          <w:szCs w:val="26"/>
          <w:shd w:val="clear" w:color="auto" w:fill="FFFFFF"/>
        </w:rPr>
        <w:t xml:space="preserve"> сил </w:t>
      </w:r>
      <w:proofErr w:type="spellStart"/>
      <w:r>
        <w:rPr>
          <w:color w:val="000000"/>
          <w:szCs w:val="26"/>
          <w:shd w:val="clear" w:color="auto" w:fill="FFFFFF"/>
        </w:rPr>
        <w:t>безпеки</w:t>
      </w:r>
      <w:proofErr w:type="spellEnd"/>
      <w:r>
        <w:rPr>
          <w:color w:val="000000"/>
          <w:szCs w:val="26"/>
          <w:shd w:val="clear" w:color="auto" w:fill="FFFFFF"/>
        </w:rPr>
        <w:t xml:space="preserve"> та сил оборони</w:t>
      </w:r>
      <w:r>
        <w:rPr>
          <w:color w:val="000000"/>
          <w:szCs w:val="26"/>
          <w:shd w:val="clear" w:color="auto" w:fill="FFFFFF"/>
          <w:lang w:val="uk-UA"/>
        </w:rPr>
        <w:t xml:space="preserve"> по</w:t>
      </w:r>
      <w:r>
        <w:rPr>
          <w:color w:val="000000"/>
          <w:szCs w:val="26"/>
          <w:shd w:val="clear" w:color="auto" w:fill="FFFFFF"/>
        </w:rPr>
        <w:t xml:space="preserve"> </w:t>
      </w:r>
      <w:proofErr w:type="spellStart"/>
      <w:r>
        <w:rPr>
          <w:color w:val="000000"/>
          <w:szCs w:val="26"/>
          <w:shd w:val="clear" w:color="auto" w:fill="FFFFFF"/>
        </w:rPr>
        <w:t>підготов</w:t>
      </w:r>
      <w:proofErr w:type="spellEnd"/>
      <w:r>
        <w:rPr>
          <w:color w:val="000000"/>
          <w:szCs w:val="26"/>
          <w:shd w:val="clear" w:color="auto" w:fill="FFFFFF"/>
          <w:lang w:val="uk-UA"/>
        </w:rPr>
        <w:t>ці</w:t>
      </w:r>
      <w:r>
        <w:rPr>
          <w:color w:val="000000"/>
          <w:szCs w:val="26"/>
          <w:shd w:val="clear" w:color="auto" w:fill="FFFFFF"/>
        </w:rPr>
        <w:t xml:space="preserve"> і </w:t>
      </w:r>
      <w:proofErr w:type="spellStart"/>
      <w:r>
        <w:rPr>
          <w:color w:val="000000"/>
          <w:szCs w:val="26"/>
          <w:shd w:val="clear" w:color="auto" w:fill="FFFFFF"/>
        </w:rPr>
        <w:t>веденн</w:t>
      </w:r>
      <w:proofErr w:type="spellEnd"/>
      <w:r>
        <w:rPr>
          <w:color w:val="000000"/>
          <w:szCs w:val="26"/>
          <w:shd w:val="clear" w:color="auto" w:fill="FFFFFF"/>
          <w:lang w:val="uk-UA"/>
        </w:rPr>
        <w:t>ю</w:t>
      </w:r>
      <w:r>
        <w:rPr>
          <w:color w:val="000000"/>
          <w:szCs w:val="26"/>
          <w:shd w:val="clear" w:color="auto" w:fill="FFFFFF"/>
        </w:rPr>
        <w:t xml:space="preserve"> </w:t>
      </w:r>
      <w:proofErr w:type="spellStart"/>
      <w:r>
        <w:rPr>
          <w:color w:val="000000"/>
          <w:szCs w:val="26"/>
          <w:shd w:val="clear" w:color="auto" w:fill="FFFFFF"/>
        </w:rPr>
        <w:t>національного</w:t>
      </w:r>
      <w:proofErr w:type="spellEnd"/>
      <w:r>
        <w:rPr>
          <w:color w:val="000000"/>
          <w:szCs w:val="26"/>
          <w:shd w:val="clear" w:color="auto" w:fill="FFFFFF"/>
        </w:rPr>
        <w:t xml:space="preserve"> </w:t>
      </w:r>
      <w:proofErr w:type="spellStart"/>
      <w:r>
        <w:rPr>
          <w:color w:val="000000"/>
          <w:szCs w:val="26"/>
          <w:shd w:val="clear" w:color="auto" w:fill="FFFFFF"/>
        </w:rPr>
        <w:t>спротиву</w:t>
      </w:r>
      <w:proofErr w:type="spellEnd"/>
      <w:r>
        <w:rPr>
          <w:color w:val="000000"/>
          <w:szCs w:val="26"/>
          <w:shd w:val="clear" w:color="auto" w:fill="FFFFFF"/>
          <w:lang w:val="uk-UA"/>
        </w:rPr>
        <w:t xml:space="preserve"> спрямовано</w:t>
      </w:r>
      <w:r>
        <w:rPr>
          <w:color w:val="000000"/>
          <w:szCs w:val="26"/>
          <w:shd w:val="clear" w:color="auto" w:fill="FFFFFF"/>
        </w:rPr>
        <w:t xml:space="preserve"> </w:t>
      </w:r>
      <w:proofErr w:type="spellStart"/>
      <w:r>
        <w:rPr>
          <w:color w:val="000000"/>
          <w:szCs w:val="26"/>
          <w:shd w:val="clear" w:color="auto" w:fill="FFFFFF"/>
        </w:rPr>
        <w:t>значн</w:t>
      </w:r>
      <w:proofErr w:type="spellEnd"/>
      <w:r>
        <w:rPr>
          <w:color w:val="000000"/>
          <w:szCs w:val="26"/>
          <w:shd w:val="clear" w:color="auto" w:fill="FFFFFF"/>
          <w:lang w:val="uk-UA"/>
        </w:rPr>
        <w:t>у</w:t>
      </w:r>
      <w:r>
        <w:rPr>
          <w:color w:val="000000"/>
          <w:szCs w:val="26"/>
          <w:shd w:val="clear" w:color="auto" w:fill="FFFFFF"/>
        </w:rPr>
        <w:t xml:space="preserve"> </w:t>
      </w:r>
      <w:proofErr w:type="spellStart"/>
      <w:r>
        <w:rPr>
          <w:color w:val="000000"/>
          <w:szCs w:val="26"/>
          <w:shd w:val="clear" w:color="auto" w:fill="FFFFFF"/>
        </w:rPr>
        <w:t>частин</w:t>
      </w:r>
      <w:proofErr w:type="spellEnd"/>
      <w:r>
        <w:rPr>
          <w:color w:val="000000"/>
          <w:szCs w:val="26"/>
          <w:shd w:val="clear" w:color="auto" w:fill="FFFFFF"/>
          <w:lang w:val="uk-UA"/>
        </w:rPr>
        <w:t>у</w:t>
      </w:r>
      <w:r>
        <w:rPr>
          <w:color w:val="000000"/>
          <w:szCs w:val="26"/>
          <w:shd w:val="clear" w:color="auto" w:fill="FFFFFF"/>
        </w:rPr>
        <w:t xml:space="preserve"> </w:t>
      </w:r>
      <w:proofErr w:type="spellStart"/>
      <w:r>
        <w:rPr>
          <w:color w:val="000000"/>
          <w:szCs w:val="26"/>
          <w:shd w:val="clear" w:color="auto" w:fill="FFFFFF"/>
        </w:rPr>
        <w:t>коштів</w:t>
      </w:r>
      <w:proofErr w:type="spellEnd"/>
      <w:r>
        <w:rPr>
          <w:color w:val="000000"/>
          <w:szCs w:val="26"/>
          <w:shd w:val="clear" w:color="auto" w:fill="FFFFFF"/>
        </w:rPr>
        <w:t xml:space="preserve"> бюджету </w:t>
      </w:r>
      <w:proofErr w:type="spellStart"/>
      <w:r>
        <w:rPr>
          <w:color w:val="000000"/>
          <w:szCs w:val="26"/>
          <w:shd w:val="clear" w:color="auto" w:fill="FFFFFF"/>
        </w:rPr>
        <w:t>Вараської</w:t>
      </w:r>
      <w:proofErr w:type="spellEnd"/>
      <w:r>
        <w:rPr>
          <w:color w:val="000000"/>
          <w:szCs w:val="26"/>
          <w:shd w:val="clear" w:color="auto" w:fill="FFFFFF"/>
        </w:rPr>
        <w:t xml:space="preserve"> МТГ. </w:t>
      </w:r>
      <w:proofErr w:type="spellStart"/>
      <w:r>
        <w:rPr>
          <w:color w:val="000000"/>
          <w:szCs w:val="26"/>
          <w:shd w:val="clear" w:color="auto" w:fill="FFFFFF"/>
        </w:rPr>
        <w:t>Зокрема</w:t>
      </w:r>
      <w:proofErr w:type="spellEnd"/>
      <w:r>
        <w:rPr>
          <w:color w:val="000000"/>
          <w:szCs w:val="26"/>
          <w:shd w:val="clear" w:color="auto" w:fill="FFFFFF"/>
        </w:rPr>
        <w:t xml:space="preserve">, </w:t>
      </w:r>
      <w:proofErr w:type="spellStart"/>
      <w:r>
        <w:rPr>
          <w:color w:val="000000"/>
          <w:szCs w:val="26"/>
          <w:shd w:val="clear" w:color="auto" w:fill="FFFFFF"/>
        </w:rPr>
        <w:t>здійснювалося</w:t>
      </w:r>
      <w:proofErr w:type="spellEnd"/>
      <w:r>
        <w:rPr>
          <w:color w:val="000000"/>
          <w:szCs w:val="26"/>
          <w:shd w:val="clear" w:color="auto" w:fill="FFFFFF"/>
        </w:rPr>
        <w:t xml:space="preserve"> </w:t>
      </w:r>
      <w:proofErr w:type="spellStart"/>
      <w:r>
        <w:rPr>
          <w:color w:val="000000"/>
          <w:szCs w:val="26"/>
          <w:shd w:val="clear" w:color="auto" w:fill="FFFFFF"/>
        </w:rPr>
        <w:t>придбання</w:t>
      </w:r>
      <w:proofErr w:type="spellEnd"/>
      <w:r>
        <w:rPr>
          <w:color w:val="000000"/>
          <w:szCs w:val="26"/>
          <w:shd w:val="clear" w:color="auto" w:fill="FFFFFF"/>
        </w:rPr>
        <w:t xml:space="preserve"> </w:t>
      </w:r>
      <w:proofErr w:type="spellStart"/>
      <w:r>
        <w:rPr>
          <w:color w:val="000000"/>
          <w:szCs w:val="26"/>
          <w:shd w:val="clear" w:color="auto" w:fill="FFFFFF"/>
        </w:rPr>
        <w:t>будівельних</w:t>
      </w:r>
      <w:proofErr w:type="spellEnd"/>
      <w:r>
        <w:rPr>
          <w:color w:val="000000"/>
          <w:szCs w:val="26"/>
          <w:shd w:val="clear" w:color="auto" w:fill="FFFFFF"/>
        </w:rPr>
        <w:t xml:space="preserve"> </w:t>
      </w:r>
      <w:proofErr w:type="spellStart"/>
      <w:r>
        <w:rPr>
          <w:color w:val="000000"/>
          <w:szCs w:val="26"/>
          <w:shd w:val="clear" w:color="auto" w:fill="FFFFFF"/>
        </w:rPr>
        <w:t>матеріалів</w:t>
      </w:r>
      <w:proofErr w:type="spellEnd"/>
      <w:r>
        <w:rPr>
          <w:color w:val="000000"/>
          <w:szCs w:val="26"/>
          <w:shd w:val="clear" w:color="auto" w:fill="FFFFFF"/>
        </w:rPr>
        <w:t xml:space="preserve">, </w:t>
      </w:r>
      <w:proofErr w:type="spellStart"/>
      <w:r>
        <w:rPr>
          <w:color w:val="000000"/>
          <w:szCs w:val="26"/>
          <w:shd w:val="clear" w:color="auto" w:fill="FFFFFF"/>
        </w:rPr>
        <w:t>обладнання</w:t>
      </w:r>
      <w:proofErr w:type="spellEnd"/>
      <w:r>
        <w:rPr>
          <w:color w:val="000000"/>
          <w:szCs w:val="26"/>
          <w:shd w:val="clear" w:color="auto" w:fill="FFFFFF"/>
        </w:rPr>
        <w:t xml:space="preserve"> та </w:t>
      </w:r>
      <w:proofErr w:type="spellStart"/>
      <w:r>
        <w:rPr>
          <w:color w:val="000000"/>
          <w:szCs w:val="26"/>
          <w:shd w:val="clear" w:color="auto" w:fill="FFFFFF"/>
        </w:rPr>
        <w:t>інвентарю</w:t>
      </w:r>
      <w:proofErr w:type="spellEnd"/>
      <w:r>
        <w:rPr>
          <w:color w:val="000000"/>
          <w:szCs w:val="26"/>
          <w:shd w:val="clear" w:color="auto" w:fill="FFFFFF"/>
        </w:rPr>
        <w:t xml:space="preserve"> для </w:t>
      </w:r>
      <w:proofErr w:type="spellStart"/>
      <w:r>
        <w:rPr>
          <w:color w:val="000000"/>
          <w:szCs w:val="26"/>
          <w:shd w:val="clear" w:color="auto" w:fill="FFFFFF"/>
        </w:rPr>
        <w:t>облаштування</w:t>
      </w:r>
      <w:proofErr w:type="spellEnd"/>
      <w:r>
        <w:rPr>
          <w:color w:val="000000"/>
          <w:szCs w:val="26"/>
          <w:shd w:val="clear" w:color="auto" w:fill="FFFFFF"/>
        </w:rPr>
        <w:t xml:space="preserve"> </w:t>
      </w:r>
      <w:r>
        <w:rPr>
          <w:color w:val="000000"/>
          <w:szCs w:val="26"/>
          <w:shd w:val="clear" w:color="auto" w:fill="FFFFFF"/>
          <w:lang w:val="uk-UA"/>
        </w:rPr>
        <w:t xml:space="preserve">оборонних та </w:t>
      </w:r>
      <w:proofErr w:type="spellStart"/>
      <w:r>
        <w:rPr>
          <w:color w:val="000000"/>
          <w:szCs w:val="26"/>
          <w:shd w:val="clear" w:color="auto" w:fill="FFFFFF"/>
        </w:rPr>
        <w:t>фортифікаційних</w:t>
      </w:r>
      <w:proofErr w:type="spellEnd"/>
      <w:r>
        <w:rPr>
          <w:color w:val="000000"/>
          <w:szCs w:val="26"/>
          <w:shd w:val="clear" w:color="auto" w:fill="FFFFFF"/>
        </w:rPr>
        <w:t xml:space="preserve"> </w:t>
      </w:r>
      <w:proofErr w:type="spellStart"/>
      <w:proofErr w:type="gramStart"/>
      <w:r>
        <w:rPr>
          <w:color w:val="000000"/>
          <w:szCs w:val="26"/>
          <w:shd w:val="clear" w:color="auto" w:fill="FFFFFF"/>
        </w:rPr>
        <w:t>споруд</w:t>
      </w:r>
      <w:proofErr w:type="spellEnd"/>
      <w:r>
        <w:rPr>
          <w:color w:val="000000"/>
          <w:szCs w:val="26"/>
          <w:shd w:val="clear" w:color="auto" w:fill="FFFFFF"/>
          <w:lang w:val="uk-UA"/>
        </w:rPr>
        <w:t>,</w:t>
      </w:r>
      <w:r w:rsidRPr="004A417C">
        <w:rPr>
          <w:color w:val="000000"/>
          <w:szCs w:val="26"/>
          <w:shd w:val="clear" w:color="auto" w:fill="FFFFFF"/>
        </w:rPr>
        <w:t xml:space="preserve">  </w:t>
      </w:r>
      <w:proofErr w:type="spellStart"/>
      <w:r>
        <w:rPr>
          <w:color w:val="000000"/>
          <w:szCs w:val="26"/>
          <w:shd w:val="clear" w:color="auto" w:fill="FFFFFF"/>
        </w:rPr>
        <w:t>придбання</w:t>
      </w:r>
      <w:proofErr w:type="spellEnd"/>
      <w:proofErr w:type="gramEnd"/>
      <w:r>
        <w:rPr>
          <w:color w:val="000000"/>
          <w:szCs w:val="26"/>
          <w:shd w:val="clear" w:color="auto" w:fill="FFFFFF"/>
        </w:rPr>
        <w:t xml:space="preserve"> </w:t>
      </w:r>
      <w:proofErr w:type="spellStart"/>
      <w:r>
        <w:rPr>
          <w:color w:val="000000"/>
          <w:szCs w:val="26"/>
          <w:shd w:val="clear" w:color="auto" w:fill="FFFFFF"/>
        </w:rPr>
        <w:t>обладнання</w:t>
      </w:r>
      <w:proofErr w:type="spellEnd"/>
      <w:r>
        <w:rPr>
          <w:color w:val="000000"/>
          <w:szCs w:val="26"/>
          <w:shd w:val="clear" w:color="auto" w:fill="FFFFFF"/>
        </w:rPr>
        <w:t xml:space="preserve"> </w:t>
      </w:r>
      <w:r>
        <w:rPr>
          <w:color w:val="000000"/>
          <w:szCs w:val="26"/>
          <w:shd w:val="clear" w:color="auto" w:fill="FFFFFF"/>
          <w:lang w:val="uk-UA"/>
        </w:rPr>
        <w:t>та виконання</w:t>
      </w:r>
      <w:r>
        <w:rPr>
          <w:color w:val="000000"/>
          <w:szCs w:val="26"/>
          <w:shd w:val="clear" w:color="auto" w:fill="FFFFFF"/>
        </w:rPr>
        <w:t xml:space="preserve"> заход</w:t>
      </w:r>
      <w:proofErr w:type="spellStart"/>
      <w:r>
        <w:rPr>
          <w:color w:val="000000"/>
          <w:szCs w:val="26"/>
          <w:shd w:val="clear" w:color="auto" w:fill="FFFFFF"/>
          <w:lang w:val="uk-UA"/>
        </w:rPr>
        <w:t>ів</w:t>
      </w:r>
      <w:proofErr w:type="spellEnd"/>
      <w:r>
        <w:rPr>
          <w:color w:val="000000"/>
          <w:szCs w:val="26"/>
          <w:shd w:val="clear" w:color="auto" w:fill="FFFFFF"/>
        </w:rPr>
        <w:t xml:space="preserve"> </w:t>
      </w:r>
      <w:r>
        <w:rPr>
          <w:color w:val="000000"/>
          <w:szCs w:val="26"/>
          <w:shd w:val="clear" w:color="auto" w:fill="FFFFFF"/>
          <w:lang w:val="uk-UA"/>
        </w:rPr>
        <w:t>і</w:t>
      </w:r>
      <w:r>
        <w:rPr>
          <w:color w:val="000000"/>
          <w:szCs w:val="26"/>
          <w:shd w:val="clear" w:color="auto" w:fill="FFFFFF"/>
        </w:rPr>
        <w:t xml:space="preserve"> роб</w:t>
      </w:r>
      <w:r>
        <w:rPr>
          <w:color w:val="000000"/>
          <w:szCs w:val="26"/>
          <w:shd w:val="clear" w:color="auto" w:fill="FFFFFF"/>
          <w:lang w:val="uk-UA"/>
        </w:rPr>
        <w:t>і</w:t>
      </w:r>
      <w:r>
        <w:rPr>
          <w:color w:val="000000"/>
          <w:szCs w:val="26"/>
          <w:shd w:val="clear" w:color="auto" w:fill="FFFFFF"/>
        </w:rPr>
        <w:t xml:space="preserve">т з </w:t>
      </w:r>
      <w:proofErr w:type="spellStart"/>
      <w:r>
        <w:rPr>
          <w:color w:val="000000"/>
          <w:szCs w:val="26"/>
          <w:shd w:val="clear" w:color="auto" w:fill="FFFFFF"/>
        </w:rPr>
        <w:t>територіальної</w:t>
      </w:r>
      <w:proofErr w:type="spellEnd"/>
      <w:r>
        <w:rPr>
          <w:color w:val="000000"/>
          <w:szCs w:val="26"/>
          <w:shd w:val="clear" w:color="auto" w:fill="FFFFFF"/>
        </w:rPr>
        <w:t xml:space="preserve"> оборони.</w:t>
      </w:r>
    </w:p>
    <w:p w14:paraId="7792967C" w14:textId="77777777" w:rsidR="00C61589" w:rsidRPr="00A90568" w:rsidRDefault="00C61589" w:rsidP="00107B85">
      <w:pPr>
        <w:pStyle w:val="afa"/>
        <w:numPr>
          <w:ilvl w:val="0"/>
          <w:numId w:val="17"/>
        </w:numPr>
        <w:spacing w:before="180" w:after="120"/>
        <w:ind w:left="992" w:hanging="635"/>
        <w:contextualSpacing w:val="0"/>
        <w:jc w:val="center"/>
        <w:rPr>
          <w:rFonts w:ascii="Times New Roman CYR" w:hAnsi="Times New Roman CYR"/>
          <w:b/>
          <w:szCs w:val="26"/>
          <w:lang w:val="uk-UA"/>
        </w:rPr>
      </w:pPr>
      <w:r w:rsidRPr="00A90568">
        <w:rPr>
          <w:rFonts w:ascii="Times New Roman CYR" w:hAnsi="Times New Roman CYR"/>
          <w:b/>
          <w:szCs w:val="26"/>
          <w:lang w:val="uk-UA"/>
        </w:rPr>
        <w:t>Розвиток механізмів залучення та підтримки інвестицій як зовнішніх, так і внутрішніх, включаючи інвестиції мешканців</w:t>
      </w:r>
    </w:p>
    <w:p w14:paraId="4E99F1AC" w14:textId="0BE4C6A9"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Розвиток механізмів залучення та підтримки інвестицій як зовнішніх, так і внутрішніх, включаючи інвестиції мешканців, базується на наявних у </w:t>
      </w:r>
      <w:proofErr w:type="spellStart"/>
      <w:r w:rsidRPr="00A90568">
        <w:rPr>
          <w:szCs w:val="26"/>
          <w:lang w:val="uk-UA"/>
        </w:rPr>
        <w:t>Вараській</w:t>
      </w:r>
      <w:proofErr w:type="spellEnd"/>
      <w:r w:rsidRPr="00A90568">
        <w:rPr>
          <w:szCs w:val="26"/>
          <w:lang w:val="uk-UA"/>
        </w:rPr>
        <w:t xml:space="preserve"> МТГ земельних ресурсах та майнових </w:t>
      </w:r>
      <w:r w:rsidR="0056631F">
        <w:rPr>
          <w:szCs w:val="26"/>
          <w:lang w:val="uk-UA"/>
        </w:rPr>
        <w:t>об’єктах</w:t>
      </w:r>
      <w:r w:rsidRPr="00A90568">
        <w:rPr>
          <w:szCs w:val="26"/>
          <w:lang w:val="uk-UA"/>
        </w:rPr>
        <w:t xml:space="preserve">, які є інвестиційно привабливими для започаткування нових виробництв, у т. ч. агровиробництв, та  будівництва житла. </w:t>
      </w:r>
      <w:r w:rsidR="0056631F">
        <w:rPr>
          <w:szCs w:val="26"/>
          <w:lang w:val="uk-UA"/>
        </w:rPr>
        <w:t>Проведено роботу по в</w:t>
      </w:r>
      <w:r w:rsidRPr="00A90568">
        <w:rPr>
          <w:szCs w:val="26"/>
          <w:lang w:val="uk-UA"/>
        </w:rPr>
        <w:t>еденн</w:t>
      </w:r>
      <w:r w:rsidR="0056631F">
        <w:rPr>
          <w:szCs w:val="26"/>
          <w:lang w:val="uk-UA"/>
        </w:rPr>
        <w:t>ю</w:t>
      </w:r>
      <w:r w:rsidRPr="00A90568">
        <w:rPr>
          <w:szCs w:val="26"/>
          <w:lang w:val="uk-UA"/>
        </w:rPr>
        <w:t xml:space="preserve"> реєстру комунального майна, є тим механізмом, який спрощує доступ спеціалістів до необхідної інформації.</w:t>
      </w:r>
    </w:p>
    <w:p w14:paraId="02D92AEE" w14:textId="7919D549"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 У 2022 році проводилася робота над розширенням і</w:t>
      </w:r>
      <w:r w:rsidRPr="00A90568">
        <w:rPr>
          <w:rFonts w:eastAsia="Calibri"/>
          <w:lang w:val="uk-UA"/>
        </w:rPr>
        <w:t xml:space="preserve">нвестиційного портфелю </w:t>
      </w:r>
      <w:proofErr w:type="spellStart"/>
      <w:r w:rsidRPr="00A90568">
        <w:rPr>
          <w:rFonts w:eastAsia="Calibri"/>
          <w:lang w:val="uk-UA"/>
        </w:rPr>
        <w:t>Вараської</w:t>
      </w:r>
      <w:proofErr w:type="spellEnd"/>
      <w:r w:rsidRPr="00A90568">
        <w:rPr>
          <w:rFonts w:eastAsia="Calibri"/>
          <w:lang w:val="uk-UA"/>
        </w:rPr>
        <w:t xml:space="preserve"> МТГ, а саме напрацювання переліку інвестиційних пропозицій типу «</w:t>
      </w:r>
      <w:proofErr w:type="spellStart"/>
      <w:r w:rsidRPr="00A90568">
        <w:rPr>
          <w:rFonts w:eastAsia="Calibri"/>
        </w:rPr>
        <w:t>Brownfield</w:t>
      </w:r>
      <w:proofErr w:type="spellEnd"/>
      <w:r w:rsidRPr="00A90568">
        <w:rPr>
          <w:rFonts w:eastAsia="Calibri"/>
          <w:lang w:val="uk-UA"/>
        </w:rPr>
        <w:t xml:space="preserve">» по об’єктах нерухомості приватного бізнесу, об’єктах нерухомості державної форми власності, а також переліку земельних ділянок комунальної власності </w:t>
      </w:r>
      <w:r w:rsidRPr="00A90568">
        <w:rPr>
          <w:rFonts w:ascii="Times New Roman CYR" w:eastAsia="Batang" w:hAnsi="Times New Roman CYR"/>
          <w:bCs/>
          <w:szCs w:val="26"/>
          <w:lang w:val="uk-UA" w:eastAsia="uk-UA"/>
        </w:rPr>
        <w:t>типу «</w:t>
      </w:r>
      <w:proofErr w:type="spellStart"/>
      <w:r w:rsidRPr="00A90568">
        <w:rPr>
          <w:rFonts w:ascii="Times New Roman CYR" w:eastAsia="Batang" w:hAnsi="Times New Roman CYR"/>
          <w:bCs/>
          <w:szCs w:val="26"/>
          <w:lang w:eastAsia="uk-UA"/>
        </w:rPr>
        <w:t>Greenfield</w:t>
      </w:r>
      <w:proofErr w:type="spellEnd"/>
      <w:r w:rsidRPr="00A90568">
        <w:rPr>
          <w:rFonts w:ascii="Times New Roman CYR" w:eastAsia="Batang" w:hAnsi="Times New Roman CYR"/>
          <w:bCs/>
          <w:szCs w:val="26"/>
          <w:lang w:val="uk-UA" w:eastAsia="uk-UA"/>
        </w:rPr>
        <w:t>»</w:t>
      </w:r>
      <w:r w:rsidRPr="00A90568">
        <w:rPr>
          <w:rFonts w:eastAsia="Calibri"/>
          <w:lang w:val="uk-UA"/>
        </w:rPr>
        <w:t xml:space="preserve">. </w:t>
      </w:r>
      <w:r w:rsidR="004A417C">
        <w:rPr>
          <w:szCs w:val="26"/>
          <w:lang w:val="uk-UA"/>
        </w:rPr>
        <w:t>В</w:t>
      </w:r>
      <w:r w:rsidRPr="00A90568">
        <w:rPr>
          <w:szCs w:val="26"/>
          <w:lang w:val="uk-UA"/>
        </w:rPr>
        <w:t xml:space="preserve"> умовах правового режиму воєнного стану така робота була ускладнена закриттям державних реєстрів та законодавчими обмеженнями.</w:t>
      </w:r>
    </w:p>
    <w:p w14:paraId="60509EF6" w14:textId="55D18F32" w:rsidR="00691367" w:rsidRPr="00A90568" w:rsidRDefault="003B3611" w:rsidP="00691367">
      <w:pPr>
        <w:pStyle w:val="afa"/>
        <w:numPr>
          <w:ilvl w:val="0"/>
          <w:numId w:val="70"/>
        </w:numPr>
        <w:ind w:left="0" w:firstLine="567"/>
        <w:jc w:val="both"/>
        <w:rPr>
          <w:szCs w:val="26"/>
          <w:lang w:val="uk-UA"/>
        </w:rPr>
      </w:pPr>
      <w:r w:rsidRPr="00A90568">
        <w:rPr>
          <w:szCs w:val="26"/>
          <w:lang w:val="uk-UA"/>
        </w:rPr>
        <w:t xml:space="preserve">Інвестиційні концепції </w:t>
      </w:r>
      <w:proofErr w:type="spellStart"/>
      <w:r w:rsidRPr="00A90568">
        <w:rPr>
          <w:szCs w:val="26"/>
          <w:lang w:val="uk-UA"/>
        </w:rPr>
        <w:t>Вараської</w:t>
      </w:r>
      <w:proofErr w:type="spellEnd"/>
      <w:r w:rsidRPr="00A90568">
        <w:rPr>
          <w:szCs w:val="26"/>
          <w:lang w:val="uk-UA"/>
        </w:rPr>
        <w:t xml:space="preserve"> МТГ, можливості та перспективи для бізнесу презентовано міським головою на зустрічі із представниками бізнесу та керівництвом Рівненської області</w:t>
      </w:r>
      <w:r w:rsidR="00691367" w:rsidRPr="00A90568">
        <w:rPr>
          <w:szCs w:val="26"/>
          <w:lang w:val="uk-UA"/>
        </w:rPr>
        <w:t>.</w:t>
      </w:r>
    </w:p>
    <w:p w14:paraId="0FEF2D8C" w14:textId="56FD5E4C"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Виконавчим комітетом ВМР спільно з </w:t>
      </w:r>
      <w:r w:rsidR="00107B85" w:rsidRPr="00A90568">
        <w:rPr>
          <w:szCs w:val="26"/>
          <w:lang w:val="uk-UA"/>
        </w:rPr>
        <w:t xml:space="preserve">Рівненською АЕС </w:t>
      </w:r>
      <w:r w:rsidRPr="00A90568">
        <w:rPr>
          <w:szCs w:val="26"/>
          <w:lang w:val="uk-UA"/>
        </w:rPr>
        <w:t xml:space="preserve">та Рівненською ОДА опрацьовувалося питання розміщення тепличних господарств на території громади із застосуванням екологічного, теплового ресурсу </w:t>
      </w:r>
      <w:r w:rsidR="00107B85" w:rsidRPr="00A90568">
        <w:rPr>
          <w:szCs w:val="26"/>
          <w:lang w:val="uk-UA"/>
        </w:rPr>
        <w:t>Рівненської АЕС</w:t>
      </w:r>
      <w:r w:rsidRPr="00A90568">
        <w:rPr>
          <w:szCs w:val="26"/>
          <w:lang w:val="uk-UA"/>
        </w:rPr>
        <w:t>. Напрацьовані безпосередні контакти з потенційними інвесторами у галузі агровиробництва із застосуванням інноваційних технологій. Інвесторам надані пропозиції по земельним ділянкам,  які мають зручну логістичну доступність, можливість забезпечення водо- та теплопостачанням. ТзОВ «ФЛОРІЯ-УКРАЇНА»</w:t>
      </w:r>
      <w:r w:rsidR="0056631F" w:rsidRPr="0056631F">
        <w:rPr>
          <w:szCs w:val="26"/>
          <w:lang w:val="uk-UA"/>
        </w:rPr>
        <w:t xml:space="preserve"> </w:t>
      </w:r>
      <w:r w:rsidR="0056631F">
        <w:rPr>
          <w:szCs w:val="26"/>
          <w:lang w:val="uk-UA"/>
        </w:rPr>
        <w:t>п</w:t>
      </w:r>
      <w:r w:rsidR="0056631F" w:rsidRPr="00A90568">
        <w:rPr>
          <w:szCs w:val="26"/>
          <w:lang w:val="uk-UA"/>
        </w:rPr>
        <w:t>роведені</w:t>
      </w:r>
      <w:r w:rsidRPr="00A90568">
        <w:rPr>
          <w:szCs w:val="26"/>
          <w:lang w:val="uk-UA"/>
        </w:rPr>
        <w:t xml:space="preserve"> попередні підготовчі роботи для будівництва теплично-гідропонного комплексу з підкачувальною станцією за межами с. Заболоття. Продовжується пошук інвесторів та механізмів для розвитку перспективної галузі агровиробництва громади - тепличні господарства.</w:t>
      </w:r>
    </w:p>
    <w:p w14:paraId="65B306BC" w14:textId="77777777"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Для участі в щорічному обласному конкурсі </w:t>
      </w:r>
      <w:proofErr w:type="spellStart"/>
      <w:r w:rsidRPr="00A90568">
        <w:rPr>
          <w:szCs w:val="26"/>
          <w:lang w:val="uk-UA"/>
        </w:rPr>
        <w:t>проєктів</w:t>
      </w:r>
      <w:proofErr w:type="spellEnd"/>
      <w:r w:rsidRPr="00A90568">
        <w:rPr>
          <w:szCs w:val="26"/>
          <w:lang w:val="uk-UA"/>
        </w:rPr>
        <w:t xml:space="preserve"> розвитку територіальних громад на 2022 рік та для залучення субвенції з державного бюджету місцевим бюджетам на реалізацію </w:t>
      </w:r>
      <w:proofErr w:type="spellStart"/>
      <w:r w:rsidRPr="00A90568">
        <w:rPr>
          <w:szCs w:val="26"/>
          <w:lang w:val="uk-UA"/>
        </w:rPr>
        <w:t>проєктів</w:t>
      </w:r>
      <w:proofErr w:type="spellEnd"/>
      <w:r w:rsidRPr="00A90568">
        <w:rPr>
          <w:szCs w:val="26"/>
          <w:lang w:val="uk-UA"/>
        </w:rPr>
        <w:t xml:space="preserve"> у рамках Програми з відновлення України розроблено і направлено 6 </w:t>
      </w:r>
      <w:proofErr w:type="spellStart"/>
      <w:r w:rsidRPr="00A90568">
        <w:rPr>
          <w:szCs w:val="26"/>
          <w:lang w:val="uk-UA"/>
        </w:rPr>
        <w:t>проєктних</w:t>
      </w:r>
      <w:proofErr w:type="spellEnd"/>
      <w:r w:rsidRPr="00A90568">
        <w:rPr>
          <w:szCs w:val="26"/>
          <w:lang w:val="uk-UA"/>
        </w:rPr>
        <w:t xml:space="preserve"> заявок, зокрема щодо забезпечення безперебійним електропостачанням амбулаторій первинної ланки у сільській </w:t>
      </w:r>
      <w:r w:rsidRPr="00A90568">
        <w:rPr>
          <w:szCs w:val="26"/>
          <w:lang w:val="uk-UA"/>
        </w:rPr>
        <w:lastRenderedPageBreak/>
        <w:t>місцевості, створення підрозділів місцевих пожежних команд у сільській місцевості та облаштування кабінету відділення респіраторної реабілітації, капітального ремонту будівлі інфекційного відділення КНП ВМР «ВБЛ».</w:t>
      </w:r>
    </w:p>
    <w:p w14:paraId="201640F3" w14:textId="77777777"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Для залучення фінансових ресурсів іноземних та міжнародних організацій у розвиток інфраструктури комунального господарства подано 11 </w:t>
      </w:r>
      <w:proofErr w:type="spellStart"/>
      <w:r w:rsidRPr="00A90568">
        <w:rPr>
          <w:szCs w:val="26"/>
          <w:lang w:val="uk-UA"/>
        </w:rPr>
        <w:t>проєктних</w:t>
      </w:r>
      <w:proofErr w:type="spellEnd"/>
      <w:r w:rsidRPr="00A90568">
        <w:rPr>
          <w:szCs w:val="26"/>
          <w:lang w:val="uk-UA"/>
        </w:rPr>
        <w:t xml:space="preserve"> заявок, зокрема щодо придбання автомобіля швидкої медичної допомоги категорії В, впровадження </w:t>
      </w:r>
      <w:proofErr w:type="spellStart"/>
      <w:r w:rsidRPr="00A90568">
        <w:rPr>
          <w:szCs w:val="26"/>
          <w:lang w:val="uk-UA"/>
        </w:rPr>
        <w:t>енерго</w:t>
      </w:r>
      <w:proofErr w:type="spellEnd"/>
      <w:r w:rsidRPr="00A90568">
        <w:rPr>
          <w:szCs w:val="26"/>
          <w:lang w:val="uk-UA"/>
        </w:rPr>
        <w:t xml:space="preserve">- та ресурсозберігаючих заходів на муніципальних мережах водопостачання та водовідведення у громаді, розвитку енергоефективного централізованого теплопостачання у громаді, реконструкції системи водовідведення та міських очисних споруд м. </w:t>
      </w:r>
      <w:proofErr w:type="spellStart"/>
      <w:r w:rsidRPr="00A90568">
        <w:rPr>
          <w:szCs w:val="26"/>
          <w:lang w:val="uk-UA"/>
        </w:rPr>
        <w:t>Вараш</w:t>
      </w:r>
      <w:proofErr w:type="spellEnd"/>
      <w:r w:rsidRPr="00A90568">
        <w:rPr>
          <w:szCs w:val="26"/>
          <w:lang w:val="uk-UA"/>
        </w:rPr>
        <w:t>, організації комплексних реабілітаційних послуг для осіб, що постраждали внаслідок бойових дій в Україні.</w:t>
      </w:r>
    </w:p>
    <w:p w14:paraId="10C67E46" w14:textId="795841BE"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Упродовж року велася активна комунікаційна робота з муніципалітетами країн Європи щодо підтримки України та </w:t>
      </w:r>
      <w:proofErr w:type="spellStart"/>
      <w:r w:rsidRPr="00A90568">
        <w:rPr>
          <w:szCs w:val="26"/>
          <w:lang w:val="uk-UA"/>
        </w:rPr>
        <w:t>Вараської</w:t>
      </w:r>
      <w:proofErr w:type="spellEnd"/>
      <w:r w:rsidRPr="00A90568">
        <w:rPr>
          <w:szCs w:val="26"/>
          <w:lang w:val="uk-UA"/>
        </w:rPr>
        <w:t xml:space="preserve"> МТГ в умовах воєнного стану. </w:t>
      </w:r>
      <w:r w:rsidR="0056631F">
        <w:rPr>
          <w:szCs w:val="26"/>
          <w:lang w:val="uk-UA"/>
        </w:rPr>
        <w:t>Підготовлено та н</w:t>
      </w:r>
      <w:r w:rsidRPr="00A90568">
        <w:rPr>
          <w:szCs w:val="26"/>
          <w:lang w:val="uk-UA"/>
        </w:rPr>
        <w:t xml:space="preserve">аправлено </w:t>
      </w:r>
      <w:r w:rsidR="0056631F">
        <w:rPr>
          <w:szCs w:val="26"/>
          <w:lang w:val="uk-UA"/>
        </w:rPr>
        <w:t>ряд</w:t>
      </w:r>
      <w:r w:rsidRPr="00A90568">
        <w:rPr>
          <w:szCs w:val="26"/>
          <w:lang w:val="uk-UA"/>
        </w:rPr>
        <w:t xml:space="preserve"> листів до європейських муніципалітетів </w:t>
      </w:r>
      <w:r w:rsidR="00437286">
        <w:rPr>
          <w:szCs w:val="26"/>
          <w:lang w:val="uk-UA"/>
        </w:rPr>
        <w:t>з питань</w:t>
      </w:r>
      <w:r w:rsidRPr="00A90568">
        <w:rPr>
          <w:szCs w:val="26"/>
          <w:lang w:val="uk-UA"/>
        </w:rPr>
        <w:t xml:space="preserve"> надання громаді допомоги для забезпечення життєздатності громади та підтримки обороноздатності нашої країни на місцевому рівні. </w:t>
      </w:r>
    </w:p>
    <w:p w14:paraId="202A2AF6" w14:textId="5CCC5659" w:rsidR="00691367" w:rsidRPr="003414FE" w:rsidRDefault="00691367" w:rsidP="003414FE">
      <w:pPr>
        <w:pStyle w:val="afa"/>
        <w:numPr>
          <w:ilvl w:val="0"/>
          <w:numId w:val="70"/>
        </w:numPr>
        <w:ind w:left="0" w:firstLine="567"/>
        <w:jc w:val="both"/>
        <w:rPr>
          <w:szCs w:val="26"/>
          <w:lang w:val="uk-UA"/>
        </w:rPr>
      </w:pPr>
      <w:r w:rsidRPr="00A90568">
        <w:rPr>
          <w:szCs w:val="26"/>
          <w:lang w:val="uk-UA"/>
        </w:rPr>
        <w:t>У ли</w:t>
      </w:r>
      <w:r w:rsidR="00093B76">
        <w:rPr>
          <w:szCs w:val="26"/>
          <w:lang w:val="uk-UA"/>
        </w:rPr>
        <w:t>пні</w:t>
      </w:r>
      <w:r w:rsidRPr="00A90568">
        <w:rPr>
          <w:szCs w:val="26"/>
          <w:lang w:val="uk-UA"/>
        </w:rPr>
        <w:t xml:space="preserve"> 2022 року</w:t>
      </w:r>
      <w:r w:rsidR="00093B76">
        <w:rPr>
          <w:szCs w:val="26"/>
          <w:lang w:val="uk-UA"/>
        </w:rPr>
        <w:t xml:space="preserve"> спільно з Рівненською АЕС</w:t>
      </w:r>
      <w:r w:rsidRPr="00A90568">
        <w:rPr>
          <w:szCs w:val="26"/>
          <w:lang w:val="uk-UA"/>
        </w:rPr>
        <w:t xml:space="preserve"> розпочато процес встановлення партнерських відносин та співробітництва </w:t>
      </w:r>
      <w:proofErr w:type="spellStart"/>
      <w:r w:rsidRPr="00A90568">
        <w:rPr>
          <w:szCs w:val="26"/>
          <w:lang w:val="uk-UA"/>
        </w:rPr>
        <w:t>Вараської</w:t>
      </w:r>
      <w:proofErr w:type="spellEnd"/>
      <w:r w:rsidRPr="00A90568">
        <w:rPr>
          <w:szCs w:val="26"/>
          <w:lang w:val="uk-UA"/>
        </w:rPr>
        <w:t xml:space="preserve"> МТГ з міст</w:t>
      </w:r>
      <w:r w:rsidR="00093B76">
        <w:rPr>
          <w:szCs w:val="26"/>
          <w:lang w:val="uk-UA"/>
        </w:rPr>
        <w:t>ом</w:t>
      </w:r>
      <w:r w:rsidRPr="00A90568">
        <w:rPr>
          <w:szCs w:val="26"/>
          <w:lang w:val="uk-UA"/>
        </w:rPr>
        <w:t xml:space="preserve"> </w:t>
      </w:r>
      <w:proofErr w:type="spellStart"/>
      <w:r w:rsidRPr="00A90568">
        <w:rPr>
          <w:szCs w:val="26"/>
          <w:lang w:val="uk-UA"/>
        </w:rPr>
        <w:t>Ловіїса</w:t>
      </w:r>
      <w:proofErr w:type="spellEnd"/>
      <w:r w:rsidRPr="00A90568">
        <w:rPr>
          <w:szCs w:val="26"/>
          <w:lang w:val="uk-UA"/>
        </w:rPr>
        <w:t xml:space="preserve"> Фінляндськ</w:t>
      </w:r>
      <w:r w:rsidR="00093B76">
        <w:rPr>
          <w:szCs w:val="26"/>
          <w:lang w:val="uk-UA"/>
        </w:rPr>
        <w:t>ої</w:t>
      </w:r>
      <w:r w:rsidRPr="00A90568">
        <w:rPr>
          <w:szCs w:val="26"/>
          <w:lang w:val="uk-UA"/>
        </w:rPr>
        <w:t xml:space="preserve"> Республі</w:t>
      </w:r>
      <w:r w:rsidR="00093B76">
        <w:rPr>
          <w:szCs w:val="26"/>
          <w:lang w:val="uk-UA"/>
        </w:rPr>
        <w:t>ки</w:t>
      </w:r>
      <w:r w:rsidRPr="00A90568">
        <w:rPr>
          <w:szCs w:val="26"/>
          <w:lang w:val="uk-UA"/>
        </w:rPr>
        <w:t xml:space="preserve"> для </w:t>
      </w:r>
      <w:r w:rsidR="00093B76">
        <w:rPr>
          <w:szCs w:val="26"/>
          <w:lang w:val="uk-UA"/>
        </w:rPr>
        <w:t>встановле</w:t>
      </w:r>
      <w:r w:rsidRPr="00A90568">
        <w:rPr>
          <w:szCs w:val="26"/>
          <w:lang w:val="uk-UA"/>
        </w:rPr>
        <w:t xml:space="preserve">ння економічних, соціальних, наукових, технологічних, екологічних, культурних та відносин євроінтеграційного характеру. Проведено ряд онлайн зустрічей мерів міст </w:t>
      </w:r>
      <w:proofErr w:type="spellStart"/>
      <w:r w:rsidRPr="00A90568">
        <w:rPr>
          <w:szCs w:val="26"/>
          <w:lang w:val="uk-UA"/>
        </w:rPr>
        <w:t>Вараш</w:t>
      </w:r>
      <w:proofErr w:type="spellEnd"/>
      <w:r w:rsidRPr="00A90568">
        <w:rPr>
          <w:szCs w:val="26"/>
          <w:lang w:val="uk-UA"/>
        </w:rPr>
        <w:t xml:space="preserve"> та </w:t>
      </w:r>
      <w:proofErr w:type="spellStart"/>
      <w:r w:rsidRPr="00A90568">
        <w:rPr>
          <w:szCs w:val="26"/>
          <w:lang w:val="uk-UA"/>
        </w:rPr>
        <w:t>Ловіїса</w:t>
      </w:r>
      <w:proofErr w:type="spellEnd"/>
      <w:r w:rsidRPr="00A90568">
        <w:rPr>
          <w:szCs w:val="26"/>
          <w:lang w:val="uk-UA"/>
        </w:rPr>
        <w:t xml:space="preserve">. Договір про побратимство між містом </w:t>
      </w:r>
      <w:proofErr w:type="spellStart"/>
      <w:r w:rsidRPr="00A90568">
        <w:rPr>
          <w:szCs w:val="26"/>
          <w:lang w:val="uk-UA"/>
        </w:rPr>
        <w:t>Вараш</w:t>
      </w:r>
      <w:proofErr w:type="spellEnd"/>
      <w:r w:rsidRPr="00A90568">
        <w:rPr>
          <w:szCs w:val="26"/>
          <w:lang w:val="uk-UA"/>
        </w:rPr>
        <w:t xml:space="preserve"> (Україна) та містом </w:t>
      </w:r>
      <w:proofErr w:type="spellStart"/>
      <w:r w:rsidRPr="00A90568">
        <w:rPr>
          <w:szCs w:val="26"/>
          <w:lang w:val="uk-UA"/>
        </w:rPr>
        <w:t>Ловіїса</w:t>
      </w:r>
      <w:proofErr w:type="spellEnd"/>
      <w:r w:rsidRPr="00A90568">
        <w:rPr>
          <w:szCs w:val="26"/>
          <w:lang w:val="uk-UA"/>
        </w:rPr>
        <w:t xml:space="preserve"> (Фінляндія) схвалений рішенням </w:t>
      </w:r>
      <w:proofErr w:type="spellStart"/>
      <w:r w:rsidRPr="00A90568">
        <w:rPr>
          <w:szCs w:val="26"/>
          <w:lang w:val="uk-UA"/>
        </w:rPr>
        <w:t>Вараської</w:t>
      </w:r>
      <w:proofErr w:type="spellEnd"/>
      <w:r w:rsidRPr="00A90568">
        <w:rPr>
          <w:szCs w:val="26"/>
          <w:lang w:val="uk-UA"/>
        </w:rPr>
        <w:t xml:space="preserve"> міської ради від 07.12.2022 №1726-РР-</w:t>
      </w:r>
      <w:r w:rsidRPr="00A90568">
        <w:rPr>
          <w:szCs w:val="26"/>
        </w:rPr>
        <w:t>VIII</w:t>
      </w:r>
      <w:r w:rsidRPr="00A90568">
        <w:rPr>
          <w:szCs w:val="26"/>
          <w:lang w:val="uk-UA"/>
        </w:rPr>
        <w:t>.</w:t>
      </w:r>
    </w:p>
    <w:p w14:paraId="0CBED060" w14:textId="596793BA" w:rsidR="00691367" w:rsidRPr="00A90568" w:rsidRDefault="00691367" w:rsidP="00691367">
      <w:pPr>
        <w:pStyle w:val="afa"/>
        <w:numPr>
          <w:ilvl w:val="0"/>
          <w:numId w:val="70"/>
        </w:numPr>
        <w:ind w:left="0" w:firstLine="567"/>
        <w:jc w:val="both"/>
        <w:rPr>
          <w:szCs w:val="26"/>
          <w:lang w:val="uk-UA"/>
        </w:rPr>
      </w:pPr>
      <w:r w:rsidRPr="00A90568">
        <w:rPr>
          <w:szCs w:val="26"/>
          <w:lang w:val="uk-UA"/>
        </w:rPr>
        <w:t xml:space="preserve"> З метою розвитку механізмів залучення та підтримки інвестицій як зовнішніх, так і внутрішніх, у 2022 році затверджено Стратегію розвитку </w:t>
      </w:r>
      <w:proofErr w:type="spellStart"/>
      <w:r w:rsidRPr="00A90568">
        <w:rPr>
          <w:szCs w:val="26"/>
          <w:lang w:val="uk-UA"/>
        </w:rPr>
        <w:t>Вараської</w:t>
      </w:r>
      <w:proofErr w:type="spellEnd"/>
      <w:r w:rsidRPr="00A90568">
        <w:rPr>
          <w:szCs w:val="26"/>
          <w:lang w:val="uk-UA"/>
        </w:rPr>
        <w:t xml:space="preserve"> МТГ на період до 2027 року, яка дає інвестору інформацію про виробничий, ресурсний, трудовий потенціал та </w:t>
      </w:r>
      <w:r w:rsidRPr="00A90568">
        <w:rPr>
          <w:szCs w:val="26"/>
        </w:rPr>
        <w:t>SMART</w:t>
      </w:r>
      <w:r w:rsidRPr="00A90568">
        <w:rPr>
          <w:szCs w:val="26"/>
          <w:lang w:val="uk-UA"/>
        </w:rPr>
        <w:t>-спеціалізацію громади</w:t>
      </w:r>
      <w:r w:rsidR="00107B85" w:rsidRPr="00A90568">
        <w:rPr>
          <w:szCs w:val="26"/>
          <w:lang w:val="uk-UA"/>
        </w:rPr>
        <w:t>.</w:t>
      </w:r>
    </w:p>
    <w:p w14:paraId="47F6862B" w14:textId="77777777" w:rsidR="00C61589" w:rsidRPr="00A90568" w:rsidRDefault="00C61589" w:rsidP="00107B85">
      <w:pPr>
        <w:pStyle w:val="afa"/>
        <w:numPr>
          <w:ilvl w:val="0"/>
          <w:numId w:val="17"/>
        </w:numPr>
        <w:spacing w:before="180" w:after="120"/>
        <w:ind w:left="992" w:hanging="635"/>
        <w:contextualSpacing w:val="0"/>
        <w:jc w:val="center"/>
        <w:rPr>
          <w:rFonts w:ascii="Times New Roman CYR" w:hAnsi="Times New Roman CYR"/>
          <w:b/>
          <w:szCs w:val="26"/>
          <w:lang w:val="uk-UA"/>
        </w:rPr>
      </w:pPr>
      <w:r w:rsidRPr="00A90568">
        <w:rPr>
          <w:rFonts w:ascii="Times New Roman CYR" w:hAnsi="Times New Roman CYR"/>
          <w:b/>
          <w:szCs w:val="26"/>
          <w:lang w:val="uk-UA"/>
        </w:rPr>
        <w:t>Розвиток відповідної інфраструктури супроводу інвестора та системи підтримки інвестиційних процесів</w:t>
      </w:r>
    </w:p>
    <w:p w14:paraId="5785EF45" w14:textId="27F97110" w:rsidR="00C61589" w:rsidRPr="00A90568" w:rsidRDefault="00042521" w:rsidP="00F265AC">
      <w:pPr>
        <w:pStyle w:val="afa"/>
        <w:numPr>
          <w:ilvl w:val="0"/>
          <w:numId w:val="71"/>
        </w:numPr>
        <w:ind w:left="0" w:firstLine="567"/>
        <w:jc w:val="both"/>
        <w:rPr>
          <w:szCs w:val="26"/>
          <w:lang w:val="uk-UA"/>
        </w:rPr>
      </w:pPr>
      <w:r w:rsidRPr="00A90568">
        <w:rPr>
          <w:szCs w:val="26"/>
          <w:lang w:val="uk-UA"/>
        </w:rPr>
        <w:t xml:space="preserve">Для створення та розвитку інфраструктури супроводу інвестора та системи підтримки інвестиційних процесів в рамках європейського </w:t>
      </w:r>
      <w:proofErr w:type="spellStart"/>
      <w:r w:rsidRPr="00A90568">
        <w:rPr>
          <w:szCs w:val="26"/>
          <w:lang w:val="uk-UA"/>
        </w:rPr>
        <w:t>проєкту</w:t>
      </w:r>
      <w:proofErr w:type="spellEnd"/>
      <w:r w:rsidRPr="00A90568">
        <w:rPr>
          <w:szCs w:val="26"/>
          <w:lang w:val="uk-UA"/>
        </w:rPr>
        <w:t xml:space="preserve"> «EU4Business: конкурентоспроможність та інтернаціоналізація МСП» подано </w:t>
      </w:r>
      <w:proofErr w:type="spellStart"/>
      <w:r w:rsidRPr="00A90568">
        <w:rPr>
          <w:szCs w:val="26"/>
          <w:lang w:val="uk-UA"/>
        </w:rPr>
        <w:t>проєкт</w:t>
      </w:r>
      <w:proofErr w:type="spellEnd"/>
      <w:r w:rsidRPr="00A90568">
        <w:rPr>
          <w:szCs w:val="26"/>
          <w:lang w:val="uk-UA"/>
        </w:rPr>
        <w:t xml:space="preserve"> «Стратегія посилення та урізноманітнення сфер діяльності МСП в консорціумі міст атомників» спільно з партнерами, </w:t>
      </w:r>
      <w:proofErr w:type="spellStart"/>
      <w:r w:rsidRPr="00A90568">
        <w:rPr>
          <w:szCs w:val="26"/>
          <w:lang w:val="uk-UA"/>
        </w:rPr>
        <w:t>Нетішинською</w:t>
      </w:r>
      <w:proofErr w:type="spellEnd"/>
      <w:r w:rsidRPr="00A90568">
        <w:rPr>
          <w:szCs w:val="26"/>
          <w:lang w:val="uk-UA"/>
        </w:rPr>
        <w:t xml:space="preserve"> та Енергодарською міськими територіальними громадами,. </w:t>
      </w:r>
      <w:proofErr w:type="spellStart"/>
      <w:r w:rsidRPr="00A90568">
        <w:rPr>
          <w:szCs w:val="26"/>
          <w:lang w:val="uk-UA"/>
        </w:rPr>
        <w:t>Проєктом</w:t>
      </w:r>
      <w:proofErr w:type="spellEnd"/>
      <w:r w:rsidRPr="00A90568">
        <w:rPr>
          <w:szCs w:val="26"/>
          <w:lang w:val="uk-UA"/>
        </w:rPr>
        <w:t xml:space="preserve"> передбачається проведення комплексу заходів надання бізнесу доступу до фінансових ресурсів, забезпечення сприятливих умов для бізнесу, створення сервісних послуг з розвитку власної справи та публічно-приватного діалогу. Важливо</w:t>
      </w:r>
      <w:r w:rsidR="00E2493C">
        <w:rPr>
          <w:szCs w:val="26"/>
          <w:lang w:val="uk-UA"/>
        </w:rPr>
        <w:t xml:space="preserve">ю складовою </w:t>
      </w:r>
      <w:proofErr w:type="spellStart"/>
      <w:r w:rsidR="00E2493C">
        <w:rPr>
          <w:szCs w:val="26"/>
          <w:lang w:val="uk-UA"/>
        </w:rPr>
        <w:t>проєкту</w:t>
      </w:r>
      <w:proofErr w:type="spellEnd"/>
      <w:r w:rsidR="00E2493C">
        <w:rPr>
          <w:szCs w:val="26"/>
          <w:lang w:val="uk-UA"/>
        </w:rPr>
        <w:t xml:space="preserve"> є створення Ц</w:t>
      </w:r>
      <w:r w:rsidRPr="00A90568">
        <w:rPr>
          <w:szCs w:val="26"/>
          <w:lang w:val="uk-UA"/>
        </w:rPr>
        <w:t>ентру підтримки</w:t>
      </w:r>
      <w:r w:rsidR="00E2493C">
        <w:rPr>
          <w:szCs w:val="26"/>
          <w:lang w:val="uk-UA"/>
        </w:rPr>
        <w:t xml:space="preserve"> підприємництва</w:t>
      </w:r>
      <w:r w:rsidRPr="00A90568">
        <w:rPr>
          <w:szCs w:val="26"/>
          <w:lang w:val="uk-UA"/>
        </w:rPr>
        <w:t xml:space="preserve"> “</w:t>
      </w:r>
      <w:proofErr w:type="spellStart"/>
      <w:r w:rsidRPr="00A90568">
        <w:rPr>
          <w:szCs w:val="26"/>
          <w:lang w:val="uk-UA"/>
        </w:rPr>
        <w:t>ВарашБізнесХаб</w:t>
      </w:r>
      <w:proofErr w:type="spellEnd"/>
      <w:r w:rsidRPr="00A90568">
        <w:rPr>
          <w:szCs w:val="26"/>
          <w:lang w:val="uk-UA"/>
        </w:rPr>
        <w:t>”.</w:t>
      </w:r>
    </w:p>
    <w:p w14:paraId="1A66AF55" w14:textId="77777777" w:rsidR="00C61589" w:rsidRPr="00A90568" w:rsidRDefault="00C61589" w:rsidP="00F265AC">
      <w:pPr>
        <w:pStyle w:val="afa"/>
        <w:numPr>
          <w:ilvl w:val="0"/>
          <w:numId w:val="17"/>
        </w:numPr>
        <w:spacing w:before="120" w:after="120"/>
        <w:ind w:left="993" w:hanging="636"/>
        <w:contextualSpacing w:val="0"/>
        <w:jc w:val="center"/>
        <w:rPr>
          <w:rFonts w:ascii="Times New Roman CYR" w:hAnsi="Times New Roman CYR"/>
          <w:b/>
          <w:szCs w:val="26"/>
          <w:lang w:val="uk-UA"/>
        </w:rPr>
      </w:pPr>
      <w:r w:rsidRPr="00A90568">
        <w:rPr>
          <w:rFonts w:ascii="Times New Roman CYR" w:hAnsi="Times New Roman CYR"/>
          <w:b/>
          <w:szCs w:val="26"/>
          <w:lang w:val="uk-UA"/>
        </w:rPr>
        <w:t xml:space="preserve">Сприяння впровадженню інвестиційних </w:t>
      </w:r>
      <w:proofErr w:type="spellStart"/>
      <w:r w:rsidRPr="00A90568">
        <w:rPr>
          <w:rFonts w:ascii="Times New Roman CYR" w:hAnsi="Times New Roman CYR"/>
          <w:b/>
          <w:szCs w:val="26"/>
          <w:lang w:val="uk-UA"/>
        </w:rPr>
        <w:t>проєктів</w:t>
      </w:r>
      <w:proofErr w:type="spellEnd"/>
      <w:r w:rsidRPr="00A90568">
        <w:rPr>
          <w:rFonts w:ascii="Times New Roman CYR" w:hAnsi="Times New Roman CYR"/>
          <w:b/>
          <w:szCs w:val="26"/>
          <w:lang w:val="uk-UA"/>
        </w:rPr>
        <w:t xml:space="preserve"> в галузях економіки, що не збільшують шкідливий вплив на довкілля, проте потребують наявності великого обсягу енергоресурсів</w:t>
      </w:r>
    </w:p>
    <w:p w14:paraId="706107D9" w14:textId="6C6334AA" w:rsidR="00C61589" w:rsidRPr="00A90568" w:rsidRDefault="00042521" w:rsidP="00F265AC">
      <w:pPr>
        <w:pStyle w:val="afa"/>
        <w:numPr>
          <w:ilvl w:val="0"/>
          <w:numId w:val="72"/>
        </w:numPr>
        <w:tabs>
          <w:tab w:val="left" w:pos="1560"/>
        </w:tabs>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Для  впровадження інвестиційних </w:t>
      </w:r>
      <w:proofErr w:type="spellStart"/>
      <w:r w:rsidRPr="00A90568">
        <w:rPr>
          <w:rFonts w:ascii="Times New Roman CYR" w:eastAsia="Batang" w:hAnsi="Times New Roman CYR"/>
          <w:bCs/>
          <w:szCs w:val="26"/>
          <w:lang w:val="uk-UA" w:eastAsia="uk-UA"/>
        </w:rPr>
        <w:t>проєктів</w:t>
      </w:r>
      <w:proofErr w:type="spellEnd"/>
      <w:r w:rsidRPr="00A90568">
        <w:rPr>
          <w:rFonts w:ascii="Times New Roman CYR" w:eastAsia="Batang" w:hAnsi="Times New Roman CYR"/>
          <w:bCs/>
          <w:szCs w:val="26"/>
          <w:lang w:val="uk-UA" w:eastAsia="uk-UA"/>
        </w:rPr>
        <w:t xml:space="preserve"> в галузях економіки, що не збільшують шкідливий вплив на довкілля, спільно з Рівненською АЕС розроблено та подано наступні </w:t>
      </w:r>
      <w:proofErr w:type="spellStart"/>
      <w:r w:rsidRPr="00A90568">
        <w:rPr>
          <w:rFonts w:ascii="Times New Roman CYR" w:eastAsia="Batang" w:hAnsi="Times New Roman CYR"/>
          <w:bCs/>
          <w:szCs w:val="26"/>
          <w:lang w:val="uk-UA" w:eastAsia="uk-UA"/>
        </w:rPr>
        <w:t>проєкти</w:t>
      </w:r>
      <w:proofErr w:type="spellEnd"/>
      <w:r w:rsidRPr="00A90568">
        <w:rPr>
          <w:rFonts w:ascii="Times New Roman CYR" w:eastAsia="Batang" w:hAnsi="Times New Roman CYR"/>
          <w:bCs/>
          <w:szCs w:val="26"/>
          <w:lang w:val="uk-UA" w:eastAsia="uk-UA"/>
        </w:rPr>
        <w:t xml:space="preserve"> (перебувають на стадії розгляду)</w:t>
      </w:r>
      <w:r w:rsidR="00C61589" w:rsidRPr="00A90568">
        <w:rPr>
          <w:rFonts w:ascii="Times New Roman CYR" w:eastAsia="Batang" w:hAnsi="Times New Roman CYR"/>
          <w:bCs/>
          <w:szCs w:val="26"/>
          <w:lang w:val="uk-UA" w:eastAsia="uk-UA"/>
        </w:rPr>
        <w:t>:</w:t>
      </w:r>
    </w:p>
    <w:p w14:paraId="557703F8" w14:textId="7D19FD38" w:rsidR="00C61589" w:rsidRPr="00A90568" w:rsidRDefault="00042521" w:rsidP="00E2493C">
      <w:pPr>
        <w:pStyle w:val="afa"/>
        <w:numPr>
          <w:ilvl w:val="0"/>
          <w:numId w:val="55"/>
        </w:numPr>
        <w:ind w:left="426" w:hanging="426"/>
        <w:jc w:val="both"/>
        <w:rPr>
          <w:rFonts w:ascii="Times New Roman CYR" w:eastAsia="Batang" w:hAnsi="Times New Roman CYR"/>
          <w:bCs/>
          <w:szCs w:val="26"/>
          <w:lang w:val="uk-UA" w:eastAsia="uk-UA"/>
        </w:rPr>
      </w:pPr>
      <w:proofErr w:type="spellStart"/>
      <w:r w:rsidRPr="00A90568">
        <w:rPr>
          <w:rFonts w:ascii="Times New Roman CYR" w:eastAsia="Batang" w:hAnsi="Times New Roman CYR"/>
          <w:bCs/>
          <w:szCs w:val="26"/>
          <w:lang w:val="uk-UA" w:eastAsia="uk-UA"/>
        </w:rPr>
        <w:lastRenderedPageBreak/>
        <w:t>проєкт</w:t>
      </w:r>
      <w:proofErr w:type="spellEnd"/>
      <w:r w:rsidRPr="00A90568">
        <w:rPr>
          <w:rFonts w:ascii="Times New Roman CYR" w:eastAsia="Batang" w:hAnsi="Times New Roman CYR"/>
          <w:bCs/>
          <w:szCs w:val="26"/>
          <w:lang w:val="uk-UA" w:eastAsia="uk-UA"/>
        </w:rPr>
        <w:t xml:space="preserve"> «Використання шламів </w:t>
      </w:r>
      <w:proofErr w:type="spellStart"/>
      <w:r w:rsidRPr="00A90568">
        <w:rPr>
          <w:rFonts w:ascii="Times New Roman CYR" w:eastAsia="Batang" w:hAnsi="Times New Roman CYR"/>
          <w:bCs/>
          <w:szCs w:val="26"/>
          <w:lang w:val="uk-UA" w:eastAsia="uk-UA"/>
        </w:rPr>
        <w:t>водопідготовки</w:t>
      </w:r>
      <w:proofErr w:type="spellEnd"/>
      <w:r w:rsidRPr="00A90568">
        <w:rPr>
          <w:rFonts w:ascii="Times New Roman CYR" w:eastAsia="Batang" w:hAnsi="Times New Roman CYR"/>
          <w:bCs/>
          <w:szCs w:val="26"/>
          <w:lang w:val="uk-UA" w:eastAsia="uk-UA"/>
        </w:rPr>
        <w:t xml:space="preserve"> Рівненської АЕС в якості вапнякового добрива для відтворення родючості кислих ґрунтів Полісся України» у рамках європейської природоохоронної програми LIFE. </w:t>
      </w:r>
      <w:proofErr w:type="spellStart"/>
      <w:r w:rsidRPr="00A90568">
        <w:rPr>
          <w:rFonts w:ascii="Times New Roman CYR" w:eastAsia="Batang" w:hAnsi="Times New Roman CYR"/>
          <w:bCs/>
          <w:szCs w:val="26"/>
          <w:lang w:val="uk-UA" w:eastAsia="uk-UA"/>
        </w:rPr>
        <w:t>Проєктом</w:t>
      </w:r>
      <w:proofErr w:type="spellEnd"/>
      <w:r w:rsidRPr="00A90568">
        <w:rPr>
          <w:rFonts w:ascii="Times New Roman CYR" w:eastAsia="Batang" w:hAnsi="Times New Roman CYR"/>
          <w:bCs/>
          <w:szCs w:val="26"/>
          <w:lang w:val="uk-UA" w:eastAsia="uk-UA"/>
        </w:rPr>
        <w:t xml:space="preserve"> передбачаються упровадження циркулярної економіки та започаткування нового бізнесу по виробництву гранульованого вапнякового екологічного добрива із відходів виробництва Рівненської АЕС – вапнякових шламів, поширення кращих практик органічного землеробства та рентабельного агровиробництва</w:t>
      </w:r>
      <w:r w:rsidR="00C61589" w:rsidRPr="00A90568">
        <w:rPr>
          <w:rFonts w:ascii="Times New Roman CYR" w:eastAsia="Batang" w:hAnsi="Times New Roman CYR"/>
          <w:bCs/>
          <w:szCs w:val="26"/>
          <w:lang w:val="uk-UA" w:eastAsia="uk-UA"/>
        </w:rPr>
        <w:t>;</w:t>
      </w:r>
    </w:p>
    <w:p w14:paraId="51E02FE9" w14:textId="4B2F5F31" w:rsidR="00C61589" w:rsidRPr="00A90568" w:rsidRDefault="00042521" w:rsidP="00E2493C">
      <w:pPr>
        <w:pStyle w:val="afa"/>
        <w:numPr>
          <w:ilvl w:val="0"/>
          <w:numId w:val="55"/>
        </w:numPr>
        <w:ind w:left="426" w:hanging="426"/>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концепція </w:t>
      </w:r>
      <w:proofErr w:type="spellStart"/>
      <w:r w:rsidRPr="00A90568">
        <w:rPr>
          <w:rFonts w:ascii="Times New Roman CYR" w:eastAsia="Batang" w:hAnsi="Times New Roman CYR"/>
          <w:bCs/>
          <w:szCs w:val="26"/>
          <w:lang w:val="uk-UA" w:eastAsia="uk-UA"/>
        </w:rPr>
        <w:t>проєкту</w:t>
      </w:r>
      <w:proofErr w:type="spellEnd"/>
      <w:r w:rsidRPr="00A90568">
        <w:rPr>
          <w:rFonts w:ascii="Times New Roman CYR" w:eastAsia="Batang" w:hAnsi="Times New Roman CYR"/>
          <w:bCs/>
          <w:szCs w:val="26"/>
          <w:lang w:val="uk-UA" w:eastAsia="uk-UA"/>
        </w:rPr>
        <w:t xml:space="preserve"> «Розвиток енергоефективного централізованого теплопостачання у </w:t>
      </w:r>
      <w:proofErr w:type="spellStart"/>
      <w:r w:rsidRPr="00A90568">
        <w:rPr>
          <w:rFonts w:ascii="Times New Roman CYR" w:eastAsia="Batang" w:hAnsi="Times New Roman CYR"/>
          <w:bCs/>
          <w:szCs w:val="26"/>
          <w:lang w:val="uk-UA" w:eastAsia="uk-UA"/>
        </w:rPr>
        <w:t>Вараській</w:t>
      </w:r>
      <w:proofErr w:type="spellEnd"/>
      <w:r w:rsidRPr="00A90568">
        <w:rPr>
          <w:rFonts w:ascii="Times New Roman CYR" w:eastAsia="Batang" w:hAnsi="Times New Roman CYR"/>
          <w:bCs/>
          <w:szCs w:val="26"/>
          <w:lang w:val="uk-UA" w:eastAsia="uk-UA"/>
        </w:rPr>
        <w:t xml:space="preserve"> МТГ» у рамках програми НЕФКО «Швеція – Україна: підтримка централізованого теплопостачання» (SUDH) з метою надавання якісних послуг теплопостачання за низького екологічного впливу</w:t>
      </w:r>
      <w:r w:rsidR="00C61589" w:rsidRPr="00A90568">
        <w:rPr>
          <w:rFonts w:ascii="Times New Roman CYR" w:eastAsia="Batang" w:hAnsi="Times New Roman CYR"/>
          <w:bCs/>
          <w:szCs w:val="26"/>
          <w:lang w:val="uk-UA" w:eastAsia="uk-UA"/>
        </w:rPr>
        <w:t>.</w:t>
      </w:r>
    </w:p>
    <w:p w14:paraId="7300F6E9" w14:textId="77777777" w:rsidR="00C61589" w:rsidRPr="00A90568" w:rsidRDefault="00C61589" w:rsidP="003C097E">
      <w:pPr>
        <w:pStyle w:val="afa"/>
        <w:numPr>
          <w:ilvl w:val="0"/>
          <w:numId w:val="17"/>
        </w:numPr>
        <w:spacing w:before="160" w:after="100"/>
        <w:ind w:left="992" w:hanging="635"/>
        <w:contextualSpacing w:val="0"/>
        <w:jc w:val="center"/>
        <w:rPr>
          <w:rFonts w:ascii="Times New Roman CYR" w:hAnsi="Times New Roman CYR"/>
          <w:b/>
          <w:szCs w:val="26"/>
          <w:lang w:val="uk-UA"/>
        </w:rPr>
      </w:pPr>
      <w:r w:rsidRPr="00A90568">
        <w:rPr>
          <w:rFonts w:ascii="Times New Roman CYR" w:hAnsi="Times New Roman CYR"/>
          <w:b/>
          <w:szCs w:val="26"/>
          <w:lang w:val="uk-UA"/>
        </w:rPr>
        <w:t xml:space="preserve">Сприяння </w:t>
      </w:r>
      <w:proofErr w:type="spellStart"/>
      <w:r w:rsidRPr="00A90568">
        <w:rPr>
          <w:rFonts w:ascii="Times New Roman CYR" w:hAnsi="Times New Roman CYR"/>
          <w:b/>
          <w:szCs w:val="26"/>
          <w:lang w:val="uk-UA"/>
        </w:rPr>
        <w:t>імпакт</w:t>
      </w:r>
      <w:proofErr w:type="spellEnd"/>
      <w:r w:rsidRPr="00A90568">
        <w:rPr>
          <w:rFonts w:ascii="Times New Roman CYR" w:hAnsi="Times New Roman CYR"/>
          <w:b/>
          <w:szCs w:val="26"/>
          <w:lang w:val="uk-UA"/>
        </w:rPr>
        <w:t>-інвестуванню, зокрема у розвиток інфраструктури міського комунального господарства та у розвиток підприємств з переробки сільськогосподарської продукції</w:t>
      </w:r>
    </w:p>
    <w:p w14:paraId="070D330C" w14:textId="77777777" w:rsidR="00C61589" w:rsidRPr="00A90568" w:rsidRDefault="00C61589" w:rsidP="00F265AC">
      <w:pPr>
        <w:pStyle w:val="afa"/>
        <w:numPr>
          <w:ilvl w:val="0"/>
          <w:numId w:val="73"/>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Придбання двох спеціалізованих автобусів для перевезення школярів для </w:t>
      </w:r>
      <w:proofErr w:type="spellStart"/>
      <w:r w:rsidRPr="00A90568">
        <w:rPr>
          <w:rFonts w:ascii="Times New Roman CYR" w:eastAsia="Batang" w:hAnsi="Times New Roman CYR"/>
          <w:bCs/>
          <w:szCs w:val="26"/>
          <w:lang w:val="uk-UA" w:eastAsia="uk-UA"/>
        </w:rPr>
        <w:t>Мульчицького</w:t>
      </w:r>
      <w:proofErr w:type="spellEnd"/>
      <w:r w:rsidRPr="00A90568">
        <w:rPr>
          <w:rFonts w:ascii="Times New Roman CYR" w:eastAsia="Batang" w:hAnsi="Times New Roman CYR"/>
          <w:bCs/>
          <w:szCs w:val="26"/>
          <w:lang w:val="uk-UA" w:eastAsia="uk-UA"/>
        </w:rPr>
        <w:t xml:space="preserve"> ліцею та </w:t>
      </w:r>
      <w:proofErr w:type="spellStart"/>
      <w:r w:rsidRPr="00A90568">
        <w:rPr>
          <w:rFonts w:ascii="Times New Roman CYR" w:eastAsia="Batang" w:hAnsi="Times New Roman CYR"/>
          <w:bCs/>
          <w:szCs w:val="26"/>
          <w:lang w:val="uk-UA" w:eastAsia="uk-UA"/>
        </w:rPr>
        <w:t>Більськовільського</w:t>
      </w:r>
      <w:proofErr w:type="spellEnd"/>
      <w:r w:rsidRPr="00A90568">
        <w:rPr>
          <w:rFonts w:ascii="Times New Roman CYR" w:eastAsia="Batang" w:hAnsi="Times New Roman CYR"/>
          <w:bCs/>
          <w:szCs w:val="26"/>
          <w:lang w:val="uk-UA" w:eastAsia="uk-UA"/>
        </w:rPr>
        <w:t xml:space="preserve"> ліцею на суму близько 6 000,0 тис. грн. було здійснене за рахунок коштів бюджету </w:t>
      </w:r>
      <w:proofErr w:type="spellStart"/>
      <w:r w:rsidRPr="00A90568">
        <w:rPr>
          <w:rFonts w:ascii="Times New Roman CYR" w:eastAsia="Batang" w:hAnsi="Times New Roman CYR"/>
          <w:bCs/>
          <w:szCs w:val="26"/>
          <w:lang w:val="uk-UA" w:eastAsia="uk-UA"/>
        </w:rPr>
        <w:t>Вараської</w:t>
      </w:r>
      <w:proofErr w:type="spellEnd"/>
      <w:r w:rsidRPr="00A90568">
        <w:rPr>
          <w:rFonts w:ascii="Times New Roman CYR" w:eastAsia="Batang" w:hAnsi="Times New Roman CYR"/>
          <w:bCs/>
          <w:szCs w:val="26"/>
          <w:lang w:val="uk-UA" w:eastAsia="uk-UA"/>
        </w:rPr>
        <w:t xml:space="preserve"> МТГ (50%) та субвенції з державного бюджету (50%).</w:t>
      </w:r>
    </w:p>
    <w:p w14:paraId="206C0424" w14:textId="77777777" w:rsidR="00C61589" w:rsidRPr="00A90568" w:rsidRDefault="00C61589" w:rsidP="00F265AC">
      <w:pPr>
        <w:pStyle w:val="afa"/>
        <w:numPr>
          <w:ilvl w:val="0"/>
          <w:numId w:val="73"/>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За рахунок коштів місцевого бюджету КП «Благоустрій» ВМР закуплено спецтехніку на суму 27 563,2 тис. грн: колісний екскаватор VOLVO, машина дорожня комбінована на базі самоскиду </w:t>
      </w:r>
      <w:proofErr w:type="spellStart"/>
      <w:r w:rsidRPr="00A90568">
        <w:rPr>
          <w:rFonts w:ascii="Times New Roman CYR" w:eastAsia="Batang" w:hAnsi="Times New Roman CYR"/>
          <w:bCs/>
          <w:szCs w:val="26"/>
          <w:lang w:val="uk-UA" w:eastAsia="uk-UA"/>
        </w:rPr>
        <w:t>Ford</w:t>
      </w:r>
      <w:proofErr w:type="spellEnd"/>
      <w:r w:rsidRPr="00A90568">
        <w:rPr>
          <w:rFonts w:ascii="Times New Roman CYR" w:eastAsia="Batang" w:hAnsi="Times New Roman CYR"/>
          <w:bCs/>
          <w:szCs w:val="26"/>
          <w:lang w:val="uk-UA" w:eastAsia="uk-UA"/>
        </w:rPr>
        <w:t xml:space="preserve">, екскаватор-навантажувач JСB, універсальний навантажувач BOBCAT, </w:t>
      </w:r>
      <w:proofErr w:type="spellStart"/>
      <w:r w:rsidRPr="00A90568">
        <w:rPr>
          <w:rFonts w:ascii="Times New Roman CYR" w:eastAsia="Batang" w:hAnsi="Times New Roman CYR"/>
          <w:bCs/>
          <w:szCs w:val="26"/>
          <w:lang w:val="uk-UA" w:eastAsia="uk-UA"/>
        </w:rPr>
        <w:t>заварювальник</w:t>
      </w:r>
      <w:proofErr w:type="spellEnd"/>
      <w:r w:rsidRPr="00A90568">
        <w:rPr>
          <w:rFonts w:ascii="Times New Roman CYR" w:eastAsia="Batang" w:hAnsi="Times New Roman CYR"/>
          <w:bCs/>
          <w:szCs w:val="26"/>
          <w:lang w:val="uk-UA" w:eastAsia="uk-UA"/>
        </w:rPr>
        <w:t xml:space="preserve"> швів ВРМ-500, міні-асфальтний завод/</w:t>
      </w:r>
      <w:proofErr w:type="spellStart"/>
      <w:r w:rsidRPr="00A90568">
        <w:rPr>
          <w:rFonts w:ascii="Times New Roman CYR" w:eastAsia="Batang" w:hAnsi="Times New Roman CYR"/>
          <w:bCs/>
          <w:szCs w:val="26"/>
          <w:lang w:val="uk-UA" w:eastAsia="uk-UA"/>
        </w:rPr>
        <w:t>рециклер</w:t>
      </w:r>
      <w:proofErr w:type="spellEnd"/>
      <w:r w:rsidRPr="00A90568">
        <w:rPr>
          <w:rFonts w:ascii="Times New Roman CYR" w:eastAsia="Batang" w:hAnsi="Times New Roman CYR"/>
          <w:bCs/>
          <w:szCs w:val="26"/>
          <w:lang w:val="uk-UA" w:eastAsia="uk-UA"/>
        </w:rPr>
        <w:t xml:space="preserve"> асфальтобетону,  причіп-</w:t>
      </w:r>
      <w:proofErr w:type="spellStart"/>
      <w:r w:rsidRPr="00A90568">
        <w:rPr>
          <w:rFonts w:ascii="Times New Roman CYR" w:eastAsia="Batang" w:hAnsi="Times New Roman CYR"/>
          <w:bCs/>
          <w:szCs w:val="26"/>
          <w:lang w:val="uk-UA" w:eastAsia="uk-UA"/>
        </w:rPr>
        <w:t>піскорозкидач</w:t>
      </w:r>
      <w:proofErr w:type="spellEnd"/>
      <w:r w:rsidRPr="00A90568">
        <w:rPr>
          <w:rFonts w:ascii="Times New Roman CYR" w:eastAsia="Batang" w:hAnsi="Times New Roman CYR"/>
          <w:bCs/>
          <w:szCs w:val="26"/>
          <w:lang w:val="uk-UA" w:eastAsia="uk-UA"/>
        </w:rPr>
        <w:t xml:space="preserve">, </w:t>
      </w:r>
      <w:proofErr w:type="spellStart"/>
      <w:r w:rsidRPr="00A90568">
        <w:rPr>
          <w:rFonts w:ascii="Times New Roman CYR" w:eastAsia="Batang" w:hAnsi="Times New Roman CYR"/>
          <w:bCs/>
          <w:szCs w:val="26"/>
          <w:lang w:val="uk-UA" w:eastAsia="uk-UA"/>
        </w:rPr>
        <w:t>пиловомийне</w:t>
      </w:r>
      <w:proofErr w:type="spellEnd"/>
      <w:r w:rsidRPr="00A90568">
        <w:rPr>
          <w:rFonts w:ascii="Times New Roman CYR" w:eastAsia="Batang" w:hAnsi="Times New Roman CYR"/>
          <w:bCs/>
          <w:szCs w:val="26"/>
          <w:lang w:val="uk-UA" w:eastAsia="uk-UA"/>
        </w:rPr>
        <w:t xml:space="preserve"> обладнання, </w:t>
      </w:r>
      <w:proofErr w:type="spellStart"/>
      <w:r w:rsidRPr="00A90568">
        <w:rPr>
          <w:rFonts w:ascii="Times New Roman CYR" w:eastAsia="Batang" w:hAnsi="Times New Roman CYR"/>
          <w:bCs/>
          <w:szCs w:val="26"/>
          <w:lang w:val="uk-UA" w:eastAsia="uk-UA"/>
        </w:rPr>
        <w:t>щіточне</w:t>
      </w:r>
      <w:proofErr w:type="spellEnd"/>
      <w:r w:rsidRPr="00A90568">
        <w:rPr>
          <w:rFonts w:ascii="Times New Roman CYR" w:eastAsia="Batang" w:hAnsi="Times New Roman CYR"/>
          <w:bCs/>
          <w:szCs w:val="26"/>
          <w:lang w:val="uk-UA" w:eastAsia="uk-UA"/>
        </w:rPr>
        <w:t xml:space="preserve"> обладнання, </w:t>
      </w:r>
      <w:proofErr w:type="spellStart"/>
      <w:r w:rsidRPr="00A90568">
        <w:rPr>
          <w:rFonts w:ascii="Times New Roman CYR" w:eastAsia="Batang" w:hAnsi="Times New Roman CYR"/>
          <w:bCs/>
          <w:szCs w:val="26"/>
          <w:lang w:val="uk-UA" w:eastAsia="uk-UA"/>
        </w:rPr>
        <w:t>гідромолот</w:t>
      </w:r>
      <w:proofErr w:type="spellEnd"/>
      <w:r w:rsidRPr="00A90568">
        <w:rPr>
          <w:rFonts w:ascii="Times New Roman CYR" w:eastAsia="Batang" w:hAnsi="Times New Roman CYR"/>
          <w:bCs/>
          <w:szCs w:val="26"/>
          <w:lang w:val="uk-UA" w:eastAsia="uk-UA"/>
        </w:rPr>
        <w:t>, відвал для прибирання снігу.</w:t>
      </w:r>
    </w:p>
    <w:p w14:paraId="6AE79611" w14:textId="40BFF478" w:rsidR="00C61589" w:rsidRPr="00A90568" w:rsidRDefault="00C61589" w:rsidP="00F265AC">
      <w:pPr>
        <w:pStyle w:val="afa"/>
        <w:numPr>
          <w:ilvl w:val="0"/>
          <w:numId w:val="73"/>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За рахунок коштів місцевого бюджету проведена закупівля та поставка медичного обладнання для КНП ВМР «</w:t>
      </w:r>
      <w:r w:rsidR="00575D5D" w:rsidRPr="00A90568">
        <w:rPr>
          <w:rFonts w:ascii="Times New Roman CYR" w:eastAsia="Batang" w:hAnsi="Times New Roman CYR"/>
          <w:bCs/>
          <w:szCs w:val="26"/>
          <w:lang w:val="uk-UA" w:eastAsia="uk-UA"/>
        </w:rPr>
        <w:t>ВБЛ</w:t>
      </w:r>
      <w:r w:rsidRPr="00A90568">
        <w:rPr>
          <w:rFonts w:ascii="Times New Roman CYR" w:eastAsia="Batang" w:hAnsi="Times New Roman CYR"/>
          <w:bCs/>
          <w:szCs w:val="26"/>
          <w:lang w:val="uk-UA" w:eastAsia="uk-UA"/>
        </w:rPr>
        <w:t xml:space="preserve">» на суму 34 750,0 тис. грн: наркозні станції, рентген апарат стаціонарний, мікроскопи, камера до мікроскопа, аналізатор біохімічний, </w:t>
      </w:r>
      <w:proofErr w:type="spellStart"/>
      <w:r w:rsidRPr="00A90568">
        <w:rPr>
          <w:rFonts w:ascii="Times New Roman CYR" w:eastAsia="Batang" w:hAnsi="Times New Roman CYR"/>
          <w:bCs/>
          <w:szCs w:val="26"/>
          <w:lang w:val="uk-UA" w:eastAsia="uk-UA"/>
        </w:rPr>
        <w:t>імуноферментний</w:t>
      </w:r>
      <w:proofErr w:type="spellEnd"/>
      <w:r w:rsidRPr="00A90568">
        <w:rPr>
          <w:rFonts w:ascii="Times New Roman CYR" w:eastAsia="Batang" w:hAnsi="Times New Roman CYR"/>
          <w:bCs/>
          <w:szCs w:val="26"/>
          <w:lang w:val="uk-UA" w:eastAsia="uk-UA"/>
        </w:rPr>
        <w:t xml:space="preserve"> аналізатор,  операційні столи, УЗД стаціонарний, рентген апарат портативний, УЗД портативний, портативний </w:t>
      </w:r>
      <w:proofErr w:type="spellStart"/>
      <w:r w:rsidRPr="00A90568">
        <w:rPr>
          <w:rFonts w:ascii="Times New Roman CYR" w:eastAsia="Batang" w:hAnsi="Times New Roman CYR"/>
          <w:bCs/>
          <w:szCs w:val="26"/>
          <w:lang w:val="uk-UA" w:eastAsia="uk-UA"/>
        </w:rPr>
        <w:t>коагулометр</w:t>
      </w:r>
      <w:proofErr w:type="spellEnd"/>
      <w:r w:rsidRPr="00A90568">
        <w:rPr>
          <w:rFonts w:ascii="Times New Roman CYR" w:eastAsia="Batang" w:hAnsi="Times New Roman CYR"/>
          <w:bCs/>
          <w:szCs w:val="26"/>
          <w:lang w:val="uk-UA" w:eastAsia="uk-UA"/>
        </w:rPr>
        <w:t xml:space="preserve">, дефібрилятор, аудіометр, бігова доріжка, система ЕКГ, медичні холодильники, медичний морозильник, центрифуга для станції переливання крові, ручний </w:t>
      </w:r>
      <w:proofErr w:type="spellStart"/>
      <w:r w:rsidRPr="00A90568">
        <w:rPr>
          <w:rFonts w:ascii="Times New Roman CYR" w:eastAsia="Batang" w:hAnsi="Times New Roman CYR"/>
          <w:bCs/>
          <w:szCs w:val="26"/>
          <w:lang w:val="uk-UA" w:eastAsia="uk-UA"/>
        </w:rPr>
        <w:t>плазмоекстрактор</w:t>
      </w:r>
      <w:proofErr w:type="spellEnd"/>
      <w:r w:rsidRPr="00A90568">
        <w:rPr>
          <w:rFonts w:ascii="Times New Roman CYR" w:eastAsia="Batang" w:hAnsi="Times New Roman CYR"/>
          <w:bCs/>
          <w:szCs w:val="26"/>
          <w:lang w:val="uk-UA" w:eastAsia="uk-UA"/>
        </w:rPr>
        <w:t xml:space="preserve">, автоматичний стаціонарний </w:t>
      </w:r>
      <w:proofErr w:type="spellStart"/>
      <w:r w:rsidRPr="00A90568">
        <w:rPr>
          <w:rFonts w:ascii="Times New Roman CYR" w:eastAsia="Batang" w:hAnsi="Times New Roman CYR"/>
          <w:bCs/>
          <w:szCs w:val="26"/>
          <w:lang w:val="uk-UA" w:eastAsia="uk-UA"/>
        </w:rPr>
        <w:t>запаювач</w:t>
      </w:r>
      <w:proofErr w:type="spellEnd"/>
      <w:r w:rsidRPr="00A90568">
        <w:rPr>
          <w:rFonts w:ascii="Times New Roman CYR" w:eastAsia="Batang" w:hAnsi="Times New Roman CYR"/>
          <w:bCs/>
          <w:szCs w:val="26"/>
          <w:lang w:val="uk-UA" w:eastAsia="uk-UA"/>
        </w:rPr>
        <w:t xml:space="preserve">, портативний венозний сканер, </w:t>
      </w:r>
      <w:proofErr w:type="spellStart"/>
      <w:r w:rsidRPr="00A90568">
        <w:rPr>
          <w:rFonts w:ascii="Times New Roman CYR" w:eastAsia="Batang" w:hAnsi="Times New Roman CYR"/>
          <w:bCs/>
          <w:szCs w:val="26"/>
          <w:lang w:val="uk-UA" w:eastAsia="uk-UA"/>
        </w:rPr>
        <w:t>артроскопічна</w:t>
      </w:r>
      <w:proofErr w:type="spellEnd"/>
      <w:r w:rsidRPr="00A90568">
        <w:rPr>
          <w:rFonts w:ascii="Times New Roman CYR" w:eastAsia="Batang" w:hAnsi="Times New Roman CYR"/>
          <w:bCs/>
          <w:szCs w:val="26"/>
          <w:lang w:val="uk-UA" w:eastAsia="uk-UA"/>
        </w:rPr>
        <w:t xml:space="preserve"> стійка,</w:t>
      </w:r>
      <w:r w:rsidRPr="00A90568">
        <w:rPr>
          <w:szCs w:val="26"/>
          <w:lang w:val="uk-UA"/>
        </w:rPr>
        <w:t xml:space="preserve"> </w:t>
      </w:r>
      <w:r w:rsidRPr="00A90568">
        <w:rPr>
          <w:rFonts w:ascii="Times New Roman CYR" w:eastAsia="Batang" w:hAnsi="Times New Roman CYR"/>
          <w:bCs/>
          <w:szCs w:val="26"/>
          <w:lang w:val="uk-UA" w:eastAsia="uk-UA"/>
        </w:rPr>
        <w:t>електрокардіограф, пристрій для реабілітації для ніг та рук, універсальна кабіна для підвісної терапії, апарат для штучної вентиляції легень, обладнання офтальмології, генератор, тощо.</w:t>
      </w:r>
    </w:p>
    <w:p w14:paraId="517504D5" w14:textId="7E249868" w:rsidR="00C61589" w:rsidRPr="00A90568" w:rsidRDefault="00C61589" w:rsidP="00F265AC">
      <w:pPr>
        <w:pStyle w:val="afa"/>
        <w:numPr>
          <w:ilvl w:val="0"/>
          <w:numId w:val="73"/>
        </w:numPr>
        <w:tabs>
          <w:tab w:val="left" w:pos="1560"/>
        </w:tabs>
        <w:spacing w:before="6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За рахунок субвенції з державного бюджету місцевим бюджетам на здійснення підтримки окремих закладів та заходів у системі охорони здоров’я у 2022 році придбано систему рентгенографічну вартістю 2 500,0 тис. грн для КНП ВМР «</w:t>
      </w:r>
      <w:r w:rsidR="00575D5D" w:rsidRPr="00A90568">
        <w:rPr>
          <w:rFonts w:ascii="Times New Roman CYR" w:eastAsia="Batang" w:hAnsi="Times New Roman CYR"/>
          <w:bCs/>
          <w:szCs w:val="26"/>
          <w:lang w:val="uk-UA" w:eastAsia="uk-UA"/>
        </w:rPr>
        <w:t>ВБЛ</w:t>
      </w:r>
      <w:r w:rsidRPr="00A90568">
        <w:rPr>
          <w:rFonts w:ascii="Times New Roman CYR" w:eastAsia="Batang" w:hAnsi="Times New Roman CYR"/>
          <w:bCs/>
          <w:szCs w:val="26"/>
          <w:lang w:val="uk-UA" w:eastAsia="uk-UA"/>
        </w:rPr>
        <w:t>».</w:t>
      </w:r>
    </w:p>
    <w:p w14:paraId="1147468F" w14:textId="77777777" w:rsidR="00C61589" w:rsidRPr="00A90568" w:rsidRDefault="00C61589" w:rsidP="00F265AC">
      <w:pPr>
        <w:pStyle w:val="afa"/>
        <w:numPr>
          <w:ilvl w:val="0"/>
          <w:numId w:val="73"/>
        </w:numPr>
        <w:snapToGrid w:val="0"/>
        <w:ind w:left="0" w:firstLine="567"/>
        <w:jc w:val="both"/>
        <w:rPr>
          <w:szCs w:val="26"/>
          <w:lang w:val="uk-UA"/>
        </w:rPr>
      </w:pPr>
      <w:r w:rsidRPr="00A90568">
        <w:rPr>
          <w:rFonts w:ascii="Times New Roman CYR" w:eastAsia="Batang" w:hAnsi="Times New Roman CYR"/>
          <w:bCs/>
          <w:szCs w:val="26"/>
          <w:lang w:val="uk-UA" w:eastAsia="uk-UA"/>
        </w:rPr>
        <w:t>У липні-серпні 2022 року комунальним підприємством «МЕМ» власними силами проведена реконструкція трансформаторних підстанцій (РП-0,4кВ ТП-4 та РП-0,4кВ ТП-25) вартістю 1 180,0 тис. грн.</w:t>
      </w:r>
    </w:p>
    <w:p w14:paraId="766A93FE" w14:textId="77777777" w:rsidR="00C61589" w:rsidRPr="00A90568" w:rsidRDefault="00C61589" w:rsidP="003C097E">
      <w:pPr>
        <w:pStyle w:val="afa"/>
        <w:numPr>
          <w:ilvl w:val="0"/>
          <w:numId w:val="17"/>
        </w:numPr>
        <w:spacing w:before="140" w:after="100"/>
        <w:ind w:left="992" w:hanging="635"/>
        <w:contextualSpacing w:val="0"/>
        <w:jc w:val="center"/>
        <w:rPr>
          <w:rFonts w:ascii="Times New Roman CYR" w:hAnsi="Times New Roman CYR"/>
          <w:b/>
          <w:szCs w:val="26"/>
          <w:lang w:val="uk-UA"/>
        </w:rPr>
      </w:pPr>
      <w:r w:rsidRPr="00A90568">
        <w:rPr>
          <w:rFonts w:ascii="Times New Roman CYR" w:hAnsi="Times New Roman CYR"/>
          <w:b/>
          <w:szCs w:val="26"/>
          <w:lang w:val="uk-UA"/>
        </w:rPr>
        <w:t>Формування інвестиційного майданчика в громаді та візуалізація інвестиційних пропозицій громади</w:t>
      </w:r>
    </w:p>
    <w:p w14:paraId="71BC7261" w14:textId="272E2395" w:rsidR="00C61589" w:rsidRPr="00A90568" w:rsidRDefault="00107B85" w:rsidP="00F265AC">
      <w:pPr>
        <w:pStyle w:val="afa"/>
        <w:numPr>
          <w:ilvl w:val="0"/>
          <w:numId w:val="74"/>
        </w:numPr>
        <w:tabs>
          <w:tab w:val="left" w:pos="1560"/>
        </w:tabs>
        <w:spacing w:before="8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lastRenderedPageBreak/>
        <w:t xml:space="preserve">З метою популяризації інвестиційного потенціалу громади на </w:t>
      </w:r>
      <w:proofErr w:type="spellStart"/>
      <w:r w:rsidRPr="00A90568">
        <w:rPr>
          <w:rFonts w:ascii="Times New Roman CYR" w:eastAsia="Batang" w:hAnsi="Times New Roman CYR"/>
          <w:bCs/>
          <w:szCs w:val="26"/>
          <w:lang w:val="uk-UA" w:eastAsia="uk-UA"/>
        </w:rPr>
        <w:t>вебсайті</w:t>
      </w:r>
      <w:proofErr w:type="spellEnd"/>
      <w:r w:rsidRPr="00A90568">
        <w:rPr>
          <w:rFonts w:ascii="Times New Roman CYR" w:eastAsia="Batang" w:hAnsi="Times New Roman CYR"/>
          <w:bCs/>
          <w:szCs w:val="26"/>
          <w:lang w:val="uk-UA" w:eastAsia="uk-UA"/>
        </w:rPr>
        <w:t xml:space="preserve"> </w:t>
      </w:r>
      <w:proofErr w:type="spellStart"/>
      <w:r w:rsidRPr="00A90568">
        <w:rPr>
          <w:rFonts w:ascii="Times New Roman CYR" w:eastAsia="Batang" w:hAnsi="Times New Roman CYR"/>
          <w:bCs/>
          <w:szCs w:val="26"/>
          <w:lang w:val="uk-UA" w:eastAsia="uk-UA"/>
        </w:rPr>
        <w:t>Вараської</w:t>
      </w:r>
      <w:proofErr w:type="spellEnd"/>
      <w:r w:rsidRPr="00A90568">
        <w:rPr>
          <w:rFonts w:ascii="Times New Roman CYR" w:eastAsia="Batang" w:hAnsi="Times New Roman CYR"/>
          <w:bCs/>
          <w:szCs w:val="26"/>
          <w:lang w:val="uk-UA" w:eastAsia="uk-UA"/>
        </w:rPr>
        <w:t xml:space="preserve"> міської ради у розділі «Інвестиційний </w:t>
      </w:r>
      <w:proofErr w:type="spellStart"/>
      <w:r w:rsidRPr="00A90568">
        <w:rPr>
          <w:rFonts w:ascii="Times New Roman CYR" w:eastAsia="Batang" w:hAnsi="Times New Roman CYR"/>
          <w:bCs/>
          <w:szCs w:val="26"/>
          <w:lang w:val="uk-UA" w:eastAsia="uk-UA"/>
        </w:rPr>
        <w:t>портфель.Економіка</w:t>
      </w:r>
      <w:proofErr w:type="spellEnd"/>
      <w:r w:rsidRPr="00A90568">
        <w:rPr>
          <w:rFonts w:ascii="Times New Roman CYR" w:eastAsia="Batang" w:hAnsi="Times New Roman CYR"/>
          <w:bCs/>
          <w:szCs w:val="26"/>
          <w:lang w:val="uk-UA" w:eastAsia="uk-UA"/>
        </w:rPr>
        <w:t>» представлені відео-презентація громади та перелік інвестиційних пропозицій типу «</w:t>
      </w:r>
      <w:proofErr w:type="spellStart"/>
      <w:r w:rsidRPr="00A90568">
        <w:rPr>
          <w:rFonts w:ascii="Times New Roman CYR" w:eastAsia="Batang" w:hAnsi="Times New Roman CYR"/>
          <w:bCs/>
          <w:szCs w:val="26"/>
          <w:lang w:val="uk-UA" w:eastAsia="uk-UA"/>
        </w:rPr>
        <w:t>Greenfield</w:t>
      </w:r>
      <w:proofErr w:type="spellEnd"/>
      <w:r w:rsidRPr="00A90568">
        <w:rPr>
          <w:rFonts w:ascii="Times New Roman CYR" w:eastAsia="Batang" w:hAnsi="Times New Roman CYR"/>
          <w:bCs/>
          <w:szCs w:val="26"/>
          <w:lang w:val="uk-UA" w:eastAsia="uk-UA"/>
        </w:rPr>
        <w:t>» та «</w:t>
      </w:r>
      <w:proofErr w:type="spellStart"/>
      <w:r w:rsidRPr="00A90568">
        <w:rPr>
          <w:rFonts w:ascii="Times New Roman CYR" w:eastAsia="Batang" w:hAnsi="Times New Roman CYR"/>
          <w:bCs/>
          <w:szCs w:val="26"/>
          <w:lang w:val="uk-UA" w:eastAsia="uk-UA"/>
        </w:rPr>
        <w:t>Brownfield</w:t>
      </w:r>
      <w:proofErr w:type="spellEnd"/>
      <w:r w:rsidRPr="00A90568">
        <w:rPr>
          <w:rFonts w:ascii="Times New Roman CYR" w:eastAsia="Batang" w:hAnsi="Times New Roman CYR"/>
          <w:bCs/>
          <w:szCs w:val="26"/>
          <w:lang w:val="uk-UA" w:eastAsia="uk-UA"/>
        </w:rPr>
        <w:t>». Інвестиційний портфель містить інформацію про 12 об’єктів нерухомості приватного бізнесу, 5 об’єктів нерухомості державної форми власності та 4 вільних від забудови земельні ділянки комунальної власності</w:t>
      </w:r>
      <w:r w:rsidR="00C61589" w:rsidRPr="00A90568">
        <w:rPr>
          <w:rFonts w:ascii="Times New Roman CYR" w:eastAsia="Batang" w:hAnsi="Times New Roman CYR"/>
          <w:bCs/>
          <w:szCs w:val="26"/>
          <w:lang w:val="uk-UA" w:eastAsia="uk-UA"/>
        </w:rPr>
        <w:t>.</w:t>
      </w:r>
    </w:p>
    <w:p w14:paraId="657CDDDC" w14:textId="5CA9C0D8" w:rsidR="00C61589" w:rsidRDefault="00107B85" w:rsidP="00F265AC">
      <w:pPr>
        <w:pStyle w:val="afa"/>
        <w:numPr>
          <w:ilvl w:val="0"/>
          <w:numId w:val="74"/>
        </w:numPr>
        <w:tabs>
          <w:tab w:val="left" w:pos="1560"/>
        </w:tabs>
        <w:spacing w:before="80"/>
        <w:ind w:left="0" w:firstLine="567"/>
        <w:jc w:val="both"/>
        <w:rPr>
          <w:rFonts w:ascii="Times New Roman CYR" w:eastAsia="Batang" w:hAnsi="Times New Roman CYR"/>
          <w:bCs/>
          <w:szCs w:val="26"/>
          <w:lang w:val="uk-UA" w:eastAsia="uk-UA"/>
        </w:rPr>
      </w:pPr>
      <w:r w:rsidRPr="00A90568">
        <w:rPr>
          <w:rFonts w:ascii="Times New Roman CYR" w:eastAsia="Batang" w:hAnsi="Times New Roman CYR"/>
          <w:bCs/>
          <w:szCs w:val="26"/>
          <w:lang w:val="uk-UA" w:eastAsia="uk-UA"/>
        </w:rPr>
        <w:t xml:space="preserve">З метою участі громади у процесі </w:t>
      </w:r>
      <w:proofErr w:type="spellStart"/>
      <w:r w:rsidRPr="00A90568">
        <w:rPr>
          <w:rFonts w:ascii="Times New Roman CYR" w:eastAsia="Batang" w:hAnsi="Times New Roman CYR"/>
          <w:bCs/>
          <w:szCs w:val="26"/>
          <w:lang w:val="uk-UA" w:eastAsia="uk-UA"/>
        </w:rPr>
        <w:t>релокації</w:t>
      </w:r>
      <w:proofErr w:type="spellEnd"/>
      <w:r w:rsidRPr="00A90568">
        <w:rPr>
          <w:rFonts w:ascii="Times New Roman CYR" w:eastAsia="Batang" w:hAnsi="Times New Roman CYR"/>
          <w:bCs/>
          <w:szCs w:val="26"/>
          <w:lang w:val="uk-UA" w:eastAsia="uk-UA"/>
        </w:rPr>
        <w:t xml:space="preserve"> українського бізнесу із зон проведення бойових дій здійснено оприлюднення інформації про об’єкти нерухомості приватного бізнесу та державної форми власності в базі веб-платформи https://restartbusiness.in.ua/; розміщено інформацію про контакти та комунікаційні канали </w:t>
      </w:r>
      <w:proofErr w:type="spellStart"/>
      <w:r w:rsidRPr="00A90568">
        <w:rPr>
          <w:rFonts w:ascii="Times New Roman CYR" w:eastAsia="Batang" w:hAnsi="Times New Roman CYR"/>
          <w:bCs/>
          <w:szCs w:val="26"/>
          <w:lang w:val="uk-UA" w:eastAsia="uk-UA"/>
        </w:rPr>
        <w:t>Вараської</w:t>
      </w:r>
      <w:proofErr w:type="spellEnd"/>
      <w:r w:rsidRPr="00A90568">
        <w:rPr>
          <w:rFonts w:ascii="Times New Roman CYR" w:eastAsia="Batang" w:hAnsi="Times New Roman CYR"/>
          <w:bCs/>
          <w:szCs w:val="26"/>
          <w:lang w:val="uk-UA" w:eastAsia="uk-UA"/>
        </w:rPr>
        <w:t xml:space="preserve"> МТГ на платформі Дія. Бізнес в розділі «Підтримка бізнесу в умовах війни. Повний огляд ініціатив щодо </w:t>
      </w:r>
      <w:proofErr w:type="spellStart"/>
      <w:r w:rsidRPr="00A90568">
        <w:rPr>
          <w:rFonts w:ascii="Times New Roman CYR" w:eastAsia="Batang" w:hAnsi="Times New Roman CYR"/>
          <w:bCs/>
          <w:szCs w:val="26"/>
          <w:lang w:val="uk-UA" w:eastAsia="uk-UA"/>
        </w:rPr>
        <w:t>релокейту</w:t>
      </w:r>
      <w:proofErr w:type="spellEnd"/>
      <w:r w:rsidRPr="00A90568">
        <w:rPr>
          <w:rFonts w:ascii="Times New Roman CYR" w:eastAsia="Batang" w:hAnsi="Times New Roman CYR"/>
          <w:bCs/>
          <w:szCs w:val="26"/>
          <w:lang w:val="uk-UA" w:eastAsia="uk-UA"/>
        </w:rPr>
        <w:t xml:space="preserve"> підприємств»; проводилось подання публікації пропозицій по </w:t>
      </w:r>
      <w:proofErr w:type="spellStart"/>
      <w:r w:rsidRPr="00A90568">
        <w:rPr>
          <w:rFonts w:ascii="Times New Roman CYR" w:eastAsia="Batang" w:hAnsi="Times New Roman CYR"/>
          <w:bCs/>
          <w:szCs w:val="26"/>
          <w:lang w:val="uk-UA" w:eastAsia="uk-UA"/>
        </w:rPr>
        <w:t>релокації</w:t>
      </w:r>
      <w:proofErr w:type="spellEnd"/>
      <w:r w:rsidRPr="00A90568">
        <w:rPr>
          <w:rFonts w:ascii="Times New Roman CYR" w:eastAsia="Batang" w:hAnsi="Times New Roman CYR"/>
          <w:bCs/>
          <w:szCs w:val="26"/>
          <w:lang w:val="uk-UA" w:eastAsia="uk-UA"/>
        </w:rPr>
        <w:t xml:space="preserve"> бізнесу для в спеціальній групі оперативного реагування </w:t>
      </w:r>
      <w:proofErr w:type="spellStart"/>
      <w:r w:rsidRPr="00A90568">
        <w:rPr>
          <w:rFonts w:ascii="Times New Roman CYR" w:eastAsia="Batang" w:hAnsi="Times New Roman CYR"/>
          <w:bCs/>
          <w:szCs w:val="26"/>
          <w:lang w:val="uk-UA" w:eastAsia="uk-UA"/>
        </w:rPr>
        <w:t>Вараського</w:t>
      </w:r>
      <w:proofErr w:type="spellEnd"/>
      <w:r w:rsidRPr="00A90568">
        <w:rPr>
          <w:rFonts w:ascii="Times New Roman CYR" w:eastAsia="Batang" w:hAnsi="Times New Roman CYR"/>
          <w:bCs/>
          <w:szCs w:val="26"/>
          <w:lang w:val="uk-UA" w:eastAsia="uk-UA"/>
        </w:rPr>
        <w:t xml:space="preserve"> району в </w:t>
      </w:r>
      <w:proofErr w:type="spellStart"/>
      <w:r w:rsidRPr="00A90568">
        <w:rPr>
          <w:rFonts w:ascii="Times New Roman CYR" w:eastAsia="Batang" w:hAnsi="Times New Roman CYR"/>
          <w:bCs/>
          <w:szCs w:val="26"/>
          <w:lang w:val="uk-UA" w:eastAsia="uk-UA"/>
        </w:rPr>
        <w:t>Telegram</w:t>
      </w:r>
      <w:proofErr w:type="spellEnd"/>
      <w:r w:rsidRPr="00A90568">
        <w:rPr>
          <w:rFonts w:ascii="Times New Roman CYR" w:eastAsia="Batang" w:hAnsi="Times New Roman CYR"/>
          <w:bCs/>
          <w:szCs w:val="26"/>
          <w:lang w:val="uk-UA" w:eastAsia="uk-UA"/>
        </w:rPr>
        <w:t>-каналі.</w:t>
      </w:r>
    </w:p>
    <w:p w14:paraId="77580B69" w14:textId="77777777" w:rsidR="008A654D" w:rsidRPr="00A90568" w:rsidRDefault="008A654D" w:rsidP="008A654D">
      <w:pPr>
        <w:pStyle w:val="afa"/>
        <w:tabs>
          <w:tab w:val="left" w:pos="1560"/>
        </w:tabs>
        <w:spacing w:before="80"/>
        <w:ind w:left="567" w:firstLine="0"/>
        <w:jc w:val="both"/>
        <w:rPr>
          <w:rFonts w:ascii="Times New Roman CYR" w:eastAsia="Batang" w:hAnsi="Times New Roman CYR"/>
          <w:bCs/>
          <w:szCs w:val="26"/>
          <w:lang w:val="uk-UA" w:eastAsia="uk-UA"/>
        </w:rPr>
      </w:pPr>
    </w:p>
    <w:p w14:paraId="0BC4DCF6" w14:textId="77777777" w:rsidR="00C61589" w:rsidRPr="00CC1981" w:rsidRDefault="00C61589" w:rsidP="003C097E">
      <w:pPr>
        <w:pStyle w:val="afa"/>
        <w:numPr>
          <w:ilvl w:val="0"/>
          <w:numId w:val="17"/>
        </w:numPr>
        <w:spacing w:before="140" w:after="100"/>
        <w:ind w:left="992" w:hanging="635"/>
        <w:contextualSpacing w:val="0"/>
        <w:jc w:val="center"/>
        <w:rPr>
          <w:rFonts w:ascii="Times New Roman CYR" w:hAnsi="Times New Roman CYR"/>
          <w:b/>
          <w:szCs w:val="26"/>
          <w:lang w:val="uk-UA"/>
        </w:rPr>
      </w:pPr>
      <w:r w:rsidRPr="00CC1981">
        <w:rPr>
          <w:rFonts w:ascii="Times New Roman CYR" w:hAnsi="Times New Roman CYR"/>
          <w:b/>
          <w:szCs w:val="26"/>
          <w:lang w:val="uk-UA"/>
        </w:rPr>
        <w:t>Сприяння розвитку промислових зон та опрацювання можливості створення індустріального парку на території громади</w:t>
      </w:r>
    </w:p>
    <w:p w14:paraId="1A5D744E" w14:textId="77777777" w:rsidR="00C61589" w:rsidRPr="00CC1981" w:rsidRDefault="00C61589" w:rsidP="00F265AC">
      <w:pPr>
        <w:pStyle w:val="afa"/>
        <w:numPr>
          <w:ilvl w:val="0"/>
          <w:numId w:val="75"/>
        </w:numPr>
        <w:tabs>
          <w:tab w:val="left" w:pos="1080"/>
        </w:tabs>
        <w:ind w:left="0" w:firstLine="567"/>
        <w:jc w:val="both"/>
        <w:rPr>
          <w:rFonts w:ascii="Times New Roman CYR" w:eastAsia="Batang" w:hAnsi="Times New Roman CYR"/>
          <w:bCs/>
          <w:szCs w:val="26"/>
          <w:lang w:val="uk-UA"/>
        </w:rPr>
      </w:pPr>
      <w:r w:rsidRPr="00CC1981">
        <w:rPr>
          <w:rFonts w:ascii="Times New Roman CYR" w:eastAsia="Batang" w:hAnsi="Times New Roman CYR"/>
          <w:szCs w:val="26"/>
          <w:lang w:val="uk-UA"/>
        </w:rPr>
        <w:t>У 2022 році у громаді продовжувалася робота по розробці комплексного плану</w:t>
      </w:r>
      <w:r w:rsidRPr="00CC1981">
        <w:rPr>
          <w:rFonts w:ascii="Times New Roman CYR" w:eastAsia="Batang" w:hAnsi="Times New Roman CYR"/>
          <w:bCs/>
          <w:szCs w:val="26"/>
          <w:lang w:val="uk-UA"/>
        </w:rPr>
        <w:t xml:space="preserve"> просторового розвитку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МТГ як єдиного зручного і прозорого інструменту у сфері містобудування та землекористування для мешканців громади, органів місцевого самоврядування і потенційних інвесторів. Зокрема, для розвитку сприятливого інвестиційного потенціалу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МТГ були надані пропозиції щодо розміщення індустріального парку та промислових зон, </w:t>
      </w:r>
      <w:proofErr w:type="spellStart"/>
      <w:r w:rsidRPr="00CC1981">
        <w:rPr>
          <w:rFonts w:ascii="Times New Roman CYR" w:eastAsia="Batang" w:hAnsi="Times New Roman CYR"/>
          <w:bCs/>
          <w:szCs w:val="26"/>
          <w:lang w:val="uk-UA"/>
        </w:rPr>
        <w:t>агровиробничих</w:t>
      </w:r>
      <w:proofErr w:type="spellEnd"/>
      <w:r w:rsidRPr="00CC1981">
        <w:rPr>
          <w:rFonts w:ascii="Times New Roman CYR" w:eastAsia="Batang" w:hAnsi="Times New Roman CYR"/>
          <w:bCs/>
          <w:szCs w:val="26"/>
          <w:lang w:val="uk-UA"/>
        </w:rPr>
        <w:t xml:space="preserve"> та </w:t>
      </w:r>
      <w:proofErr w:type="spellStart"/>
      <w:r w:rsidRPr="00CC1981">
        <w:rPr>
          <w:rFonts w:ascii="Times New Roman CYR" w:eastAsia="Batang" w:hAnsi="Times New Roman CYR"/>
          <w:bCs/>
          <w:szCs w:val="26"/>
          <w:lang w:val="uk-UA"/>
        </w:rPr>
        <w:t>агропереробних</w:t>
      </w:r>
      <w:proofErr w:type="spellEnd"/>
      <w:r w:rsidRPr="00CC1981">
        <w:rPr>
          <w:rFonts w:ascii="Times New Roman CYR" w:eastAsia="Batang" w:hAnsi="Times New Roman CYR"/>
          <w:bCs/>
          <w:szCs w:val="26"/>
          <w:lang w:val="uk-UA"/>
        </w:rPr>
        <w:t xml:space="preserve"> підприємств для врахування їх під час розробки КППР з метою перспективного використання земельних ділянок громади.</w:t>
      </w:r>
    </w:p>
    <w:p w14:paraId="0E43A1E1" w14:textId="77777777" w:rsidR="00C61589" w:rsidRDefault="00C61589" w:rsidP="00F265AC">
      <w:pPr>
        <w:pStyle w:val="afa"/>
        <w:numPr>
          <w:ilvl w:val="0"/>
          <w:numId w:val="75"/>
        </w:numPr>
        <w:tabs>
          <w:tab w:val="left" w:pos="1080"/>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У 2022 році проведено моніторинг земельних ділянок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МТГ, що придатні для створення, облаштування та функціонування індустріального парку відповідно до Закону України «Про індустріальні парки» з урахуванням логістичної доступності, розвитку інженерної інфраструктури, наявності сировинних та трудових ресурсів. </w:t>
      </w:r>
      <w:r w:rsidRPr="00CC1981">
        <w:rPr>
          <w:rFonts w:ascii="Times New Roman CYR" w:eastAsia="Batang" w:hAnsi="Times New Roman CYR"/>
          <w:bCs/>
          <w:sz w:val="22"/>
          <w:szCs w:val="26"/>
          <w:lang w:val="uk-UA"/>
        </w:rPr>
        <w:t>За результатами</w:t>
      </w:r>
      <w:r w:rsidRPr="00CC1981">
        <w:rPr>
          <w:rFonts w:ascii="Times New Roman CYR" w:eastAsia="Batang" w:hAnsi="Times New Roman CYR"/>
          <w:bCs/>
          <w:szCs w:val="26"/>
          <w:lang w:val="uk-UA"/>
        </w:rPr>
        <w:t xml:space="preserve"> проведеного моніторингу сформовано три анкети земельних ділянок, що придатні для створення індустріального парку у </w:t>
      </w:r>
      <w:proofErr w:type="spellStart"/>
      <w:r w:rsidRPr="00CC1981">
        <w:rPr>
          <w:rFonts w:ascii="Times New Roman CYR" w:eastAsia="Batang" w:hAnsi="Times New Roman CYR"/>
          <w:bCs/>
          <w:szCs w:val="26"/>
          <w:lang w:val="uk-UA"/>
        </w:rPr>
        <w:t>Вараській</w:t>
      </w:r>
      <w:proofErr w:type="spellEnd"/>
      <w:r w:rsidRPr="00CC1981">
        <w:rPr>
          <w:rFonts w:ascii="Times New Roman CYR" w:eastAsia="Batang" w:hAnsi="Times New Roman CYR"/>
          <w:bCs/>
          <w:szCs w:val="26"/>
          <w:lang w:val="uk-UA"/>
        </w:rPr>
        <w:t xml:space="preserve"> МТГ та залучення фінансування для облаштування його інфраструктури і розвитку.</w:t>
      </w:r>
    </w:p>
    <w:p w14:paraId="07BABF66" w14:textId="77777777" w:rsidR="008A654D" w:rsidRPr="00CC1981" w:rsidRDefault="008A654D" w:rsidP="008A654D">
      <w:pPr>
        <w:pStyle w:val="afa"/>
        <w:tabs>
          <w:tab w:val="left" w:pos="1080"/>
        </w:tabs>
        <w:ind w:left="567" w:firstLine="0"/>
        <w:jc w:val="both"/>
        <w:rPr>
          <w:rFonts w:ascii="Times New Roman CYR" w:eastAsia="Batang" w:hAnsi="Times New Roman CYR"/>
          <w:bCs/>
          <w:szCs w:val="26"/>
          <w:lang w:val="uk-UA"/>
        </w:rPr>
      </w:pPr>
    </w:p>
    <w:p w14:paraId="223E3FE3" w14:textId="77777777" w:rsidR="00C61589" w:rsidRPr="00CC1981" w:rsidRDefault="00C61589" w:rsidP="003C097E">
      <w:pPr>
        <w:pStyle w:val="afa"/>
        <w:numPr>
          <w:ilvl w:val="0"/>
          <w:numId w:val="17"/>
        </w:numPr>
        <w:spacing w:before="120" w:after="60"/>
        <w:ind w:left="992" w:hanging="635"/>
        <w:contextualSpacing w:val="0"/>
        <w:jc w:val="center"/>
        <w:rPr>
          <w:rFonts w:ascii="Times New Roman CYR" w:hAnsi="Times New Roman CYR"/>
          <w:b/>
          <w:szCs w:val="26"/>
          <w:lang w:val="uk-UA"/>
        </w:rPr>
      </w:pPr>
      <w:r w:rsidRPr="00CC1981">
        <w:rPr>
          <w:rFonts w:ascii="Times New Roman CYR" w:hAnsi="Times New Roman CYR"/>
          <w:b/>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4676"/>
        <w:gridCol w:w="2407"/>
      </w:tblGrid>
      <w:tr w:rsidR="00CD1E60" w:rsidRPr="00CC1981" w14:paraId="260D898E" w14:textId="77777777" w:rsidTr="003C097E">
        <w:trPr>
          <w:trHeight w:val="302"/>
        </w:trPr>
        <w:tc>
          <w:tcPr>
            <w:tcW w:w="1322" w:type="pct"/>
            <w:tcBorders>
              <w:top w:val="single" w:sz="4" w:space="0" w:color="auto"/>
              <w:left w:val="single" w:sz="4" w:space="0" w:color="auto"/>
              <w:bottom w:val="single" w:sz="4" w:space="0" w:color="auto"/>
              <w:right w:val="single" w:sz="4" w:space="0" w:color="auto"/>
            </w:tcBorders>
          </w:tcPr>
          <w:p w14:paraId="4925AC66" w14:textId="77777777" w:rsidR="00C61589" w:rsidRPr="00CC1981" w:rsidRDefault="00C61589" w:rsidP="00F550C7">
            <w:pPr>
              <w:jc w:val="center"/>
              <w:rPr>
                <w:rFonts w:ascii="Times New Roman" w:eastAsia="Calibri" w:hAnsi="Times New Roman" w:cs="Times New Roman"/>
                <w:bCs/>
              </w:rPr>
            </w:pPr>
            <w:r w:rsidRPr="00CC1981">
              <w:rPr>
                <w:rFonts w:ascii="Times New Roman" w:eastAsia="Calibri" w:hAnsi="Times New Roman" w:cs="Times New Roman"/>
              </w:rPr>
              <w:t>Зміст заходу</w:t>
            </w:r>
          </w:p>
        </w:tc>
        <w:tc>
          <w:tcPr>
            <w:tcW w:w="2428" w:type="pct"/>
            <w:tcBorders>
              <w:top w:val="single" w:sz="4" w:space="0" w:color="auto"/>
              <w:left w:val="single" w:sz="4" w:space="0" w:color="auto"/>
              <w:bottom w:val="single" w:sz="4" w:space="0" w:color="auto"/>
              <w:right w:val="single" w:sz="4" w:space="0" w:color="auto"/>
            </w:tcBorders>
          </w:tcPr>
          <w:p w14:paraId="4553A317" w14:textId="77777777" w:rsidR="00C61589" w:rsidRPr="00CC1981" w:rsidRDefault="00C61589" w:rsidP="00F550C7">
            <w:pPr>
              <w:jc w:val="center"/>
              <w:rPr>
                <w:rFonts w:ascii="Times New Roman" w:eastAsia="Calibri" w:hAnsi="Times New Roman" w:cs="Times New Roman"/>
                <w:bCs/>
              </w:rPr>
            </w:pPr>
            <w:r w:rsidRPr="00CC1981">
              <w:rPr>
                <w:rFonts w:ascii="Times New Roman" w:eastAsia="Calibri" w:hAnsi="Times New Roman" w:cs="Times New Roman"/>
              </w:rPr>
              <w:t>Стан виконання</w:t>
            </w:r>
          </w:p>
        </w:tc>
        <w:tc>
          <w:tcPr>
            <w:tcW w:w="1250" w:type="pct"/>
            <w:tcBorders>
              <w:top w:val="single" w:sz="4" w:space="0" w:color="auto"/>
              <w:left w:val="single" w:sz="4" w:space="0" w:color="auto"/>
              <w:bottom w:val="single" w:sz="4" w:space="0" w:color="auto"/>
              <w:right w:val="single" w:sz="4" w:space="0" w:color="auto"/>
            </w:tcBorders>
          </w:tcPr>
          <w:p w14:paraId="34A4819F" w14:textId="77777777" w:rsidR="00C61589" w:rsidRPr="00CC1981" w:rsidRDefault="00C61589" w:rsidP="00F550C7">
            <w:pPr>
              <w:jc w:val="center"/>
              <w:rPr>
                <w:rFonts w:ascii="Times New Roman" w:eastAsia="Calibri" w:hAnsi="Times New Roman" w:cs="Times New Roman"/>
                <w:bCs/>
              </w:rPr>
            </w:pPr>
            <w:r w:rsidRPr="00CC1981">
              <w:rPr>
                <w:rFonts w:ascii="Times New Roman" w:eastAsia="Calibri" w:hAnsi="Times New Roman" w:cs="Times New Roman"/>
              </w:rPr>
              <w:t>Очікуваний результат</w:t>
            </w:r>
          </w:p>
        </w:tc>
      </w:tr>
      <w:tr w:rsidR="00CD1E60" w:rsidRPr="00CC1981" w14:paraId="18F5316C" w14:textId="77777777" w:rsidTr="003C097E">
        <w:trPr>
          <w:trHeight w:val="1266"/>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51091EED"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Створення інтернет-сторінки громади </w:t>
            </w:r>
            <w:proofErr w:type="spellStart"/>
            <w:r w:rsidRPr="003C097E">
              <w:rPr>
                <w:rFonts w:ascii="Times New Roman" w:eastAsia="Calibri" w:hAnsi="Times New Roman" w:cs="Times New Roman"/>
                <w:sz w:val="21"/>
                <w:szCs w:val="21"/>
              </w:rPr>
              <w:t>InvestInVarash</w:t>
            </w:r>
            <w:proofErr w:type="spellEnd"/>
            <w:r w:rsidRPr="003C097E">
              <w:rPr>
                <w:rFonts w:ascii="Times New Roman" w:eastAsia="Calibri" w:hAnsi="Times New Roman" w:cs="Times New Roman"/>
                <w:sz w:val="21"/>
                <w:szCs w:val="21"/>
              </w:rPr>
              <w:t xml:space="preserve"> з метою інформування про інвестиційний потенціал громади</w:t>
            </w:r>
          </w:p>
        </w:tc>
        <w:tc>
          <w:tcPr>
            <w:tcW w:w="2428" w:type="pct"/>
            <w:tcBorders>
              <w:top w:val="single" w:sz="4" w:space="0" w:color="auto"/>
              <w:left w:val="single" w:sz="4" w:space="0" w:color="auto"/>
              <w:bottom w:val="single" w:sz="4" w:space="0" w:color="auto"/>
              <w:right w:val="single" w:sz="4" w:space="0" w:color="auto"/>
            </w:tcBorders>
            <w:vAlign w:val="center"/>
          </w:tcPr>
          <w:p w14:paraId="65F43F10"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 xml:space="preserve">Проводилася робота над попередньою архітектурою онлайн-ресурсу </w:t>
            </w:r>
            <w:proofErr w:type="spellStart"/>
            <w:r w:rsidRPr="003C097E">
              <w:rPr>
                <w:rFonts w:ascii="Times New Roman" w:eastAsia="Calibri" w:hAnsi="Times New Roman" w:cs="Times New Roman"/>
                <w:sz w:val="21"/>
                <w:szCs w:val="21"/>
              </w:rPr>
              <w:t>InvestInVarash</w:t>
            </w:r>
            <w:proofErr w:type="spellEnd"/>
            <w:r w:rsidRPr="003C097E">
              <w:rPr>
                <w:rFonts w:ascii="Times New Roman" w:eastAsia="Calibri" w:hAnsi="Times New Roman" w:cs="Times New Roman"/>
                <w:sz w:val="21"/>
                <w:szCs w:val="21"/>
              </w:rPr>
              <w:t xml:space="preserve"> для ефективного просування продукту в інтернет-просторі та задоволенні цільової аудиторії</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66244843"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Формування сприятливого інвестиційного клімату в громаді та промоції інвестиційних можливостей </w:t>
            </w:r>
          </w:p>
        </w:tc>
      </w:tr>
      <w:tr w:rsidR="00CD1E60" w:rsidRPr="00CC1981" w14:paraId="634BE0B7" w14:textId="77777777" w:rsidTr="00F550C7">
        <w:trPr>
          <w:trHeight w:val="184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1175B21C"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lastRenderedPageBreak/>
              <w:t xml:space="preserve">Формування пропозицій вільних виробничих площ та вільних земельних ділянок для здійснення господарської діяльності (типу </w:t>
            </w:r>
            <w:proofErr w:type="spellStart"/>
            <w:r w:rsidRPr="003C097E">
              <w:rPr>
                <w:rFonts w:ascii="Times New Roman" w:eastAsia="Calibri" w:hAnsi="Times New Roman" w:cs="Times New Roman"/>
                <w:sz w:val="21"/>
                <w:szCs w:val="21"/>
              </w:rPr>
              <w:t>Brownfield</w:t>
            </w:r>
            <w:proofErr w:type="spellEnd"/>
            <w:r w:rsidRPr="003C097E">
              <w:rPr>
                <w:rFonts w:ascii="Times New Roman" w:eastAsia="Calibri" w:hAnsi="Times New Roman" w:cs="Times New Roman"/>
                <w:sz w:val="21"/>
                <w:szCs w:val="21"/>
              </w:rPr>
              <w:t xml:space="preserve"> та </w:t>
            </w:r>
            <w:proofErr w:type="spellStart"/>
            <w:r w:rsidRPr="003C097E">
              <w:rPr>
                <w:rFonts w:ascii="Times New Roman" w:eastAsia="Calibri" w:hAnsi="Times New Roman" w:cs="Times New Roman"/>
                <w:sz w:val="21"/>
                <w:szCs w:val="21"/>
              </w:rPr>
              <w:t>Greenfield</w:t>
            </w:r>
            <w:proofErr w:type="spellEnd"/>
            <w:r w:rsidRPr="003C097E">
              <w:rPr>
                <w:rFonts w:ascii="Times New Roman" w:eastAsia="Calibri" w:hAnsi="Times New Roman" w:cs="Times New Roman"/>
                <w:sz w:val="21"/>
                <w:szCs w:val="21"/>
              </w:rPr>
              <w:t>)</w:t>
            </w:r>
          </w:p>
        </w:tc>
        <w:tc>
          <w:tcPr>
            <w:tcW w:w="2428" w:type="pct"/>
            <w:tcBorders>
              <w:top w:val="single" w:sz="4" w:space="0" w:color="auto"/>
              <w:left w:val="single" w:sz="4" w:space="0" w:color="auto"/>
              <w:bottom w:val="single" w:sz="4" w:space="0" w:color="auto"/>
              <w:right w:val="single" w:sz="4" w:space="0" w:color="auto"/>
            </w:tcBorders>
            <w:vAlign w:val="center"/>
          </w:tcPr>
          <w:p w14:paraId="6B3EA6A6"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На </w:t>
            </w:r>
            <w:proofErr w:type="spellStart"/>
            <w:r w:rsidRPr="003C097E">
              <w:rPr>
                <w:rFonts w:ascii="Times New Roman" w:eastAsia="Calibri" w:hAnsi="Times New Roman" w:cs="Times New Roman"/>
                <w:sz w:val="21"/>
                <w:szCs w:val="21"/>
              </w:rPr>
              <w:t>вебсайті</w:t>
            </w:r>
            <w:proofErr w:type="spellEnd"/>
            <w:r w:rsidRPr="003C097E">
              <w:rPr>
                <w:rFonts w:ascii="Times New Roman" w:eastAsia="Calibri" w:hAnsi="Times New Roman" w:cs="Times New Roman"/>
                <w:sz w:val="21"/>
                <w:szCs w:val="21"/>
              </w:rPr>
              <w:t xml:space="preserve"> </w:t>
            </w:r>
            <w:proofErr w:type="spellStart"/>
            <w:r w:rsidRPr="003C097E">
              <w:rPr>
                <w:rFonts w:ascii="Times New Roman" w:eastAsia="Calibri" w:hAnsi="Times New Roman" w:cs="Times New Roman"/>
                <w:sz w:val="21"/>
                <w:szCs w:val="21"/>
              </w:rPr>
              <w:t>Вараської</w:t>
            </w:r>
            <w:proofErr w:type="spellEnd"/>
            <w:r w:rsidRPr="003C097E">
              <w:rPr>
                <w:rFonts w:ascii="Times New Roman" w:eastAsia="Calibri" w:hAnsi="Times New Roman" w:cs="Times New Roman"/>
                <w:sz w:val="21"/>
                <w:szCs w:val="21"/>
              </w:rPr>
              <w:t xml:space="preserve"> міської ради у розділі «Інвестиційний портфель. Економіка» представлений перелік інвестиційних пропозицій типу «</w:t>
            </w:r>
            <w:proofErr w:type="spellStart"/>
            <w:r w:rsidRPr="003C097E">
              <w:rPr>
                <w:rFonts w:ascii="Times New Roman" w:eastAsia="Calibri" w:hAnsi="Times New Roman" w:cs="Times New Roman"/>
                <w:sz w:val="21"/>
                <w:szCs w:val="21"/>
              </w:rPr>
              <w:t>Greenfield</w:t>
            </w:r>
            <w:proofErr w:type="spellEnd"/>
            <w:r w:rsidRPr="003C097E">
              <w:rPr>
                <w:rFonts w:ascii="Times New Roman" w:eastAsia="Calibri" w:hAnsi="Times New Roman" w:cs="Times New Roman"/>
                <w:sz w:val="21"/>
                <w:szCs w:val="21"/>
              </w:rPr>
              <w:t>» та «</w:t>
            </w:r>
            <w:proofErr w:type="spellStart"/>
            <w:r w:rsidRPr="003C097E">
              <w:rPr>
                <w:rFonts w:ascii="Times New Roman" w:eastAsia="Calibri" w:hAnsi="Times New Roman" w:cs="Times New Roman"/>
                <w:sz w:val="21"/>
                <w:szCs w:val="21"/>
              </w:rPr>
              <w:t>Brownfield</w:t>
            </w:r>
            <w:proofErr w:type="spellEnd"/>
            <w:r w:rsidRPr="003C097E">
              <w:rPr>
                <w:rFonts w:ascii="Times New Roman" w:eastAsia="Calibri" w:hAnsi="Times New Roman" w:cs="Times New Roman"/>
                <w:sz w:val="21"/>
                <w:szCs w:val="21"/>
              </w:rPr>
              <w:t>»: 12 об’єктів нерухомості приватного бізнесу, 5 об’єктів нерухомості державної форми власності та 4 вільних від забудови земельних ділянки комунальної власності.</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5D8C1D46"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Сприяння розвитку промислових зон, створення нових робочих місць</w:t>
            </w:r>
          </w:p>
        </w:tc>
      </w:tr>
      <w:tr w:rsidR="00CD1E60" w:rsidRPr="00CC1981" w14:paraId="6A15D01C" w14:textId="77777777" w:rsidTr="00F550C7">
        <w:trPr>
          <w:trHeight w:val="5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70F8C7F6" w14:textId="77777777" w:rsidR="00C61589" w:rsidRPr="003C097E" w:rsidRDefault="00C61589" w:rsidP="00F550C7">
            <w:pPr>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Ініціювання та розробка, подання </w:t>
            </w:r>
            <w:proofErr w:type="spellStart"/>
            <w:r w:rsidRPr="003C097E">
              <w:rPr>
                <w:rFonts w:ascii="Times New Roman" w:eastAsia="Calibri" w:hAnsi="Times New Roman" w:cs="Times New Roman"/>
                <w:sz w:val="21"/>
                <w:szCs w:val="21"/>
              </w:rPr>
              <w:t>проєктів</w:t>
            </w:r>
            <w:proofErr w:type="spellEnd"/>
            <w:r w:rsidRPr="003C097E">
              <w:rPr>
                <w:rFonts w:ascii="Times New Roman" w:eastAsia="Calibri" w:hAnsi="Times New Roman" w:cs="Times New Roman"/>
                <w:sz w:val="21"/>
                <w:szCs w:val="21"/>
              </w:rPr>
              <w:t xml:space="preserve"> для участі в конкурсних програмах </w:t>
            </w:r>
          </w:p>
        </w:tc>
        <w:tc>
          <w:tcPr>
            <w:tcW w:w="2428" w:type="pct"/>
            <w:tcBorders>
              <w:top w:val="single" w:sz="4" w:space="0" w:color="auto"/>
              <w:left w:val="single" w:sz="4" w:space="0" w:color="auto"/>
              <w:bottom w:val="single" w:sz="4" w:space="0" w:color="auto"/>
              <w:right w:val="single" w:sz="4" w:space="0" w:color="auto"/>
            </w:tcBorders>
            <w:vAlign w:val="center"/>
          </w:tcPr>
          <w:p w14:paraId="131C0F66"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Для залучення коштів обласного бюджету шляхом участі в щорічному обласному конкурсі </w:t>
            </w:r>
            <w:proofErr w:type="spellStart"/>
            <w:r w:rsidRPr="003C097E">
              <w:rPr>
                <w:rFonts w:ascii="Times New Roman" w:eastAsia="Calibri" w:hAnsi="Times New Roman" w:cs="Times New Roman"/>
                <w:sz w:val="21"/>
                <w:szCs w:val="21"/>
              </w:rPr>
              <w:t>проєктів</w:t>
            </w:r>
            <w:proofErr w:type="spellEnd"/>
            <w:r w:rsidRPr="003C097E">
              <w:rPr>
                <w:rFonts w:ascii="Times New Roman" w:eastAsia="Calibri" w:hAnsi="Times New Roman" w:cs="Times New Roman"/>
                <w:sz w:val="21"/>
                <w:szCs w:val="21"/>
              </w:rPr>
              <w:t xml:space="preserve"> розвитку територіальних громад на 2022 рік направлено 3 </w:t>
            </w:r>
            <w:proofErr w:type="spellStart"/>
            <w:r w:rsidRPr="003C097E">
              <w:rPr>
                <w:rFonts w:ascii="Times New Roman" w:eastAsia="Calibri" w:hAnsi="Times New Roman" w:cs="Times New Roman"/>
                <w:sz w:val="21"/>
                <w:szCs w:val="21"/>
              </w:rPr>
              <w:t>проєктні</w:t>
            </w:r>
            <w:proofErr w:type="spellEnd"/>
            <w:r w:rsidRPr="003C097E">
              <w:rPr>
                <w:rFonts w:ascii="Times New Roman" w:eastAsia="Calibri" w:hAnsi="Times New Roman" w:cs="Times New Roman"/>
                <w:sz w:val="21"/>
                <w:szCs w:val="21"/>
              </w:rPr>
              <w:t xml:space="preserve"> заявки.</w:t>
            </w:r>
          </w:p>
          <w:p w14:paraId="3687663D"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Для залучення субвенції з державного бюджету місцевим бюджетам на реалізацію </w:t>
            </w:r>
            <w:proofErr w:type="spellStart"/>
            <w:r w:rsidRPr="003C097E">
              <w:rPr>
                <w:rFonts w:ascii="Times New Roman" w:eastAsia="Calibri" w:hAnsi="Times New Roman" w:cs="Times New Roman"/>
                <w:sz w:val="21"/>
                <w:szCs w:val="21"/>
              </w:rPr>
              <w:t>проєктів</w:t>
            </w:r>
            <w:proofErr w:type="spellEnd"/>
            <w:r w:rsidRPr="003C097E">
              <w:rPr>
                <w:rFonts w:ascii="Times New Roman" w:eastAsia="Calibri" w:hAnsi="Times New Roman" w:cs="Times New Roman"/>
                <w:sz w:val="21"/>
                <w:szCs w:val="21"/>
              </w:rPr>
              <w:t xml:space="preserve"> у рамках Програми з відновлення України, затвердженої постановою КМУ від 15 грудня 2021 р. № 1324, розроблено та направлено 3 </w:t>
            </w:r>
            <w:proofErr w:type="spellStart"/>
            <w:r w:rsidRPr="003C097E">
              <w:rPr>
                <w:rFonts w:ascii="Times New Roman" w:eastAsia="Calibri" w:hAnsi="Times New Roman" w:cs="Times New Roman"/>
                <w:sz w:val="21"/>
                <w:szCs w:val="21"/>
              </w:rPr>
              <w:t>проєкти</w:t>
            </w:r>
            <w:proofErr w:type="spellEnd"/>
            <w:r w:rsidRPr="003C097E">
              <w:rPr>
                <w:rFonts w:ascii="Times New Roman" w:eastAsia="Calibri" w:hAnsi="Times New Roman" w:cs="Times New Roman"/>
                <w:sz w:val="21"/>
                <w:szCs w:val="21"/>
              </w:rPr>
              <w:t>.</w:t>
            </w:r>
          </w:p>
          <w:p w14:paraId="036A161E"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Для залучення фінансових ресурсів міжнародних організацій ініційовано, розроблено та подано 11 </w:t>
            </w:r>
            <w:proofErr w:type="spellStart"/>
            <w:r w:rsidRPr="003C097E">
              <w:rPr>
                <w:rFonts w:ascii="Times New Roman" w:eastAsia="Calibri" w:hAnsi="Times New Roman" w:cs="Times New Roman"/>
                <w:sz w:val="21"/>
                <w:szCs w:val="21"/>
              </w:rPr>
              <w:t>проєктних</w:t>
            </w:r>
            <w:proofErr w:type="spellEnd"/>
            <w:r w:rsidRPr="003C097E">
              <w:rPr>
                <w:rFonts w:ascii="Times New Roman" w:eastAsia="Calibri" w:hAnsi="Times New Roman" w:cs="Times New Roman"/>
                <w:sz w:val="21"/>
                <w:szCs w:val="21"/>
              </w:rPr>
              <w:t xml:space="preserve"> заявок.</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7DF3C37" w14:textId="77777777" w:rsidR="00C61589" w:rsidRPr="003C097E" w:rsidRDefault="00C61589" w:rsidP="00F550C7">
            <w:pPr>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Залучення в економіку громади додаткових фінансових ресурсів </w:t>
            </w:r>
          </w:p>
        </w:tc>
      </w:tr>
      <w:tr w:rsidR="00CD1E60" w:rsidRPr="00CC1981" w14:paraId="4EDF8919" w14:textId="77777777" w:rsidTr="00F550C7">
        <w:trPr>
          <w:trHeight w:val="5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61DDC2F9"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 xml:space="preserve">Реалізація та супровід інвестиційних програм та </w:t>
            </w:r>
            <w:proofErr w:type="spellStart"/>
            <w:r w:rsidRPr="003C097E">
              <w:rPr>
                <w:rFonts w:ascii="Times New Roman" w:eastAsia="Calibri" w:hAnsi="Times New Roman" w:cs="Times New Roman"/>
                <w:sz w:val="21"/>
                <w:szCs w:val="21"/>
              </w:rPr>
              <w:t>проєктів</w:t>
            </w:r>
            <w:proofErr w:type="spellEnd"/>
            <w:r w:rsidRPr="003C097E">
              <w:rPr>
                <w:rFonts w:ascii="Times New Roman" w:eastAsia="Calibri" w:hAnsi="Times New Roman" w:cs="Times New Roman"/>
                <w:sz w:val="21"/>
                <w:szCs w:val="21"/>
              </w:rPr>
              <w:t xml:space="preserve"> регіонального розвитку, що можуть реалізовуватись за рахунок коштів державного та місцевого бюджетів, а також за рахунок іноземних інвестицій </w:t>
            </w:r>
          </w:p>
        </w:tc>
        <w:tc>
          <w:tcPr>
            <w:tcW w:w="2428" w:type="pct"/>
            <w:tcBorders>
              <w:top w:val="single" w:sz="4" w:space="0" w:color="auto"/>
              <w:left w:val="single" w:sz="4" w:space="0" w:color="auto"/>
              <w:bottom w:val="single" w:sz="4" w:space="0" w:color="auto"/>
              <w:right w:val="single" w:sz="4" w:space="0" w:color="auto"/>
            </w:tcBorders>
            <w:vAlign w:val="center"/>
          </w:tcPr>
          <w:p w14:paraId="138DAD84" w14:textId="7E08E210"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Проведено капітал</w:t>
            </w:r>
            <w:r w:rsidR="008353DF" w:rsidRPr="003C097E">
              <w:rPr>
                <w:rFonts w:ascii="Times New Roman" w:eastAsia="Calibri" w:hAnsi="Times New Roman" w:cs="Times New Roman"/>
                <w:sz w:val="21"/>
                <w:szCs w:val="21"/>
              </w:rPr>
              <w:t>ьні ремонти у будівлях КНП ВМР «ВБЛ»</w:t>
            </w:r>
            <w:r w:rsidRPr="003C097E">
              <w:rPr>
                <w:rFonts w:ascii="Times New Roman" w:eastAsia="Calibri" w:hAnsi="Times New Roman" w:cs="Times New Roman"/>
                <w:sz w:val="21"/>
                <w:szCs w:val="21"/>
              </w:rPr>
              <w:t xml:space="preserve"> (під відділення реабілітації, під травматологічний, під рентген-кабінет та ін.). Закуплено великий перелік спеціалізованого ме</w:t>
            </w:r>
            <w:r w:rsidR="008353DF" w:rsidRPr="003C097E">
              <w:rPr>
                <w:rFonts w:ascii="Times New Roman" w:eastAsia="Calibri" w:hAnsi="Times New Roman" w:cs="Times New Roman"/>
                <w:sz w:val="21"/>
                <w:szCs w:val="21"/>
              </w:rPr>
              <w:t>дичного обладнання для КНП ВМР «ВБЛ»</w:t>
            </w:r>
            <w:r w:rsidRPr="003C097E">
              <w:rPr>
                <w:rFonts w:ascii="Times New Roman" w:eastAsia="Calibri" w:hAnsi="Times New Roman" w:cs="Times New Roman"/>
                <w:sz w:val="21"/>
                <w:szCs w:val="21"/>
              </w:rPr>
              <w:t xml:space="preserve">  (система рентгенографічна, наркозні станції, рентген-апарат, апарати УЗД, та ін.). Закуплено спеціальну комунальну техніку для КП «Благоустрій»</w:t>
            </w:r>
            <w:r w:rsidR="007D3F19">
              <w:rPr>
                <w:rFonts w:ascii="Times New Roman" w:eastAsia="Calibri" w:hAnsi="Times New Roman" w:cs="Times New Roman"/>
                <w:sz w:val="21"/>
                <w:szCs w:val="21"/>
              </w:rPr>
              <w:t xml:space="preserve"> ВМР</w:t>
            </w:r>
            <w:r w:rsidRPr="003C097E">
              <w:rPr>
                <w:rFonts w:ascii="Times New Roman" w:eastAsia="Calibri" w:hAnsi="Times New Roman" w:cs="Times New Roman"/>
                <w:sz w:val="21"/>
                <w:szCs w:val="21"/>
              </w:rPr>
              <w:t xml:space="preserve"> (екскаватори, самоскид, універсальний навантажувач та навісне обладнання, міні-асфальтний завод та ін.)</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D465960"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Розвиток та покращення інфраструктури громади</w:t>
            </w:r>
          </w:p>
        </w:tc>
      </w:tr>
      <w:tr w:rsidR="00CD1E60" w:rsidRPr="00CC1981" w14:paraId="695704F6" w14:textId="77777777" w:rsidTr="00F550C7">
        <w:trPr>
          <w:trHeight w:val="5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709B5A06" w14:textId="77777777" w:rsidR="00C61589" w:rsidRPr="003C097E" w:rsidRDefault="00C61589" w:rsidP="00F550C7">
            <w:pPr>
              <w:tabs>
                <w:tab w:val="left" w:pos="1080"/>
              </w:tabs>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 xml:space="preserve">Сприяння розвитку переробних </w:t>
            </w:r>
            <w:proofErr w:type="spellStart"/>
            <w:r w:rsidRPr="003C097E">
              <w:rPr>
                <w:rFonts w:ascii="Times New Roman" w:eastAsia="Calibri" w:hAnsi="Times New Roman" w:cs="Times New Roman"/>
                <w:sz w:val="21"/>
                <w:szCs w:val="21"/>
              </w:rPr>
              <w:t>потужностей</w:t>
            </w:r>
            <w:proofErr w:type="spellEnd"/>
            <w:r w:rsidRPr="003C097E">
              <w:rPr>
                <w:rFonts w:ascii="Times New Roman" w:eastAsia="Calibri" w:hAnsi="Times New Roman" w:cs="Times New Roman"/>
                <w:sz w:val="21"/>
                <w:szCs w:val="21"/>
              </w:rPr>
              <w:t xml:space="preserve"> на територіях промислових зон громади</w:t>
            </w:r>
          </w:p>
        </w:tc>
        <w:tc>
          <w:tcPr>
            <w:tcW w:w="2428" w:type="pct"/>
            <w:tcBorders>
              <w:top w:val="single" w:sz="4" w:space="0" w:color="auto"/>
              <w:left w:val="single" w:sz="4" w:space="0" w:color="auto"/>
              <w:bottom w:val="single" w:sz="4" w:space="0" w:color="auto"/>
              <w:right w:val="single" w:sz="4" w:space="0" w:color="auto"/>
            </w:tcBorders>
            <w:vAlign w:val="center"/>
          </w:tcPr>
          <w:p w14:paraId="12D97F22"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Проведено моніторинг земельних ділянок </w:t>
            </w:r>
            <w:proofErr w:type="spellStart"/>
            <w:r w:rsidRPr="003C097E">
              <w:rPr>
                <w:rFonts w:ascii="Times New Roman" w:eastAsia="Calibri" w:hAnsi="Times New Roman" w:cs="Times New Roman"/>
                <w:sz w:val="21"/>
                <w:szCs w:val="21"/>
              </w:rPr>
              <w:t>Вараської</w:t>
            </w:r>
            <w:proofErr w:type="spellEnd"/>
            <w:r w:rsidRPr="003C097E">
              <w:rPr>
                <w:rFonts w:ascii="Times New Roman" w:eastAsia="Calibri" w:hAnsi="Times New Roman" w:cs="Times New Roman"/>
                <w:sz w:val="21"/>
                <w:szCs w:val="21"/>
              </w:rPr>
              <w:t xml:space="preserve"> МТГ, що придатні для створення, облаштування та функціонування індустріального парку. Сформовано та надано до РОДА 3 пропозиції щодо розміщення індустріальних парків. </w:t>
            </w:r>
          </w:p>
          <w:p w14:paraId="3CEF0502"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Для сприяння розвитку переробних </w:t>
            </w:r>
            <w:proofErr w:type="spellStart"/>
            <w:r w:rsidRPr="003C097E">
              <w:rPr>
                <w:rFonts w:ascii="Times New Roman" w:eastAsia="Calibri" w:hAnsi="Times New Roman" w:cs="Times New Roman"/>
                <w:sz w:val="21"/>
                <w:szCs w:val="21"/>
              </w:rPr>
              <w:t>потужностей</w:t>
            </w:r>
            <w:proofErr w:type="spellEnd"/>
            <w:r w:rsidRPr="003C097E">
              <w:rPr>
                <w:rFonts w:ascii="Times New Roman" w:eastAsia="Calibri" w:hAnsi="Times New Roman" w:cs="Times New Roman"/>
                <w:sz w:val="21"/>
                <w:szCs w:val="21"/>
              </w:rPr>
              <w:t xml:space="preserve"> розроблено та подано </w:t>
            </w:r>
            <w:proofErr w:type="spellStart"/>
            <w:r w:rsidRPr="003C097E">
              <w:rPr>
                <w:rFonts w:ascii="Times New Roman" w:eastAsia="Calibri" w:hAnsi="Times New Roman" w:cs="Times New Roman"/>
                <w:sz w:val="21"/>
                <w:szCs w:val="21"/>
              </w:rPr>
              <w:t>проєкт</w:t>
            </w:r>
            <w:proofErr w:type="spellEnd"/>
            <w:r w:rsidRPr="003C097E">
              <w:rPr>
                <w:rFonts w:ascii="Times New Roman" w:eastAsia="Calibri" w:hAnsi="Times New Roman" w:cs="Times New Roman"/>
                <w:sz w:val="21"/>
                <w:szCs w:val="21"/>
              </w:rPr>
              <w:t xml:space="preserve">  «Використання шламів </w:t>
            </w:r>
            <w:proofErr w:type="spellStart"/>
            <w:r w:rsidRPr="003C097E">
              <w:rPr>
                <w:rFonts w:ascii="Times New Roman" w:eastAsia="Calibri" w:hAnsi="Times New Roman" w:cs="Times New Roman"/>
                <w:sz w:val="21"/>
                <w:szCs w:val="21"/>
              </w:rPr>
              <w:t>водопідготовки</w:t>
            </w:r>
            <w:proofErr w:type="spellEnd"/>
            <w:r w:rsidRPr="003C097E">
              <w:rPr>
                <w:rFonts w:ascii="Times New Roman" w:eastAsia="Calibri" w:hAnsi="Times New Roman" w:cs="Times New Roman"/>
                <w:sz w:val="21"/>
                <w:szCs w:val="21"/>
              </w:rPr>
              <w:t xml:space="preserve"> Рівненської АЕС в якості вапнякового добрива для відтворення родючості кислих ґрунтів Полісся України» у рамках європейської програми LIFE (підпрограма SАP «Циркулярна економіка та якість життя»)</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89FE668"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Залучення коштів вітчизняних та іноземних інвесторів у економічний розвиток громади</w:t>
            </w:r>
          </w:p>
        </w:tc>
      </w:tr>
      <w:tr w:rsidR="00C61589" w:rsidRPr="00CC1981" w14:paraId="1556C8AC" w14:textId="77777777" w:rsidTr="00F550C7">
        <w:trPr>
          <w:trHeight w:val="58"/>
        </w:trPr>
        <w:tc>
          <w:tcPr>
            <w:tcW w:w="1322" w:type="pct"/>
            <w:tcBorders>
              <w:top w:val="single" w:sz="4" w:space="0" w:color="auto"/>
              <w:left w:val="single" w:sz="4" w:space="0" w:color="auto"/>
              <w:bottom w:val="single" w:sz="4" w:space="0" w:color="auto"/>
              <w:right w:val="single" w:sz="4" w:space="0" w:color="auto"/>
            </w:tcBorders>
            <w:shd w:val="clear" w:color="auto" w:fill="auto"/>
          </w:tcPr>
          <w:p w14:paraId="4A6641C2"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 xml:space="preserve">Сприяння створенню </w:t>
            </w:r>
            <w:proofErr w:type="spellStart"/>
            <w:r w:rsidRPr="003C097E">
              <w:rPr>
                <w:rFonts w:ascii="Times New Roman" w:eastAsia="Calibri" w:hAnsi="Times New Roman" w:cs="Times New Roman"/>
                <w:sz w:val="21"/>
                <w:szCs w:val="21"/>
              </w:rPr>
              <w:t>агропереробних</w:t>
            </w:r>
            <w:proofErr w:type="spellEnd"/>
            <w:r w:rsidRPr="003C097E">
              <w:rPr>
                <w:rFonts w:ascii="Times New Roman" w:eastAsia="Calibri" w:hAnsi="Times New Roman" w:cs="Times New Roman"/>
                <w:sz w:val="21"/>
                <w:szCs w:val="21"/>
              </w:rPr>
              <w:t xml:space="preserve"> підприємств, запуску нових виробництв</w:t>
            </w:r>
          </w:p>
        </w:tc>
        <w:tc>
          <w:tcPr>
            <w:tcW w:w="2428" w:type="pct"/>
            <w:tcBorders>
              <w:top w:val="single" w:sz="4" w:space="0" w:color="auto"/>
              <w:left w:val="single" w:sz="4" w:space="0" w:color="auto"/>
              <w:bottom w:val="single" w:sz="4" w:space="0" w:color="auto"/>
              <w:right w:val="single" w:sz="4" w:space="0" w:color="auto"/>
            </w:tcBorders>
            <w:vAlign w:val="center"/>
          </w:tcPr>
          <w:p w14:paraId="4FF59AFF" w14:textId="77777777" w:rsidR="00C61589" w:rsidRPr="003C097E" w:rsidRDefault="00C61589" w:rsidP="00F550C7">
            <w:pPr>
              <w:spacing w:after="0" w:line="240" w:lineRule="auto"/>
              <w:rPr>
                <w:rFonts w:ascii="Times New Roman" w:eastAsia="Calibri" w:hAnsi="Times New Roman" w:cs="Times New Roman"/>
                <w:sz w:val="21"/>
                <w:szCs w:val="21"/>
              </w:rPr>
            </w:pPr>
            <w:r w:rsidRPr="003C097E">
              <w:rPr>
                <w:rFonts w:ascii="Times New Roman" w:eastAsia="Calibri" w:hAnsi="Times New Roman" w:cs="Times New Roman"/>
                <w:sz w:val="21"/>
                <w:szCs w:val="21"/>
              </w:rPr>
              <w:t xml:space="preserve">З метою перспективного використання земельних ділянок були надані пропозиції по розміщенню </w:t>
            </w:r>
            <w:proofErr w:type="spellStart"/>
            <w:r w:rsidRPr="003C097E">
              <w:rPr>
                <w:rFonts w:ascii="Times New Roman" w:eastAsia="Calibri" w:hAnsi="Times New Roman" w:cs="Times New Roman"/>
                <w:sz w:val="21"/>
                <w:szCs w:val="21"/>
              </w:rPr>
              <w:t>агровиробничих</w:t>
            </w:r>
            <w:proofErr w:type="spellEnd"/>
            <w:r w:rsidRPr="003C097E">
              <w:rPr>
                <w:rFonts w:ascii="Times New Roman" w:eastAsia="Calibri" w:hAnsi="Times New Roman" w:cs="Times New Roman"/>
                <w:sz w:val="21"/>
                <w:szCs w:val="21"/>
              </w:rPr>
              <w:t xml:space="preserve"> та </w:t>
            </w:r>
            <w:proofErr w:type="spellStart"/>
            <w:r w:rsidRPr="003C097E">
              <w:rPr>
                <w:rFonts w:ascii="Times New Roman" w:eastAsia="Calibri" w:hAnsi="Times New Roman" w:cs="Times New Roman"/>
                <w:sz w:val="21"/>
                <w:szCs w:val="21"/>
              </w:rPr>
              <w:t>агропереробних</w:t>
            </w:r>
            <w:proofErr w:type="spellEnd"/>
            <w:r w:rsidRPr="003C097E">
              <w:rPr>
                <w:rFonts w:ascii="Times New Roman" w:eastAsia="Calibri" w:hAnsi="Times New Roman" w:cs="Times New Roman"/>
                <w:sz w:val="21"/>
                <w:szCs w:val="21"/>
              </w:rPr>
              <w:t xml:space="preserve"> підприємств у громаді, які </w:t>
            </w:r>
            <w:proofErr w:type="spellStart"/>
            <w:r w:rsidRPr="003C097E">
              <w:rPr>
                <w:rFonts w:ascii="Times New Roman" w:eastAsia="Calibri" w:hAnsi="Times New Roman" w:cs="Times New Roman"/>
                <w:sz w:val="21"/>
                <w:szCs w:val="21"/>
              </w:rPr>
              <w:t>врахуються</w:t>
            </w:r>
            <w:proofErr w:type="spellEnd"/>
            <w:r w:rsidRPr="003C097E">
              <w:rPr>
                <w:rFonts w:ascii="Times New Roman" w:eastAsia="Calibri" w:hAnsi="Times New Roman" w:cs="Times New Roman"/>
                <w:sz w:val="21"/>
                <w:szCs w:val="21"/>
              </w:rPr>
              <w:t xml:space="preserve"> під час розробки КППР</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C481B94" w14:textId="77777777" w:rsidR="00C61589" w:rsidRPr="003C097E" w:rsidRDefault="00C61589" w:rsidP="00F550C7">
            <w:pPr>
              <w:spacing w:after="0" w:line="240" w:lineRule="auto"/>
              <w:rPr>
                <w:rFonts w:ascii="Times New Roman" w:eastAsia="Calibri" w:hAnsi="Times New Roman" w:cs="Times New Roman"/>
                <w:bCs/>
                <w:sz w:val="21"/>
                <w:szCs w:val="21"/>
              </w:rPr>
            </w:pPr>
            <w:r w:rsidRPr="003C097E">
              <w:rPr>
                <w:rFonts w:ascii="Times New Roman" w:eastAsia="Calibri" w:hAnsi="Times New Roman" w:cs="Times New Roman"/>
                <w:sz w:val="21"/>
                <w:szCs w:val="21"/>
              </w:rPr>
              <w:t>Залучення коштів вітчизняних та іноземних інвесторів у економічний розвиток громади</w:t>
            </w:r>
          </w:p>
        </w:tc>
      </w:tr>
    </w:tbl>
    <w:p w14:paraId="3E6AF633" w14:textId="2BF2B6EA" w:rsidR="00E97E66" w:rsidRDefault="00E97E66" w:rsidP="00E97E66">
      <w:pPr>
        <w:pStyle w:val="afa"/>
        <w:tabs>
          <w:tab w:val="left" w:pos="1276"/>
        </w:tabs>
        <w:ind w:left="567" w:firstLine="0"/>
        <w:jc w:val="both"/>
        <w:rPr>
          <w:rFonts w:ascii="Times New Roman CYR" w:hAnsi="Times New Roman CYR"/>
          <w:bCs/>
          <w:sz w:val="25"/>
          <w:szCs w:val="25"/>
          <w:lang w:val="uk-UA"/>
        </w:rPr>
      </w:pPr>
    </w:p>
    <w:p w14:paraId="19600002" w14:textId="4DA4F7E9" w:rsidR="006049D7" w:rsidRDefault="006049D7" w:rsidP="00E97E66">
      <w:pPr>
        <w:pStyle w:val="afa"/>
        <w:tabs>
          <w:tab w:val="left" w:pos="1276"/>
        </w:tabs>
        <w:ind w:left="567" w:firstLine="0"/>
        <w:jc w:val="both"/>
        <w:rPr>
          <w:rFonts w:ascii="Times New Roman CYR" w:hAnsi="Times New Roman CYR"/>
          <w:bCs/>
          <w:sz w:val="25"/>
          <w:szCs w:val="25"/>
          <w:lang w:val="uk-UA"/>
        </w:rPr>
      </w:pPr>
    </w:p>
    <w:p w14:paraId="4CC79151" w14:textId="77777777" w:rsidR="006049D7" w:rsidRPr="00CC1981" w:rsidRDefault="006049D7" w:rsidP="00E97E66">
      <w:pPr>
        <w:pStyle w:val="afa"/>
        <w:tabs>
          <w:tab w:val="left" w:pos="1276"/>
        </w:tabs>
        <w:ind w:left="567" w:firstLine="0"/>
        <w:jc w:val="both"/>
        <w:rPr>
          <w:rFonts w:ascii="Times New Roman CYR" w:hAnsi="Times New Roman CYR"/>
          <w:bCs/>
          <w:sz w:val="25"/>
          <w:szCs w:val="25"/>
          <w:lang w:val="uk-UA"/>
        </w:rPr>
      </w:pPr>
    </w:p>
    <w:p w14:paraId="0F2007B4" w14:textId="6055B987" w:rsidR="00DA612F" w:rsidRPr="00CC1981" w:rsidRDefault="00DA612F" w:rsidP="00284689">
      <w:pPr>
        <w:pStyle w:val="10"/>
      </w:pPr>
      <w:bookmarkStart w:id="38" w:name="_Toc133223131"/>
      <w:r w:rsidRPr="00CC1981">
        <w:lastRenderedPageBreak/>
        <w:t>Підприємництво</w:t>
      </w:r>
      <w:r w:rsidR="009257DC" w:rsidRPr="00CC1981">
        <w:t>, ТОРГІВЛЯ</w:t>
      </w:r>
      <w:r w:rsidRPr="00CC1981">
        <w:t xml:space="preserve"> та регуляторна діяльність</w:t>
      </w:r>
      <w:bookmarkEnd w:id="38"/>
    </w:p>
    <w:p w14:paraId="3C5E971C" w14:textId="79C543B3" w:rsidR="00DA612F" w:rsidRPr="00CC1981" w:rsidRDefault="00973FAB" w:rsidP="00F265AC">
      <w:pPr>
        <w:pStyle w:val="afa"/>
        <w:numPr>
          <w:ilvl w:val="0"/>
          <w:numId w:val="19"/>
        </w:numPr>
        <w:tabs>
          <w:tab w:val="left" w:pos="540"/>
          <w:tab w:val="left" w:pos="1276"/>
          <w:tab w:val="left" w:pos="1560"/>
          <w:tab w:val="left" w:pos="1701"/>
          <w:tab w:val="left" w:pos="2127"/>
        </w:tabs>
        <w:suppressAutoHyphens/>
        <w:spacing w:before="240"/>
        <w:ind w:left="992" w:hanging="567"/>
        <w:contextualSpacing w:val="0"/>
        <w:jc w:val="center"/>
        <w:rPr>
          <w:rFonts w:eastAsia="Batang"/>
          <w:b/>
          <w:szCs w:val="26"/>
          <w:lang w:val="uk-UA" w:eastAsia="zh-CN"/>
        </w:rPr>
      </w:pPr>
      <w:r w:rsidRPr="00CC1981">
        <w:rPr>
          <w:rFonts w:eastAsia="Batang"/>
          <w:b/>
          <w:szCs w:val="26"/>
          <w:lang w:val="uk-UA" w:eastAsia="zh-CN"/>
        </w:rPr>
        <w:t xml:space="preserve">  Інформація про поточний стан справ, реалізацію заходів, що проводились у 2022 році, характеристика головних проблем </w:t>
      </w:r>
    </w:p>
    <w:p w14:paraId="5566D827" w14:textId="77777777" w:rsidR="0064152B" w:rsidRPr="00CC1981" w:rsidRDefault="0064152B" w:rsidP="00462580">
      <w:pPr>
        <w:tabs>
          <w:tab w:val="left" w:pos="540"/>
          <w:tab w:val="left" w:pos="1080"/>
        </w:tabs>
        <w:suppressAutoHyphens/>
        <w:spacing w:after="0" w:line="240" w:lineRule="auto"/>
        <w:ind w:firstLine="567"/>
        <w:jc w:val="center"/>
        <w:rPr>
          <w:rFonts w:eastAsia="Batang"/>
          <w:b/>
          <w:szCs w:val="26"/>
          <w:lang w:eastAsia="zh-CN"/>
        </w:rPr>
      </w:pPr>
    </w:p>
    <w:p w14:paraId="1B42D9B8" w14:textId="774ECCC0" w:rsidR="0057079E" w:rsidRPr="00DC582C" w:rsidRDefault="00533D6B" w:rsidP="00462580">
      <w:pPr>
        <w:pStyle w:val="afa"/>
        <w:numPr>
          <w:ilvl w:val="0"/>
          <w:numId w:val="20"/>
        </w:numPr>
        <w:tabs>
          <w:tab w:val="left" w:pos="540"/>
          <w:tab w:val="left" w:pos="1080"/>
          <w:tab w:val="left" w:pos="1134"/>
          <w:tab w:val="left" w:pos="1418"/>
        </w:tabs>
        <w:suppressAutoHyphens/>
        <w:ind w:left="0" w:firstLine="567"/>
        <w:jc w:val="both"/>
        <w:rPr>
          <w:rFonts w:eastAsia="Batang"/>
          <w:bCs/>
          <w:szCs w:val="26"/>
          <w:lang w:val="uk-UA" w:eastAsia="zh-CN"/>
        </w:rPr>
      </w:pPr>
      <w:r w:rsidRPr="00DC582C">
        <w:rPr>
          <w:rFonts w:eastAsia="Batang"/>
          <w:bCs/>
          <w:szCs w:val="26"/>
          <w:lang w:val="uk-UA" w:eastAsia="zh-CN"/>
        </w:rPr>
        <w:t xml:space="preserve">Підприємництво є одним з важливих напрямів місцевого економічного розвитку та сферою зайнятості економічно активної частини населення. </w:t>
      </w:r>
      <w:r w:rsidR="00E2493C">
        <w:rPr>
          <w:rFonts w:eastAsia="Batang"/>
          <w:bCs/>
          <w:szCs w:val="26"/>
          <w:lang w:val="uk-UA" w:eastAsia="zh-CN"/>
        </w:rPr>
        <w:t>Н</w:t>
      </w:r>
      <w:r w:rsidRPr="00DC582C">
        <w:rPr>
          <w:rFonts w:eastAsia="Batang"/>
          <w:bCs/>
          <w:szCs w:val="26"/>
          <w:lang w:val="uk-UA" w:eastAsia="zh-CN"/>
        </w:rPr>
        <w:t xml:space="preserve">айбільш характерними і перспективними видами підприємницької діяльності </w:t>
      </w:r>
      <w:proofErr w:type="spellStart"/>
      <w:r w:rsidR="00E2493C">
        <w:rPr>
          <w:rFonts w:eastAsia="Batang"/>
          <w:bCs/>
          <w:szCs w:val="26"/>
          <w:lang w:val="uk-UA" w:eastAsia="zh-CN"/>
        </w:rPr>
        <w:t>Вараської</w:t>
      </w:r>
      <w:proofErr w:type="spellEnd"/>
      <w:r w:rsidR="00E2493C">
        <w:rPr>
          <w:rFonts w:eastAsia="Batang"/>
          <w:bCs/>
          <w:szCs w:val="26"/>
          <w:lang w:val="uk-UA" w:eastAsia="zh-CN"/>
        </w:rPr>
        <w:t xml:space="preserve"> МТГ</w:t>
      </w:r>
      <w:r w:rsidRPr="00DC582C">
        <w:rPr>
          <w:rFonts w:eastAsia="Batang"/>
          <w:bCs/>
          <w:szCs w:val="26"/>
          <w:lang w:val="uk-UA" w:eastAsia="zh-CN"/>
        </w:rPr>
        <w:t xml:space="preserve"> є: торговельне обслуговування населення, послуги ресторанного господарства, надання побутових та медичних послуг, виконання будівельно-монтажних робіт</w:t>
      </w:r>
      <w:r w:rsidR="00BC0692" w:rsidRPr="00DC582C">
        <w:rPr>
          <w:rFonts w:eastAsia="Batang"/>
          <w:bCs/>
          <w:szCs w:val="26"/>
          <w:lang w:val="uk-UA" w:eastAsia="zh-CN"/>
        </w:rPr>
        <w:t>.</w:t>
      </w:r>
    </w:p>
    <w:p w14:paraId="4638F433" w14:textId="77777777" w:rsidR="00291ADE" w:rsidRPr="00DC582C" w:rsidRDefault="00291ADE"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 xml:space="preserve">Станом на 01.01.2023 у </w:t>
      </w:r>
      <w:proofErr w:type="spellStart"/>
      <w:r w:rsidRPr="00DC582C">
        <w:rPr>
          <w:rFonts w:ascii="Times New Roman" w:eastAsia="Batang" w:hAnsi="Times New Roman" w:cs="Times New Roman"/>
          <w:bCs/>
          <w:sz w:val="26"/>
          <w:szCs w:val="26"/>
          <w:lang w:eastAsia="zh-CN"/>
        </w:rPr>
        <w:t>Вараській</w:t>
      </w:r>
      <w:proofErr w:type="spellEnd"/>
      <w:r w:rsidRPr="00DC582C">
        <w:rPr>
          <w:rFonts w:ascii="Times New Roman" w:eastAsia="Batang" w:hAnsi="Times New Roman" w:cs="Times New Roman"/>
          <w:bCs/>
          <w:sz w:val="26"/>
          <w:szCs w:val="26"/>
          <w:lang w:eastAsia="zh-CN"/>
        </w:rPr>
        <w:t xml:space="preserve"> МТГ зареєстровано 2000 суб’єктів підприємницької діяльності, з них юридичних осіб – 466 (у 2022 році </w:t>
      </w:r>
      <w:r w:rsidRPr="00DC582C">
        <w:rPr>
          <w:rFonts w:ascii="Times New Roman" w:eastAsia="Calibri" w:hAnsi="Times New Roman" w:cs="Times New Roman"/>
          <w:bCs/>
          <w:sz w:val="26"/>
          <w:szCs w:val="26"/>
          <w:lang w:eastAsia="uk-UA"/>
        </w:rPr>
        <w:t>зареєстровано – 14, припинено – 2), фізичних осіб-підприємців – 1534 (у 2022 році зареєстровано – 240,  припинено – 148).</w:t>
      </w:r>
    </w:p>
    <w:p w14:paraId="442B894C" w14:textId="62A401B1" w:rsidR="00533D6B" w:rsidRPr="00DC582C" w:rsidRDefault="00533D6B"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Протягом 2022 року в громаді функціонувало: 286 магазинів з реалізації продовольчих та непродовольчих товарів; 54 заклади ресторанного господарства; 23 аптеки та аптечних пунктів; 4 автозаправних станції з реалізації паливно-мастильних матеріалів; 101 заклад сфери побутового обслуговування населення. У 2022 році відкрито 7 об’єктів роздрібної торгівлі та 6 закладів ресторанного господарства. В місті функціонує 5 ринків, в т. ч. 3 непродовольчих та 2 змішаних, на яких облаштовано 716 торгових місць, як критого, так і відкритого типу.</w:t>
      </w:r>
    </w:p>
    <w:p w14:paraId="17A62771" w14:textId="1374F888" w:rsidR="00533D6B" w:rsidRPr="00DC582C" w:rsidRDefault="00533D6B"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 xml:space="preserve">В умовах воєнного стану підприємці </w:t>
      </w:r>
      <w:proofErr w:type="spellStart"/>
      <w:r w:rsidRPr="00DC582C">
        <w:rPr>
          <w:rFonts w:ascii="Times New Roman" w:eastAsia="Batang" w:hAnsi="Times New Roman" w:cs="Times New Roman"/>
          <w:bCs/>
          <w:sz w:val="26"/>
          <w:szCs w:val="26"/>
          <w:lang w:eastAsia="zh-CN"/>
        </w:rPr>
        <w:t>Вараської</w:t>
      </w:r>
      <w:proofErr w:type="spellEnd"/>
      <w:r w:rsidRPr="00DC582C">
        <w:rPr>
          <w:rFonts w:ascii="Times New Roman" w:eastAsia="Batang" w:hAnsi="Times New Roman" w:cs="Times New Roman"/>
          <w:bCs/>
          <w:sz w:val="26"/>
          <w:szCs w:val="26"/>
          <w:lang w:eastAsia="zh-CN"/>
        </w:rPr>
        <w:t xml:space="preserve"> МТГ активно підтримували організацію матеріального забезпечення територіальної оборони, ЗСУ, долучались до волонтерської діяльності, вели активну господарську діяльність.</w:t>
      </w:r>
    </w:p>
    <w:p w14:paraId="75FF2E2F" w14:textId="7FC270BF" w:rsidR="00533D6B" w:rsidRPr="00DC582C" w:rsidRDefault="00533D6B"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 xml:space="preserve">Інформація </w:t>
      </w:r>
      <w:r w:rsidR="00E2493C">
        <w:rPr>
          <w:rFonts w:ascii="Times New Roman" w:eastAsia="Batang" w:hAnsi="Times New Roman" w:cs="Times New Roman"/>
          <w:bCs/>
          <w:sz w:val="26"/>
          <w:szCs w:val="26"/>
          <w:lang w:eastAsia="zh-CN"/>
        </w:rPr>
        <w:t>щодо</w:t>
      </w:r>
      <w:r w:rsidRPr="00DC582C">
        <w:rPr>
          <w:rFonts w:ascii="Times New Roman" w:eastAsia="Batang" w:hAnsi="Times New Roman" w:cs="Times New Roman"/>
          <w:bCs/>
          <w:sz w:val="26"/>
          <w:szCs w:val="26"/>
          <w:lang w:eastAsia="zh-CN"/>
        </w:rPr>
        <w:t xml:space="preserve"> діяльності суб’єктів підприємництва, з питань оподаткування, запровадження нових нормативно-правових актів, кредитування за Державною програмою "Доступні кредити 5-7-9%", постійно висвітлюється на офіційному </w:t>
      </w:r>
      <w:proofErr w:type="spellStart"/>
      <w:r w:rsidRPr="00DC582C">
        <w:rPr>
          <w:rFonts w:ascii="Times New Roman" w:eastAsia="Batang" w:hAnsi="Times New Roman" w:cs="Times New Roman"/>
          <w:bCs/>
          <w:sz w:val="26"/>
          <w:szCs w:val="26"/>
          <w:lang w:eastAsia="zh-CN"/>
        </w:rPr>
        <w:t>вебсайті</w:t>
      </w:r>
      <w:proofErr w:type="spellEnd"/>
      <w:r w:rsidRPr="00DC582C">
        <w:rPr>
          <w:rFonts w:ascii="Times New Roman" w:eastAsia="Batang" w:hAnsi="Times New Roman" w:cs="Times New Roman"/>
          <w:bCs/>
          <w:sz w:val="26"/>
          <w:szCs w:val="26"/>
          <w:lang w:eastAsia="zh-CN"/>
        </w:rPr>
        <w:t xml:space="preserve"> </w:t>
      </w:r>
      <w:proofErr w:type="spellStart"/>
      <w:r w:rsidRPr="00DC582C">
        <w:rPr>
          <w:rFonts w:ascii="Times New Roman" w:eastAsia="Batang" w:hAnsi="Times New Roman" w:cs="Times New Roman"/>
          <w:bCs/>
          <w:sz w:val="26"/>
          <w:szCs w:val="26"/>
          <w:lang w:eastAsia="zh-CN"/>
        </w:rPr>
        <w:t>Вараської</w:t>
      </w:r>
      <w:proofErr w:type="spellEnd"/>
      <w:r w:rsidRPr="00DC582C">
        <w:rPr>
          <w:rFonts w:ascii="Times New Roman" w:eastAsia="Batang" w:hAnsi="Times New Roman" w:cs="Times New Roman"/>
          <w:bCs/>
          <w:sz w:val="26"/>
          <w:szCs w:val="26"/>
          <w:lang w:eastAsia="zh-CN"/>
        </w:rPr>
        <w:t xml:space="preserve"> міської ради а також на офіційній сторінці в </w:t>
      </w:r>
      <w:proofErr w:type="spellStart"/>
      <w:r w:rsidRPr="00DC582C">
        <w:rPr>
          <w:rFonts w:ascii="Times New Roman" w:eastAsia="Batang" w:hAnsi="Times New Roman" w:cs="Times New Roman"/>
          <w:bCs/>
          <w:sz w:val="26"/>
          <w:szCs w:val="26"/>
          <w:lang w:eastAsia="zh-CN"/>
        </w:rPr>
        <w:t>Facebook</w:t>
      </w:r>
      <w:proofErr w:type="spellEnd"/>
      <w:r w:rsidRPr="00DC582C">
        <w:rPr>
          <w:rFonts w:ascii="Times New Roman" w:eastAsia="Batang" w:hAnsi="Times New Roman" w:cs="Times New Roman"/>
          <w:bCs/>
          <w:sz w:val="26"/>
          <w:szCs w:val="26"/>
          <w:lang w:eastAsia="zh-CN"/>
        </w:rPr>
        <w:t>.</w:t>
      </w:r>
    </w:p>
    <w:p w14:paraId="617717E8" w14:textId="6EC899F6" w:rsidR="00DB1411" w:rsidRPr="00DC582C" w:rsidRDefault="00DB1411"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Протягом 2022 року управлінням економіки та розвитку громади проводились інформаційні заходи з питань популяризації залучення кредитних та грантових ресурсів у межах урядової програми "</w:t>
      </w:r>
      <w:proofErr w:type="spellStart"/>
      <w:r w:rsidRPr="00DC582C">
        <w:rPr>
          <w:rFonts w:ascii="Times New Roman" w:eastAsia="Batang" w:hAnsi="Times New Roman" w:cs="Times New Roman"/>
          <w:bCs/>
          <w:sz w:val="26"/>
          <w:szCs w:val="26"/>
          <w:lang w:eastAsia="zh-CN"/>
        </w:rPr>
        <w:t>єРобота</w:t>
      </w:r>
      <w:proofErr w:type="spellEnd"/>
      <w:r w:rsidRPr="00DC582C">
        <w:rPr>
          <w:rFonts w:ascii="Times New Roman" w:eastAsia="Batang" w:hAnsi="Times New Roman" w:cs="Times New Roman"/>
          <w:bCs/>
          <w:sz w:val="26"/>
          <w:szCs w:val="26"/>
          <w:lang w:eastAsia="zh-CN"/>
        </w:rPr>
        <w:t xml:space="preserve">". Вісім підприємців </w:t>
      </w:r>
      <w:proofErr w:type="spellStart"/>
      <w:r w:rsidRPr="00DC582C">
        <w:rPr>
          <w:rFonts w:ascii="Times New Roman" w:eastAsia="Batang" w:hAnsi="Times New Roman" w:cs="Times New Roman"/>
          <w:bCs/>
          <w:sz w:val="26"/>
          <w:szCs w:val="26"/>
          <w:lang w:eastAsia="zh-CN"/>
        </w:rPr>
        <w:t>Вараської</w:t>
      </w:r>
      <w:proofErr w:type="spellEnd"/>
      <w:r w:rsidRPr="00DC582C">
        <w:rPr>
          <w:rFonts w:ascii="Times New Roman" w:eastAsia="Batang" w:hAnsi="Times New Roman" w:cs="Times New Roman"/>
          <w:bCs/>
          <w:sz w:val="26"/>
          <w:szCs w:val="26"/>
          <w:lang w:eastAsia="zh-CN"/>
        </w:rPr>
        <w:t xml:space="preserve"> громади скористалися програмою підтримки бізнесу "</w:t>
      </w:r>
      <w:proofErr w:type="spellStart"/>
      <w:r w:rsidRPr="00DC582C">
        <w:rPr>
          <w:rFonts w:ascii="Times New Roman" w:eastAsia="Batang" w:hAnsi="Times New Roman" w:cs="Times New Roman"/>
          <w:bCs/>
          <w:sz w:val="26"/>
          <w:szCs w:val="26"/>
          <w:lang w:eastAsia="zh-CN"/>
        </w:rPr>
        <w:t>єРобота</w:t>
      </w:r>
      <w:proofErr w:type="spellEnd"/>
      <w:r w:rsidRPr="00DC582C">
        <w:rPr>
          <w:rFonts w:ascii="Times New Roman" w:eastAsia="Batang" w:hAnsi="Times New Roman" w:cs="Times New Roman"/>
          <w:bCs/>
          <w:sz w:val="26"/>
          <w:szCs w:val="26"/>
          <w:lang w:eastAsia="zh-CN"/>
        </w:rPr>
        <w:t xml:space="preserve">" та успішно розвивають свій бізнес. Загальна сума виданих </w:t>
      </w:r>
      <w:proofErr w:type="spellStart"/>
      <w:r w:rsidRPr="00DC582C">
        <w:rPr>
          <w:rFonts w:ascii="Times New Roman" w:eastAsia="Batang" w:hAnsi="Times New Roman" w:cs="Times New Roman"/>
          <w:bCs/>
          <w:sz w:val="26"/>
          <w:szCs w:val="26"/>
          <w:lang w:eastAsia="zh-CN"/>
        </w:rPr>
        <w:t>мікрогрантів</w:t>
      </w:r>
      <w:proofErr w:type="spellEnd"/>
      <w:r w:rsidRPr="00DC582C">
        <w:rPr>
          <w:rFonts w:ascii="Times New Roman" w:eastAsia="Batang" w:hAnsi="Times New Roman" w:cs="Times New Roman"/>
          <w:bCs/>
          <w:sz w:val="26"/>
          <w:szCs w:val="26"/>
          <w:lang w:eastAsia="zh-CN"/>
        </w:rPr>
        <w:t xml:space="preserve"> на створення або розвиток власного бізнесу складає 1 899,5 </w:t>
      </w:r>
      <w:proofErr w:type="spellStart"/>
      <w:r w:rsidRPr="00DC582C">
        <w:rPr>
          <w:rFonts w:ascii="Times New Roman" w:eastAsia="Batang" w:hAnsi="Times New Roman" w:cs="Times New Roman"/>
          <w:bCs/>
          <w:sz w:val="26"/>
          <w:szCs w:val="26"/>
          <w:lang w:eastAsia="zh-CN"/>
        </w:rPr>
        <w:t>тис.грн</w:t>
      </w:r>
      <w:proofErr w:type="spellEnd"/>
      <w:r w:rsidRPr="00DC582C">
        <w:rPr>
          <w:rFonts w:ascii="Times New Roman" w:eastAsia="Batang" w:hAnsi="Times New Roman" w:cs="Times New Roman"/>
          <w:bCs/>
          <w:sz w:val="26"/>
          <w:szCs w:val="26"/>
          <w:lang w:eastAsia="zh-CN"/>
        </w:rPr>
        <w:t>.</w:t>
      </w:r>
    </w:p>
    <w:p w14:paraId="141E7058" w14:textId="486A2CF3" w:rsidR="00DB1411" w:rsidRPr="00DC582C" w:rsidRDefault="007D3F19"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Pr>
          <w:rFonts w:ascii="Times New Roman" w:eastAsia="Batang" w:hAnsi="Times New Roman" w:cs="Times New Roman"/>
          <w:bCs/>
          <w:sz w:val="26"/>
          <w:szCs w:val="26"/>
          <w:lang w:eastAsia="zh-CN"/>
        </w:rPr>
        <w:t>Для</w:t>
      </w:r>
      <w:r w:rsidR="00DB1411" w:rsidRPr="00DC582C">
        <w:rPr>
          <w:rFonts w:ascii="Times New Roman" w:eastAsia="Batang" w:hAnsi="Times New Roman" w:cs="Times New Roman"/>
          <w:bCs/>
          <w:sz w:val="26"/>
          <w:szCs w:val="26"/>
          <w:lang w:eastAsia="zh-CN"/>
        </w:rPr>
        <w:t xml:space="preserve"> покращення кваліфікаційного рівня суб’єктів господарювання було проведено 214 заходів для  роботодавців (охоплено 304 </w:t>
      </w:r>
      <w:proofErr w:type="spellStart"/>
      <w:r w:rsidR="00DB1411" w:rsidRPr="00DC582C">
        <w:rPr>
          <w:rFonts w:ascii="Times New Roman" w:eastAsia="Batang" w:hAnsi="Times New Roman" w:cs="Times New Roman"/>
          <w:bCs/>
          <w:sz w:val="26"/>
          <w:szCs w:val="26"/>
          <w:lang w:eastAsia="zh-CN"/>
        </w:rPr>
        <w:t>чол</w:t>
      </w:r>
      <w:proofErr w:type="spellEnd"/>
      <w:r w:rsidR="00DB1411" w:rsidRPr="00DC582C">
        <w:rPr>
          <w:rFonts w:ascii="Times New Roman" w:eastAsia="Batang" w:hAnsi="Times New Roman" w:cs="Times New Roman"/>
          <w:bCs/>
          <w:sz w:val="26"/>
          <w:szCs w:val="26"/>
          <w:lang w:eastAsia="zh-CN"/>
        </w:rPr>
        <w:t>.) Надавались необхідні знання з організації підприємницької діяльності та допомога у складанні бізнес-плану для підприємців. Розповсюджувалась інформація серед фізичних осіб-підприємців щодо участі  в навчанні у різних сферах діяльності.</w:t>
      </w:r>
    </w:p>
    <w:p w14:paraId="6EF1DAC6" w14:textId="4360B1BF" w:rsidR="00DB1411" w:rsidRPr="00DC582C" w:rsidRDefault="00DB1411"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sidRPr="00DC582C">
        <w:rPr>
          <w:rFonts w:ascii="Times New Roman" w:eastAsia="Batang" w:hAnsi="Times New Roman" w:cs="Times New Roman"/>
          <w:bCs/>
          <w:sz w:val="26"/>
          <w:szCs w:val="26"/>
          <w:lang w:eastAsia="zh-CN"/>
        </w:rPr>
        <w:t xml:space="preserve">З метою оперативної організації вирішення економічних питань та забезпечення безперебійної економічно-господарської діяльності в умовах воєнного стану, згідно розпорядження міського голови створено Економічний штаб </w:t>
      </w:r>
      <w:proofErr w:type="spellStart"/>
      <w:r w:rsidRPr="00DC582C">
        <w:rPr>
          <w:rFonts w:ascii="Times New Roman" w:eastAsia="Batang" w:hAnsi="Times New Roman" w:cs="Times New Roman"/>
          <w:bCs/>
          <w:sz w:val="26"/>
          <w:szCs w:val="26"/>
          <w:lang w:eastAsia="zh-CN"/>
        </w:rPr>
        <w:t>Вараської</w:t>
      </w:r>
      <w:proofErr w:type="spellEnd"/>
      <w:r w:rsidRPr="00DC582C">
        <w:rPr>
          <w:rFonts w:ascii="Times New Roman" w:eastAsia="Batang" w:hAnsi="Times New Roman" w:cs="Times New Roman"/>
          <w:bCs/>
          <w:sz w:val="26"/>
          <w:szCs w:val="26"/>
          <w:lang w:eastAsia="zh-CN"/>
        </w:rPr>
        <w:t xml:space="preserve"> МТГ. Відповідно до поставлених завдань на засіданнях Економічного штабу вирішено ряд питань та забезпечено паливно-мастильними матеріалами аграріїв громади для проведення посів</w:t>
      </w:r>
      <w:r w:rsidR="00E2493C">
        <w:rPr>
          <w:rFonts w:ascii="Times New Roman" w:eastAsia="Batang" w:hAnsi="Times New Roman" w:cs="Times New Roman"/>
          <w:bCs/>
          <w:sz w:val="26"/>
          <w:szCs w:val="26"/>
          <w:lang w:eastAsia="zh-CN"/>
        </w:rPr>
        <w:t>ної кампанії</w:t>
      </w:r>
      <w:r w:rsidRPr="00DC582C">
        <w:rPr>
          <w:rFonts w:ascii="Times New Roman" w:eastAsia="Batang" w:hAnsi="Times New Roman" w:cs="Times New Roman"/>
          <w:bCs/>
          <w:sz w:val="26"/>
          <w:szCs w:val="26"/>
          <w:lang w:eastAsia="zh-CN"/>
        </w:rPr>
        <w:t>.</w:t>
      </w:r>
    </w:p>
    <w:p w14:paraId="5731974C" w14:textId="232A7FEC" w:rsidR="00DB1411" w:rsidRPr="00DC582C" w:rsidRDefault="007D3F19" w:rsidP="00462580">
      <w:pPr>
        <w:numPr>
          <w:ilvl w:val="0"/>
          <w:numId w:val="20"/>
        </w:numPr>
        <w:tabs>
          <w:tab w:val="left" w:pos="540"/>
          <w:tab w:val="left" w:pos="1080"/>
          <w:tab w:val="left" w:pos="1134"/>
          <w:tab w:val="left" w:pos="1418"/>
        </w:tabs>
        <w:suppressAutoHyphens/>
        <w:spacing w:before="20" w:after="0" w:line="240" w:lineRule="auto"/>
        <w:ind w:left="0" w:firstLine="567"/>
        <w:jc w:val="both"/>
        <w:rPr>
          <w:rFonts w:ascii="Times New Roman" w:eastAsia="Batang" w:hAnsi="Times New Roman" w:cs="Times New Roman"/>
          <w:bCs/>
          <w:sz w:val="26"/>
          <w:szCs w:val="26"/>
          <w:lang w:eastAsia="zh-CN"/>
        </w:rPr>
      </w:pPr>
      <w:r>
        <w:rPr>
          <w:rFonts w:ascii="Times New Roman" w:eastAsia="Batang" w:hAnsi="Times New Roman" w:cs="Times New Roman"/>
          <w:bCs/>
          <w:sz w:val="26"/>
          <w:szCs w:val="26"/>
          <w:lang w:eastAsia="zh-CN"/>
        </w:rPr>
        <w:lastRenderedPageBreak/>
        <w:t>О</w:t>
      </w:r>
      <w:r w:rsidR="00DB1411" w:rsidRPr="00DC582C">
        <w:rPr>
          <w:rFonts w:ascii="Times New Roman" w:eastAsia="Batang" w:hAnsi="Times New Roman" w:cs="Times New Roman"/>
          <w:bCs/>
          <w:sz w:val="26"/>
          <w:szCs w:val="26"/>
          <w:lang w:eastAsia="zh-CN"/>
        </w:rPr>
        <w:t>працьовано питання та проведена робота щодо залучення коштів державного бюджету через Державний аграрний реєстр (далі – ДАР) для підтримки виробників сільськогосподарської продукції, а саме: бюджетна субсидія – у розмірі 3100 гривень на 1 гектар, але не більше 372 000 гривень для одного отримувача; спеціальна бюджетна дотація за утримання великої рогатої худоби (корів) усіх напрямів продуктивності – у розмірі 5300 гривень на корову, але не більше 530 000 гривень на одного отримувача.</w:t>
      </w:r>
    </w:p>
    <w:p w14:paraId="7D7E0121" w14:textId="04C9C53F" w:rsidR="00291ADE" w:rsidRPr="00E2493C" w:rsidRDefault="00DB1411" w:rsidP="00E2493C">
      <w:pPr>
        <w:numPr>
          <w:ilvl w:val="0"/>
          <w:numId w:val="20"/>
        </w:numPr>
        <w:tabs>
          <w:tab w:val="left" w:pos="540"/>
          <w:tab w:val="left" w:pos="1080"/>
          <w:tab w:val="left" w:pos="1134"/>
          <w:tab w:val="left" w:pos="1418"/>
        </w:tabs>
        <w:suppressAutoHyphens/>
        <w:spacing w:before="20" w:after="60" w:line="240" w:lineRule="auto"/>
        <w:ind w:left="0" w:firstLine="567"/>
        <w:jc w:val="both"/>
        <w:rPr>
          <w:rFonts w:ascii="Times New Roman" w:eastAsia="Batang" w:hAnsi="Times New Roman" w:cs="Times New Roman"/>
          <w:bCs/>
          <w:sz w:val="26"/>
          <w:szCs w:val="26"/>
          <w:lang w:eastAsia="zh-CN"/>
        </w:rPr>
      </w:pPr>
      <w:r w:rsidRPr="00E2493C">
        <w:rPr>
          <w:rFonts w:ascii="Times New Roman" w:eastAsia="Batang" w:hAnsi="Times New Roman" w:cs="Times New Roman"/>
          <w:bCs/>
          <w:sz w:val="26"/>
          <w:szCs w:val="26"/>
          <w:lang w:eastAsia="zh-CN"/>
        </w:rPr>
        <w:t xml:space="preserve"> Упродовж 2022 року управлінням економіки та розвитку громади координувалася робота та здійснювалася підтримка проведенн</w:t>
      </w:r>
      <w:r w:rsidR="00E2493C">
        <w:rPr>
          <w:rFonts w:ascii="Times New Roman" w:eastAsia="Batang" w:hAnsi="Times New Roman" w:cs="Times New Roman"/>
          <w:bCs/>
          <w:sz w:val="26"/>
          <w:szCs w:val="26"/>
          <w:lang w:eastAsia="zh-CN"/>
        </w:rPr>
        <w:t>я</w:t>
      </w:r>
      <w:r w:rsidRPr="00E2493C">
        <w:rPr>
          <w:rFonts w:ascii="Times New Roman" w:eastAsia="Batang" w:hAnsi="Times New Roman" w:cs="Times New Roman"/>
          <w:bCs/>
          <w:sz w:val="26"/>
          <w:szCs w:val="26"/>
          <w:lang w:eastAsia="zh-CN"/>
        </w:rPr>
        <w:t xml:space="preserve"> реєстрації аграріїв в ДАР</w:t>
      </w:r>
      <w:r w:rsidRPr="00E2493C">
        <w:rPr>
          <w:rFonts w:ascii="Times New Roman" w:eastAsia="Batang" w:hAnsi="Times New Roman" w:cs="Times New Roman"/>
          <w:bCs/>
          <w:sz w:val="28"/>
          <w:szCs w:val="28"/>
          <w:lang w:eastAsia="zh-CN"/>
        </w:rPr>
        <w:t xml:space="preserve">. </w:t>
      </w:r>
      <w:r w:rsidRPr="00E2493C">
        <w:rPr>
          <w:rFonts w:ascii="Times New Roman" w:eastAsia="Batang" w:hAnsi="Times New Roman" w:cs="Times New Roman"/>
          <w:bCs/>
          <w:sz w:val="26"/>
          <w:szCs w:val="26"/>
          <w:lang w:eastAsia="zh-CN"/>
        </w:rPr>
        <w:t>Тринадцять</w:t>
      </w:r>
      <w:r w:rsidR="00291ADE" w:rsidRPr="00E2493C">
        <w:rPr>
          <w:rFonts w:ascii="Times New Roman" w:eastAsia="Batang" w:hAnsi="Times New Roman" w:cs="Times New Roman"/>
          <w:bCs/>
          <w:sz w:val="26"/>
          <w:szCs w:val="26"/>
          <w:lang w:eastAsia="zh-CN"/>
        </w:rPr>
        <w:t xml:space="preserve"> виробників </w:t>
      </w:r>
      <w:r w:rsidR="00E2493C">
        <w:rPr>
          <w:rFonts w:ascii="Times New Roman" w:eastAsia="Batang" w:hAnsi="Times New Roman" w:cs="Times New Roman"/>
          <w:bCs/>
          <w:sz w:val="26"/>
          <w:szCs w:val="26"/>
          <w:lang w:eastAsia="zh-CN"/>
        </w:rPr>
        <w:t>с/г</w:t>
      </w:r>
      <w:r w:rsidR="00291ADE" w:rsidRPr="00E2493C">
        <w:rPr>
          <w:rFonts w:ascii="Times New Roman" w:eastAsia="Batang" w:hAnsi="Times New Roman" w:cs="Times New Roman"/>
          <w:bCs/>
          <w:sz w:val="26"/>
          <w:szCs w:val="26"/>
          <w:lang w:eastAsia="zh-CN"/>
        </w:rPr>
        <w:t xml:space="preserve"> продукції </w:t>
      </w:r>
      <w:proofErr w:type="spellStart"/>
      <w:r w:rsidR="00291ADE" w:rsidRPr="00E2493C">
        <w:rPr>
          <w:rFonts w:ascii="Times New Roman" w:eastAsia="Batang" w:hAnsi="Times New Roman" w:cs="Times New Roman"/>
          <w:bCs/>
          <w:sz w:val="26"/>
          <w:szCs w:val="26"/>
          <w:lang w:eastAsia="zh-CN"/>
        </w:rPr>
        <w:t>Вараської</w:t>
      </w:r>
      <w:proofErr w:type="spellEnd"/>
      <w:r w:rsidR="00291ADE" w:rsidRPr="00E2493C">
        <w:rPr>
          <w:rFonts w:ascii="Times New Roman" w:eastAsia="Batang" w:hAnsi="Times New Roman" w:cs="Times New Roman"/>
          <w:bCs/>
          <w:sz w:val="26"/>
          <w:szCs w:val="26"/>
          <w:lang w:eastAsia="zh-CN"/>
        </w:rPr>
        <w:t xml:space="preserve"> </w:t>
      </w:r>
      <w:r w:rsidRPr="00E2493C">
        <w:rPr>
          <w:rFonts w:ascii="Times New Roman" w:eastAsia="Batang" w:hAnsi="Times New Roman" w:cs="Times New Roman"/>
          <w:bCs/>
          <w:sz w:val="26"/>
          <w:szCs w:val="26"/>
          <w:lang w:eastAsia="zh-CN"/>
        </w:rPr>
        <w:t>МТГ</w:t>
      </w:r>
      <w:r w:rsidR="00291ADE" w:rsidRPr="00E2493C">
        <w:rPr>
          <w:rFonts w:ascii="Times New Roman" w:eastAsia="Batang" w:hAnsi="Times New Roman" w:cs="Times New Roman"/>
          <w:bCs/>
          <w:sz w:val="26"/>
          <w:szCs w:val="26"/>
          <w:lang w:eastAsia="zh-CN"/>
        </w:rPr>
        <w:t xml:space="preserve"> одержали:</w:t>
      </w:r>
    </w:p>
    <w:p w14:paraId="65FE4CA4" w14:textId="1EC06806" w:rsidR="00291ADE" w:rsidRPr="00DC582C" w:rsidRDefault="00291ADE" w:rsidP="00462580">
      <w:pPr>
        <w:pStyle w:val="afa"/>
        <w:numPr>
          <w:ilvl w:val="0"/>
          <w:numId w:val="79"/>
        </w:numPr>
        <w:tabs>
          <w:tab w:val="left" w:pos="540"/>
          <w:tab w:val="left" w:pos="1080"/>
          <w:tab w:val="left" w:pos="1134"/>
          <w:tab w:val="left" w:pos="1418"/>
        </w:tabs>
        <w:suppressAutoHyphens/>
        <w:spacing w:before="40" w:after="40"/>
        <w:ind w:left="896" w:hanging="357"/>
        <w:contextualSpacing w:val="0"/>
        <w:jc w:val="both"/>
        <w:rPr>
          <w:rFonts w:eastAsia="Batang"/>
          <w:bCs/>
          <w:szCs w:val="26"/>
          <w:lang w:val="uk-UA" w:eastAsia="zh-CN"/>
        </w:rPr>
      </w:pPr>
      <w:r w:rsidRPr="00DC582C">
        <w:rPr>
          <w:rFonts w:eastAsia="Batang"/>
          <w:bCs/>
          <w:szCs w:val="26"/>
          <w:lang w:val="uk-UA" w:eastAsia="zh-CN"/>
        </w:rPr>
        <w:t>167 152 грн бюджетної субсидії на одиницю оброблюваних угідь (1 гектар);</w:t>
      </w:r>
    </w:p>
    <w:p w14:paraId="3DC0E658" w14:textId="4598C73E" w:rsidR="00291ADE" w:rsidRPr="00DC582C" w:rsidRDefault="00291ADE" w:rsidP="00462580">
      <w:pPr>
        <w:pStyle w:val="afa"/>
        <w:numPr>
          <w:ilvl w:val="0"/>
          <w:numId w:val="79"/>
        </w:numPr>
        <w:tabs>
          <w:tab w:val="left" w:pos="540"/>
          <w:tab w:val="left" w:pos="1080"/>
          <w:tab w:val="left" w:pos="1134"/>
          <w:tab w:val="left" w:pos="1418"/>
        </w:tabs>
        <w:suppressAutoHyphens/>
        <w:spacing w:before="40" w:after="40"/>
        <w:ind w:left="896" w:hanging="357"/>
        <w:contextualSpacing w:val="0"/>
        <w:jc w:val="both"/>
        <w:rPr>
          <w:rFonts w:eastAsia="Batang"/>
          <w:bCs/>
          <w:szCs w:val="26"/>
          <w:lang w:val="uk-UA" w:eastAsia="zh-CN"/>
        </w:rPr>
      </w:pPr>
      <w:r w:rsidRPr="00DC582C">
        <w:rPr>
          <w:rFonts w:eastAsia="Batang"/>
          <w:bCs/>
          <w:szCs w:val="26"/>
          <w:lang w:val="uk-UA" w:eastAsia="zh-CN"/>
        </w:rPr>
        <w:t>641 300 грн спеціальної бюджетної дотації за утримання великої рогатої худоби (корі</w:t>
      </w:r>
      <w:r w:rsidR="00B8266F" w:rsidRPr="00DC582C">
        <w:rPr>
          <w:rFonts w:eastAsia="Batang"/>
          <w:bCs/>
          <w:szCs w:val="26"/>
          <w:lang w:val="uk-UA" w:eastAsia="zh-CN"/>
        </w:rPr>
        <w:t>в) усіх напрямів продуктивності</w:t>
      </w:r>
      <w:r w:rsidRPr="00DC582C">
        <w:rPr>
          <w:rFonts w:eastAsia="Batang"/>
          <w:bCs/>
          <w:szCs w:val="26"/>
          <w:lang w:val="uk-UA" w:eastAsia="zh-CN"/>
        </w:rPr>
        <w:t>.</w:t>
      </w:r>
    </w:p>
    <w:p w14:paraId="1465B234" w14:textId="12B0F2D7" w:rsidR="00291ADE" w:rsidRPr="00DC582C" w:rsidRDefault="00462580" w:rsidP="00462580">
      <w:pPr>
        <w:pStyle w:val="afa"/>
        <w:numPr>
          <w:ilvl w:val="0"/>
          <w:numId w:val="20"/>
        </w:numPr>
        <w:tabs>
          <w:tab w:val="left" w:pos="540"/>
          <w:tab w:val="left" w:pos="1080"/>
          <w:tab w:val="left" w:pos="1134"/>
          <w:tab w:val="left" w:pos="1418"/>
        </w:tabs>
        <w:suppressAutoHyphens/>
        <w:spacing w:before="100"/>
        <w:ind w:left="0" w:firstLine="567"/>
        <w:contextualSpacing w:val="0"/>
        <w:jc w:val="both"/>
        <w:rPr>
          <w:rFonts w:eastAsia="Batang"/>
          <w:bCs/>
          <w:szCs w:val="26"/>
          <w:lang w:val="uk-UA" w:eastAsia="zh-CN"/>
        </w:rPr>
      </w:pPr>
      <w:r w:rsidRPr="00DC582C">
        <w:rPr>
          <w:rFonts w:eastAsia="Batang"/>
          <w:bCs/>
          <w:szCs w:val="26"/>
          <w:lang w:val="uk-UA" w:eastAsia="zh-CN"/>
        </w:rPr>
        <w:t xml:space="preserve"> </w:t>
      </w:r>
      <w:r w:rsidR="00DB1411" w:rsidRPr="00DC582C">
        <w:rPr>
          <w:rFonts w:eastAsia="Batang"/>
          <w:bCs/>
          <w:szCs w:val="26"/>
          <w:lang w:val="uk-UA" w:eastAsia="zh-CN"/>
        </w:rPr>
        <w:t xml:space="preserve">Протягом 2022 року з суб’єктами підприємницької діяльності проводились заходи </w:t>
      </w:r>
      <w:r w:rsidR="007D3F19">
        <w:rPr>
          <w:rFonts w:eastAsia="Batang"/>
          <w:bCs/>
          <w:szCs w:val="26"/>
          <w:lang w:val="uk-UA" w:eastAsia="zh-CN"/>
        </w:rPr>
        <w:t>щодо виконання вимог</w:t>
      </w:r>
      <w:r w:rsidR="00DB1411" w:rsidRPr="00DC582C">
        <w:rPr>
          <w:rFonts w:eastAsia="Batang"/>
          <w:bCs/>
          <w:szCs w:val="26"/>
          <w:lang w:val="uk-UA" w:eastAsia="zh-CN"/>
        </w:rPr>
        <w:t xml:space="preserve"> продовольчої безпеки в умовах воєнного стану</w:t>
      </w:r>
      <w:r w:rsidR="00E2493C">
        <w:rPr>
          <w:rFonts w:eastAsia="Batang"/>
          <w:bCs/>
          <w:szCs w:val="26"/>
          <w:lang w:val="uk-UA" w:eastAsia="zh-CN"/>
        </w:rPr>
        <w:t>, заключено відповідні угоди</w:t>
      </w:r>
      <w:r w:rsidR="00291ADE" w:rsidRPr="00DC582C">
        <w:rPr>
          <w:rFonts w:eastAsia="Batang"/>
          <w:bCs/>
          <w:szCs w:val="26"/>
          <w:lang w:val="uk-UA" w:eastAsia="zh-CN"/>
        </w:rPr>
        <w:t>.</w:t>
      </w:r>
    </w:p>
    <w:p w14:paraId="41B2C480" w14:textId="32B41718" w:rsidR="00655057" w:rsidRPr="00DC582C" w:rsidRDefault="000C6CFF" w:rsidP="000C6CFF">
      <w:pPr>
        <w:pStyle w:val="afa"/>
        <w:numPr>
          <w:ilvl w:val="2"/>
          <w:numId w:val="50"/>
        </w:numPr>
        <w:tabs>
          <w:tab w:val="left" w:pos="851"/>
          <w:tab w:val="left" w:pos="1418"/>
        </w:tabs>
        <w:spacing w:before="360" w:after="140"/>
        <w:ind w:left="992" w:hanging="708"/>
        <w:contextualSpacing w:val="0"/>
        <w:jc w:val="center"/>
        <w:rPr>
          <w:rFonts w:eastAsia="Batang"/>
          <w:b/>
          <w:szCs w:val="26"/>
          <w:lang w:val="uk-UA" w:eastAsia="zh-CN"/>
        </w:rPr>
      </w:pPr>
      <w:r w:rsidRPr="00DC582C">
        <w:rPr>
          <w:rFonts w:eastAsia="Batang"/>
          <w:b/>
          <w:szCs w:val="26"/>
          <w:lang w:val="uk-UA" w:eastAsia="zh-CN"/>
        </w:rPr>
        <w:t xml:space="preserve">   </w:t>
      </w:r>
      <w:r w:rsidR="00655057" w:rsidRPr="00DC582C">
        <w:rPr>
          <w:rFonts w:eastAsia="Batang"/>
          <w:b/>
          <w:szCs w:val="26"/>
          <w:lang w:val="uk-UA" w:eastAsia="zh-CN"/>
        </w:rPr>
        <w:t xml:space="preserve">Забезпечення реалізації державної регуляторної політики у сфері господарської діяльності </w:t>
      </w:r>
    </w:p>
    <w:p w14:paraId="537A074C" w14:textId="6F5C64DF" w:rsidR="00655057" w:rsidRPr="00DC582C"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lang w:val="uk-UA"/>
        </w:rPr>
        <w:t xml:space="preserve">В питаннях забезпечення реалізації державної регуляторної політики у сфері господарської діяльності виконавчі органи </w:t>
      </w:r>
      <w:proofErr w:type="spellStart"/>
      <w:r w:rsidRPr="00DC582C">
        <w:rPr>
          <w:lang w:val="uk-UA"/>
        </w:rPr>
        <w:t>Вараської</w:t>
      </w:r>
      <w:proofErr w:type="spellEnd"/>
      <w:r w:rsidRPr="00DC582C">
        <w:rPr>
          <w:lang w:val="uk-UA"/>
        </w:rPr>
        <w:t xml:space="preserve"> міської ради спрямовували свою роботу на удосконалення умов для здійснення господарської та підприємницької діяльності відповідно до вимог Закону України «Про засади державної регуляторної політики у сфері господарської діяльності» (далі - Закон) та </w:t>
      </w:r>
      <w:r w:rsidR="00E2493C">
        <w:rPr>
          <w:lang w:val="uk-UA"/>
        </w:rPr>
        <w:t>галузевих</w:t>
      </w:r>
      <w:r w:rsidRPr="00DC582C">
        <w:rPr>
          <w:lang w:val="uk-UA"/>
        </w:rPr>
        <w:t xml:space="preserve"> нормативно-правових актів</w:t>
      </w:r>
      <w:r w:rsidR="00655057" w:rsidRPr="00DC582C">
        <w:rPr>
          <w:rFonts w:eastAsia="Batang"/>
          <w:bCs/>
          <w:szCs w:val="26"/>
          <w:lang w:val="uk-UA" w:eastAsia="zh-CN"/>
        </w:rPr>
        <w:t>.</w:t>
      </w:r>
    </w:p>
    <w:p w14:paraId="6E293D72" w14:textId="0EBD9373" w:rsidR="00B4044A" w:rsidRPr="00DC582C"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rFonts w:eastAsia="Batang"/>
          <w:bCs/>
          <w:szCs w:val="26"/>
          <w:lang w:val="uk-UA" w:eastAsia="zh-CN"/>
        </w:rPr>
        <w:t xml:space="preserve">На виконання вимог статті 7 Закону розроблені та затверджені плани діяльності з підготовки </w:t>
      </w:r>
      <w:proofErr w:type="spellStart"/>
      <w:r w:rsidRPr="00DC582C">
        <w:rPr>
          <w:rFonts w:eastAsia="Batang"/>
          <w:bCs/>
          <w:szCs w:val="26"/>
          <w:lang w:val="uk-UA" w:eastAsia="zh-CN"/>
        </w:rPr>
        <w:t>проєктів</w:t>
      </w:r>
      <w:proofErr w:type="spellEnd"/>
      <w:r w:rsidRPr="00DC582C">
        <w:rPr>
          <w:rFonts w:eastAsia="Batang"/>
          <w:bCs/>
          <w:szCs w:val="26"/>
          <w:lang w:val="uk-UA" w:eastAsia="zh-CN"/>
        </w:rPr>
        <w:t xml:space="preserve"> регуляторних актів міської ради та виконавчого комітету на 2023 рік (рішення виконавчого комітету ВМР від 30.09.2022 №326-РВ-22 та рішення </w:t>
      </w:r>
      <w:proofErr w:type="spellStart"/>
      <w:r w:rsidRPr="00DC582C">
        <w:rPr>
          <w:rFonts w:eastAsia="Batang"/>
          <w:bCs/>
          <w:szCs w:val="26"/>
          <w:lang w:val="uk-UA" w:eastAsia="zh-CN"/>
        </w:rPr>
        <w:t>Вараської</w:t>
      </w:r>
      <w:proofErr w:type="spellEnd"/>
      <w:r w:rsidRPr="00DC582C">
        <w:rPr>
          <w:rFonts w:eastAsia="Batang"/>
          <w:bCs/>
          <w:szCs w:val="26"/>
          <w:lang w:val="uk-UA" w:eastAsia="zh-CN"/>
        </w:rPr>
        <w:t xml:space="preserve"> міської ради від 02.12.2022 №1711-РР-VIII).</w:t>
      </w:r>
    </w:p>
    <w:p w14:paraId="1CEC607C" w14:textId="624CDB4C" w:rsidR="00B4044A" w:rsidRPr="00DC582C"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rFonts w:eastAsia="Batang"/>
          <w:bCs/>
          <w:szCs w:val="26"/>
          <w:lang w:val="uk-UA" w:eastAsia="zh-CN"/>
        </w:rPr>
        <w:t>Упродовж 2022 року, здійснено експертизу 2 регуляторних актів та направлено для отримання зауважень та пропозицій щодо удосконалення регуляторних актів до Державної регуляторної служби України (далі - ДРС). Після проведення регуляторних процедур прийнято 1 регуляторний акт, ще 1 регуляторний акт проходить процедуру обговорення.</w:t>
      </w:r>
    </w:p>
    <w:p w14:paraId="5DC78086" w14:textId="6DE00197" w:rsidR="00B4044A" w:rsidRPr="00DC582C"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rFonts w:eastAsia="Batang"/>
          <w:bCs/>
          <w:szCs w:val="26"/>
          <w:lang w:val="uk-UA" w:eastAsia="zh-CN"/>
        </w:rPr>
        <w:t>В рамках державної політики дерегуляції здійснено перегляд діючих регуляторних актів, за результатами перегляду 4 рішення міської ради та виконавчого комітету визнано такими, що втратили чинність.</w:t>
      </w:r>
    </w:p>
    <w:p w14:paraId="17A4B598" w14:textId="09D0C74A" w:rsidR="00B4044A" w:rsidRPr="00CC1981"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DC582C">
        <w:rPr>
          <w:rFonts w:eastAsia="Batang"/>
          <w:bCs/>
          <w:szCs w:val="26"/>
          <w:lang w:val="uk-UA" w:eastAsia="zh-CN"/>
        </w:rPr>
        <w:t>Станом на 01.01.2023 до Реєстру діючих регуляторних актів  включено 13 регуляторни</w:t>
      </w:r>
      <w:r w:rsidR="00B45EB4">
        <w:rPr>
          <w:rFonts w:eastAsia="Batang"/>
          <w:bCs/>
          <w:szCs w:val="26"/>
          <w:lang w:val="uk-UA" w:eastAsia="zh-CN"/>
        </w:rPr>
        <w:t>х</w:t>
      </w:r>
      <w:r w:rsidRPr="00DC582C">
        <w:rPr>
          <w:rFonts w:eastAsia="Batang"/>
          <w:bCs/>
          <w:szCs w:val="26"/>
          <w:lang w:val="uk-UA" w:eastAsia="zh-CN"/>
        </w:rPr>
        <w:t xml:space="preserve"> акт</w:t>
      </w:r>
      <w:r w:rsidR="00B45EB4">
        <w:rPr>
          <w:rFonts w:eastAsia="Batang"/>
          <w:bCs/>
          <w:szCs w:val="26"/>
          <w:lang w:val="uk-UA" w:eastAsia="zh-CN"/>
        </w:rPr>
        <w:t>ів</w:t>
      </w:r>
      <w:r w:rsidRPr="00DC582C">
        <w:rPr>
          <w:rFonts w:eastAsia="Batang"/>
          <w:bCs/>
          <w:szCs w:val="26"/>
          <w:lang w:val="uk-UA" w:eastAsia="zh-CN"/>
        </w:rPr>
        <w:t xml:space="preserve">, з них: 11 рішень міської ради та </w:t>
      </w:r>
      <w:r w:rsidRPr="00CC1981">
        <w:rPr>
          <w:rFonts w:eastAsia="Batang"/>
          <w:bCs/>
          <w:szCs w:val="26"/>
          <w:lang w:val="uk-UA" w:eastAsia="zh-CN"/>
        </w:rPr>
        <w:t>2 рішення виконавчого комітету.</w:t>
      </w:r>
    </w:p>
    <w:p w14:paraId="4C2DB503" w14:textId="4852B18A" w:rsidR="00B4044A" w:rsidRPr="00CC1981"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CC1981">
        <w:rPr>
          <w:rFonts w:eastAsia="Batang"/>
          <w:bCs/>
          <w:szCs w:val="26"/>
          <w:lang w:val="uk-UA" w:eastAsia="zh-CN"/>
        </w:rPr>
        <w:t xml:space="preserve">Протягом 2022 року проведено 7 </w:t>
      </w:r>
      <w:proofErr w:type="spellStart"/>
      <w:r w:rsidRPr="00CC1981">
        <w:rPr>
          <w:rFonts w:eastAsia="Batang"/>
          <w:bCs/>
          <w:szCs w:val="26"/>
          <w:lang w:val="uk-UA" w:eastAsia="zh-CN"/>
        </w:rPr>
        <w:t>відстежень</w:t>
      </w:r>
      <w:proofErr w:type="spellEnd"/>
      <w:r w:rsidRPr="00CC1981">
        <w:rPr>
          <w:rFonts w:eastAsia="Batang"/>
          <w:bCs/>
          <w:szCs w:val="26"/>
          <w:lang w:val="uk-UA" w:eastAsia="zh-CN"/>
        </w:rPr>
        <w:t xml:space="preserve"> результативності регуляторних актів, з них: 2 базових та 5 періодичних.</w:t>
      </w:r>
    </w:p>
    <w:p w14:paraId="601F5E4A" w14:textId="6608DCF9" w:rsidR="00B4044A" w:rsidRPr="00CC1981"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CC1981">
        <w:rPr>
          <w:rFonts w:eastAsia="Batang"/>
          <w:bCs/>
          <w:szCs w:val="26"/>
          <w:lang w:val="uk-UA" w:eastAsia="zh-CN"/>
        </w:rPr>
        <w:t>Щокварталу протягом 2022 року готувались та своєчасно оновлювались реєстр</w:t>
      </w:r>
      <w:r w:rsidR="00B45EB4">
        <w:rPr>
          <w:rFonts w:eastAsia="Batang"/>
          <w:bCs/>
          <w:szCs w:val="26"/>
          <w:lang w:val="uk-UA" w:eastAsia="zh-CN"/>
        </w:rPr>
        <w:t>и</w:t>
      </w:r>
      <w:r w:rsidRPr="00CC1981">
        <w:rPr>
          <w:rFonts w:eastAsia="Batang"/>
          <w:bCs/>
          <w:szCs w:val="26"/>
          <w:lang w:val="uk-UA" w:eastAsia="zh-CN"/>
        </w:rPr>
        <w:t xml:space="preserve"> діючих регуляторних актів та план-графік проведення заходів з відстеження результативності регуляторних актів, прийнятих </w:t>
      </w:r>
      <w:proofErr w:type="spellStart"/>
      <w:r w:rsidRPr="00CC1981">
        <w:rPr>
          <w:rFonts w:eastAsia="Batang"/>
          <w:bCs/>
          <w:szCs w:val="26"/>
          <w:lang w:val="uk-UA" w:eastAsia="zh-CN"/>
        </w:rPr>
        <w:t>Вараською</w:t>
      </w:r>
      <w:proofErr w:type="spellEnd"/>
      <w:r w:rsidRPr="00CC1981">
        <w:rPr>
          <w:rFonts w:eastAsia="Batang"/>
          <w:bCs/>
          <w:szCs w:val="26"/>
          <w:lang w:val="uk-UA" w:eastAsia="zh-CN"/>
        </w:rPr>
        <w:t xml:space="preserve"> міською радою та її виконавчим комітетом.</w:t>
      </w:r>
    </w:p>
    <w:p w14:paraId="46D2FA42" w14:textId="39898BFE" w:rsidR="00B4044A" w:rsidRPr="00CC1981" w:rsidRDefault="00B4044A" w:rsidP="00462580">
      <w:pPr>
        <w:pStyle w:val="afa"/>
        <w:numPr>
          <w:ilvl w:val="0"/>
          <w:numId w:val="69"/>
        </w:numPr>
        <w:tabs>
          <w:tab w:val="left" w:pos="540"/>
          <w:tab w:val="left" w:pos="851"/>
          <w:tab w:val="left" w:pos="1134"/>
        </w:tabs>
        <w:suppressAutoHyphens/>
        <w:ind w:left="0" w:firstLine="567"/>
        <w:contextualSpacing w:val="0"/>
        <w:jc w:val="both"/>
        <w:rPr>
          <w:rFonts w:eastAsia="Batang"/>
          <w:bCs/>
          <w:szCs w:val="26"/>
          <w:lang w:val="uk-UA" w:eastAsia="zh-CN"/>
        </w:rPr>
      </w:pPr>
      <w:r w:rsidRPr="00CC1981">
        <w:rPr>
          <w:rFonts w:eastAsia="Batang"/>
          <w:bCs/>
          <w:szCs w:val="26"/>
          <w:lang w:val="uk-UA" w:eastAsia="zh-CN"/>
        </w:rPr>
        <w:lastRenderedPageBreak/>
        <w:t xml:space="preserve">З метою інформування суб’єктів підприємництва та громадян,  одержання зауважень і пропозицій від фізичних та юридичних осіб, недопущення прийняття економічно недоцільних та неефективних регуляторних актів, здійснювалося систематичне наповнення та оновлення розділу «Регуляторна діяльність» на офіційному </w:t>
      </w:r>
      <w:proofErr w:type="spellStart"/>
      <w:r w:rsidRPr="00CC1981">
        <w:rPr>
          <w:rFonts w:eastAsia="Batang"/>
          <w:bCs/>
          <w:szCs w:val="26"/>
          <w:lang w:val="uk-UA" w:eastAsia="zh-CN"/>
        </w:rPr>
        <w:t>вебсайті</w:t>
      </w:r>
      <w:proofErr w:type="spellEnd"/>
      <w:r w:rsidRPr="00CC1981">
        <w:rPr>
          <w:rFonts w:eastAsia="Batang"/>
          <w:bCs/>
          <w:szCs w:val="26"/>
          <w:lang w:val="uk-UA" w:eastAsia="zh-CN"/>
        </w:rPr>
        <w:t xml:space="preserve"> </w:t>
      </w:r>
      <w:proofErr w:type="spellStart"/>
      <w:r w:rsidRPr="00CC1981">
        <w:rPr>
          <w:rFonts w:eastAsia="Batang"/>
          <w:bCs/>
          <w:szCs w:val="26"/>
          <w:lang w:val="uk-UA" w:eastAsia="zh-CN"/>
        </w:rPr>
        <w:t>Вараської</w:t>
      </w:r>
      <w:proofErr w:type="spellEnd"/>
      <w:r w:rsidRPr="00CC1981">
        <w:rPr>
          <w:rFonts w:eastAsia="Batang"/>
          <w:bCs/>
          <w:szCs w:val="26"/>
          <w:lang w:val="uk-UA" w:eastAsia="zh-CN"/>
        </w:rPr>
        <w:t xml:space="preserve"> міської ради. Підготовлено 3 набори даних для оприлюднення на Єдиному державному веб-порталі відкритих даних набору даних, здійснено 6 оновлень даних інформаційних наборів.</w:t>
      </w:r>
    </w:p>
    <w:p w14:paraId="3211DDFC" w14:textId="2AC212D0" w:rsidR="00D43768" w:rsidRPr="00CC1981" w:rsidRDefault="00D43768" w:rsidP="00462580">
      <w:pPr>
        <w:pStyle w:val="afa"/>
        <w:numPr>
          <w:ilvl w:val="2"/>
          <w:numId w:val="50"/>
        </w:numPr>
        <w:tabs>
          <w:tab w:val="left" w:pos="851"/>
          <w:tab w:val="left" w:pos="1418"/>
        </w:tabs>
        <w:spacing w:before="120" w:after="100"/>
        <w:ind w:left="992" w:hanging="567"/>
        <w:contextualSpacing w:val="0"/>
        <w:jc w:val="center"/>
        <w:rPr>
          <w:rFonts w:eastAsia="Batang"/>
          <w:b/>
          <w:szCs w:val="26"/>
          <w:lang w:val="uk-UA" w:eastAsia="zh-CN"/>
        </w:rPr>
      </w:pPr>
      <w:r w:rsidRPr="00CC1981">
        <w:rPr>
          <w:rFonts w:eastAsia="Batang"/>
          <w:b/>
          <w:szCs w:val="26"/>
          <w:lang w:val="uk-UA" w:eastAsia="zh-CN"/>
        </w:rPr>
        <w:t xml:space="preserve">   </w:t>
      </w:r>
      <w:bookmarkStart w:id="39" w:name="_Hlk132186666"/>
      <w:r w:rsidRPr="00CC1981">
        <w:rPr>
          <w:rFonts w:eastAsia="Batang"/>
          <w:b/>
          <w:szCs w:val="26"/>
          <w:lang w:val="uk-UA" w:eastAsia="zh-CN"/>
        </w:rPr>
        <w:t>Заходи, які були здійснені у 2022 році для досягнення визначених цілей та завдань розвитку галузі та очікувані результати від їх реалізації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4254"/>
        <w:gridCol w:w="2686"/>
      </w:tblGrid>
      <w:tr w:rsidR="00CD1E60" w:rsidRPr="00CC1981" w14:paraId="11475303" w14:textId="77777777" w:rsidTr="00462580">
        <w:trPr>
          <w:trHeight w:val="305"/>
        </w:trPr>
        <w:tc>
          <w:tcPr>
            <w:tcW w:w="1396" w:type="pct"/>
            <w:tcBorders>
              <w:top w:val="single" w:sz="4" w:space="0" w:color="auto"/>
              <w:left w:val="single" w:sz="4" w:space="0" w:color="auto"/>
              <w:bottom w:val="single" w:sz="4" w:space="0" w:color="auto"/>
              <w:right w:val="single" w:sz="4" w:space="0" w:color="auto"/>
            </w:tcBorders>
          </w:tcPr>
          <w:bookmarkEnd w:id="39"/>
          <w:p w14:paraId="7BBA642D" w14:textId="77777777" w:rsidR="00405E0D" w:rsidRPr="00CC1981" w:rsidRDefault="00405E0D" w:rsidP="00F550C7">
            <w:pPr>
              <w:jc w:val="center"/>
              <w:rPr>
                <w:rFonts w:ascii="Times New Roman" w:eastAsia="Calibri" w:hAnsi="Times New Roman"/>
                <w:bCs/>
              </w:rPr>
            </w:pPr>
            <w:r w:rsidRPr="00CC1981">
              <w:rPr>
                <w:rFonts w:ascii="Times New Roman" w:eastAsia="Calibri" w:hAnsi="Times New Roman"/>
              </w:rPr>
              <w:t>Зміст заходу</w:t>
            </w:r>
          </w:p>
        </w:tc>
        <w:tc>
          <w:tcPr>
            <w:tcW w:w="2209" w:type="pct"/>
            <w:tcBorders>
              <w:top w:val="single" w:sz="4" w:space="0" w:color="auto"/>
              <w:left w:val="single" w:sz="4" w:space="0" w:color="auto"/>
              <w:bottom w:val="single" w:sz="4" w:space="0" w:color="auto"/>
              <w:right w:val="single" w:sz="4" w:space="0" w:color="auto"/>
            </w:tcBorders>
          </w:tcPr>
          <w:p w14:paraId="38A20477" w14:textId="77777777" w:rsidR="00405E0D" w:rsidRPr="00CC1981" w:rsidRDefault="00405E0D" w:rsidP="00F550C7">
            <w:pPr>
              <w:jc w:val="center"/>
              <w:rPr>
                <w:rFonts w:ascii="Times New Roman" w:eastAsia="Calibri" w:hAnsi="Times New Roman"/>
                <w:bCs/>
              </w:rPr>
            </w:pPr>
            <w:r w:rsidRPr="00CC1981">
              <w:rPr>
                <w:rFonts w:ascii="Times New Roman" w:eastAsia="Calibri" w:hAnsi="Times New Roman"/>
              </w:rPr>
              <w:t>Стан виконання</w:t>
            </w:r>
          </w:p>
        </w:tc>
        <w:tc>
          <w:tcPr>
            <w:tcW w:w="1395" w:type="pct"/>
            <w:tcBorders>
              <w:top w:val="single" w:sz="4" w:space="0" w:color="auto"/>
              <w:left w:val="single" w:sz="4" w:space="0" w:color="auto"/>
              <w:bottom w:val="single" w:sz="4" w:space="0" w:color="auto"/>
              <w:right w:val="single" w:sz="4" w:space="0" w:color="auto"/>
            </w:tcBorders>
          </w:tcPr>
          <w:p w14:paraId="3A921549" w14:textId="77777777" w:rsidR="00405E0D" w:rsidRPr="00CC1981" w:rsidRDefault="00405E0D" w:rsidP="00F550C7">
            <w:pPr>
              <w:jc w:val="center"/>
              <w:rPr>
                <w:rFonts w:ascii="Times New Roman" w:eastAsia="Calibri" w:hAnsi="Times New Roman"/>
                <w:bCs/>
              </w:rPr>
            </w:pPr>
            <w:r w:rsidRPr="00CC1981">
              <w:rPr>
                <w:rFonts w:ascii="Times New Roman" w:eastAsia="Calibri" w:hAnsi="Times New Roman"/>
              </w:rPr>
              <w:t>Очікуваний результат</w:t>
            </w:r>
          </w:p>
        </w:tc>
      </w:tr>
      <w:tr w:rsidR="00CD1E60" w:rsidRPr="00CC1981" w14:paraId="17972CFE" w14:textId="77777777" w:rsidTr="007D3F19">
        <w:trPr>
          <w:trHeight w:val="1946"/>
        </w:trPr>
        <w:tc>
          <w:tcPr>
            <w:tcW w:w="1396" w:type="pct"/>
            <w:tcBorders>
              <w:top w:val="single" w:sz="4" w:space="0" w:color="auto"/>
              <w:left w:val="single" w:sz="4" w:space="0" w:color="auto"/>
              <w:bottom w:val="single" w:sz="4" w:space="0" w:color="auto"/>
              <w:right w:val="single" w:sz="4" w:space="0" w:color="auto"/>
            </w:tcBorders>
            <w:vAlign w:val="center"/>
          </w:tcPr>
          <w:p w14:paraId="3A06F895"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 xml:space="preserve">Проведення дерегуляції та аналізу регуляторних актів на відповідність чинному законодавству з подальшим внесенням змін (або відміною) регуляторного </w:t>
            </w:r>
            <w:proofErr w:type="spellStart"/>
            <w:r w:rsidRPr="00CC1981">
              <w:rPr>
                <w:rFonts w:ascii="Times New Roman" w:eastAsia="Calibri" w:hAnsi="Times New Roman"/>
              </w:rPr>
              <w:t>акта</w:t>
            </w:r>
            <w:proofErr w:type="spellEnd"/>
          </w:p>
        </w:tc>
        <w:tc>
          <w:tcPr>
            <w:tcW w:w="2209" w:type="pct"/>
            <w:tcBorders>
              <w:top w:val="single" w:sz="4" w:space="0" w:color="auto"/>
              <w:left w:val="single" w:sz="4" w:space="0" w:color="auto"/>
              <w:bottom w:val="single" w:sz="4" w:space="0" w:color="auto"/>
              <w:right w:val="single" w:sz="4" w:space="0" w:color="auto"/>
            </w:tcBorders>
            <w:vAlign w:val="center"/>
          </w:tcPr>
          <w:p w14:paraId="387B5208" w14:textId="2960EEFC" w:rsidR="00405E0D" w:rsidRPr="00CC1981" w:rsidRDefault="00CF6F11" w:rsidP="0077777E">
            <w:pPr>
              <w:jc w:val="both"/>
              <w:rPr>
                <w:rFonts w:ascii="Times New Roman" w:eastAsia="Calibri" w:hAnsi="Times New Roman"/>
                <w:bCs/>
              </w:rPr>
            </w:pPr>
            <w:r w:rsidRPr="00CC1981">
              <w:rPr>
                <w:rFonts w:ascii="Times New Roman" w:eastAsia="Calibri" w:hAnsi="Times New Roman"/>
                <w:bCs/>
              </w:rPr>
              <w:t xml:space="preserve">Проведено 7 </w:t>
            </w:r>
            <w:proofErr w:type="spellStart"/>
            <w:r w:rsidRPr="00CC1981">
              <w:rPr>
                <w:rFonts w:ascii="Times New Roman" w:eastAsia="Calibri" w:hAnsi="Times New Roman"/>
                <w:bCs/>
              </w:rPr>
              <w:t>відстежень</w:t>
            </w:r>
            <w:proofErr w:type="spellEnd"/>
            <w:r w:rsidRPr="00CC1981">
              <w:rPr>
                <w:rFonts w:ascii="Times New Roman" w:eastAsia="Calibri" w:hAnsi="Times New Roman"/>
                <w:bCs/>
              </w:rPr>
              <w:t xml:space="preserve"> результативності регуляторних актів</w:t>
            </w:r>
            <w:r w:rsidR="0077777E">
              <w:rPr>
                <w:rFonts w:ascii="Times New Roman" w:eastAsia="Calibri" w:hAnsi="Times New Roman"/>
                <w:bCs/>
              </w:rPr>
              <w:t>.</w:t>
            </w:r>
            <w:r w:rsidRPr="00CC1981">
              <w:rPr>
                <w:rFonts w:ascii="Times New Roman" w:eastAsia="Calibri" w:hAnsi="Times New Roman"/>
                <w:bCs/>
              </w:rPr>
              <w:t xml:space="preserve"> </w:t>
            </w:r>
            <w:r w:rsidR="00FA3A17" w:rsidRPr="00CC1981">
              <w:rPr>
                <w:rFonts w:ascii="Times New Roman" w:eastAsia="Calibri" w:hAnsi="Times New Roman"/>
                <w:bCs/>
              </w:rPr>
              <w:t>За результатами відстеження результативності регуляторних актів виявлено суперечності діючому законодавству, 4 рішення міської ради та виконавчого комітету визнано такими, що втратили чинність</w:t>
            </w:r>
          </w:p>
        </w:tc>
        <w:tc>
          <w:tcPr>
            <w:tcW w:w="1395" w:type="pct"/>
            <w:tcBorders>
              <w:top w:val="single" w:sz="4" w:space="0" w:color="auto"/>
              <w:left w:val="single" w:sz="4" w:space="0" w:color="auto"/>
              <w:bottom w:val="single" w:sz="4" w:space="0" w:color="auto"/>
              <w:right w:val="single" w:sz="4" w:space="0" w:color="auto"/>
            </w:tcBorders>
            <w:vAlign w:val="center"/>
          </w:tcPr>
          <w:p w14:paraId="6E06D7F1"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Дерегуляція господарської діяльності, уникнення суб’єктами господарювання додаткових фінансових витрат</w:t>
            </w:r>
          </w:p>
        </w:tc>
      </w:tr>
      <w:tr w:rsidR="00CD1E60" w:rsidRPr="00CC1981" w14:paraId="604CB4AA" w14:textId="77777777" w:rsidTr="00FA3A17">
        <w:trPr>
          <w:trHeight w:val="58"/>
        </w:trPr>
        <w:tc>
          <w:tcPr>
            <w:tcW w:w="1396" w:type="pct"/>
            <w:tcBorders>
              <w:top w:val="single" w:sz="4" w:space="0" w:color="auto"/>
              <w:left w:val="single" w:sz="4" w:space="0" w:color="auto"/>
              <w:bottom w:val="single" w:sz="4" w:space="0" w:color="auto"/>
              <w:right w:val="single" w:sz="4" w:space="0" w:color="auto"/>
            </w:tcBorders>
            <w:vAlign w:val="center"/>
          </w:tcPr>
          <w:p w14:paraId="7CC4C1F9" w14:textId="77777777" w:rsidR="00405E0D" w:rsidRPr="00CC1981" w:rsidRDefault="00405E0D" w:rsidP="00F550C7">
            <w:pPr>
              <w:rPr>
                <w:rFonts w:ascii="Times New Roman" w:eastAsia="Calibri" w:hAnsi="Times New Roman"/>
                <w:bCs/>
              </w:rPr>
            </w:pPr>
            <w:bookmarkStart w:id="40" w:name="_Hlk90031495"/>
            <w:r w:rsidRPr="00CC1981">
              <w:rPr>
                <w:rFonts w:ascii="Times New Roman" w:eastAsia="Calibri" w:hAnsi="Times New Roman"/>
              </w:rPr>
              <w:t>Проведення освітніх заходів спрямованих на підвищення фахового рівня знань: семінарів, навчань, бізнес-тренінгів для суб’єктів господарювання громади</w:t>
            </w:r>
          </w:p>
        </w:tc>
        <w:tc>
          <w:tcPr>
            <w:tcW w:w="2209" w:type="pct"/>
            <w:tcBorders>
              <w:top w:val="single" w:sz="4" w:space="0" w:color="auto"/>
              <w:left w:val="single" w:sz="4" w:space="0" w:color="auto"/>
              <w:bottom w:val="single" w:sz="4" w:space="0" w:color="auto"/>
              <w:right w:val="single" w:sz="4" w:space="0" w:color="auto"/>
            </w:tcBorders>
            <w:vAlign w:val="center"/>
          </w:tcPr>
          <w:p w14:paraId="23527A8D" w14:textId="28A9860F" w:rsidR="00405E0D" w:rsidRPr="00CC1981" w:rsidRDefault="00405E0D" w:rsidP="00B45EB4">
            <w:pPr>
              <w:jc w:val="both"/>
              <w:rPr>
                <w:rFonts w:ascii="Times New Roman" w:eastAsia="Calibri" w:hAnsi="Times New Roman"/>
                <w:bCs/>
              </w:rPr>
            </w:pPr>
            <w:r w:rsidRPr="00CC1981">
              <w:rPr>
                <w:rFonts w:ascii="Times New Roman" w:eastAsia="Calibri" w:hAnsi="Times New Roman"/>
                <w:bCs/>
              </w:rPr>
              <w:t xml:space="preserve">Проведено 214 заходів для  роботодавців (охоплено 304 </w:t>
            </w:r>
            <w:proofErr w:type="spellStart"/>
            <w:r w:rsidRPr="00CC1981">
              <w:rPr>
                <w:rFonts w:ascii="Times New Roman" w:eastAsia="Calibri" w:hAnsi="Times New Roman"/>
                <w:bCs/>
              </w:rPr>
              <w:t>чол</w:t>
            </w:r>
            <w:proofErr w:type="spellEnd"/>
            <w:r w:rsidRPr="00CC1981">
              <w:rPr>
                <w:rFonts w:ascii="Times New Roman" w:eastAsia="Calibri" w:hAnsi="Times New Roman"/>
                <w:bCs/>
              </w:rPr>
              <w:t xml:space="preserve">.) Надавались необхідні знання з організації </w:t>
            </w:r>
            <w:r w:rsidR="00B45EB4">
              <w:rPr>
                <w:rFonts w:ascii="Times New Roman" w:eastAsia="Calibri" w:hAnsi="Times New Roman"/>
                <w:bCs/>
              </w:rPr>
              <w:t>бізнесу</w:t>
            </w:r>
            <w:r w:rsidRPr="00CC1981">
              <w:rPr>
                <w:rFonts w:ascii="Times New Roman" w:eastAsia="Calibri" w:hAnsi="Times New Roman"/>
                <w:bCs/>
              </w:rPr>
              <w:t xml:space="preserve"> та до</w:t>
            </w:r>
            <w:r w:rsidR="00B45EB4">
              <w:rPr>
                <w:rFonts w:ascii="Times New Roman" w:eastAsia="Calibri" w:hAnsi="Times New Roman"/>
                <w:bCs/>
              </w:rPr>
              <w:t>помога у складанні бізнес-плану</w:t>
            </w:r>
            <w:r w:rsidRPr="00CC1981">
              <w:rPr>
                <w:rFonts w:ascii="Times New Roman" w:eastAsia="Calibri" w:hAnsi="Times New Roman"/>
                <w:bCs/>
              </w:rPr>
              <w:t xml:space="preserve">. </w:t>
            </w:r>
            <w:r w:rsidR="00B45EB4">
              <w:rPr>
                <w:rFonts w:ascii="Times New Roman" w:eastAsia="Calibri" w:hAnsi="Times New Roman"/>
                <w:bCs/>
              </w:rPr>
              <w:t>Поширювалася</w:t>
            </w:r>
            <w:r w:rsidRPr="00CC1981">
              <w:rPr>
                <w:rFonts w:ascii="Times New Roman" w:eastAsia="Calibri" w:hAnsi="Times New Roman"/>
                <w:bCs/>
              </w:rPr>
              <w:t xml:space="preserve"> інформація серед фізичних осіб-підприємців щодо участі в навчанні у різних сферах діяльності.</w:t>
            </w:r>
          </w:p>
        </w:tc>
        <w:tc>
          <w:tcPr>
            <w:tcW w:w="1395" w:type="pct"/>
            <w:tcBorders>
              <w:top w:val="single" w:sz="4" w:space="0" w:color="auto"/>
              <w:left w:val="single" w:sz="4" w:space="0" w:color="auto"/>
              <w:bottom w:val="single" w:sz="4" w:space="0" w:color="auto"/>
              <w:right w:val="single" w:sz="4" w:space="0" w:color="auto"/>
            </w:tcBorders>
            <w:vAlign w:val="center"/>
          </w:tcPr>
          <w:p w14:paraId="2E3427E6"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Підвищення освітнього рівня та професійності суб’єктів господарювання</w:t>
            </w:r>
          </w:p>
          <w:p w14:paraId="21EB70A2" w14:textId="77777777" w:rsidR="00405E0D" w:rsidRPr="00CC1981" w:rsidRDefault="00405E0D" w:rsidP="00F550C7">
            <w:pPr>
              <w:rPr>
                <w:rFonts w:ascii="Times New Roman" w:eastAsia="Calibri" w:hAnsi="Times New Roman"/>
                <w:bCs/>
              </w:rPr>
            </w:pPr>
          </w:p>
        </w:tc>
      </w:tr>
      <w:bookmarkEnd w:id="40"/>
      <w:tr w:rsidR="00CD1E60" w:rsidRPr="00CC1981" w14:paraId="27D3D00B" w14:textId="77777777" w:rsidTr="0077777E">
        <w:trPr>
          <w:trHeight w:val="3440"/>
        </w:trPr>
        <w:tc>
          <w:tcPr>
            <w:tcW w:w="1396" w:type="pct"/>
            <w:tcBorders>
              <w:top w:val="single" w:sz="4" w:space="0" w:color="auto"/>
              <w:left w:val="single" w:sz="4" w:space="0" w:color="auto"/>
              <w:bottom w:val="single" w:sz="4" w:space="0" w:color="auto"/>
              <w:right w:val="single" w:sz="4" w:space="0" w:color="auto"/>
            </w:tcBorders>
            <w:vAlign w:val="center"/>
          </w:tcPr>
          <w:p w14:paraId="79BBD856"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 xml:space="preserve">Розвиток фермерського господарства та кооперації на сільських територіях, в </w:t>
            </w:r>
            <w:proofErr w:type="spellStart"/>
            <w:r w:rsidRPr="00CC1981">
              <w:rPr>
                <w:rFonts w:ascii="Times New Roman" w:eastAsia="Calibri" w:hAnsi="Times New Roman"/>
              </w:rPr>
              <w:t>т.ч</w:t>
            </w:r>
            <w:proofErr w:type="spellEnd"/>
            <w:r w:rsidRPr="00CC1981">
              <w:rPr>
                <w:rFonts w:ascii="Times New Roman" w:eastAsia="Calibri" w:hAnsi="Times New Roman"/>
              </w:rPr>
              <w:t>. шляхом впровадження державних програм дотацій агросектору</w:t>
            </w:r>
          </w:p>
        </w:tc>
        <w:tc>
          <w:tcPr>
            <w:tcW w:w="2209" w:type="pct"/>
            <w:tcBorders>
              <w:top w:val="single" w:sz="4" w:space="0" w:color="auto"/>
              <w:left w:val="single" w:sz="4" w:space="0" w:color="auto"/>
              <w:bottom w:val="single" w:sz="4" w:space="0" w:color="auto"/>
              <w:right w:val="single" w:sz="4" w:space="0" w:color="auto"/>
            </w:tcBorders>
            <w:vAlign w:val="center"/>
          </w:tcPr>
          <w:p w14:paraId="366761BD" w14:textId="1DDD3BB5" w:rsidR="00405E0D" w:rsidRPr="00CC1981" w:rsidRDefault="00405E0D" w:rsidP="00F550C7">
            <w:pPr>
              <w:spacing w:after="0"/>
              <w:jc w:val="both"/>
              <w:rPr>
                <w:rFonts w:ascii="Times New Roman" w:eastAsia="Calibri" w:hAnsi="Times New Roman"/>
                <w:bCs/>
              </w:rPr>
            </w:pPr>
            <w:r w:rsidRPr="00CC1981">
              <w:rPr>
                <w:rFonts w:ascii="Times New Roman" w:eastAsia="Calibri" w:hAnsi="Times New Roman"/>
                <w:bCs/>
              </w:rPr>
              <w:t xml:space="preserve">Протягом вересня – грудня 2022 року працівниками управління економіки та розвитку громади </w:t>
            </w:r>
            <w:r w:rsidR="00B45EB4">
              <w:rPr>
                <w:rFonts w:ascii="Times New Roman" w:eastAsia="Calibri" w:hAnsi="Times New Roman"/>
                <w:bCs/>
              </w:rPr>
              <w:t>проведено організаційну та консультаційну роботу</w:t>
            </w:r>
            <w:r w:rsidRPr="00CC1981">
              <w:rPr>
                <w:rFonts w:ascii="Times New Roman" w:eastAsia="Calibri" w:hAnsi="Times New Roman"/>
                <w:bCs/>
              </w:rPr>
              <w:t xml:space="preserve"> для аграріїв </w:t>
            </w:r>
            <w:r w:rsidR="0077777E">
              <w:rPr>
                <w:rFonts w:ascii="Times New Roman" w:eastAsia="Calibri" w:hAnsi="Times New Roman"/>
                <w:bCs/>
              </w:rPr>
              <w:t>по проведенню реєстрації в ДАР</w:t>
            </w:r>
            <w:r w:rsidRPr="00CC1981">
              <w:rPr>
                <w:rFonts w:ascii="Times New Roman" w:eastAsia="Calibri" w:hAnsi="Times New Roman"/>
                <w:bCs/>
              </w:rPr>
              <w:t xml:space="preserve">. Учасниками програми стали 13 виробників </w:t>
            </w:r>
            <w:r w:rsidR="00B45EB4">
              <w:rPr>
                <w:rFonts w:ascii="Times New Roman" w:eastAsia="Calibri" w:hAnsi="Times New Roman"/>
                <w:bCs/>
              </w:rPr>
              <w:t>с\г</w:t>
            </w:r>
            <w:r w:rsidRPr="00CC1981">
              <w:rPr>
                <w:rFonts w:ascii="Times New Roman" w:eastAsia="Calibri" w:hAnsi="Times New Roman"/>
                <w:bCs/>
              </w:rPr>
              <w:t xml:space="preserve"> продукції </w:t>
            </w:r>
            <w:proofErr w:type="spellStart"/>
            <w:r w:rsidRPr="00CC1981">
              <w:rPr>
                <w:rFonts w:ascii="Times New Roman" w:eastAsia="Calibri" w:hAnsi="Times New Roman"/>
                <w:bCs/>
              </w:rPr>
              <w:t>Вараської</w:t>
            </w:r>
            <w:proofErr w:type="spellEnd"/>
            <w:r w:rsidRPr="00CC1981">
              <w:rPr>
                <w:rFonts w:ascii="Times New Roman" w:eastAsia="Calibri" w:hAnsi="Times New Roman"/>
                <w:bCs/>
              </w:rPr>
              <w:t xml:space="preserve"> </w:t>
            </w:r>
            <w:r w:rsidR="00B45EB4">
              <w:rPr>
                <w:rFonts w:ascii="Times New Roman" w:eastAsia="Calibri" w:hAnsi="Times New Roman"/>
                <w:bCs/>
              </w:rPr>
              <w:t>МТГ</w:t>
            </w:r>
            <w:r w:rsidRPr="00CC1981">
              <w:rPr>
                <w:rFonts w:ascii="Times New Roman" w:eastAsia="Calibri" w:hAnsi="Times New Roman"/>
                <w:bCs/>
              </w:rPr>
              <w:t>, які одержали:</w:t>
            </w:r>
          </w:p>
          <w:p w14:paraId="371D6B4C" w14:textId="322A7FE4" w:rsidR="00405E0D" w:rsidRPr="00CC1981" w:rsidRDefault="00405E0D" w:rsidP="000C6CFF">
            <w:pPr>
              <w:spacing w:after="40" w:line="240" w:lineRule="auto"/>
              <w:jc w:val="both"/>
              <w:rPr>
                <w:rFonts w:ascii="Times New Roman" w:eastAsia="Calibri" w:hAnsi="Times New Roman"/>
                <w:bCs/>
              </w:rPr>
            </w:pPr>
            <w:r w:rsidRPr="00CC1981">
              <w:rPr>
                <w:rFonts w:ascii="Times New Roman" w:eastAsia="Calibri" w:hAnsi="Times New Roman"/>
                <w:bCs/>
              </w:rPr>
              <w:t xml:space="preserve"> -167 152 грн бюджетної субсидії на одиницю оброблюваних угідь (1 гектар);</w:t>
            </w:r>
          </w:p>
          <w:p w14:paraId="7EAA2211" w14:textId="77777777" w:rsidR="00405E0D" w:rsidRPr="00CC1981" w:rsidRDefault="00405E0D" w:rsidP="00F550C7">
            <w:pPr>
              <w:jc w:val="both"/>
              <w:rPr>
                <w:rFonts w:ascii="Times New Roman" w:eastAsia="Calibri" w:hAnsi="Times New Roman"/>
                <w:bCs/>
              </w:rPr>
            </w:pPr>
            <w:r w:rsidRPr="00CC1981">
              <w:rPr>
                <w:rFonts w:ascii="Times New Roman" w:eastAsia="Calibri" w:hAnsi="Times New Roman"/>
                <w:bCs/>
              </w:rPr>
              <w:t>-641 300 грн спеціальної бюджетної дотації за утримання великої рогатої худоби (корів) усіх напрямів продуктивності.</w:t>
            </w:r>
          </w:p>
        </w:tc>
        <w:tc>
          <w:tcPr>
            <w:tcW w:w="1395" w:type="pct"/>
            <w:tcBorders>
              <w:top w:val="single" w:sz="4" w:space="0" w:color="auto"/>
              <w:left w:val="single" w:sz="4" w:space="0" w:color="auto"/>
              <w:bottom w:val="single" w:sz="4" w:space="0" w:color="auto"/>
              <w:right w:val="single" w:sz="4" w:space="0" w:color="auto"/>
            </w:tcBorders>
            <w:vAlign w:val="center"/>
          </w:tcPr>
          <w:p w14:paraId="5FE9CFC0" w14:textId="1124B1BE" w:rsidR="00405E0D" w:rsidRPr="00CC1981" w:rsidRDefault="00405E0D" w:rsidP="00F550C7">
            <w:pPr>
              <w:rPr>
                <w:rFonts w:ascii="Times New Roman" w:eastAsia="Calibri" w:hAnsi="Times New Roman"/>
                <w:bCs/>
              </w:rPr>
            </w:pPr>
            <w:r w:rsidRPr="00CC1981">
              <w:rPr>
                <w:rFonts w:ascii="Times New Roman" w:eastAsia="Calibri" w:hAnsi="Times New Roman"/>
              </w:rPr>
              <w:t xml:space="preserve">Зростання рівня </w:t>
            </w:r>
            <w:r w:rsidR="00B45EB4">
              <w:rPr>
                <w:rFonts w:ascii="Times New Roman" w:eastAsia="Calibri" w:hAnsi="Times New Roman"/>
              </w:rPr>
              <w:t xml:space="preserve">фінансування агровиробництва, </w:t>
            </w:r>
            <w:r w:rsidRPr="00CC1981">
              <w:rPr>
                <w:rFonts w:ascii="Times New Roman" w:eastAsia="Calibri" w:hAnsi="Times New Roman"/>
              </w:rPr>
              <w:t>зайнятості сільського населення  та створення додаткових робочих місць</w:t>
            </w:r>
          </w:p>
        </w:tc>
      </w:tr>
      <w:tr w:rsidR="00CD1E60" w:rsidRPr="00CC1981" w14:paraId="4301626E" w14:textId="77777777" w:rsidTr="00B45EB4">
        <w:trPr>
          <w:trHeight w:val="2166"/>
        </w:trPr>
        <w:tc>
          <w:tcPr>
            <w:tcW w:w="1396" w:type="pct"/>
            <w:tcBorders>
              <w:top w:val="single" w:sz="4" w:space="0" w:color="auto"/>
              <w:left w:val="single" w:sz="4" w:space="0" w:color="auto"/>
              <w:bottom w:val="single" w:sz="4" w:space="0" w:color="auto"/>
              <w:right w:val="single" w:sz="4" w:space="0" w:color="auto"/>
            </w:tcBorders>
            <w:vAlign w:val="center"/>
          </w:tcPr>
          <w:p w14:paraId="03E100EE"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 xml:space="preserve">Реалізація </w:t>
            </w:r>
            <w:proofErr w:type="spellStart"/>
            <w:r w:rsidRPr="00CC1981">
              <w:rPr>
                <w:rFonts w:ascii="Times New Roman" w:eastAsia="Calibri" w:hAnsi="Times New Roman"/>
              </w:rPr>
              <w:t>проєкту</w:t>
            </w:r>
            <w:proofErr w:type="spellEnd"/>
            <w:r w:rsidRPr="00CC1981">
              <w:rPr>
                <w:rFonts w:ascii="Times New Roman" w:eastAsia="Calibri" w:hAnsi="Times New Roman"/>
              </w:rPr>
              <w:t xml:space="preserve"> «Розвиток підприємств у сфері сироваріння в громадах Рівненської та Волинської областей»</w:t>
            </w:r>
          </w:p>
        </w:tc>
        <w:tc>
          <w:tcPr>
            <w:tcW w:w="2209" w:type="pct"/>
            <w:tcBorders>
              <w:top w:val="single" w:sz="4" w:space="0" w:color="auto"/>
              <w:left w:val="single" w:sz="4" w:space="0" w:color="auto"/>
              <w:bottom w:val="single" w:sz="4" w:space="0" w:color="auto"/>
              <w:right w:val="single" w:sz="4" w:space="0" w:color="auto"/>
            </w:tcBorders>
            <w:vAlign w:val="center"/>
          </w:tcPr>
          <w:p w14:paraId="69ED5026" w14:textId="650C2EF2" w:rsidR="00405E0D" w:rsidRPr="00CC1981" w:rsidRDefault="00FA3A17" w:rsidP="00F550C7">
            <w:pPr>
              <w:jc w:val="both"/>
              <w:rPr>
                <w:rFonts w:ascii="Times New Roman" w:eastAsia="Calibri" w:hAnsi="Times New Roman"/>
                <w:bCs/>
              </w:rPr>
            </w:pPr>
            <w:r w:rsidRPr="00CC1981">
              <w:rPr>
                <w:rFonts w:ascii="Times New Roman" w:eastAsia="Calibri" w:hAnsi="Times New Roman"/>
                <w:bCs/>
              </w:rPr>
              <w:t>Припинено фінансування з Державного бюджету України у зв’язку з воєнним станом.</w:t>
            </w:r>
          </w:p>
        </w:tc>
        <w:tc>
          <w:tcPr>
            <w:tcW w:w="1395" w:type="pct"/>
            <w:tcBorders>
              <w:top w:val="single" w:sz="4" w:space="0" w:color="auto"/>
              <w:left w:val="single" w:sz="4" w:space="0" w:color="auto"/>
              <w:bottom w:val="single" w:sz="4" w:space="0" w:color="auto"/>
              <w:right w:val="single" w:sz="4" w:space="0" w:color="auto"/>
            </w:tcBorders>
            <w:vAlign w:val="center"/>
          </w:tcPr>
          <w:p w14:paraId="5028A9A8" w14:textId="49471052" w:rsidR="00405E0D" w:rsidRPr="00CC1981" w:rsidRDefault="00405E0D" w:rsidP="00B45EB4">
            <w:pPr>
              <w:rPr>
                <w:rFonts w:ascii="Times New Roman" w:eastAsia="Calibri" w:hAnsi="Times New Roman"/>
                <w:bCs/>
              </w:rPr>
            </w:pPr>
            <w:r w:rsidRPr="00CC1981">
              <w:rPr>
                <w:rFonts w:ascii="Times New Roman" w:eastAsia="Calibri" w:hAnsi="Times New Roman"/>
              </w:rPr>
              <w:t xml:space="preserve">Створення </w:t>
            </w:r>
            <w:proofErr w:type="spellStart"/>
            <w:r w:rsidRPr="00CC1981">
              <w:rPr>
                <w:rFonts w:ascii="Times New Roman" w:eastAsia="Calibri" w:hAnsi="Times New Roman"/>
              </w:rPr>
              <w:t>потужностей</w:t>
            </w:r>
            <w:proofErr w:type="spellEnd"/>
            <w:r w:rsidRPr="00CC1981">
              <w:rPr>
                <w:rFonts w:ascii="Times New Roman" w:eastAsia="Calibri" w:hAnsi="Times New Roman"/>
              </w:rPr>
              <w:t xml:space="preserve">  переробки с/г продукції (молока), підвищення рівня зайнятості, збільшення поголів’я великої рогатої худоби, розповсюдження кращого досвіду та </w:t>
            </w:r>
            <w:r w:rsidR="00B45EB4">
              <w:rPr>
                <w:rFonts w:ascii="Times New Roman" w:eastAsia="Calibri" w:hAnsi="Times New Roman"/>
              </w:rPr>
              <w:t>с/г</w:t>
            </w:r>
            <w:r w:rsidRPr="00CC1981">
              <w:rPr>
                <w:rFonts w:ascii="Times New Roman" w:eastAsia="Calibri" w:hAnsi="Times New Roman"/>
              </w:rPr>
              <w:t xml:space="preserve"> технологій</w:t>
            </w:r>
          </w:p>
        </w:tc>
      </w:tr>
      <w:tr w:rsidR="00CD1E60" w:rsidRPr="00CC1981" w14:paraId="771A1843" w14:textId="77777777" w:rsidTr="00FA3A17">
        <w:trPr>
          <w:trHeight w:val="58"/>
        </w:trPr>
        <w:tc>
          <w:tcPr>
            <w:tcW w:w="1396" w:type="pct"/>
            <w:tcBorders>
              <w:top w:val="single" w:sz="4" w:space="0" w:color="auto"/>
              <w:left w:val="single" w:sz="4" w:space="0" w:color="auto"/>
              <w:bottom w:val="single" w:sz="4" w:space="0" w:color="auto"/>
              <w:right w:val="single" w:sz="4" w:space="0" w:color="auto"/>
            </w:tcBorders>
            <w:vAlign w:val="center"/>
          </w:tcPr>
          <w:p w14:paraId="2729EBFB"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lastRenderedPageBreak/>
              <w:t xml:space="preserve">Організація та проведення ярмаркових заходів  </w:t>
            </w:r>
          </w:p>
        </w:tc>
        <w:tc>
          <w:tcPr>
            <w:tcW w:w="2209" w:type="pct"/>
            <w:tcBorders>
              <w:top w:val="single" w:sz="4" w:space="0" w:color="auto"/>
              <w:left w:val="single" w:sz="4" w:space="0" w:color="auto"/>
              <w:bottom w:val="single" w:sz="4" w:space="0" w:color="auto"/>
              <w:right w:val="single" w:sz="4" w:space="0" w:color="auto"/>
            </w:tcBorders>
            <w:vAlign w:val="center"/>
          </w:tcPr>
          <w:p w14:paraId="0E4EC3BE" w14:textId="77777777" w:rsidR="00405E0D" w:rsidRPr="00CC1981" w:rsidRDefault="00405E0D" w:rsidP="00F550C7">
            <w:pPr>
              <w:jc w:val="both"/>
              <w:rPr>
                <w:rFonts w:ascii="Times New Roman" w:eastAsia="Calibri" w:hAnsi="Times New Roman"/>
                <w:bCs/>
              </w:rPr>
            </w:pPr>
            <w:r w:rsidRPr="00CC1981">
              <w:rPr>
                <w:rFonts w:ascii="Times New Roman" w:eastAsia="Calibri" w:hAnsi="Times New Roman"/>
                <w:bCs/>
              </w:rPr>
              <w:t xml:space="preserve">Організовано та проведено </w:t>
            </w:r>
            <w:proofErr w:type="spellStart"/>
            <w:r w:rsidRPr="00CC1981">
              <w:rPr>
                <w:rFonts w:ascii="Times New Roman" w:eastAsia="Calibri" w:hAnsi="Times New Roman"/>
                <w:bCs/>
              </w:rPr>
              <w:t>новорічно</w:t>
            </w:r>
            <w:proofErr w:type="spellEnd"/>
            <w:r w:rsidRPr="00CC1981">
              <w:rPr>
                <w:rFonts w:ascii="Times New Roman" w:eastAsia="Calibri" w:hAnsi="Times New Roman"/>
                <w:bCs/>
              </w:rPr>
              <w:t xml:space="preserve"> - різдвяні заходи з 19.12.2021 по 19.01.2022.</w:t>
            </w:r>
          </w:p>
        </w:tc>
        <w:tc>
          <w:tcPr>
            <w:tcW w:w="1395" w:type="pct"/>
            <w:tcBorders>
              <w:top w:val="single" w:sz="4" w:space="0" w:color="auto"/>
              <w:left w:val="single" w:sz="4" w:space="0" w:color="auto"/>
              <w:bottom w:val="single" w:sz="4" w:space="0" w:color="auto"/>
              <w:right w:val="single" w:sz="4" w:space="0" w:color="auto"/>
            </w:tcBorders>
            <w:vAlign w:val="center"/>
          </w:tcPr>
          <w:p w14:paraId="7EB81567" w14:textId="77777777" w:rsidR="00405E0D" w:rsidRPr="00CC1981" w:rsidRDefault="00405E0D" w:rsidP="00F550C7">
            <w:pPr>
              <w:rPr>
                <w:rFonts w:ascii="Times New Roman" w:eastAsia="Calibri" w:hAnsi="Times New Roman"/>
                <w:bCs/>
              </w:rPr>
            </w:pPr>
            <w:r w:rsidRPr="00CC1981">
              <w:rPr>
                <w:rFonts w:ascii="Times New Roman" w:eastAsia="Calibri" w:hAnsi="Times New Roman"/>
              </w:rPr>
              <w:t xml:space="preserve">Створення сприятливих умови для забезпечення населення широким товарним асортиментом </w:t>
            </w:r>
          </w:p>
        </w:tc>
      </w:tr>
    </w:tbl>
    <w:p w14:paraId="3B8B1481" w14:textId="77777777" w:rsidR="0057079E" w:rsidRPr="00CC1981" w:rsidRDefault="0057079E" w:rsidP="00F265AC">
      <w:pPr>
        <w:pStyle w:val="afa"/>
        <w:numPr>
          <w:ilvl w:val="0"/>
          <w:numId w:val="21"/>
        </w:numPr>
        <w:tabs>
          <w:tab w:val="left" w:pos="540"/>
          <w:tab w:val="left" w:pos="851"/>
          <w:tab w:val="left" w:pos="1134"/>
        </w:tabs>
        <w:suppressAutoHyphens/>
        <w:spacing w:before="60"/>
        <w:ind w:left="0" w:firstLine="567"/>
        <w:jc w:val="both"/>
        <w:rPr>
          <w:rFonts w:eastAsia="Batang"/>
          <w:b/>
          <w:bCs/>
          <w:vanish/>
          <w:szCs w:val="26"/>
          <w:lang w:val="uk-UA" w:eastAsia="zh-CN"/>
        </w:rPr>
      </w:pPr>
    </w:p>
    <w:p w14:paraId="0990F179" w14:textId="77777777" w:rsidR="00866E67" w:rsidRPr="00CC1981" w:rsidRDefault="00866E67" w:rsidP="00F265AC">
      <w:pPr>
        <w:pStyle w:val="afa"/>
        <w:numPr>
          <w:ilvl w:val="0"/>
          <w:numId w:val="22"/>
        </w:numPr>
        <w:tabs>
          <w:tab w:val="left" w:pos="1134"/>
        </w:tabs>
        <w:ind w:left="0" w:firstLine="567"/>
        <w:jc w:val="both"/>
        <w:rPr>
          <w:rFonts w:eastAsia="Calibri"/>
          <w:b/>
          <w:bCs/>
          <w:vanish/>
          <w:szCs w:val="26"/>
          <w:lang w:val="uk-UA"/>
        </w:rPr>
      </w:pPr>
    </w:p>
    <w:p w14:paraId="1F7397F3" w14:textId="693DC0FE" w:rsidR="00DA612F" w:rsidRPr="00CC1981" w:rsidRDefault="00DA612F" w:rsidP="00284689">
      <w:pPr>
        <w:pStyle w:val="10"/>
      </w:pPr>
      <w:bookmarkStart w:id="41" w:name="_Toc133223132"/>
      <w:r w:rsidRPr="00CC1981">
        <w:t>Адміністративна політика. Розвиток електронного урядування</w:t>
      </w:r>
      <w:bookmarkEnd w:id="41"/>
    </w:p>
    <w:p w14:paraId="62FDF518" w14:textId="2ABB53B7" w:rsidR="00435368" w:rsidRPr="00CC1981" w:rsidRDefault="00435368" w:rsidP="003D0478">
      <w:pPr>
        <w:pStyle w:val="afa"/>
        <w:numPr>
          <w:ilvl w:val="2"/>
          <w:numId w:val="4"/>
        </w:numPr>
        <w:spacing w:before="120" w:after="120"/>
        <w:ind w:left="992" w:hanging="425"/>
        <w:contextualSpacing w:val="0"/>
        <w:jc w:val="center"/>
        <w:rPr>
          <w:rFonts w:eastAsia="Calibri"/>
          <w:b/>
          <w:bCs/>
          <w:szCs w:val="26"/>
          <w:lang w:val="uk-UA"/>
        </w:rPr>
      </w:pPr>
      <w:bookmarkStart w:id="42" w:name="_Hlk99529849"/>
      <w:bookmarkStart w:id="43" w:name="_Hlk99529934"/>
      <w:r w:rsidRPr="00CC1981">
        <w:rPr>
          <w:rFonts w:eastAsia="Calibri"/>
          <w:b/>
          <w:bCs/>
          <w:szCs w:val="26"/>
          <w:lang w:val="uk-UA"/>
        </w:rPr>
        <w:t>Інформація про поточний стан справ, реалізація заходів, що проводились за станом на 01.01.2022; характеристика головних проблем</w:t>
      </w:r>
    </w:p>
    <w:p w14:paraId="4BDDBE88" w14:textId="77777777" w:rsidR="00563F86" w:rsidRPr="00CC1981" w:rsidRDefault="00563F86" w:rsidP="00563F86">
      <w:pPr>
        <w:pStyle w:val="afa"/>
        <w:numPr>
          <w:ilvl w:val="3"/>
          <w:numId w:val="4"/>
        </w:numPr>
        <w:tabs>
          <w:tab w:val="left" w:pos="1418"/>
        </w:tabs>
        <w:ind w:left="0" w:firstLine="567"/>
        <w:jc w:val="both"/>
        <w:rPr>
          <w:rFonts w:eastAsia="Calibri"/>
          <w:szCs w:val="26"/>
          <w:lang w:val="uk-UA"/>
        </w:rPr>
      </w:pPr>
      <w:bookmarkStart w:id="44" w:name="_Hlk128565995"/>
      <w:bookmarkEnd w:id="42"/>
      <w:r w:rsidRPr="00CC1981">
        <w:rPr>
          <w:rFonts w:eastAsia="Calibri"/>
          <w:szCs w:val="26"/>
          <w:lang w:val="uk-UA"/>
        </w:rPr>
        <w:t>Створення зручних і доступних умов отримання адміністративних послуг є однією з головних задач, що має вирішуватися органами місцевого самоврядування. Адже основне призначення публічної адміністрації – надання послуг, і саме за якістю послуг кожен громадянин оцінює компетентність та доброзичливість влади.</w:t>
      </w:r>
    </w:p>
    <w:p w14:paraId="14E3388E"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 xml:space="preserve">Для підвищення якості надання адміністративних послуг і поліпшення комунікації </w:t>
      </w:r>
      <w:proofErr w:type="spellStart"/>
      <w:r w:rsidRPr="00CC1981">
        <w:rPr>
          <w:rFonts w:eastAsia="Calibri"/>
          <w:szCs w:val="26"/>
          <w:lang w:val="uk-UA"/>
        </w:rPr>
        <w:t>Вараською</w:t>
      </w:r>
      <w:proofErr w:type="spellEnd"/>
      <w:r w:rsidRPr="00CC1981">
        <w:rPr>
          <w:rFonts w:eastAsia="Calibri"/>
          <w:szCs w:val="26"/>
          <w:lang w:val="uk-UA"/>
        </w:rPr>
        <w:t xml:space="preserve"> міською радою було прийнято рішення про створення відділу «Центр надання адміністративних послуг» (далі – ЦНАП) у складі Департаменту соціального захисту та гідності, де організовано віддалені робочі місця (ВРМ) адміністраторів у селах Більська Воля, </w:t>
      </w:r>
      <w:proofErr w:type="spellStart"/>
      <w:r w:rsidRPr="00CC1981">
        <w:rPr>
          <w:rFonts w:eastAsia="Calibri"/>
          <w:szCs w:val="26"/>
          <w:lang w:val="uk-UA"/>
        </w:rPr>
        <w:t>Собіщиці</w:t>
      </w:r>
      <w:proofErr w:type="spellEnd"/>
      <w:r w:rsidRPr="00CC1981">
        <w:rPr>
          <w:rFonts w:eastAsia="Calibri"/>
          <w:szCs w:val="26"/>
          <w:lang w:val="uk-UA"/>
        </w:rPr>
        <w:t xml:space="preserve">, </w:t>
      </w:r>
      <w:proofErr w:type="spellStart"/>
      <w:r w:rsidRPr="00CC1981">
        <w:rPr>
          <w:rFonts w:eastAsia="Calibri"/>
          <w:szCs w:val="26"/>
          <w:lang w:val="uk-UA"/>
        </w:rPr>
        <w:t>Сопачів</w:t>
      </w:r>
      <w:proofErr w:type="spellEnd"/>
      <w:r w:rsidRPr="00CC1981">
        <w:rPr>
          <w:rFonts w:eastAsia="Calibri"/>
          <w:szCs w:val="26"/>
          <w:lang w:val="uk-UA"/>
        </w:rPr>
        <w:t xml:space="preserve">, Стара Рафалівка, Озерці, </w:t>
      </w:r>
      <w:proofErr w:type="spellStart"/>
      <w:r w:rsidRPr="00CC1981">
        <w:rPr>
          <w:rFonts w:eastAsia="Calibri"/>
          <w:szCs w:val="26"/>
          <w:lang w:val="uk-UA"/>
        </w:rPr>
        <w:t>Мульчиці</w:t>
      </w:r>
      <w:proofErr w:type="spellEnd"/>
      <w:r w:rsidRPr="00CC1981">
        <w:rPr>
          <w:rFonts w:eastAsia="Calibri"/>
          <w:szCs w:val="26"/>
          <w:lang w:val="uk-UA"/>
        </w:rPr>
        <w:t>, які приймають документи для оформлення найбільш затребуваних послуг, таких як реєстрація/зняття з реєстрації місця проживання, соціальні послуги, реєстрація народження дитини тощо.</w:t>
      </w:r>
    </w:p>
    <w:p w14:paraId="6BFD6E8F"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За звітний період у ЦНАП надавались 172 адміністративні послуги, серед яких: реєстрація/зняття з місця реєстрації проживання; комплексна послуга «</w:t>
      </w:r>
      <w:proofErr w:type="spellStart"/>
      <w:r w:rsidRPr="00CC1981">
        <w:rPr>
          <w:rFonts w:eastAsia="Calibri"/>
          <w:szCs w:val="26"/>
          <w:lang w:val="uk-UA"/>
        </w:rPr>
        <w:t>єМалятко</w:t>
      </w:r>
      <w:proofErr w:type="spellEnd"/>
      <w:r w:rsidRPr="00CC1981">
        <w:rPr>
          <w:rFonts w:eastAsia="Calibri"/>
          <w:szCs w:val="26"/>
          <w:lang w:val="uk-UA"/>
        </w:rPr>
        <w:t>»; державна реєстрація речових прав на нерухоме майно та їх обтяжень, юридичних осіб, фізичних осіб – підприємців; видача відомостей з Державного земельного кадастру; паспортні послуги; адміністративні послуги у сфері земельних відносин, будівництва, містобудування та архітектури, торгівлі, екології та природних ресурсів, зовнішньої реклами; послуги соціальної сфери.</w:t>
      </w:r>
    </w:p>
    <w:p w14:paraId="05EF6263"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Протягом 2022 року за отриманням адміністративних послуг до відділу «Центр надання адміністративних послуг» звернулось понад 50 тис. суб’єктів звернень, надано 50 827 адміністративних послуг.</w:t>
      </w:r>
      <w:r w:rsidRPr="00CC1981">
        <w:rPr>
          <w:rFonts w:eastAsia="Calibri"/>
          <w:szCs w:val="26"/>
          <w:lang w:val="uk-UA"/>
        </w:rPr>
        <w:tab/>
      </w:r>
    </w:p>
    <w:p w14:paraId="4B9E3546"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 xml:space="preserve">Найбільш питому вагу складають послуги у сфері реєстрації/зняття з реєстрації місця проживання з </w:t>
      </w:r>
      <w:proofErr w:type="spellStart"/>
      <w:r w:rsidRPr="00CC1981">
        <w:rPr>
          <w:rFonts w:eastAsia="Calibri"/>
          <w:szCs w:val="26"/>
          <w:lang w:val="uk-UA"/>
        </w:rPr>
        <w:t>видачею</w:t>
      </w:r>
      <w:proofErr w:type="spellEnd"/>
      <w:r w:rsidRPr="00CC1981">
        <w:rPr>
          <w:rFonts w:eastAsia="Calibri"/>
          <w:szCs w:val="26"/>
          <w:lang w:val="uk-UA"/>
        </w:rPr>
        <w:t xml:space="preserve"> витягів з РТГ - 21866 звернень, що становить 43% від загальної кількості звернень за наданням адміністративних послуг, на другому місці – соціальні послуги – 12 839 звернень, що становить 25% від загальної кількості звернень за наданням адміністративних послуг, на третьому місці – послуги з реєстрації/перереєстрації/внесення змін юридичних осіб та фізичних осіб – підприємців – 9 655, що становить 19%, від загальної кількості звернень за наданням адміністративних послуг, на четвертому місці – паспортні послуги – 2228 звернень, що становить 4% від загальної кількості звернень за наданням адміністративних послуг.</w:t>
      </w:r>
    </w:p>
    <w:p w14:paraId="0F6E98F2"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У ЦНАП впроваджено систему електронного документообігу (ДОК ПРОФ), що дозволило збільшити ефективність роботи з документами, підвищити рівень контролю за опрацюванням документів,  виконанням доручень.</w:t>
      </w:r>
    </w:p>
    <w:p w14:paraId="20EE3F94" w14:textId="77777777" w:rsidR="00563F86" w:rsidRPr="00CC1981" w:rsidRDefault="00563F86" w:rsidP="00563F86">
      <w:pPr>
        <w:pStyle w:val="afa"/>
        <w:numPr>
          <w:ilvl w:val="3"/>
          <w:numId w:val="4"/>
        </w:numPr>
        <w:tabs>
          <w:tab w:val="left" w:pos="1134"/>
        </w:tabs>
        <w:ind w:left="0" w:firstLine="567"/>
        <w:jc w:val="both"/>
        <w:rPr>
          <w:rFonts w:eastAsia="Calibri"/>
          <w:szCs w:val="26"/>
          <w:lang w:val="uk-UA"/>
        </w:rPr>
      </w:pPr>
      <w:r w:rsidRPr="00CC1981">
        <w:rPr>
          <w:rFonts w:eastAsia="Calibri"/>
          <w:szCs w:val="26"/>
          <w:lang w:val="uk-UA"/>
        </w:rPr>
        <w:t>Проблемні питання галузі :</w:t>
      </w:r>
    </w:p>
    <w:p w14:paraId="6F09C510" w14:textId="77777777" w:rsidR="00563F86" w:rsidRPr="00CC1981" w:rsidRDefault="00563F86" w:rsidP="00F265AC">
      <w:pPr>
        <w:pStyle w:val="afa"/>
        <w:numPr>
          <w:ilvl w:val="0"/>
          <w:numId w:val="48"/>
        </w:numPr>
        <w:tabs>
          <w:tab w:val="left" w:pos="1134"/>
        </w:tabs>
        <w:ind w:left="0" w:firstLine="567"/>
        <w:jc w:val="both"/>
        <w:rPr>
          <w:rFonts w:eastAsia="Calibri"/>
          <w:szCs w:val="26"/>
          <w:lang w:val="uk-UA"/>
        </w:rPr>
      </w:pPr>
      <w:r w:rsidRPr="00CC1981">
        <w:rPr>
          <w:rFonts w:eastAsia="Calibri"/>
          <w:szCs w:val="26"/>
          <w:lang w:val="uk-UA"/>
        </w:rPr>
        <w:t>розширення приміщення ЦНАП для забезпечення більшою кількістю адміністративних послуг жителів громади;</w:t>
      </w:r>
    </w:p>
    <w:p w14:paraId="64D9EEC5" w14:textId="77777777" w:rsidR="00563F86" w:rsidRPr="00CC1981" w:rsidRDefault="00563F86" w:rsidP="00F265AC">
      <w:pPr>
        <w:pStyle w:val="afa"/>
        <w:numPr>
          <w:ilvl w:val="0"/>
          <w:numId w:val="48"/>
        </w:numPr>
        <w:tabs>
          <w:tab w:val="left" w:pos="1134"/>
        </w:tabs>
        <w:ind w:left="0" w:firstLine="567"/>
        <w:jc w:val="both"/>
        <w:rPr>
          <w:rFonts w:eastAsia="Calibri"/>
          <w:szCs w:val="26"/>
          <w:lang w:val="uk-UA"/>
        </w:rPr>
      </w:pPr>
      <w:r w:rsidRPr="00CC1981">
        <w:rPr>
          <w:rFonts w:eastAsia="Calibri"/>
          <w:szCs w:val="26"/>
          <w:lang w:val="uk-UA"/>
        </w:rPr>
        <w:lastRenderedPageBreak/>
        <w:t xml:space="preserve">забезпечення сталої роботи інформаційних ресурсів громади та реалізації заходів щодо їх безпеки з урахуванням світового досвіду боротьби з </w:t>
      </w:r>
      <w:proofErr w:type="spellStart"/>
      <w:r w:rsidRPr="00CC1981">
        <w:rPr>
          <w:rFonts w:eastAsia="Calibri"/>
          <w:szCs w:val="26"/>
          <w:lang w:val="uk-UA"/>
        </w:rPr>
        <w:t>кіберзагрозами</w:t>
      </w:r>
      <w:proofErr w:type="spellEnd"/>
      <w:r w:rsidRPr="00CC1981">
        <w:rPr>
          <w:rFonts w:eastAsia="Calibri"/>
          <w:szCs w:val="26"/>
          <w:lang w:val="uk-UA"/>
        </w:rPr>
        <w:t xml:space="preserve">; </w:t>
      </w:r>
    </w:p>
    <w:p w14:paraId="17A9F46E" w14:textId="77777777" w:rsidR="00563F86" w:rsidRPr="00CC1981" w:rsidRDefault="00563F86" w:rsidP="00F265AC">
      <w:pPr>
        <w:pStyle w:val="afa"/>
        <w:numPr>
          <w:ilvl w:val="0"/>
          <w:numId w:val="48"/>
        </w:numPr>
        <w:tabs>
          <w:tab w:val="left" w:pos="1134"/>
        </w:tabs>
        <w:ind w:left="0" w:firstLine="567"/>
        <w:jc w:val="both"/>
        <w:rPr>
          <w:rFonts w:eastAsia="Calibri"/>
          <w:szCs w:val="26"/>
          <w:lang w:val="uk-UA"/>
        </w:rPr>
      </w:pPr>
      <w:r w:rsidRPr="00CC1981">
        <w:rPr>
          <w:rFonts w:eastAsia="Calibri"/>
          <w:szCs w:val="26"/>
          <w:lang w:val="uk-UA"/>
        </w:rPr>
        <w:t>розширення кола електронних послуг населенню та бізнесу. Врахування необхідності забезпечення інтеграції інформаційних ресурсів громади з відповідними державними електронними сервісами.</w:t>
      </w:r>
    </w:p>
    <w:p w14:paraId="6E12D2E9" w14:textId="352081FF" w:rsidR="00563F86" w:rsidRPr="00CC1981" w:rsidRDefault="00563F86" w:rsidP="00563F86">
      <w:pPr>
        <w:pStyle w:val="afa"/>
        <w:numPr>
          <w:ilvl w:val="3"/>
          <w:numId w:val="4"/>
        </w:numPr>
        <w:tabs>
          <w:tab w:val="left" w:pos="1276"/>
          <w:tab w:val="left" w:pos="1560"/>
        </w:tabs>
        <w:ind w:left="0" w:firstLine="567"/>
        <w:jc w:val="both"/>
        <w:rPr>
          <w:rFonts w:eastAsia="Calibri"/>
          <w:szCs w:val="26"/>
          <w:lang w:val="uk-UA"/>
        </w:rPr>
      </w:pPr>
      <w:r w:rsidRPr="00CC1981">
        <w:rPr>
          <w:rFonts w:eastAsia="Calibri"/>
          <w:szCs w:val="26"/>
          <w:lang w:val="uk-UA"/>
        </w:rPr>
        <w:t>З</w:t>
      </w:r>
      <w:r w:rsidR="0021405A" w:rsidRPr="00CC1981">
        <w:rPr>
          <w:rFonts w:eastAsia="Calibri"/>
          <w:szCs w:val="26"/>
          <w:lang w:val="uk-UA"/>
        </w:rPr>
        <w:t xml:space="preserve"> </w:t>
      </w:r>
      <w:r w:rsidRPr="00CC1981">
        <w:rPr>
          <w:rFonts w:eastAsia="Calibri"/>
          <w:szCs w:val="26"/>
          <w:lang w:val="uk-UA"/>
        </w:rPr>
        <w:t>метою</w:t>
      </w:r>
      <w:r w:rsidR="0021405A" w:rsidRPr="00CC1981">
        <w:rPr>
          <w:rFonts w:eastAsia="Calibri"/>
          <w:szCs w:val="26"/>
          <w:lang w:val="uk-UA"/>
        </w:rPr>
        <w:t xml:space="preserve"> </w:t>
      </w:r>
      <w:r w:rsidRPr="00CC1981">
        <w:rPr>
          <w:rFonts w:eastAsia="Calibri"/>
          <w:szCs w:val="26"/>
          <w:lang w:val="uk-UA"/>
        </w:rPr>
        <w:t>забезпечення</w:t>
      </w:r>
      <w:r w:rsidR="0021405A" w:rsidRPr="00CC1981">
        <w:rPr>
          <w:rFonts w:eastAsia="Calibri"/>
          <w:szCs w:val="26"/>
          <w:lang w:val="uk-UA"/>
        </w:rPr>
        <w:t xml:space="preserve"> </w:t>
      </w:r>
      <w:r w:rsidRPr="00CC1981">
        <w:rPr>
          <w:rFonts w:eastAsia="Calibri"/>
          <w:szCs w:val="26"/>
          <w:lang w:val="uk-UA"/>
        </w:rPr>
        <w:t>побудови</w:t>
      </w:r>
      <w:r w:rsidR="0021405A" w:rsidRPr="00CC1981">
        <w:rPr>
          <w:rFonts w:eastAsia="Calibri"/>
          <w:sz w:val="18"/>
          <w:szCs w:val="18"/>
          <w:lang w:val="uk-UA"/>
        </w:rPr>
        <w:t xml:space="preserve"> </w:t>
      </w:r>
      <w:r w:rsidRPr="00CC1981">
        <w:rPr>
          <w:rFonts w:eastAsia="Calibri"/>
          <w:szCs w:val="26"/>
          <w:lang w:val="uk-UA"/>
        </w:rPr>
        <w:t>та</w:t>
      </w:r>
      <w:r w:rsidR="0021405A" w:rsidRPr="00CC1981">
        <w:rPr>
          <w:rFonts w:eastAsia="Calibri"/>
          <w:sz w:val="18"/>
          <w:szCs w:val="18"/>
          <w:lang w:val="uk-UA"/>
        </w:rPr>
        <w:t xml:space="preserve"> </w:t>
      </w:r>
      <w:r w:rsidRPr="00CC1981">
        <w:rPr>
          <w:rFonts w:eastAsia="Calibri"/>
          <w:szCs w:val="26"/>
          <w:lang w:val="uk-UA"/>
        </w:rPr>
        <w:t>модернізації</w:t>
      </w:r>
      <w:r w:rsidR="0021405A" w:rsidRPr="00CC1981">
        <w:rPr>
          <w:rFonts w:eastAsia="Calibri"/>
          <w:sz w:val="18"/>
          <w:szCs w:val="18"/>
          <w:lang w:val="uk-UA"/>
        </w:rPr>
        <w:t xml:space="preserve"> </w:t>
      </w:r>
      <w:r w:rsidRPr="00CC1981">
        <w:rPr>
          <w:rFonts w:eastAsia="Calibri"/>
          <w:szCs w:val="26"/>
          <w:lang w:val="uk-UA"/>
        </w:rPr>
        <w:t xml:space="preserve">цифрової інфраструктури </w:t>
      </w:r>
      <w:proofErr w:type="spellStart"/>
      <w:r w:rsidRPr="00CC1981">
        <w:rPr>
          <w:rFonts w:eastAsia="Calibri"/>
          <w:szCs w:val="26"/>
          <w:lang w:val="uk-UA"/>
        </w:rPr>
        <w:t>Вараської</w:t>
      </w:r>
      <w:proofErr w:type="spellEnd"/>
      <w:r w:rsidRPr="00CC1981">
        <w:rPr>
          <w:rFonts w:eastAsia="Calibri"/>
          <w:szCs w:val="26"/>
          <w:lang w:val="uk-UA"/>
        </w:rPr>
        <w:t xml:space="preserve"> МТГ, впровадження і розвитку інформаційно-комунікаційних технологій, розширення переліку електронних сервісів та послуг, захисту інформаційних ресурсів затверджено Комплексну програму «Розумна Громада» на 2021-2024 роки (далі - Програма). </w:t>
      </w:r>
    </w:p>
    <w:p w14:paraId="1FF78B3E" w14:textId="313C0BF2" w:rsidR="00563F86" w:rsidRPr="001116B0" w:rsidRDefault="00563F86" w:rsidP="00D47A45">
      <w:pPr>
        <w:pStyle w:val="afa"/>
        <w:numPr>
          <w:ilvl w:val="3"/>
          <w:numId w:val="4"/>
        </w:numPr>
        <w:tabs>
          <w:tab w:val="left" w:pos="1276"/>
          <w:tab w:val="left" w:pos="1560"/>
        </w:tabs>
        <w:ind w:left="0" w:firstLine="567"/>
        <w:jc w:val="both"/>
        <w:rPr>
          <w:rFonts w:eastAsia="Calibri"/>
          <w:szCs w:val="26"/>
          <w:lang w:val="uk-UA"/>
        </w:rPr>
      </w:pPr>
      <w:r w:rsidRPr="001116B0">
        <w:rPr>
          <w:rFonts w:eastAsia="Calibri"/>
          <w:szCs w:val="26"/>
          <w:lang w:val="uk-UA"/>
        </w:rPr>
        <w:t xml:space="preserve">В межах </w:t>
      </w:r>
      <w:r w:rsidR="001116B0" w:rsidRPr="001116B0">
        <w:rPr>
          <w:rFonts w:eastAsia="Calibri"/>
          <w:szCs w:val="26"/>
          <w:lang w:val="uk-UA"/>
        </w:rPr>
        <w:t>П</w:t>
      </w:r>
      <w:r w:rsidRPr="001116B0">
        <w:rPr>
          <w:rFonts w:eastAsia="Calibri"/>
          <w:szCs w:val="26"/>
          <w:lang w:val="uk-UA"/>
        </w:rPr>
        <w:t xml:space="preserve">рограми по заходу «Впровадження платформи управління реєстрами та сервісами громади» у 2022 році з бюджету </w:t>
      </w:r>
      <w:proofErr w:type="spellStart"/>
      <w:r w:rsidRPr="001116B0">
        <w:rPr>
          <w:rFonts w:eastAsia="Calibri"/>
          <w:szCs w:val="26"/>
          <w:lang w:val="uk-UA"/>
        </w:rPr>
        <w:t>Вараської</w:t>
      </w:r>
      <w:proofErr w:type="spellEnd"/>
      <w:r w:rsidRPr="001116B0">
        <w:rPr>
          <w:rFonts w:eastAsia="Calibri"/>
          <w:szCs w:val="26"/>
          <w:lang w:val="uk-UA"/>
        </w:rPr>
        <w:t xml:space="preserve"> МТГ було виділено 2 600,0 тис. грн. </w:t>
      </w:r>
      <w:r w:rsidR="001116B0" w:rsidRPr="001116B0">
        <w:rPr>
          <w:rFonts w:eastAsia="Calibri"/>
          <w:szCs w:val="26"/>
          <w:lang w:val="uk-UA"/>
        </w:rPr>
        <w:t>П</w:t>
      </w:r>
      <w:r w:rsidRPr="001116B0">
        <w:rPr>
          <w:rFonts w:eastAsia="Calibri"/>
          <w:szCs w:val="26"/>
          <w:lang w:val="uk-UA"/>
        </w:rPr>
        <w:t xml:space="preserve">роведено роботи з переведення ІТ-інфраструктури з однорангової мережі в домен </w:t>
      </w:r>
      <w:proofErr w:type="spellStart"/>
      <w:r w:rsidRPr="001116B0">
        <w:rPr>
          <w:rFonts w:eastAsia="Calibri"/>
          <w:szCs w:val="26"/>
          <w:lang w:val="uk-UA"/>
        </w:rPr>
        <w:t>Active</w:t>
      </w:r>
      <w:proofErr w:type="spellEnd"/>
      <w:r w:rsidRPr="001116B0">
        <w:rPr>
          <w:rFonts w:eastAsia="Calibri"/>
          <w:szCs w:val="26"/>
          <w:lang w:val="uk-UA"/>
        </w:rPr>
        <w:t xml:space="preserve"> </w:t>
      </w:r>
      <w:proofErr w:type="spellStart"/>
      <w:r w:rsidRPr="001116B0">
        <w:rPr>
          <w:rFonts w:eastAsia="Calibri"/>
          <w:szCs w:val="26"/>
          <w:lang w:val="uk-UA"/>
        </w:rPr>
        <w:t>Directory</w:t>
      </w:r>
      <w:proofErr w:type="spellEnd"/>
      <w:r w:rsidRPr="001116B0">
        <w:rPr>
          <w:rFonts w:eastAsia="Calibri"/>
          <w:szCs w:val="26"/>
          <w:lang w:val="uk-UA"/>
        </w:rPr>
        <w:t xml:space="preserve"> Windows. Перехід однорангової мережі на розподілену базу даних </w:t>
      </w:r>
      <w:proofErr w:type="spellStart"/>
      <w:r w:rsidRPr="001116B0">
        <w:rPr>
          <w:rFonts w:eastAsia="Calibri"/>
          <w:szCs w:val="26"/>
          <w:lang w:val="uk-UA"/>
        </w:rPr>
        <w:t>Active</w:t>
      </w:r>
      <w:proofErr w:type="spellEnd"/>
      <w:r w:rsidRPr="001116B0">
        <w:rPr>
          <w:rFonts w:eastAsia="Calibri"/>
          <w:szCs w:val="26"/>
          <w:lang w:val="uk-UA"/>
        </w:rPr>
        <w:t xml:space="preserve"> </w:t>
      </w:r>
      <w:proofErr w:type="spellStart"/>
      <w:r w:rsidRPr="001116B0">
        <w:rPr>
          <w:rFonts w:eastAsia="Calibri"/>
          <w:szCs w:val="26"/>
          <w:lang w:val="uk-UA"/>
        </w:rPr>
        <w:t>Directory</w:t>
      </w:r>
      <w:proofErr w:type="spellEnd"/>
      <w:r w:rsidRPr="001116B0">
        <w:rPr>
          <w:rFonts w:eastAsia="Calibri"/>
          <w:szCs w:val="26"/>
          <w:lang w:val="uk-UA"/>
        </w:rPr>
        <w:t xml:space="preserve"> забезпечує централізоване управління ресурсами, дозволяє контролювати їхнє використання.</w:t>
      </w:r>
      <w:r w:rsidR="001116B0">
        <w:rPr>
          <w:rFonts w:eastAsia="Calibri"/>
          <w:szCs w:val="26"/>
          <w:lang w:val="uk-UA"/>
        </w:rPr>
        <w:t xml:space="preserve"> </w:t>
      </w:r>
      <w:r w:rsidRPr="001116B0">
        <w:rPr>
          <w:rFonts w:eastAsia="Calibri"/>
          <w:szCs w:val="26"/>
          <w:lang w:val="uk-UA"/>
        </w:rPr>
        <w:t xml:space="preserve">Виконано роботи з встановлення та налаштування </w:t>
      </w:r>
      <w:proofErr w:type="spellStart"/>
      <w:r w:rsidRPr="001116B0">
        <w:rPr>
          <w:rFonts w:eastAsia="Calibri"/>
          <w:szCs w:val="26"/>
          <w:lang w:val="uk-UA"/>
        </w:rPr>
        <w:t>відеонагляду</w:t>
      </w:r>
      <w:proofErr w:type="spellEnd"/>
      <w:r w:rsidRPr="001116B0">
        <w:rPr>
          <w:rFonts w:eastAsia="Calibri"/>
          <w:szCs w:val="26"/>
          <w:lang w:val="uk-UA"/>
        </w:rPr>
        <w:t>.</w:t>
      </w:r>
    </w:p>
    <w:p w14:paraId="76A58371" w14:textId="77777777" w:rsidR="00563F86" w:rsidRPr="00CC1981" w:rsidRDefault="00563F86" w:rsidP="00563F86">
      <w:pPr>
        <w:pStyle w:val="afa"/>
        <w:numPr>
          <w:ilvl w:val="3"/>
          <w:numId w:val="4"/>
        </w:numPr>
        <w:tabs>
          <w:tab w:val="left" w:pos="1276"/>
          <w:tab w:val="left" w:pos="1560"/>
        </w:tabs>
        <w:ind w:left="0" w:firstLine="567"/>
        <w:jc w:val="both"/>
        <w:rPr>
          <w:rFonts w:eastAsia="Calibri"/>
          <w:szCs w:val="26"/>
          <w:lang w:val="uk-UA"/>
        </w:rPr>
      </w:pPr>
      <w:r w:rsidRPr="00CC1981">
        <w:rPr>
          <w:rFonts w:eastAsia="Calibri"/>
          <w:szCs w:val="26"/>
          <w:lang w:val="uk-UA"/>
        </w:rPr>
        <w:t xml:space="preserve">Проведено налаштування </w:t>
      </w:r>
      <w:proofErr w:type="spellStart"/>
      <w:r w:rsidRPr="00CC1981">
        <w:rPr>
          <w:rFonts w:eastAsia="Calibri"/>
          <w:szCs w:val="26"/>
          <w:lang w:val="uk-UA"/>
        </w:rPr>
        <w:t>гіпервізора</w:t>
      </w:r>
      <w:proofErr w:type="spellEnd"/>
      <w:r w:rsidRPr="00CC1981">
        <w:rPr>
          <w:rFonts w:eastAsia="Calibri"/>
          <w:szCs w:val="26"/>
          <w:lang w:val="uk-UA"/>
        </w:rPr>
        <w:t xml:space="preserve"> </w:t>
      </w:r>
      <w:proofErr w:type="spellStart"/>
      <w:r w:rsidRPr="00CC1981">
        <w:rPr>
          <w:rFonts w:eastAsia="Calibri"/>
          <w:szCs w:val="26"/>
          <w:lang w:val="uk-UA"/>
        </w:rPr>
        <w:t>VMware</w:t>
      </w:r>
      <w:proofErr w:type="spellEnd"/>
      <w:r w:rsidRPr="00CC1981">
        <w:rPr>
          <w:rFonts w:eastAsia="Calibri"/>
          <w:szCs w:val="26"/>
          <w:lang w:val="uk-UA"/>
        </w:rPr>
        <w:t xml:space="preserve"> </w:t>
      </w:r>
      <w:proofErr w:type="spellStart"/>
      <w:r w:rsidRPr="00CC1981">
        <w:rPr>
          <w:rFonts w:eastAsia="Calibri"/>
          <w:szCs w:val="26"/>
          <w:lang w:val="uk-UA"/>
        </w:rPr>
        <w:t>ESXi</w:t>
      </w:r>
      <w:proofErr w:type="spellEnd"/>
      <w:r w:rsidRPr="00CC1981">
        <w:rPr>
          <w:rFonts w:eastAsia="Calibri"/>
          <w:szCs w:val="26"/>
          <w:lang w:val="uk-UA"/>
        </w:rPr>
        <w:t xml:space="preserve"> 6.7 на новому сервері, що дозволило </w:t>
      </w:r>
      <w:proofErr w:type="spellStart"/>
      <w:r w:rsidRPr="00CC1981">
        <w:rPr>
          <w:rFonts w:eastAsia="Calibri"/>
          <w:szCs w:val="26"/>
          <w:lang w:val="uk-UA"/>
        </w:rPr>
        <w:t>гнучко</w:t>
      </w:r>
      <w:proofErr w:type="spellEnd"/>
      <w:r w:rsidRPr="00CC1981">
        <w:rPr>
          <w:rFonts w:eastAsia="Calibri"/>
          <w:szCs w:val="26"/>
          <w:lang w:val="uk-UA"/>
        </w:rPr>
        <w:t xml:space="preserve"> та ефективно використовувати його апаратні ресурси. На базі </w:t>
      </w:r>
      <w:proofErr w:type="spellStart"/>
      <w:r w:rsidRPr="00CC1981">
        <w:rPr>
          <w:rFonts w:eastAsia="Calibri"/>
          <w:szCs w:val="26"/>
          <w:lang w:val="uk-UA"/>
        </w:rPr>
        <w:t>гіпервізора</w:t>
      </w:r>
      <w:proofErr w:type="spellEnd"/>
      <w:r w:rsidRPr="00CC1981">
        <w:rPr>
          <w:rFonts w:eastAsia="Calibri"/>
          <w:szCs w:val="26"/>
          <w:lang w:val="uk-UA"/>
        </w:rPr>
        <w:t xml:space="preserve"> розгорнуто нові віртуальні машини, для роботи мережі, програмно-апаратних комплексів, сайтів тощо.</w:t>
      </w:r>
    </w:p>
    <w:p w14:paraId="13B39E0B" w14:textId="1D3A8869" w:rsidR="00563F86" w:rsidRPr="001116B0" w:rsidRDefault="00563F86" w:rsidP="00D47A45">
      <w:pPr>
        <w:pStyle w:val="afa"/>
        <w:numPr>
          <w:ilvl w:val="3"/>
          <w:numId w:val="4"/>
        </w:numPr>
        <w:tabs>
          <w:tab w:val="left" w:pos="1276"/>
          <w:tab w:val="left" w:pos="1560"/>
        </w:tabs>
        <w:ind w:left="0" w:firstLine="567"/>
        <w:jc w:val="both"/>
        <w:rPr>
          <w:rFonts w:eastAsia="Calibri"/>
          <w:szCs w:val="26"/>
          <w:lang w:val="uk-UA"/>
        </w:rPr>
      </w:pPr>
      <w:r w:rsidRPr="001116B0">
        <w:rPr>
          <w:rFonts w:eastAsia="Calibri"/>
          <w:szCs w:val="26"/>
          <w:lang w:val="uk-UA"/>
        </w:rPr>
        <w:t xml:space="preserve">Виконано налаштування NAS сервера, який на даний момент виконує функції </w:t>
      </w:r>
      <w:proofErr w:type="spellStart"/>
      <w:r w:rsidRPr="001116B0">
        <w:rPr>
          <w:rFonts w:eastAsia="Calibri"/>
          <w:szCs w:val="26"/>
          <w:lang w:val="uk-UA"/>
        </w:rPr>
        <w:t>відеонагляду</w:t>
      </w:r>
      <w:proofErr w:type="spellEnd"/>
      <w:r w:rsidRPr="001116B0">
        <w:rPr>
          <w:rFonts w:eastAsia="Calibri"/>
          <w:szCs w:val="26"/>
          <w:lang w:val="uk-UA"/>
        </w:rPr>
        <w:t xml:space="preserve"> та резервного копіювання.</w:t>
      </w:r>
      <w:r w:rsidR="001116B0">
        <w:rPr>
          <w:rFonts w:eastAsia="Calibri"/>
          <w:szCs w:val="26"/>
          <w:lang w:val="uk-UA"/>
        </w:rPr>
        <w:t xml:space="preserve"> </w:t>
      </w:r>
      <w:r w:rsidRPr="001116B0">
        <w:rPr>
          <w:rFonts w:eastAsia="Calibri"/>
          <w:szCs w:val="26"/>
          <w:lang w:val="uk-UA"/>
        </w:rPr>
        <w:t>Здійснено модернізацію та оптимізацію локальної мережі, вводилося в експлуатацію та налаштовувалося нове обладнання.</w:t>
      </w:r>
      <w:r w:rsidR="001116B0" w:rsidRPr="001116B0">
        <w:rPr>
          <w:rFonts w:eastAsia="Calibri"/>
          <w:szCs w:val="26"/>
          <w:lang w:val="uk-UA"/>
        </w:rPr>
        <w:t xml:space="preserve"> </w:t>
      </w:r>
      <w:r w:rsidRPr="001116B0">
        <w:rPr>
          <w:rFonts w:eastAsia="Calibri"/>
          <w:szCs w:val="26"/>
          <w:lang w:val="uk-UA"/>
        </w:rPr>
        <w:t xml:space="preserve">Проведено підготовку до організації безшовної </w:t>
      </w:r>
      <w:proofErr w:type="spellStart"/>
      <w:r w:rsidRPr="001116B0">
        <w:rPr>
          <w:rFonts w:eastAsia="Calibri"/>
          <w:szCs w:val="26"/>
          <w:lang w:val="uk-UA"/>
        </w:rPr>
        <w:t>Wi-Fi</w:t>
      </w:r>
      <w:proofErr w:type="spellEnd"/>
      <w:r w:rsidRPr="001116B0">
        <w:rPr>
          <w:rFonts w:eastAsia="Calibri"/>
          <w:szCs w:val="26"/>
          <w:lang w:val="uk-UA"/>
        </w:rPr>
        <w:t xml:space="preserve"> мережі, закуплено відповідне обладнання.</w:t>
      </w:r>
    </w:p>
    <w:p w14:paraId="6CC2B594" w14:textId="77777777" w:rsidR="00563F86" w:rsidRPr="00CC1981" w:rsidRDefault="00563F86" w:rsidP="00563F86">
      <w:pPr>
        <w:pStyle w:val="afa"/>
        <w:numPr>
          <w:ilvl w:val="3"/>
          <w:numId w:val="4"/>
        </w:numPr>
        <w:tabs>
          <w:tab w:val="left" w:pos="1276"/>
          <w:tab w:val="left" w:pos="1560"/>
        </w:tabs>
        <w:ind w:left="0" w:firstLine="567"/>
        <w:jc w:val="both"/>
        <w:rPr>
          <w:rFonts w:eastAsia="Calibri"/>
          <w:szCs w:val="26"/>
          <w:lang w:val="uk-UA"/>
        </w:rPr>
      </w:pPr>
      <w:r w:rsidRPr="00CC1981">
        <w:rPr>
          <w:rFonts w:eastAsia="Calibri"/>
          <w:szCs w:val="26"/>
          <w:lang w:val="uk-UA"/>
        </w:rPr>
        <w:t>Впроваджено електронний Контактний центр у громаді.</w:t>
      </w:r>
    </w:p>
    <w:p w14:paraId="3E092D6B" w14:textId="14F57E65" w:rsidR="00435368" w:rsidRPr="00CC1981" w:rsidRDefault="006A39DA">
      <w:pPr>
        <w:pStyle w:val="afa"/>
        <w:numPr>
          <w:ilvl w:val="2"/>
          <w:numId w:val="4"/>
        </w:numPr>
        <w:spacing w:before="120" w:after="240"/>
        <w:ind w:left="958"/>
        <w:contextualSpacing w:val="0"/>
        <w:jc w:val="center"/>
        <w:rPr>
          <w:rFonts w:eastAsia="Calibri"/>
          <w:b/>
          <w:bCs/>
          <w:szCs w:val="26"/>
          <w:lang w:val="uk-UA"/>
        </w:rPr>
      </w:pPr>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bookmarkEnd w:id="44"/>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4048"/>
        <w:gridCol w:w="3220"/>
      </w:tblGrid>
      <w:tr w:rsidR="00CD1E60" w:rsidRPr="00CC1981" w14:paraId="4A06464F" w14:textId="77777777" w:rsidTr="001D1A92">
        <w:tc>
          <w:tcPr>
            <w:tcW w:w="1214" w:type="pct"/>
          </w:tcPr>
          <w:p w14:paraId="1CAB4196" w14:textId="77777777" w:rsidR="00435368" w:rsidRPr="007D3F19" w:rsidRDefault="00435368" w:rsidP="00F550C7">
            <w:pPr>
              <w:spacing w:after="0" w:line="240" w:lineRule="auto"/>
              <w:jc w:val="center"/>
              <w:rPr>
                <w:rFonts w:ascii="Times New Roman" w:eastAsia="Batang" w:hAnsi="Times New Roman" w:cs="Times New Roman"/>
                <w:sz w:val="24"/>
                <w:szCs w:val="24"/>
                <w:lang w:eastAsia="ru-RU"/>
              </w:rPr>
            </w:pPr>
            <w:r w:rsidRPr="007D3F19">
              <w:rPr>
                <w:rFonts w:ascii="Times New Roman" w:eastAsia="Batang" w:hAnsi="Times New Roman" w:cs="Times New Roman"/>
                <w:sz w:val="24"/>
                <w:szCs w:val="24"/>
                <w:lang w:eastAsia="ru-RU"/>
              </w:rPr>
              <w:t>Зміст заходу</w:t>
            </w:r>
          </w:p>
        </w:tc>
        <w:tc>
          <w:tcPr>
            <w:tcW w:w="2108" w:type="pct"/>
          </w:tcPr>
          <w:p w14:paraId="70FFCEA3" w14:textId="77777777" w:rsidR="00435368" w:rsidRPr="007D3F19" w:rsidRDefault="00435368" w:rsidP="00F550C7">
            <w:pPr>
              <w:spacing w:after="0" w:line="240" w:lineRule="auto"/>
              <w:jc w:val="center"/>
              <w:rPr>
                <w:rFonts w:ascii="Times New Roman" w:eastAsia="Batang" w:hAnsi="Times New Roman" w:cs="Times New Roman"/>
                <w:sz w:val="24"/>
                <w:szCs w:val="24"/>
                <w:lang w:eastAsia="ru-RU"/>
              </w:rPr>
            </w:pPr>
            <w:r w:rsidRPr="007D3F19">
              <w:rPr>
                <w:rFonts w:ascii="Times New Roman" w:eastAsia="Batang" w:hAnsi="Times New Roman" w:cs="Times New Roman"/>
                <w:sz w:val="24"/>
                <w:szCs w:val="24"/>
                <w:lang w:eastAsia="ru-RU"/>
              </w:rPr>
              <w:t>Стан виконання</w:t>
            </w:r>
          </w:p>
        </w:tc>
        <w:tc>
          <w:tcPr>
            <w:tcW w:w="1678" w:type="pct"/>
          </w:tcPr>
          <w:p w14:paraId="20A7376E" w14:textId="77777777" w:rsidR="00435368" w:rsidRPr="007D3F19" w:rsidRDefault="00435368" w:rsidP="00F550C7">
            <w:pPr>
              <w:spacing w:after="0" w:line="240" w:lineRule="auto"/>
              <w:jc w:val="center"/>
              <w:rPr>
                <w:rFonts w:ascii="Times New Roman" w:eastAsia="Batang" w:hAnsi="Times New Roman" w:cs="Times New Roman"/>
                <w:sz w:val="24"/>
                <w:szCs w:val="24"/>
                <w:lang w:eastAsia="ru-RU"/>
              </w:rPr>
            </w:pPr>
            <w:r w:rsidRPr="007D3F19">
              <w:rPr>
                <w:rFonts w:ascii="Times New Roman" w:eastAsia="Batang" w:hAnsi="Times New Roman" w:cs="Times New Roman"/>
                <w:sz w:val="24"/>
                <w:szCs w:val="24"/>
                <w:lang w:eastAsia="ru-RU"/>
              </w:rPr>
              <w:t>Очікуваний результат</w:t>
            </w:r>
          </w:p>
        </w:tc>
      </w:tr>
      <w:tr w:rsidR="00CD1E60" w:rsidRPr="00CC1981" w14:paraId="300E2490" w14:textId="77777777" w:rsidTr="001D1A92">
        <w:tc>
          <w:tcPr>
            <w:tcW w:w="1214" w:type="pct"/>
            <w:tcBorders>
              <w:top w:val="single" w:sz="4" w:space="0" w:color="auto"/>
              <w:left w:val="single" w:sz="4" w:space="0" w:color="auto"/>
              <w:bottom w:val="single" w:sz="4" w:space="0" w:color="auto"/>
              <w:right w:val="single" w:sz="4" w:space="0" w:color="auto"/>
            </w:tcBorders>
          </w:tcPr>
          <w:p w14:paraId="573B21C7"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Збільшення затребуваних послуг, що надаються через ЦНАП</w:t>
            </w:r>
          </w:p>
        </w:tc>
        <w:tc>
          <w:tcPr>
            <w:tcW w:w="2108" w:type="pct"/>
            <w:tcBorders>
              <w:top w:val="single" w:sz="4" w:space="0" w:color="auto"/>
              <w:left w:val="single" w:sz="4" w:space="0" w:color="auto"/>
              <w:bottom w:val="single" w:sz="4" w:space="0" w:color="auto"/>
              <w:right w:val="single" w:sz="4" w:space="0" w:color="auto"/>
            </w:tcBorders>
          </w:tcPr>
          <w:p w14:paraId="128BB6D9" w14:textId="776174D3" w:rsidR="00435368" w:rsidRPr="00CC1981" w:rsidRDefault="00080B45"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У зв’язку з введенням правового режиму воєнного стану у ЦНАП додатково </w:t>
            </w:r>
            <w:r w:rsidR="00A901B9" w:rsidRPr="00CC1981">
              <w:rPr>
                <w:rFonts w:ascii="Times New Roman" w:eastAsia="Batang" w:hAnsi="Times New Roman" w:cs="Times New Roman"/>
                <w:lang w:eastAsia="ru-RU"/>
              </w:rPr>
              <w:t>запроваджено</w:t>
            </w:r>
            <w:r w:rsidRPr="00CC1981">
              <w:rPr>
                <w:rFonts w:ascii="Times New Roman" w:eastAsia="Batang" w:hAnsi="Times New Roman" w:cs="Times New Roman"/>
                <w:lang w:eastAsia="ru-RU"/>
              </w:rPr>
              <w:t xml:space="preserve"> 3 послуги для внутрішньо-переміщених осіб (далі - ВПО), а саме: встановлення статусу</w:t>
            </w:r>
            <w:r w:rsidR="00DB2869">
              <w:rPr>
                <w:rFonts w:ascii="Times New Roman" w:eastAsia="Batang" w:hAnsi="Times New Roman" w:cs="Times New Roman"/>
                <w:lang w:eastAsia="ru-RU"/>
              </w:rPr>
              <w:t xml:space="preserve"> </w:t>
            </w:r>
            <w:r w:rsidR="00DB2869" w:rsidRPr="00CC1981">
              <w:rPr>
                <w:rFonts w:ascii="Times New Roman" w:eastAsia="Batang" w:hAnsi="Times New Roman" w:cs="Times New Roman"/>
                <w:lang w:eastAsia="ru-RU"/>
              </w:rPr>
              <w:t>ВПО</w:t>
            </w:r>
            <w:r w:rsidRPr="00CC1981">
              <w:rPr>
                <w:rFonts w:ascii="Times New Roman" w:eastAsia="Batang" w:hAnsi="Times New Roman" w:cs="Times New Roman"/>
                <w:lang w:eastAsia="ru-RU"/>
              </w:rPr>
              <w:t>, виплата допомоги на проживання</w:t>
            </w:r>
            <w:r w:rsidR="00DB2869">
              <w:rPr>
                <w:rFonts w:ascii="Times New Roman" w:eastAsia="Batang" w:hAnsi="Times New Roman" w:cs="Times New Roman"/>
                <w:lang w:eastAsia="ru-RU"/>
              </w:rPr>
              <w:t xml:space="preserve"> </w:t>
            </w:r>
            <w:r w:rsidR="00DB2869" w:rsidRPr="00CC1981">
              <w:rPr>
                <w:rFonts w:ascii="Times New Roman" w:eastAsia="Batang" w:hAnsi="Times New Roman" w:cs="Times New Roman"/>
                <w:lang w:eastAsia="ru-RU"/>
              </w:rPr>
              <w:t>ВПО</w:t>
            </w:r>
            <w:r w:rsidR="00DB2869">
              <w:rPr>
                <w:rFonts w:ascii="Times New Roman" w:eastAsia="Batang" w:hAnsi="Times New Roman" w:cs="Times New Roman"/>
                <w:lang w:eastAsia="ru-RU"/>
              </w:rPr>
              <w:t>,</w:t>
            </w:r>
            <w:r w:rsidRPr="00CC1981">
              <w:rPr>
                <w:rFonts w:ascii="Times New Roman" w:eastAsia="Batang" w:hAnsi="Times New Roman" w:cs="Times New Roman"/>
                <w:lang w:eastAsia="ru-RU"/>
              </w:rPr>
              <w:t xml:space="preserve"> виплата компенсації власникам житла за безкоштовне розміщення ВПО.</w:t>
            </w:r>
          </w:p>
        </w:tc>
        <w:tc>
          <w:tcPr>
            <w:tcW w:w="1678" w:type="pct"/>
            <w:tcBorders>
              <w:top w:val="single" w:sz="4" w:space="0" w:color="auto"/>
              <w:left w:val="single" w:sz="4" w:space="0" w:color="auto"/>
              <w:bottom w:val="single" w:sz="4" w:space="0" w:color="auto"/>
              <w:right w:val="single" w:sz="4" w:space="0" w:color="auto"/>
            </w:tcBorders>
          </w:tcPr>
          <w:p w14:paraId="14F2575C"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Збільшення кількості та підвищення якості надання адміністративних послуг, поліпшення комунікації і порозуміння з мешканцями громади</w:t>
            </w:r>
          </w:p>
        </w:tc>
      </w:tr>
      <w:tr w:rsidR="00CD1E60" w:rsidRPr="00CC1981" w14:paraId="676188D4" w14:textId="77777777" w:rsidTr="001D1A92">
        <w:tc>
          <w:tcPr>
            <w:tcW w:w="1214" w:type="pct"/>
            <w:tcBorders>
              <w:top w:val="single" w:sz="4" w:space="0" w:color="auto"/>
              <w:left w:val="single" w:sz="4" w:space="0" w:color="auto"/>
              <w:bottom w:val="single" w:sz="4" w:space="0" w:color="auto"/>
              <w:right w:val="single" w:sz="4" w:space="0" w:color="auto"/>
            </w:tcBorders>
          </w:tcPr>
          <w:p w14:paraId="299D6E5F" w14:textId="1277CB46" w:rsidR="00435368" w:rsidRPr="00CC1981" w:rsidRDefault="00435368"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Проведення капітального ремонту/реконструкції приміщень в </w:t>
            </w:r>
            <w:r w:rsidR="007D3F19">
              <w:rPr>
                <w:rFonts w:ascii="Times New Roman" w:eastAsia="Batang" w:hAnsi="Times New Roman" w:cs="Times New Roman"/>
                <w:lang w:eastAsia="ru-RU"/>
              </w:rPr>
              <w:t>селах</w:t>
            </w:r>
            <w:r w:rsidRPr="00CC1981">
              <w:rPr>
                <w:rFonts w:ascii="Times New Roman" w:eastAsia="Batang" w:hAnsi="Times New Roman" w:cs="Times New Roman"/>
                <w:lang w:eastAsia="ru-RU"/>
              </w:rPr>
              <w:t>, де знаходяться адміністратор</w:t>
            </w:r>
            <w:r w:rsidR="007D3F19">
              <w:rPr>
                <w:rFonts w:ascii="Times New Roman" w:eastAsia="Batang" w:hAnsi="Times New Roman" w:cs="Times New Roman"/>
                <w:lang w:eastAsia="ru-RU"/>
              </w:rPr>
              <w:t>и</w:t>
            </w:r>
            <w:r w:rsidRPr="00CC1981">
              <w:rPr>
                <w:rFonts w:ascii="Times New Roman" w:eastAsia="Batang" w:hAnsi="Times New Roman" w:cs="Times New Roman"/>
                <w:lang w:eastAsia="ru-RU"/>
              </w:rPr>
              <w:t xml:space="preserve"> ЦНАП</w:t>
            </w:r>
          </w:p>
        </w:tc>
        <w:tc>
          <w:tcPr>
            <w:tcW w:w="2108" w:type="pct"/>
            <w:tcBorders>
              <w:top w:val="single" w:sz="4" w:space="0" w:color="auto"/>
              <w:left w:val="single" w:sz="4" w:space="0" w:color="auto"/>
              <w:bottom w:val="single" w:sz="4" w:space="0" w:color="auto"/>
              <w:right w:val="single" w:sz="4" w:space="0" w:color="auto"/>
            </w:tcBorders>
          </w:tcPr>
          <w:p w14:paraId="17A005FC" w14:textId="731F0BD0" w:rsidR="00435368" w:rsidRPr="00CC1981" w:rsidRDefault="007A192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Виконання заходу відтерміновано у </w:t>
            </w:r>
            <w:r w:rsidR="000058DD" w:rsidRPr="00CC1981">
              <w:rPr>
                <w:rFonts w:ascii="Times New Roman" w:eastAsia="Batang" w:hAnsi="Times New Roman" w:cs="Times New Roman"/>
                <w:lang w:eastAsia="ru-RU"/>
              </w:rPr>
              <w:t>зв’язку</w:t>
            </w:r>
            <w:r w:rsidRPr="00CC1981">
              <w:rPr>
                <w:rFonts w:ascii="Times New Roman" w:eastAsia="Batang" w:hAnsi="Times New Roman" w:cs="Times New Roman"/>
                <w:lang w:eastAsia="ru-RU"/>
              </w:rPr>
              <w:t xml:space="preserve"> з введенням на території України правового режиму воєнного стану.</w:t>
            </w:r>
          </w:p>
        </w:tc>
        <w:tc>
          <w:tcPr>
            <w:tcW w:w="1678" w:type="pct"/>
            <w:tcBorders>
              <w:top w:val="single" w:sz="4" w:space="0" w:color="auto"/>
              <w:left w:val="single" w:sz="4" w:space="0" w:color="auto"/>
              <w:bottom w:val="single" w:sz="4" w:space="0" w:color="auto"/>
              <w:right w:val="single" w:sz="4" w:space="0" w:color="auto"/>
            </w:tcBorders>
          </w:tcPr>
          <w:p w14:paraId="7112555B"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Зручність та комфортність в отриманні адміністративних послуг</w:t>
            </w:r>
          </w:p>
        </w:tc>
      </w:tr>
      <w:tr w:rsidR="00CD1E60" w:rsidRPr="00CC1981" w14:paraId="495B8FE8" w14:textId="77777777" w:rsidTr="001D1A92">
        <w:tc>
          <w:tcPr>
            <w:tcW w:w="1214" w:type="pct"/>
            <w:tcBorders>
              <w:top w:val="single" w:sz="4" w:space="0" w:color="auto"/>
              <w:left w:val="single" w:sz="4" w:space="0" w:color="auto"/>
              <w:bottom w:val="single" w:sz="4" w:space="0" w:color="auto"/>
              <w:right w:val="single" w:sz="4" w:space="0" w:color="auto"/>
            </w:tcBorders>
          </w:tcPr>
          <w:p w14:paraId="23CB2820" w14:textId="426D544A" w:rsidR="00435368" w:rsidRPr="00CC1981" w:rsidRDefault="00435368" w:rsidP="007D3F1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Забезпечення функціонування систем аудіо- та </w:t>
            </w:r>
            <w:proofErr w:type="spellStart"/>
            <w:r w:rsidRPr="00CC1981">
              <w:rPr>
                <w:rFonts w:ascii="Times New Roman" w:eastAsia="Batang" w:hAnsi="Times New Roman" w:cs="Times New Roman"/>
                <w:lang w:eastAsia="ru-RU"/>
              </w:rPr>
              <w:lastRenderedPageBreak/>
              <w:t>відеофікса</w:t>
            </w:r>
            <w:r w:rsidR="007D3F19">
              <w:rPr>
                <w:rFonts w:ascii="Times New Roman" w:eastAsia="Batang" w:hAnsi="Times New Roman" w:cs="Times New Roman"/>
                <w:lang w:eastAsia="ru-RU"/>
              </w:rPr>
              <w:t>ції</w:t>
            </w:r>
            <w:proofErr w:type="spellEnd"/>
            <w:r w:rsidR="007D3F19">
              <w:rPr>
                <w:rFonts w:ascii="Times New Roman" w:eastAsia="Batang" w:hAnsi="Times New Roman" w:cs="Times New Roman"/>
                <w:lang w:eastAsia="ru-RU"/>
              </w:rPr>
              <w:t xml:space="preserve"> у приміщеннях</w:t>
            </w:r>
            <w:r w:rsidRPr="00CC1981">
              <w:rPr>
                <w:rFonts w:ascii="Times New Roman" w:eastAsia="Batang" w:hAnsi="Times New Roman" w:cs="Times New Roman"/>
                <w:lang w:eastAsia="ru-RU"/>
              </w:rPr>
              <w:t xml:space="preserve"> ЦНАП </w:t>
            </w:r>
          </w:p>
        </w:tc>
        <w:tc>
          <w:tcPr>
            <w:tcW w:w="2108" w:type="pct"/>
            <w:tcBorders>
              <w:top w:val="single" w:sz="4" w:space="0" w:color="auto"/>
              <w:left w:val="single" w:sz="4" w:space="0" w:color="auto"/>
              <w:bottom w:val="single" w:sz="4" w:space="0" w:color="auto"/>
              <w:right w:val="single" w:sz="4" w:space="0" w:color="auto"/>
            </w:tcBorders>
          </w:tcPr>
          <w:p w14:paraId="43CF17CF" w14:textId="58127CC3" w:rsidR="00435368" w:rsidRPr="00CC1981" w:rsidRDefault="007A192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lastRenderedPageBreak/>
              <w:t xml:space="preserve">Виконання заходу відтерміновано у </w:t>
            </w:r>
            <w:r w:rsidR="000058DD" w:rsidRPr="00CC1981">
              <w:rPr>
                <w:rFonts w:ascii="Times New Roman" w:eastAsia="Batang" w:hAnsi="Times New Roman" w:cs="Times New Roman"/>
                <w:lang w:eastAsia="ru-RU"/>
              </w:rPr>
              <w:t>зв’язку</w:t>
            </w:r>
            <w:r w:rsidRPr="00CC1981">
              <w:rPr>
                <w:rFonts w:ascii="Times New Roman" w:eastAsia="Batang" w:hAnsi="Times New Roman" w:cs="Times New Roman"/>
                <w:lang w:eastAsia="ru-RU"/>
              </w:rPr>
              <w:t xml:space="preserve"> з введенням на території України правового режиму воєнного стану</w:t>
            </w:r>
          </w:p>
        </w:tc>
        <w:tc>
          <w:tcPr>
            <w:tcW w:w="1678" w:type="pct"/>
            <w:tcBorders>
              <w:top w:val="single" w:sz="4" w:space="0" w:color="auto"/>
              <w:left w:val="single" w:sz="4" w:space="0" w:color="auto"/>
              <w:bottom w:val="single" w:sz="4" w:space="0" w:color="auto"/>
              <w:right w:val="single" w:sz="4" w:space="0" w:color="auto"/>
            </w:tcBorders>
          </w:tcPr>
          <w:p w14:paraId="7AD14546"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Мінімізація корупційних ризиків та підвищення рівня безпеки в ЦНАП</w:t>
            </w:r>
          </w:p>
        </w:tc>
      </w:tr>
      <w:tr w:rsidR="00CD1E60" w:rsidRPr="00CC1981" w14:paraId="20653C4E" w14:textId="77777777" w:rsidTr="001D1A92">
        <w:tc>
          <w:tcPr>
            <w:tcW w:w="1214" w:type="pct"/>
            <w:tcBorders>
              <w:top w:val="single" w:sz="4" w:space="0" w:color="auto"/>
              <w:left w:val="single" w:sz="4" w:space="0" w:color="auto"/>
              <w:bottom w:val="single" w:sz="4" w:space="0" w:color="auto"/>
              <w:right w:val="single" w:sz="4" w:space="0" w:color="auto"/>
            </w:tcBorders>
          </w:tcPr>
          <w:p w14:paraId="58AC8C53"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Впровадження Комплексної програми «Розумна Громада» на 2021-2024 роки</w:t>
            </w:r>
          </w:p>
        </w:tc>
        <w:tc>
          <w:tcPr>
            <w:tcW w:w="2108" w:type="pct"/>
            <w:tcBorders>
              <w:top w:val="single" w:sz="4" w:space="0" w:color="auto"/>
              <w:left w:val="single" w:sz="4" w:space="0" w:color="auto"/>
              <w:bottom w:val="single" w:sz="4" w:space="0" w:color="auto"/>
              <w:right w:val="single" w:sz="4" w:space="0" w:color="auto"/>
            </w:tcBorders>
          </w:tcPr>
          <w:p w14:paraId="6E902C35" w14:textId="4D581D0C" w:rsidR="00435368" w:rsidRPr="00CC1981" w:rsidRDefault="001116B0" w:rsidP="00DC7C17">
            <w:pPr>
              <w:spacing w:after="0" w:line="240" w:lineRule="auto"/>
              <w:jc w:val="center"/>
              <w:rPr>
                <w:rFonts w:ascii="Times New Roman" w:eastAsia="Batang" w:hAnsi="Times New Roman" w:cs="Times New Roman"/>
                <w:lang w:eastAsia="ru-RU"/>
              </w:rPr>
            </w:pPr>
            <w:r>
              <w:rPr>
                <w:rFonts w:ascii="Times New Roman" w:eastAsia="Batang" w:hAnsi="Times New Roman" w:cs="Times New Roman"/>
                <w:lang w:eastAsia="ru-RU"/>
              </w:rPr>
              <w:t>Здійснено д</w:t>
            </w:r>
            <w:r w:rsidR="007A1922" w:rsidRPr="00CC1981">
              <w:rPr>
                <w:rFonts w:ascii="Times New Roman" w:eastAsia="Batang" w:hAnsi="Times New Roman" w:cs="Times New Roman"/>
                <w:lang w:eastAsia="ru-RU"/>
              </w:rPr>
              <w:t>оопрацювання програмного забезпечення підсистеми «Автоматизація центрів надання послуг» на базі програмного забезпечення «А</w:t>
            </w:r>
            <w:r>
              <w:rPr>
                <w:rFonts w:ascii="Times New Roman" w:eastAsia="Batang" w:hAnsi="Times New Roman" w:cs="Times New Roman"/>
                <w:lang w:eastAsia="ru-RU"/>
              </w:rPr>
              <w:t>СУ</w:t>
            </w:r>
            <w:r w:rsidR="00DC7C17">
              <w:rPr>
                <w:rFonts w:ascii="Times New Roman" w:eastAsia="Batang" w:hAnsi="Times New Roman" w:cs="Times New Roman"/>
                <w:lang w:eastAsia="ru-RU"/>
              </w:rPr>
              <w:t>Д</w:t>
            </w:r>
            <w:r w:rsidR="007A1922" w:rsidRPr="00CC1981">
              <w:rPr>
                <w:rFonts w:ascii="Times New Roman" w:eastAsia="Batang" w:hAnsi="Times New Roman" w:cs="Times New Roman"/>
                <w:lang w:eastAsia="ru-RU"/>
              </w:rPr>
              <w:t xml:space="preserve"> «ДОК ПРОФ 3».  В рамках надання послуги з доопрацювання підсистеми «Автоматизація центрів надання послуг» на базі програмного забезпечення «</w:t>
            </w:r>
            <w:r>
              <w:rPr>
                <w:rFonts w:ascii="Times New Roman" w:eastAsia="Batang" w:hAnsi="Times New Roman" w:cs="Times New Roman"/>
                <w:lang w:eastAsia="ru-RU"/>
              </w:rPr>
              <w:t>АСУ</w:t>
            </w:r>
            <w:r w:rsidR="00DC7C17">
              <w:rPr>
                <w:rFonts w:ascii="Times New Roman" w:eastAsia="Batang" w:hAnsi="Times New Roman" w:cs="Times New Roman"/>
                <w:lang w:eastAsia="ru-RU"/>
              </w:rPr>
              <w:t>Д «ДОК ПРОФ 3</w:t>
            </w:r>
            <w:r w:rsidR="007A1922" w:rsidRPr="00CC1981">
              <w:rPr>
                <w:rFonts w:ascii="Times New Roman" w:eastAsia="Batang" w:hAnsi="Times New Roman" w:cs="Times New Roman"/>
                <w:lang w:eastAsia="ru-RU"/>
              </w:rPr>
              <w:t xml:space="preserve">» створено електронні картки надання </w:t>
            </w:r>
            <w:proofErr w:type="spellStart"/>
            <w:r w:rsidR="007A1922" w:rsidRPr="00CC1981">
              <w:rPr>
                <w:rFonts w:ascii="Times New Roman" w:eastAsia="Batang" w:hAnsi="Times New Roman" w:cs="Times New Roman"/>
                <w:lang w:eastAsia="ru-RU"/>
              </w:rPr>
              <w:t>адмінпослуг</w:t>
            </w:r>
            <w:proofErr w:type="spellEnd"/>
            <w:r w:rsidR="007A1922" w:rsidRPr="00CC1981">
              <w:rPr>
                <w:rFonts w:ascii="Times New Roman" w:eastAsia="Batang" w:hAnsi="Times New Roman" w:cs="Times New Roman"/>
                <w:lang w:eastAsia="ru-RU"/>
              </w:rPr>
              <w:t xml:space="preserve"> та розроблено й запроваджено друковані форми (заяви, описи наданих документів заявником, додатки) для електронних карток </w:t>
            </w:r>
            <w:proofErr w:type="spellStart"/>
            <w:r w:rsidR="007A1922" w:rsidRPr="00CC1981">
              <w:rPr>
                <w:rFonts w:ascii="Times New Roman" w:eastAsia="Batang" w:hAnsi="Times New Roman" w:cs="Times New Roman"/>
                <w:lang w:eastAsia="ru-RU"/>
              </w:rPr>
              <w:t>адмінпослуг</w:t>
            </w:r>
            <w:proofErr w:type="spellEnd"/>
            <w:r w:rsidR="007A1922" w:rsidRPr="00CC1981">
              <w:rPr>
                <w:rFonts w:ascii="Times New Roman" w:eastAsia="Batang" w:hAnsi="Times New Roman" w:cs="Times New Roman"/>
                <w:lang w:eastAsia="ru-RU"/>
              </w:rPr>
              <w:t>, разом 129 штук.</w:t>
            </w:r>
            <w:r>
              <w:rPr>
                <w:rFonts w:ascii="Times New Roman" w:eastAsia="Batang" w:hAnsi="Times New Roman" w:cs="Times New Roman"/>
                <w:lang w:eastAsia="ru-RU"/>
              </w:rPr>
              <w:t xml:space="preserve"> </w:t>
            </w:r>
            <w:r w:rsidR="007A1922" w:rsidRPr="00CC1981">
              <w:rPr>
                <w:rFonts w:ascii="Times New Roman" w:eastAsia="Batang" w:hAnsi="Times New Roman" w:cs="Times New Roman"/>
                <w:lang w:eastAsia="ru-RU"/>
              </w:rPr>
              <w:t>Підсистема «Автоматизація центрів надання послуг» значно покращує ефективність роботи адміністраторів</w:t>
            </w:r>
            <w:r>
              <w:rPr>
                <w:rFonts w:ascii="Times New Roman" w:eastAsia="Batang" w:hAnsi="Times New Roman" w:cs="Times New Roman"/>
                <w:lang w:eastAsia="ru-RU"/>
              </w:rPr>
              <w:t>,</w:t>
            </w:r>
            <w:r w:rsidR="007A1922" w:rsidRPr="00CC1981">
              <w:rPr>
                <w:rFonts w:ascii="Times New Roman" w:eastAsia="Batang" w:hAnsi="Times New Roman" w:cs="Times New Roman"/>
                <w:lang w:eastAsia="ru-RU"/>
              </w:rPr>
              <w:t xml:space="preserve"> прискорює час приймання відвідувачів та процес отримання </w:t>
            </w:r>
            <w:proofErr w:type="spellStart"/>
            <w:r w:rsidR="007A1922" w:rsidRPr="00CC1981">
              <w:rPr>
                <w:rFonts w:ascii="Times New Roman" w:eastAsia="Batang" w:hAnsi="Times New Roman" w:cs="Times New Roman"/>
                <w:lang w:eastAsia="ru-RU"/>
              </w:rPr>
              <w:t>адмін</w:t>
            </w:r>
            <w:r>
              <w:rPr>
                <w:rFonts w:ascii="Times New Roman" w:eastAsia="Batang" w:hAnsi="Times New Roman" w:cs="Times New Roman"/>
                <w:lang w:eastAsia="ru-RU"/>
              </w:rPr>
              <w:t>послуг</w:t>
            </w:r>
            <w:proofErr w:type="spellEnd"/>
            <w:r w:rsidR="007A1922" w:rsidRPr="00CC1981">
              <w:rPr>
                <w:rFonts w:ascii="Times New Roman" w:eastAsia="Batang" w:hAnsi="Times New Roman" w:cs="Times New Roman"/>
                <w:lang w:eastAsia="ru-RU"/>
              </w:rPr>
              <w:t>.</w:t>
            </w:r>
          </w:p>
        </w:tc>
        <w:tc>
          <w:tcPr>
            <w:tcW w:w="1678" w:type="pct"/>
            <w:tcBorders>
              <w:top w:val="single" w:sz="4" w:space="0" w:color="auto"/>
              <w:left w:val="single" w:sz="4" w:space="0" w:color="auto"/>
              <w:bottom w:val="single" w:sz="4" w:space="0" w:color="auto"/>
              <w:right w:val="single" w:sz="4" w:space="0" w:color="auto"/>
            </w:tcBorders>
          </w:tcPr>
          <w:p w14:paraId="2BFCE836"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Розбудова у </w:t>
            </w:r>
            <w:proofErr w:type="spellStart"/>
            <w:r w:rsidRPr="00CC1981">
              <w:rPr>
                <w:rFonts w:ascii="Times New Roman" w:eastAsia="Batang" w:hAnsi="Times New Roman" w:cs="Times New Roman"/>
                <w:lang w:eastAsia="ru-RU"/>
              </w:rPr>
              <w:t>Вараській</w:t>
            </w:r>
            <w:proofErr w:type="spellEnd"/>
            <w:r w:rsidRPr="00CC1981">
              <w:rPr>
                <w:rFonts w:ascii="Times New Roman" w:eastAsia="Batang" w:hAnsi="Times New Roman" w:cs="Times New Roman"/>
                <w:lang w:eastAsia="ru-RU"/>
              </w:rPr>
              <w:t xml:space="preserve"> МТГ цифрової  інфраструктури для удосконалення управління громадою та створення умов для залучення мешканців до його управління, надання населенню якісних електронних послуг, забезпечення інформаційної безпеки та протидії </w:t>
            </w:r>
            <w:proofErr w:type="spellStart"/>
            <w:r w:rsidRPr="00CC1981">
              <w:rPr>
                <w:rFonts w:ascii="Times New Roman" w:eastAsia="Batang" w:hAnsi="Times New Roman" w:cs="Times New Roman"/>
                <w:lang w:eastAsia="ru-RU"/>
              </w:rPr>
              <w:t>кіберзагрозам</w:t>
            </w:r>
            <w:proofErr w:type="spellEnd"/>
          </w:p>
        </w:tc>
      </w:tr>
      <w:tr w:rsidR="00CD1E60" w:rsidRPr="00CC1981" w14:paraId="2A16423E" w14:textId="77777777" w:rsidTr="001D1A92">
        <w:tc>
          <w:tcPr>
            <w:tcW w:w="1214" w:type="pct"/>
            <w:tcBorders>
              <w:top w:val="single" w:sz="4" w:space="0" w:color="auto"/>
              <w:left w:val="single" w:sz="4" w:space="0" w:color="auto"/>
              <w:bottom w:val="single" w:sz="4" w:space="0" w:color="auto"/>
              <w:right w:val="single" w:sz="4" w:space="0" w:color="auto"/>
            </w:tcBorders>
          </w:tcPr>
          <w:p w14:paraId="66C74A42" w14:textId="70CBC8D9" w:rsidR="00435368" w:rsidRPr="00CC1981" w:rsidRDefault="00435368"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Лобіювання інтересів населення </w:t>
            </w:r>
            <w:proofErr w:type="spellStart"/>
            <w:r w:rsidRPr="00CC1981">
              <w:rPr>
                <w:rFonts w:ascii="Times New Roman" w:eastAsia="Batang" w:hAnsi="Times New Roman" w:cs="Times New Roman"/>
                <w:lang w:eastAsia="ru-RU"/>
              </w:rPr>
              <w:t>Вараської</w:t>
            </w:r>
            <w:proofErr w:type="spellEnd"/>
            <w:r w:rsidRPr="00CC1981">
              <w:rPr>
                <w:rFonts w:ascii="Times New Roman" w:eastAsia="Batang" w:hAnsi="Times New Roman" w:cs="Times New Roman"/>
                <w:lang w:eastAsia="ru-RU"/>
              </w:rPr>
              <w:t xml:space="preserve"> громади, що проживає в 30</w:t>
            </w:r>
            <w:r w:rsidR="00DB2869">
              <w:rPr>
                <w:rFonts w:ascii="Times New Roman" w:eastAsia="Batang" w:hAnsi="Times New Roman" w:cs="Times New Roman"/>
                <w:lang w:eastAsia="ru-RU"/>
              </w:rPr>
              <w:t>-км</w:t>
            </w:r>
            <w:r w:rsidRPr="00CC1981">
              <w:rPr>
                <w:rFonts w:ascii="Times New Roman" w:eastAsia="Batang" w:hAnsi="Times New Roman" w:cs="Times New Roman"/>
                <w:lang w:eastAsia="ru-RU"/>
              </w:rPr>
              <w:t xml:space="preserve"> зоні АЕС, щодо реалізації законодавч</w:t>
            </w:r>
            <w:r w:rsidR="00DB2869">
              <w:rPr>
                <w:rFonts w:ascii="Times New Roman" w:eastAsia="Batang" w:hAnsi="Times New Roman" w:cs="Times New Roman"/>
                <w:lang w:eastAsia="ru-RU"/>
              </w:rPr>
              <w:t>их</w:t>
            </w:r>
            <w:r w:rsidRPr="00CC1981">
              <w:rPr>
                <w:rFonts w:ascii="Times New Roman" w:eastAsia="Batang" w:hAnsi="Times New Roman" w:cs="Times New Roman"/>
                <w:lang w:eastAsia="ru-RU"/>
              </w:rPr>
              <w:t xml:space="preserve"> пільг та компенсацій</w:t>
            </w:r>
          </w:p>
        </w:tc>
        <w:tc>
          <w:tcPr>
            <w:tcW w:w="2108" w:type="pct"/>
            <w:tcBorders>
              <w:top w:val="single" w:sz="4" w:space="0" w:color="auto"/>
              <w:left w:val="single" w:sz="4" w:space="0" w:color="auto"/>
              <w:bottom w:val="single" w:sz="4" w:space="0" w:color="auto"/>
              <w:right w:val="single" w:sz="4" w:space="0" w:color="auto"/>
            </w:tcBorders>
          </w:tcPr>
          <w:p w14:paraId="0678C296" w14:textId="57A08002"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Підготовлено ряд звернень до Верховної Ради України, Президента України, Кабінету Міністрів України, Асоціації міст України, голови Комітету Верховної Ради України, народних депутатів України, Рівненської ОДА  з проблемних питань громади</w:t>
            </w:r>
            <w:r w:rsidR="007A1922" w:rsidRPr="00CC1981">
              <w:rPr>
                <w:rFonts w:ascii="Times New Roman" w:eastAsia="Batang" w:hAnsi="Times New Roman" w:cs="Times New Roman"/>
                <w:lang w:eastAsia="ru-RU"/>
              </w:rPr>
              <w:t>.</w:t>
            </w:r>
          </w:p>
        </w:tc>
        <w:tc>
          <w:tcPr>
            <w:tcW w:w="1678" w:type="pct"/>
            <w:tcBorders>
              <w:top w:val="single" w:sz="4" w:space="0" w:color="auto"/>
              <w:left w:val="single" w:sz="4" w:space="0" w:color="auto"/>
              <w:bottom w:val="single" w:sz="4" w:space="0" w:color="auto"/>
              <w:right w:val="single" w:sz="4" w:space="0" w:color="auto"/>
            </w:tcBorders>
          </w:tcPr>
          <w:p w14:paraId="61CDAA97"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Організація партнерських відносин та міжмуніципальної взаємодії із організаціями, містами та громадами України. Опрацювання спільних проблемних питань та шляхів їх вирішення</w:t>
            </w:r>
          </w:p>
        </w:tc>
      </w:tr>
      <w:tr w:rsidR="00CD1E60" w:rsidRPr="00CC1981" w14:paraId="3EA47277" w14:textId="77777777" w:rsidTr="001D1A92">
        <w:tc>
          <w:tcPr>
            <w:tcW w:w="1214" w:type="pct"/>
            <w:tcBorders>
              <w:top w:val="single" w:sz="4" w:space="0" w:color="auto"/>
              <w:left w:val="single" w:sz="4" w:space="0" w:color="auto"/>
              <w:bottom w:val="single" w:sz="4" w:space="0" w:color="auto"/>
              <w:right w:val="single" w:sz="4" w:space="0" w:color="auto"/>
            </w:tcBorders>
          </w:tcPr>
          <w:p w14:paraId="32F800C4"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Впровадження реєстрів територіальної громади</w:t>
            </w:r>
          </w:p>
        </w:tc>
        <w:tc>
          <w:tcPr>
            <w:tcW w:w="2108" w:type="pct"/>
            <w:tcBorders>
              <w:top w:val="single" w:sz="4" w:space="0" w:color="auto"/>
              <w:left w:val="single" w:sz="4" w:space="0" w:color="auto"/>
              <w:bottom w:val="single" w:sz="4" w:space="0" w:color="auto"/>
              <w:right w:val="single" w:sz="4" w:space="0" w:color="auto"/>
            </w:tcBorders>
          </w:tcPr>
          <w:p w14:paraId="6F423A8A" w14:textId="7742E2D3" w:rsidR="00435368" w:rsidRPr="00CC1981" w:rsidRDefault="001116B0" w:rsidP="00DC7C17">
            <w:pPr>
              <w:spacing w:after="0" w:line="240" w:lineRule="auto"/>
              <w:jc w:val="center"/>
              <w:rPr>
                <w:rFonts w:ascii="Times New Roman" w:eastAsia="Batang" w:hAnsi="Times New Roman" w:cs="Times New Roman"/>
                <w:lang w:eastAsia="ru-RU"/>
              </w:rPr>
            </w:pPr>
            <w:r>
              <w:rPr>
                <w:rFonts w:ascii="Times New Roman" w:eastAsia="Batang" w:hAnsi="Times New Roman" w:cs="Times New Roman"/>
                <w:lang w:eastAsia="ru-RU"/>
              </w:rPr>
              <w:t>Здійснено д</w:t>
            </w:r>
            <w:r w:rsidR="007A1922" w:rsidRPr="00CC1981">
              <w:rPr>
                <w:rFonts w:ascii="Times New Roman" w:eastAsia="Batang" w:hAnsi="Times New Roman" w:cs="Times New Roman"/>
                <w:lang w:eastAsia="ru-RU"/>
              </w:rPr>
              <w:t>оопрацювання програмного забезпечення підсистеми «Реєстри територіальної громади» на базі програмного забезпечення «</w:t>
            </w:r>
            <w:r w:rsidR="00DC7C17">
              <w:rPr>
                <w:rFonts w:ascii="Times New Roman" w:eastAsia="Batang" w:hAnsi="Times New Roman" w:cs="Times New Roman"/>
                <w:lang w:eastAsia="ru-RU"/>
              </w:rPr>
              <w:t>АСУД</w:t>
            </w:r>
            <w:r w:rsidR="007A1922" w:rsidRPr="00CC1981">
              <w:rPr>
                <w:rFonts w:ascii="Times New Roman" w:eastAsia="Batang" w:hAnsi="Times New Roman" w:cs="Times New Roman"/>
                <w:lang w:eastAsia="ru-RU"/>
              </w:rPr>
              <w:t xml:space="preserve"> «ДОК ПРОФ 3». Створено ряд реєстрів та розширено функціонал підсистеми «Реєстри територіальної громади». Захід реалізований в повному обсязі.</w:t>
            </w:r>
          </w:p>
        </w:tc>
        <w:tc>
          <w:tcPr>
            <w:tcW w:w="1678" w:type="pct"/>
            <w:tcBorders>
              <w:top w:val="single" w:sz="4" w:space="0" w:color="auto"/>
              <w:left w:val="single" w:sz="4" w:space="0" w:color="auto"/>
              <w:bottom w:val="single" w:sz="4" w:space="0" w:color="auto"/>
              <w:right w:val="single" w:sz="4" w:space="0" w:color="auto"/>
            </w:tcBorders>
          </w:tcPr>
          <w:p w14:paraId="5ACCAA15"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Систематизовані актуальні дані, що зберігаються та накопичуються у вигляді реєстрів, пов’язаних між собою</w:t>
            </w:r>
          </w:p>
          <w:p w14:paraId="0915F49E" w14:textId="4E1AB9DF"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Адресний реєстр, Реєстр територіальної громади, Реєстр земельних ділянок, Реєстр сервітутів, Реєстр об’єктів оренди</w:t>
            </w:r>
            <w:r w:rsidR="00DC7C17">
              <w:rPr>
                <w:rFonts w:ascii="Times New Roman" w:eastAsia="Batang" w:hAnsi="Times New Roman" w:cs="Times New Roman"/>
                <w:lang w:eastAsia="ru-RU"/>
              </w:rPr>
              <w:t>.</w:t>
            </w:r>
            <w:r w:rsidR="007D3F19">
              <w:rPr>
                <w:rFonts w:ascii="Times New Roman" w:eastAsia="Batang" w:hAnsi="Times New Roman" w:cs="Times New Roman"/>
                <w:lang w:eastAsia="ru-RU"/>
              </w:rPr>
              <w:t xml:space="preserve"> </w:t>
            </w:r>
            <w:r w:rsidRPr="00CC1981">
              <w:rPr>
                <w:rFonts w:ascii="Times New Roman" w:eastAsia="Batang" w:hAnsi="Times New Roman" w:cs="Times New Roman"/>
                <w:lang w:eastAsia="ru-RU"/>
              </w:rPr>
              <w:t>Реєстри освіти</w:t>
            </w:r>
            <w:r w:rsidR="007D3F19">
              <w:rPr>
                <w:rFonts w:ascii="Times New Roman" w:eastAsia="Batang" w:hAnsi="Times New Roman" w:cs="Times New Roman"/>
                <w:lang w:eastAsia="ru-RU"/>
              </w:rPr>
              <w:t>,</w:t>
            </w:r>
          </w:p>
          <w:p w14:paraId="2A55F4FE" w14:textId="7FA73EA2" w:rsidR="00435368" w:rsidRPr="00CC1981" w:rsidRDefault="00435368" w:rsidP="007D3F1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Реєстр пільговиків</w:t>
            </w:r>
          </w:p>
        </w:tc>
      </w:tr>
      <w:tr w:rsidR="00CD1E60" w:rsidRPr="00CC1981" w14:paraId="4D606160" w14:textId="77777777" w:rsidTr="001D1A92">
        <w:tc>
          <w:tcPr>
            <w:tcW w:w="1214" w:type="pct"/>
            <w:tcBorders>
              <w:top w:val="single" w:sz="4" w:space="0" w:color="auto"/>
              <w:left w:val="single" w:sz="4" w:space="0" w:color="auto"/>
              <w:bottom w:val="single" w:sz="4" w:space="0" w:color="auto"/>
              <w:right w:val="single" w:sz="4" w:space="0" w:color="auto"/>
            </w:tcBorders>
          </w:tcPr>
          <w:p w14:paraId="45C80FEE"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Впровадження системи електронного документообігу</w:t>
            </w:r>
          </w:p>
        </w:tc>
        <w:tc>
          <w:tcPr>
            <w:tcW w:w="2108" w:type="pct"/>
            <w:tcBorders>
              <w:top w:val="single" w:sz="4" w:space="0" w:color="auto"/>
              <w:left w:val="single" w:sz="4" w:space="0" w:color="auto"/>
              <w:bottom w:val="single" w:sz="4" w:space="0" w:color="auto"/>
              <w:right w:val="single" w:sz="4" w:space="0" w:color="auto"/>
            </w:tcBorders>
          </w:tcPr>
          <w:p w14:paraId="5B520F58" w14:textId="06CA881C" w:rsidR="00435368" w:rsidRPr="00CC1981" w:rsidRDefault="00435368"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bCs/>
                <w:lang w:eastAsia="ru-RU"/>
              </w:rPr>
              <w:t xml:space="preserve">В рамках виконання Програми у виконавчому комітету </w:t>
            </w:r>
            <w:proofErr w:type="spellStart"/>
            <w:r w:rsidRPr="00CC1981">
              <w:rPr>
                <w:rFonts w:ascii="Times New Roman" w:eastAsia="Batang" w:hAnsi="Times New Roman" w:cs="Times New Roman"/>
                <w:bCs/>
                <w:lang w:eastAsia="ru-RU"/>
              </w:rPr>
              <w:t>Вараської</w:t>
            </w:r>
            <w:proofErr w:type="spellEnd"/>
            <w:r w:rsidRPr="00CC1981">
              <w:rPr>
                <w:rFonts w:ascii="Times New Roman" w:eastAsia="Batang" w:hAnsi="Times New Roman" w:cs="Times New Roman"/>
                <w:bCs/>
                <w:lang w:eastAsia="ru-RU"/>
              </w:rPr>
              <w:t xml:space="preserve"> міської ради та в її структурних підрозділах впроваджується система електронного документообігу (ДОК ПРОФ), що дозволяє збільшити ефективність роботи з документами, підвищити рівень контролю за опрацюванням документів,  виконанням доручень, покращує стан виконавської дисципліни. </w:t>
            </w:r>
            <w:r w:rsidR="004018FA">
              <w:rPr>
                <w:rFonts w:ascii="Times New Roman" w:eastAsia="Batang" w:hAnsi="Times New Roman" w:cs="Times New Roman"/>
                <w:bCs/>
                <w:lang w:eastAsia="ru-RU"/>
              </w:rPr>
              <w:t>З</w:t>
            </w:r>
            <w:r w:rsidRPr="00CC1981">
              <w:rPr>
                <w:rFonts w:ascii="Times New Roman" w:eastAsia="Batang" w:hAnsi="Times New Roman" w:cs="Times New Roman"/>
                <w:bCs/>
                <w:lang w:eastAsia="ru-RU"/>
              </w:rPr>
              <w:t xml:space="preserve">акуплено централізоване ліцензоване програмне забезпечення та ліцензії антивірусних програмних засобів для забезпечення робочих місць </w:t>
            </w:r>
            <w:r w:rsidR="00DB2869">
              <w:rPr>
                <w:rFonts w:ascii="Times New Roman" w:eastAsia="Batang" w:hAnsi="Times New Roman" w:cs="Times New Roman"/>
                <w:bCs/>
                <w:lang w:eastAsia="ru-RU"/>
              </w:rPr>
              <w:t>працівників</w:t>
            </w:r>
          </w:p>
        </w:tc>
        <w:tc>
          <w:tcPr>
            <w:tcW w:w="1678" w:type="pct"/>
            <w:tcBorders>
              <w:top w:val="single" w:sz="4" w:space="0" w:color="auto"/>
              <w:left w:val="single" w:sz="4" w:space="0" w:color="auto"/>
              <w:bottom w:val="single" w:sz="4" w:space="0" w:color="auto"/>
              <w:right w:val="single" w:sz="4" w:space="0" w:color="auto"/>
            </w:tcBorders>
          </w:tcPr>
          <w:p w14:paraId="76239036"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Єдина система для організації діловодства в структурних підрозділах та комунальних підприємствах міської ради</w:t>
            </w:r>
          </w:p>
        </w:tc>
      </w:tr>
      <w:tr w:rsidR="00CD1E60" w:rsidRPr="00CC1981" w14:paraId="41B60845" w14:textId="77777777" w:rsidTr="001D1A92">
        <w:tc>
          <w:tcPr>
            <w:tcW w:w="1214" w:type="pct"/>
            <w:tcBorders>
              <w:top w:val="single" w:sz="4" w:space="0" w:color="auto"/>
              <w:left w:val="single" w:sz="4" w:space="0" w:color="auto"/>
              <w:bottom w:val="single" w:sz="4" w:space="0" w:color="auto"/>
              <w:right w:val="single" w:sz="4" w:space="0" w:color="auto"/>
            </w:tcBorders>
          </w:tcPr>
          <w:p w14:paraId="05848029"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lastRenderedPageBreak/>
              <w:t>Створення геоінформаційної системи обліку та управління інфраструктурними об'єктами громади</w:t>
            </w:r>
          </w:p>
          <w:p w14:paraId="47356808" w14:textId="77777777" w:rsidR="00435368" w:rsidRPr="00CC1981" w:rsidRDefault="00435368" w:rsidP="00F550C7">
            <w:pPr>
              <w:spacing w:after="0" w:line="240" w:lineRule="auto"/>
              <w:jc w:val="center"/>
              <w:rPr>
                <w:rFonts w:ascii="Times New Roman" w:eastAsia="Batang" w:hAnsi="Times New Roman" w:cs="Times New Roman"/>
                <w:lang w:eastAsia="ru-RU"/>
              </w:rPr>
            </w:pPr>
          </w:p>
        </w:tc>
        <w:tc>
          <w:tcPr>
            <w:tcW w:w="2108" w:type="pct"/>
            <w:tcBorders>
              <w:top w:val="single" w:sz="4" w:space="0" w:color="auto"/>
              <w:left w:val="single" w:sz="4" w:space="0" w:color="auto"/>
              <w:bottom w:val="single" w:sz="4" w:space="0" w:color="auto"/>
              <w:right w:val="single" w:sz="4" w:space="0" w:color="auto"/>
            </w:tcBorders>
          </w:tcPr>
          <w:p w14:paraId="66E4CB27" w14:textId="0DD7CBE0" w:rsidR="00435368" w:rsidRPr="00CC1981" w:rsidRDefault="00DC7C17" w:rsidP="004018FA">
            <w:pPr>
              <w:spacing w:after="0" w:line="240" w:lineRule="auto"/>
              <w:jc w:val="center"/>
              <w:rPr>
                <w:rFonts w:ascii="Times New Roman" w:eastAsia="Batang" w:hAnsi="Times New Roman" w:cs="Times New Roman"/>
                <w:lang w:eastAsia="ru-RU"/>
              </w:rPr>
            </w:pPr>
            <w:r>
              <w:rPr>
                <w:rFonts w:ascii="Times New Roman" w:eastAsia="Batang" w:hAnsi="Times New Roman" w:cs="Times New Roman"/>
                <w:lang w:eastAsia="ru-RU"/>
              </w:rPr>
              <w:t>Проведено роботу по с</w:t>
            </w:r>
            <w:r w:rsidR="007A1922" w:rsidRPr="00CC1981">
              <w:rPr>
                <w:rFonts w:ascii="Times New Roman" w:eastAsia="Batang" w:hAnsi="Times New Roman" w:cs="Times New Roman"/>
                <w:lang w:eastAsia="ru-RU"/>
              </w:rPr>
              <w:t>творенн</w:t>
            </w:r>
            <w:r>
              <w:rPr>
                <w:rFonts w:ascii="Times New Roman" w:eastAsia="Batang" w:hAnsi="Times New Roman" w:cs="Times New Roman"/>
                <w:lang w:eastAsia="ru-RU"/>
              </w:rPr>
              <w:t>ю</w:t>
            </w:r>
            <w:r w:rsidR="007A1922" w:rsidRPr="00CC1981">
              <w:rPr>
                <w:rFonts w:ascii="Times New Roman" w:eastAsia="Batang" w:hAnsi="Times New Roman" w:cs="Times New Roman"/>
                <w:lang w:eastAsia="ru-RU"/>
              </w:rPr>
              <w:t xml:space="preserve"> компонентів геоінформаційної системи </w:t>
            </w:r>
            <w:proofErr w:type="spellStart"/>
            <w:r w:rsidR="007A1922" w:rsidRPr="00CC1981">
              <w:rPr>
                <w:rFonts w:ascii="Times New Roman" w:eastAsia="Batang" w:hAnsi="Times New Roman" w:cs="Times New Roman"/>
                <w:lang w:eastAsia="ru-RU"/>
              </w:rPr>
              <w:t>Вараської</w:t>
            </w:r>
            <w:proofErr w:type="spellEnd"/>
            <w:r w:rsidR="007A1922" w:rsidRPr="00CC1981">
              <w:rPr>
                <w:rFonts w:ascii="Times New Roman" w:eastAsia="Batang" w:hAnsi="Times New Roman" w:cs="Times New Roman"/>
                <w:lang w:eastAsia="ru-RU"/>
              </w:rPr>
              <w:t xml:space="preserve"> МТГ, завантаження та наповнення баз </w:t>
            </w:r>
            <w:proofErr w:type="spellStart"/>
            <w:r w:rsidR="007A1922" w:rsidRPr="00CC1981">
              <w:rPr>
                <w:rFonts w:ascii="Times New Roman" w:eastAsia="Batang" w:hAnsi="Times New Roman" w:cs="Times New Roman"/>
                <w:lang w:eastAsia="ru-RU"/>
              </w:rPr>
              <w:t>геопросторових</w:t>
            </w:r>
            <w:proofErr w:type="spellEnd"/>
            <w:r w:rsidR="007A1922" w:rsidRPr="00CC1981">
              <w:rPr>
                <w:rFonts w:ascii="Times New Roman" w:eastAsia="Batang" w:hAnsi="Times New Roman" w:cs="Times New Roman"/>
                <w:lang w:eastAsia="ru-RU"/>
              </w:rPr>
              <w:t xml:space="preserve"> даних. Створено геоінформаційну систему, що містить такі основні модулі: земельний кадастр, містобудівний кадастр, інженерні мережі. Візуалізація даних геоінформаційної системи реалізована у вигляді </w:t>
            </w:r>
            <w:proofErr w:type="spellStart"/>
            <w:r w:rsidR="007A1922" w:rsidRPr="00CC1981">
              <w:rPr>
                <w:rFonts w:ascii="Times New Roman" w:eastAsia="Batang" w:hAnsi="Times New Roman" w:cs="Times New Roman"/>
                <w:lang w:eastAsia="ru-RU"/>
              </w:rPr>
              <w:t>вебпорталу</w:t>
            </w:r>
            <w:proofErr w:type="spellEnd"/>
            <w:r w:rsidR="007A1922" w:rsidRPr="00CC1981">
              <w:rPr>
                <w:rFonts w:ascii="Times New Roman" w:eastAsia="Batang" w:hAnsi="Times New Roman" w:cs="Times New Roman"/>
                <w:lang w:eastAsia="ru-RU"/>
              </w:rPr>
              <w:t>.</w:t>
            </w:r>
            <w:r>
              <w:rPr>
                <w:rFonts w:ascii="Times New Roman" w:eastAsia="Batang" w:hAnsi="Times New Roman" w:cs="Times New Roman"/>
                <w:lang w:eastAsia="ru-RU"/>
              </w:rPr>
              <w:t xml:space="preserve"> П</w:t>
            </w:r>
            <w:r w:rsidR="007A1922" w:rsidRPr="00CC1981">
              <w:rPr>
                <w:rFonts w:ascii="Times New Roman" w:eastAsia="Batang" w:hAnsi="Times New Roman" w:cs="Times New Roman"/>
                <w:lang w:eastAsia="ru-RU"/>
              </w:rPr>
              <w:t xml:space="preserve">ослуги з оновлення локальної бази даних земельних ресурсів </w:t>
            </w:r>
            <w:proofErr w:type="spellStart"/>
            <w:r w:rsidR="007A1922" w:rsidRPr="00CC1981">
              <w:rPr>
                <w:rFonts w:ascii="Times New Roman" w:eastAsia="Batang" w:hAnsi="Times New Roman" w:cs="Times New Roman"/>
                <w:lang w:eastAsia="ru-RU"/>
              </w:rPr>
              <w:t>Вараської</w:t>
            </w:r>
            <w:proofErr w:type="spellEnd"/>
            <w:r w:rsidR="007A1922" w:rsidRPr="00CC1981">
              <w:rPr>
                <w:rFonts w:ascii="Times New Roman" w:eastAsia="Batang" w:hAnsi="Times New Roman" w:cs="Times New Roman"/>
                <w:lang w:eastAsia="ru-RU"/>
              </w:rPr>
              <w:t xml:space="preserve"> міської ради</w:t>
            </w:r>
            <w:r w:rsidR="003D0478" w:rsidRPr="00CC1981">
              <w:rPr>
                <w:rFonts w:ascii="Times New Roman" w:eastAsia="Batang" w:hAnsi="Times New Roman" w:cs="Times New Roman"/>
                <w:lang w:eastAsia="ru-RU"/>
              </w:rPr>
              <w:t xml:space="preserve"> – з</w:t>
            </w:r>
            <w:r w:rsidR="007A1922" w:rsidRPr="00CC1981">
              <w:rPr>
                <w:rFonts w:ascii="Times New Roman" w:eastAsia="Batang" w:hAnsi="Times New Roman" w:cs="Times New Roman"/>
                <w:lang w:eastAsia="ru-RU"/>
              </w:rPr>
              <w:t xml:space="preserve">ахід реалізований в повному обсязі, оновлено інформацію стосовно земельних ділянок </w:t>
            </w:r>
            <w:proofErr w:type="spellStart"/>
            <w:r w:rsidR="007A1922" w:rsidRPr="00CC1981">
              <w:rPr>
                <w:rFonts w:ascii="Times New Roman" w:eastAsia="Batang" w:hAnsi="Times New Roman" w:cs="Times New Roman"/>
                <w:lang w:eastAsia="ru-RU"/>
              </w:rPr>
              <w:t>Вараської</w:t>
            </w:r>
            <w:proofErr w:type="spellEnd"/>
            <w:r w:rsidR="007A1922" w:rsidRPr="00CC1981">
              <w:rPr>
                <w:rFonts w:ascii="Times New Roman" w:eastAsia="Batang" w:hAnsi="Times New Roman" w:cs="Times New Roman"/>
                <w:lang w:eastAsia="ru-RU"/>
              </w:rPr>
              <w:t xml:space="preserve"> МТГ.</w:t>
            </w:r>
            <w:r>
              <w:rPr>
                <w:rFonts w:ascii="Times New Roman" w:eastAsia="Batang" w:hAnsi="Times New Roman" w:cs="Times New Roman"/>
                <w:lang w:eastAsia="ru-RU"/>
              </w:rPr>
              <w:t xml:space="preserve"> П</w:t>
            </w:r>
            <w:r w:rsidR="007A1922" w:rsidRPr="00CC1981">
              <w:rPr>
                <w:rFonts w:ascii="Times New Roman" w:eastAsia="Batang" w:hAnsi="Times New Roman" w:cs="Times New Roman"/>
                <w:lang w:eastAsia="ru-RU"/>
              </w:rPr>
              <w:t xml:space="preserve">ослуги з приведення у відповідність законодавству семантичних характеристик об’єктів локальної бази даних земельних ресурсів </w:t>
            </w:r>
            <w:proofErr w:type="spellStart"/>
            <w:r w:rsidR="007A1922" w:rsidRPr="00CC1981">
              <w:rPr>
                <w:rFonts w:ascii="Times New Roman" w:eastAsia="Batang" w:hAnsi="Times New Roman" w:cs="Times New Roman"/>
                <w:lang w:eastAsia="ru-RU"/>
              </w:rPr>
              <w:t>Вараської</w:t>
            </w:r>
            <w:proofErr w:type="spellEnd"/>
            <w:r w:rsidR="007A1922" w:rsidRPr="00CC1981">
              <w:rPr>
                <w:rFonts w:ascii="Times New Roman" w:eastAsia="Batang" w:hAnsi="Times New Roman" w:cs="Times New Roman"/>
                <w:lang w:eastAsia="ru-RU"/>
              </w:rPr>
              <w:t xml:space="preserve"> міської ради</w:t>
            </w:r>
            <w:r w:rsidR="003D0478" w:rsidRPr="00CC1981">
              <w:rPr>
                <w:rFonts w:ascii="Times New Roman" w:eastAsia="Batang" w:hAnsi="Times New Roman" w:cs="Times New Roman"/>
                <w:lang w:eastAsia="ru-RU"/>
              </w:rPr>
              <w:t xml:space="preserve"> – п</w:t>
            </w:r>
            <w:r w:rsidR="007A1922" w:rsidRPr="00CC1981">
              <w:rPr>
                <w:rFonts w:ascii="Times New Roman" w:eastAsia="Batang" w:hAnsi="Times New Roman" w:cs="Times New Roman"/>
                <w:lang w:eastAsia="ru-RU"/>
              </w:rPr>
              <w:t xml:space="preserve">роведено нормалізацію даних, вивантажених з </w:t>
            </w:r>
            <w:proofErr w:type="spellStart"/>
            <w:r w:rsidR="007A1922" w:rsidRPr="00CC1981">
              <w:rPr>
                <w:rFonts w:ascii="Times New Roman" w:eastAsia="Batang" w:hAnsi="Times New Roman" w:cs="Times New Roman"/>
                <w:lang w:eastAsia="ru-RU"/>
              </w:rPr>
              <w:t>Держгеокадастру</w:t>
            </w:r>
            <w:proofErr w:type="spellEnd"/>
            <w:r w:rsidR="007A1922" w:rsidRPr="00CC1981">
              <w:rPr>
                <w:rFonts w:ascii="Times New Roman" w:eastAsia="Batang" w:hAnsi="Times New Roman" w:cs="Times New Roman"/>
                <w:lang w:eastAsia="ru-RU"/>
              </w:rPr>
              <w:t xml:space="preserve"> стосовно зем</w:t>
            </w:r>
            <w:r>
              <w:rPr>
                <w:rFonts w:ascii="Times New Roman" w:eastAsia="Batang" w:hAnsi="Times New Roman" w:cs="Times New Roman"/>
                <w:lang w:eastAsia="ru-RU"/>
              </w:rPr>
              <w:t>ельних ресурсів</w:t>
            </w:r>
            <w:r w:rsidR="004018FA">
              <w:rPr>
                <w:rFonts w:ascii="Times New Roman" w:eastAsia="Batang" w:hAnsi="Times New Roman" w:cs="Times New Roman"/>
                <w:lang w:eastAsia="ru-RU"/>
              </w:rPr>
              <w:t xml:space="preserve"> громади</w:t>
            </w:r>
            <w:r w:rsidR="00435368" w:rsidRPr="00CC1981">
              <w:rPr>
                <w:rFonts w:ascii="Times New Roman" w:eastAsia="Batang" w:hAnsi="Times New Roman" w:cs="Times New Roman"/>
                <w:lang w:eastAsia="ru-RU"/>
              </w:rPr>
              <w:t>.</w:t>
            </w:r>
          </w:p>
        </w:tc>
        <w:tc>
          <w:tcPr>
            <w:tcW w:w="1678" w:type="pct"/>
            <w:tcBorders>
              <w:top w:val="single" w:sz="4" w:space="0" w:color="auto"/>
              <w:left w:val="single" w:sz="4" w:space="0" w:color="auto"/>
              <w:bottom w:val="single" w:sz="4" w:space="0" w:color="auto"/>
              <w:right w:val="single" w:sz="4" w:space="0" w:color="auto"/>
            </w:tcBorders>
          </w:tcPr>
          <w:p w14:paraId="7252859C"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Підвищення якості управління наявними ресурсами, планування розвитку і оперативного управління сферами життєдіяльності громади.</w:t>
            </w:r>
          </w:p>
          <w:p w14:paraId="62DCA7D5" w14:textId="52A302CA"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Зменшення кількості звернень до органів влади та </w:t>
            </w:r>
            <w:r w:rsidR="00477445" w:rsidRPr="00CC1981">
              <w:rPr>
                <w:rFonts w:ascii="Times New Roman" w:eastAsia="Batang" w:hAnsi="Times New Roman" w:cs="Times New Roman"/>
                <w:lang w:eastAsia="ru-RU"/>
              </w:rPr>
              <w:t>зниження</w:t>
            </w:r>
            <w:r w:rsidRPr="00CC1981">
              <w:rPr>
                <w:rFonts w:ascii="Times New Roman" w:eastAsia="Batang" w:hAnsi="Times New Roman" w:cs="Times New Roman"/>
                <w:lang w:eastAsia="ru-RU"/>
              </w:rPr>
              <w:t xml:space="preserve"> корупційної складової суспільних відносин</w:t>
            </w:r>
          </w:p>
          <w:p w14:paraId="461F8174"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Можливість розміщення інформації, зокрема що стосується земель та містобудівної документації, на </w:t>
            </w:r>
            <w:proofErr w:type="spellStart"/>
            <w:r w:rsidRPr="00CC1981">
              <w:rPr>
                <w:rFonts w:ascii="Times New Roman" w:eastAsia="Batang" w:hAnsi="Times New Roman" w:cs="Times New Roman"/>
                <w:lang w:eastAsia="ru-RU"/>
              </w:rPr>
              <w:t>геопорталі</w:t>
            </w:r>
            <w:proofErr w:type="spellEnd"/>
          </w:p>
        </w:tc>
      </w:tr>
      <w:tr w:rsidR="00CD1E60" w:rsidRPr="00CC1981" w14:paraId="58D3A6B8" w14:textId="77777777" w:rsidTr="001D1A92">
        <w:tc>
          <w:tcPr>
            <w:tcW w:w="1214" w:type="pct"/>
            <w:tcBorders>
              <w:top w:val="single" w:sz="4" w:space="0" w:color="auto"/>
              <w:left w:val="single" w:sz="4" w:space="0" w:color="auto"/>
              <w:bottom w:val="single" w:sz="4" w:space="0" w:color="auto"/>
              <w:right w:val="single" w:sz="4" w:space="0" w:color="auto"/>
            </w:tcBorders>
          </w:tcPr>
          <w:p w14:paraId="7F6823B1" w14:textId="042D3AA4" w:rsidR="00435368" w:rsidRPr="00CC1981" w:rsidRDefault="00435368" w:rsidP="001D1A92">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Проведення інтернет-мережі до соціальних об’єктів в селах </w:t>
            </w:r>
            <w:r w:rsidR="001D1A92">
              <w:rPr>
                <w:rFonts w:ascii="Times New Roman" w:eastAsia="Batang" w:hAnsi="Times New Roman" w:cs="Times New Roman"/>
                <w:lang w:eastAsia="ru-RU"/>
              </w:rPr>
              <w:t>громади</w:t>
            </w:r>
          </w:p>
        </w:tc>
        <w:tc>
          <w:tcPr>
            <w:tcW w:w="2108" w:type="pct"/>
            <w:tcBorders>
              <w:top w:val="single" w:sz="4" w:space="0" w:color="auto"/>
              <w:left w:val="single" w:sz="4" w:space="0" w:color="auto"/>
              <w:bottom w:val="single" w:sz="4" w:space="0" w:color="auto"/>
              <w:right w:val="single" w:sz="4" w:space="0" w:color="auto"/>
            </w:tcBorders>
          </w:tcPr>
          <w:p w14:paraId="7364A078" w14:textId="77777777" w:rsidR="007A1922" w:rsidRPr="00CC1981" w:rsidRDefault="007A1922" w:rsidP="007A1922">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Село Уріччя забезпечено</w:t>
            </w:r>
          </w:p>
          <w:p w14:paraId="5DA6F36F" w14:textId="501BFB3B" w:rsidR="00435368" w:rsidRPr="00CC1981" w:rsidRDefault="007A1922" w:rsidP="001D1A92">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високошвидкіс</w:t>
            </w:r>
            <w:r w:rsidR="001D1A92">
              <w:rPr>
                <w:rFonts w:ascii="Times New Roman" w:eastAsia="Batang" w:hAnsi="Times New Roman" w:cs="Times New Roman"/>
                <w:lang w:eastAsia="ru-RU"/>
              </w:rPr>
              <w:t>ним доступом до мережі інтернет, подальше проведення робіт</w:t>
            </w:r>
            <w:r w:rsidRPr="00CC1981">
              <w:rPr>
                <w:rFonts w:ascii="Times New Roman" w:eastAsia="Batang" w:hAnsi="Times New Roman" w:cs="Times New Roman"/>
                <w:lang w:eastAsia="ru-RU"/>
              </w:rPr>
              <w:t xml:space="preserve"> відтерміновано у </w:t>
            </w:r>
            <w:r w:rsidR="00477445" w:rsidRPr="00CC1981">
              <w:rPr>
                <w:rFonts w:ascii="Times New Roman" w:eastAsia="Batang" w:hAnsi="Times New Roman" w:cs="Times New Roman"/>
                <w:lang w:eastAsia="ru-RU"/>
              </w:rPr>
              <w:t>зв’язку</w:t>
            </w:r>
            <w:r w:rsidRPr="00CC1981">
              <w:rPr>
                <w:rFonts w:ascii="Times New Roman" w:eastAsia="Batang" w:hAnsi="Times New Roman" w:cs="Times New Roman"/>
                <w:lang w:eastAsia="ru-RU"/>
              </w:rPr>
              <w:t xml:space="preserve"> з воєнн</w:t>
            </w:r>
            <w:r w:rsidR="001D1A92">
              <w:rPr>
                <w:rFonts w:ascii="Times New Roman" w:eastAsia="Batang" w:hAnsi="Times New Roman" w:cs="Times New Roman"/>
                <w:lang w:eastAsia="ru-RU"/>
              </w:rPr>
              <w:t>им</w:t>
            </w:r>
            <w:r w:rsidRPr="00CC1981">
              <w:rPr>
                <w:rFonts w:ascii="Times New Roman" w:eastAsia="Batang" w:hAnsi="Times New Roman" w:cs="Times New Roman"/>
                <w:lang w:eastAsia="ru-RU"/>
              </w:rPr>
              <w:t xml:space="preserve"> стан</w:t>
            </w:r>
            <w:r w:rsidR="001D1A92">
              <w:rPr>
                <w:rFonts w:ascii="Times New Roman" w:eastAsia="Batang" w:hAnsi="Times New Roman" w:cs="Times New Roman"/>
                <w:lang w:eastAsia="ru-RU"/>
              </w:rPr>
              <w:t>ом</w:t>
            </w:r>
          </w:p>
        </w:tc>
        <w:tc>
          <w:tcPr>
            <w:tcW w:w="1678" w:type="pct"/>
            <w:tcBorders>
              <w:top w:val="single" w:sz="4" w:space="0" w:color="auto"/>
              <w:left w:val="single" w:sz="4" w:space="0" w:color="auto"/>
              <w:bottom w:val="single" w:sz="4" w:space="0" w:color="auto"/>
              <w:right w:val="single" w:sz="4" w:space="0" w:color="auto"/>
            </w:tcBorders>
          </w:tcPr>
          <w:p w14:paraId="68D5D512" w14:textId="77777777" w:rsidR="00435368" w:rsidRPr="00CC1981" w:rsidRDefault="0043536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Забезпечення належних умов функціонування бібліотечних закладів, покращення якості послуг</w:t>
            </w:r>
          </w:p>
          <w:p w14:paraId="6E5BF505" w14:textId="77777777" w:rsidR="00435368" w:rsidRPr="00CC1981" w:rsidRDefault="00435368" w:rsidP="00F550C7">
            <w:pPr>
              <w:spacing w:after="0" w:line="240" w:lineRule="auto"/>
              <w:jc w:val="center"/>
              <w:rPr>
                <w:rFonts w:ascii="Times New Roman" w:eastAsia="Batang" w:hAnsi="Times New Roman" w:cs="Times New Roman"/>
                <w:lang w:eastAsia="ru-RU"/>
              </w:rPr>
            </w:pPr>
          </w:p>
        </w:tc>
      </w:tr>
    </w:tbl>
    <w:p w14:paraId="57D9D46B" w14:textId="77777777" w:rsidR="00866E67" w:rsidRPr="00CC1981" w:rsidRDefault="00866E67" w:rsidP="00866E67"/>
    <w:bookmarkEnd w:id="43"/>
    <w:p w14:paraId="30991706" w14:textId="25D3EA29" w:rsidR="00DA612F" w:rsidRPr="00CC1981" w:rsidRDefault="00DA612F" w:rsidP="00DA612F">
      <w:pPr>
        <w:spacing w:after="0" w:line="240" w:lineRule="auto"/>
        <w:jc w:val="center"/>
        <w:rPr>
          <w:rFonts w:ascii="Times New Roman" w:eastAsia="Calibri" w:hAnsi="Times New Roman" w:cs="Times New Roman"/>
          <w:b/>
          <w:bCs/>
          <w:caps/>
          <w:sz w:val="26"/>
          <w:szCs w:val="26"/>
        </w:rPr>
      </w:pPr>
    </w:p>
    <w:p w14:paraId="51B4753C" w14:textId="4371201C" w:rsidR="00DA612F" w:rsidRPr="00CC1981" w:rsidRDefault="00DA612F" w:rsidP="00284689">
      <w:pPr>
        <w:pStyle w:val="11"/>
      </w:pPr>
      <w:bookmarkStart w:id="45" w:name="_Toc133223133"/>
      <w:proofErr w:type="gramStart"/>
      <w:r w:rsidRPr="00CC1981">
        <w:lastRenderedPageBreak/>
        <w:t xml:space="preserve">Фінанси </w:t>
      </w:r>
      <w:r w:rsidR="00F7192E" w:rsidRPr="00CC1981">
        <w:t xml:space="preserve"> </w:t>
      </w:r>
      <w:r w:rsidRPr="00CC1981">
        <w:t>та</w:t>
      </w:r>
      <w:proofErr w:type="gramEnd"/>
      <w:r w:rsidRPr="00CC1981">
        <w:t xml:space="preserve"> </w:t>
      </w:r>
      <w:r w:rsidR="00F7192E" w:rsidRPr="00CC1981">
        <w:t xml:space="preserve"> </w:t>
      </w:r>
      <w:r w:rsidRPr="00CC1981">
        <w:t>матеріальні</w:t>
      </w:r>
      <w:r w:rsidR="00F7192E" w:rsidRPr="00CC1981">
        <w:t xml:space="preserve"> </w:t>
      </w:r>
      <w:r w:rsidRPr="00CC1981">
        <w:t xml:space="preserve"> ресурси</w:t>
      </w:r>
      <w:bookmarkEnd w:id="45"/>
    </w:p>
    <w:p w14:paraId="14677F3B" w14:textId="77777777" w:rsidR="0073677F" w:rsidRPr="00CC1981" w:rsidRDefault="0073677F" w:rsidP="00EE3870">
      <w:pPr>
        <w:pStyle w:val="afa"/>
        <w:keepNext/>
        <w:keepLines/>
        <w:numPr>
          <w:ilvl w:val="0"/>
          <w:numId w:val="4"/>
        </w:numPr>
        <w:contextualSpacing w:val="0"/>
        <w:outlineLvl w:val="0"/>
        <w:rPr>
          <w:rFonts w:eastAsia="Calibri"/>
          <w:caps/>
          <w:vanish/>
          <w:sz w:val="28"/>
          <w:szCs w:val="28"/>
          <w:lang w:val="uk-UA" w:eastAsia="en-US"/>
        </w:rPr>
      </w:pPr>
      <w:bookmarkStart w:id="46" w:name="_Toc99447113"/>
      <w:bookmarkStart w:id="47" w:name="_Toc99447190"/>
      <w:bookmarkStart w:id="48" w:name="_Toc132982859"/>
      <w:bookmarkStart w:id="49" w:name="_Toc132982940"/>
      <w:bookmarkStart w:id="50" w:name="_Toc132983003"/>
      <w:bookmarkStart w:id="51" w:name="_Toc133223134"/>
      <w:bookmarkEnd w:id="46"/>
      <w:bookmarkEnd w:id="47"/>
      <w:bookmarkEnd w:id="48"/>
      <w:bookmarkEnd w:id="49"/>
      <w:bookmarkEnd w:id="50"/>
      <w:bookmarkEnd w:id="51"/>
    </w:p>
    <w:p w14:paraId="5FC3CC35" w14:textId="26D354C3" w:rsidR="00DA612F" w:rsidRPr="00CC1981" w:rsidRDefault="00DA612F" w:rsidP="00284689">
      <w:pPr>
        <w:pStyle w:val="10"/>
      </w:pPr>
      <w:bookmarkStart w:id="52" w:name="_Toc133223135"/>
      <w:r w:rsidRPr="00CC1981">
        <w:t>Реалізація основних напрямків бюджетної та податкової політики</w:t>
      </w:r>
      <w:bookmarkEnd w:id="52"/>
    </w:p>
    <w:p w14:paraId="501DE0B1" w14:textId="1E8BA579" w:rsidR="00DA612F" w:rsidRPr="00CC1981" w:rsidRDefault="00881FCA" w:rsidP="005A4CA1">
      <w:pPr>
        <w:pStyle w:val="afa"/>
        <w:keepNext/>
        <w:keepLines/>
        <w:numPr>
          <w:ilvl w:val="2"/>
          <w:numId w:val="4"/>
        </w:numPr>
        <w:tabs>
          <w:tab w:val="left" w:pos="709"/>
        </w:tabs>
        <w:spacing w:before="120" w:after="180"/>
        <w:ind w:hanging="436"/>
        <w:contextualSpacing w:val="0"/>
        <w:jc w:val="center"/>
        <w:rPr>
          <w:rFonts w:eastAsia="Calibri"/>
          <w:b/>
          <w:bCs/>
          <w:szCs w:val="26"/>
          <w:lang w:val="uk-UA"/>
        </w:rPr>
      </w:pPr>
      <w:bookmarkStart w:id="53" w:name="_Hlk99029422"/>
      <w:r w:rsidRPr="00CC1981">
        <w:rPr>
          <w:rFonts w:eastAsia="Calibri"/>
          <w:b/>
          <w:bCs/>
          <w:szCs w:val="26"/>
          <w:lang w:val="uk-UA"/>
        </w:rPr>
        <w:t>Інформація про поточний стан справ, реалізацію заходів, що проводились у 2022 році</w:t>
      </w:r>
    </w:p>
    <w:p w14:paraId="4B2761AD" w14:textId="1845F9B4" w:rsidR="00FD2E5B" w:rsidRPr="00CC1981" w:rsidRDefault="00550EDE" w:rsidP="00F265AC">
      <w:pPr>
        <w:pStyle w:val="afa"/>
        <w:keepNext/>
        <w:keepLines/>
        <w:numPr>
          <w:ilvl w:val="0"/>
          <w:numId w:val="23"/>
        </w:numPr>
        <w:tabs>
          <w:tab w:val="left" w:pos="993"/>
          <w:tab w:val="left" w:pos="1134"/>
          <w:tab w:val="left" w:pos="1418"/>
        </w:tabs>
        <w:spacing w:before="12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В умовах воєнного стану надзвичайно важливим є забезпечення оперативного, належного та безперервного виконання місцевого бюджету громади</w:t>
      </w:r>
      <w:r w:rsidR="00FD2E5B" w:rsidRPr="00CC1981">
        <w:rPr>
          <w:rFonts w:ascii="Times New Roman CYR" w:eastAsia="Calibri" w:hAnsi="Times New Roman CYR"/>
          <w:szCs w:val="26"/>
          <w:lang w:val="uk-UA"/>
        </w:rPr>
        <w:t>.</w:t>
      </w:r>
    </w:p>
    <w:p w14:paraId="3F751947" w14:textId="3403A315" w:rsidR="00A41BA8" w:rsidRPr="00CC1981" w:rsidRDefault="00A41BA8"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Повномасштабне вторгнення російської федерації в Україну спричинило руйнівний вплив на розвиток держави у всіх галузях та порушення ланцюгів економічної діяльності. В бюджетне законодавство </w:t>
      </w:r>
      <w:proofErr w:type="spellStart"/>
      <w:r w:rsidRPr="00CC1981">
        <w:rPr>
          <w:rFonts w:ascii="Times New Roman CYR" w:eastAsia="Calibri" w:hAnsi="Times New Roman CYR"/>
          <w:szCs w:val="26"/>
          <w:lang w:val="uk-UA"/>
        </w:rPr>
        <w:t>внесено</w:t>
      </w:r>
      <w:proofErr w:type="spellEnd"/>
      <w:r w:rsidRPr="00CC1981">
        <w:rPr>
          <w:rFonts w:ascii="Times New Roman CYR" w:eastAsia="Calibri" w:hAnsi="Times New Roman CYR"/>
          <w:szCs w:val="26"/>
          <w:lang w:val="uk-UA"/>
        </w:rPr>
        <w:t xml:space="preserve"> ряд змін  з метою оперативного та ефективного прийняття управлінських рішень.</w:t>
      </w:r>
    </w:p>
    <w:p w14:paraId="40DAF9DF" w14:textId="5993AAC4" w:rsidR="00FD2E5B" w:rsidRPr="00CC1981" w:rsidRDefault="00A41BA8"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Проте, у</w:t>
      </w:r>
      <w:r w:rsidR="00550EDE" w:rsidRPr="00CC1981">
        <w:rPr>
          <w:rFonts w:ascii="Times New Roman CYR" w:eastAsia="Calibri" w:hAnsi="Times New Roman CYR"/>
          <w:szCs w:val="26"/>
          <w:lang w:val="uk-UA"/>
        </w:rPr>
        <w:t xml:space="preserve"> </w:t>
      </w:r>
      <w:r w:rsidR="00FD2E5B" w:rsidRPr="00CC1981">
        <w:rPr>
          <w:rFonts w:ascii="Times New Roman CYR" w:eastAsia="Calibri" w:hAnsi="Times New Roman CYR"/>
          <w:szCs w:val="26"/>
          <w:lang w:val="uk-UA"/>
        </w:rPr>
        <w:t>202</w:t>
      </w:r>
      <w:r w:rsidR="00550EDE" w:rsidRPr="00CC1981">
        <w:rPr>
          <w:rFonts w:ascii="Times New Roman CYR" w:eastAsia="Calibri" w:hAnsi="Times New Roman CYR"/>
          <w:szCs w:val="26"/>
          <w:lang w:val="uk-UA"/>
        </w:rPr>
        <w:t>2</w:t>
      </w:r>
      <w:r w:rsidR="00FD2E5B" w:rsidRPr="00CC1981">
        <w:rPr>
          <w:rFonts w:ascii="Times New Roman CYR" w:eastAsia="Calibri" w:hAnsi="Times New Roman CYR"/>
          <w:szCs w:val="26"/>
          <w:lang w:val="uk-UA"/>
        </w:rPr>
        <w:t xml:space="preserve"> році основні витрат</w:t>
      </w:r>
      <w:r w:rsidR="00550EDE" w:rsidRPr="00CC1981">
        <w:rPr>
          <w:rFonts w:ascii="Times New Roman CYR" w:eastAsia="Calibri" w:hAnsi="Times New Roman CYR"/>
          <w:szCs w:val="26"/>
          <w:lang w:val="uk-UA"/>
        </w:rPr>
        <w:t>и</w:t>
      </w:r>
      <w:r w:rsidR="00FD2E5B" w:rsidRPr="00CC1981">
        <w:rPr>
          <w:rFonts w:ascii="Times New Roman CYR" w:eastAsia="Calibri" w:hAnsi="Times New Roman CYR"/>
          <w:szCs w:val="26"/>
          <w:lang w:val="uk-UA"/>
        </w:rPr>
        <w:t xml:space="preserve"> бюджету були передбачені в повному обсязі відповідно до законодавства та згідно з бюджетними запитами та пропозиціями головних розпорядників бюджетних коштів.</w:t>
      </w:r>
      <w:r w:rsidR="00550EDE" w:rsidRPr="00CC1981">
        <w:rPr>
          <w:lang w:val="uk-UA"/>
        </w:rPr>
        <w:t xml:space="preserve"> </w:t>
      </w:r>
      <w:r w:rsidRPr="00CC1981">
        <w:rPr>
          <w:lang w:val="uk-UA"/>
        </w:rPr>
        <w:t>Протягом року фінансування здійснювалося вчасно у відповідності з заявками (пропозиціями) розпорядників та одержувачів бюджетних коштів.</w:t>
      </w:r>
      <w:r w:rsidRPr="00CC1981">
        <w:rPr>
          <w:rFonts w:eastAsia="Calibri"/>
          <w:lang w:val="uk-UA"/>
        </w:rPr>
        <w:t xml:space="preserve"> </w:t>
      </w:r>
      <w:r w:rsidR="00550EDE" w:rsidRPr="00CC1981">
        <w:rPr>
          <w:rFonts w:ascii="Times New Roman CYR" w:eastAsia="Calibri" w:hAnsi="Times New Roman CYR"/>
          <w:szCs w:val="26"/>
          <w:lang w:val="uk-UA"/>
        </w:rPr>
        <w:t>Заборгованість по захищених витратах бюджету станом на 01.01.2023 року відсутня.</w:t>
      </w:r>
    </w:p>
    <w:p w14:paraId="084FD0E2" w14:textId="5E907F4E" w:rsidR="000D2B11" w:rsidRPr="00CC1981" w:rsidRDefault="000D2B11"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З метою забезпечення обороноздатності </w:t>
      </w:r>
      <w:r w:rsidR="008D2C83" w:rsidRPr="00CC1981">
        <w:rPr>
          <w:rFonts w:ascii="Times New Roman CYR" w:eastAsia="Calibri" w:hAnsi="Times New Roman CYR"/>
          <w:szCs w:val="26"/>
          <w:lang w:val="uk-UA"/>
        </w:rPr>
        <w:t>громади</w:t>
      </w:r>
      <w:r w:rsidRPr="00CC1981">
        <w:rPr>
          <w:rFonts w:ascii="Times New Roman CYR" w:eastAsia="Calibri" w:hAnsi="Times New Roman CYR"/>
          <w:szCs w:val="26"/>
          <w:lang w:val="uk-UA"/>
        </w:rPr>
        <w:t xml:space="preserve"> відповідно до законодавства був затверджений значний обсяг резервного фонду бюджету та значні кошти на виконання програми  мобілізаційної підготовки, мобілізації та оборонної роботи  у </w:t>
      </w:r>
      <w:proofErr w:type="spellStart"/>
      <w:r w:rsidRPr="00CC1981">
        <w:rPr>
          <w:rFonts w:ascii="Times New Roman CYR" w:eastAsia="Calibri" w:hAnsi="Times New Roman CYR"/>
          <w:szCs w:val="26"/>
          <w:lang w:val="uk-UA"/>
        </w:rPr>
        <w:t>Вараській</w:t>
      </w:r>
      <w:proofErr w:type="spellEnd"/>
      <w:r w:rsidRPr="00CC1981">
        <w:rPr>
          <w:rFonts w:ascii="Times New Roman CYR" w:eastAsia="Calibri" w:hAnsi="Times New Roman CYR"/>
          <w:szCs w:val="26"/>
          <w:lang w:val="uk-UA"/>
        </w:rPr>
        <w:t xml:space="preserve"> </w:t>
      </w:r>
      <w:r w:rsidR="008D2C83" w:rsidRPr="00CC1981">
        <w:rPr>
          <w:rFonts w:ascii="Times New Roman CYR" w:eastAsia="Calibri" w:hAnsi="Times New Roman CYR"/>
          <w:szCs w:val="26"/>
          <w:lang w:val="uk-UA"/>
        </w:rPr>
        <w:t>МТГ</w:t>
      </w:r>
      <w:r w:rsidRPr="00CC1981">
        <w:rPr>
          <w:rFonts w:ascii="Times New Roman CYR" w:eastAsia="Calibri" w:hAnsi="Times New Roman CYR"/>
          <w:szCs w:val="26"/>
          <w:lang w:val="uk-UA"/>
        </w:rPr>
        <w:t xml:space="preserve">, в тому числі у вигляді субвенцій державному бюджету, обласному бюджету, бюджету </w:t>
      </w:r>
      <w:proofErr w:type="spellStart"/>
      <w:r w:rsidRPr="00CC1981">
        <w:rPr>
          <w:rFonts w:ascii="Times New Roman CYR" w:eastAsia="Calibri" w:hAnsi="Times New Roman CYR"/>
          <w:szCs w:val="26"/>
          <w:lang w:val="uk-UA"/>
        </w:rPr>
        <w:t>Вараського</w:t>
      </w:r>
      <w:proofErr w:type="spellEnd"/>
      <w:r w:rsidRPr="00CC1981">
        <w:rPr>
          <w:rFonts w:ascii="Times New Roman CYR" w:eastAsia="Calibri" w:hAnsi="Times New Roman CYR"/>
          <w:szCs w:val="26"/>
          <w:lang w:val="uk-UA"/>
        </w:rPr>
        <w:t xml:space="preserve"> району та бюджетам його територіальних громад.</w:t>
      </w:r>
    </w:p>
    <w:p w14:paraId="5D16C905" w14:textId="0FD97E5E" w:rsidR="00F357F3" w:rsidRPr="00CC1981" w:rsidRDefault="00F357F3"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В  цілому  </w:t>
      </w:r>
      <w:r w:rsidRPr="00CC1981">
        <w:rPr>
          <w:rFonts w:ascii="Times New Roman CYR" w:eastAsia="Calibri" w:hAnsi="Times New Roman CYR"/>
          <w:b/>
          <w:bCs/>
          <w:szCs w:val="26"/>
          <w:lang w:val="uk-UA"/>
        </w:rPr>
        <w:t>доходи  бюджету</w:t>
      </w:r>
      <w:r w:rsidRPr="00CC1981">
        <w:rPr>
          <w:rFonts w:ascii="Times New Roman CYR" w:eastAsia="Calibri" w:hAnsi="Times New Roman CYR"/>
          <w:szCs w:val="26"/>
          <w:lang w:val="uk-UA"/>
        </w:rPr>
        <w:t xml:space="preserve">  громади  станом на 01.01.2023  склали  </w:t>
      </w:r>
      <w:r w:rsidRPr="00CC1981">
        <w:rPr>
          <w:rFonts w:ascii="Times New Roman CYR" w:eastAsia="Calibri" w:hAnsi="Times New Roman CYR"/>
          <w:b/>
          <w:bCs/>
          <w:szCs w:val="26"/>
          <w:lang w:val="uk-UA"/>
        </w:rPr>
        <w:t>901 329,4</w:t>
      </w:r>
      <w:r w:rsidRPr="00CC1981">
        <w:rPr>
          <w:rFonts w:ascii="Times New Roman CYR" w:eastAsia="Calibri" w:hAnsi="Times New Roman CYR"/>
          <w:szCs w:val="26"/>
          <w:lang w:val="uk-UA"/>
        </w:rPr>
        <w:t xml:space="preserve">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w:t>
      </w:r>
    </w:p>
    <w:p w14:paraId="35CB3263" w14:textId="753A6AE1" w:rsidR="00FD2E5B" w:rsidRPr="00CC1981" w:rsidRDefault="00FD2E5B"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Доходи</w:t>
      </w:r>
      <w:r w:rsidRPr="00CC1981">
        <w:rPr>
          <w:rFonts w:ascii="Times New Roman CYR" w:eastAsia="Calibri" w:hAnsi="Times New Roman CYR"/>
          <w:sz w:val="32"/>
          <w:szCs w:val="32"/>
          <w:lang w:val="uk-UA"/>
        </w:rPr>
        <w:t xml:space="preserve">  </w:t>
      </w:r>
      <w:r w:rsidRPr="00CC1981">
        <w:rPr>
          <w:rFonts w:ascii="Times New Roman CYR" w:eastAsia="Calibri" w:hAnsi="Times New Roman CYR"/>
          <w:szCs w:val="26"/>
          <w:lang w:val="uk-UA"/>
        </w:rPr>
        <w:t>загального</w:t>
      </w:r>
      <w:r w:rsidRPr="00CC1981">
        <w:rPr>
          <w:rFonts w:ascii="Times New Roman CYR" w:eastAsia="Calibri" w:hAnsi="Times New Roman CYR"/>
          <w:sz w:val="32"/>
          <w:szCs w:val="32"/>
          <w:lang w:val="uk-UA"/>
        </w:rPr>
        <w:t xml:space="preserve"> </w:t>
      </w:r>
      <w:r w:rsidRPr="00CC1981">
        <w:rPr>
          <w:rFonts w:ascii="Times New Roman CYR" w:eastAsia="Calibri" w:hAnsi="Times New Roman CYR"/>
          <w:szCs w:val="26"/>
          <w:lang w:val="uk-UA"/>
        </w:rPr>
        <w:t xml:space="preserve">фонду бюджету </w:t>
      </w:r>
      <w:proofErr w:type="spellStart"/>
      <w:r w:rsidRPr="00CC1981">
        <w:rPr>
          <w:rFonts w:ascii="Times New Roman CYR" w:eastAsia="Calibri" w:hAnsi="Times New Roman CYR"/>
          <w:szCs w:val="26"/>
          <w:lang w:val="uk-UA"/>
        </w:rPr>
        <w:t>Вараської</w:t>
      </w:r>
      <w:proofErr w:type="spellEnd"/>
      <w:r w:rsidRPr="00CC1981">
        <w:rPr>
          <w:rFonts w:ascii="Times New Roman CYR" w:eastAsia="Calibri" w:hAnsi="Times New Roman CYR"/>
          <w:szCs w:val="26"/>
          <w:lang w:val="uk-UA"/>
        </w:rPr>
        <w:t xml:space="preserve"> </w:t>
      </w:r>
      <w:r w:rsidR="00C1539F" w:rsidRPr="00CC1981">
        <w:rPr>
          <w:rFonts w:ascii="Times New Roman CYR" w:eastAsia="Calibri" w:hAnsi="Times New Roman CYR"/>
          <w:szCs w:val="26"/>
          <w:lang w:val="uk-UA"/>
        </w:rPr>
        <w:t>МТГ</w:t>
      </w:r>
      <w:r w:rsidRPr="00CC1981">
        <w:rPr>
          <w:rFonts w:ascii="Times New Roman CYR" w:eastAsia="Calibri" w:hAnsi="Times New Roman CYR"/>
          <w:szCs w:val="26"/>
          <w:lang w:val="uk-UA"/>
        </w:rPr>
        <w:t xml:space="preserve"> у 202</w:t>
      </w:r>
      <w:r w:rsidR="00F93B1D" w:rsidRPr="00CC1981">
        <w:rPr>
          <w:rFonts w:ascii="Times New Roman CYR" w:eastAsia="Calibri" w:hAnsi="Times New Roman CYR"/>
          <w:szCs w:val="26"/>
          <w:lang w:val="uk-UA"/>
        </w:rPr>
        <w:t>2</w:t>
      </w:r>
      <w:r w:rsidRPr="00CC1981">
        <w:rPr>
          <w:rFonts w:ascii="Times New Roman CYR" w:eastAsia="Calibri" w:hAnsi="Times New Roman CYR"/>
          <w:szCs w:val="26"/>
          <w:lang w:val="uk-UA"/>
        </w:rPr>
        <w:t xml:space="preserve"> році</w:t>
      </w:r>
      <w:r w:rsidRPr="00CC1981">
        <w:rPr>
          <w:rFonts w:ascii="Times New Roman CYR" w:eastAsia="Calibri" w:hAnsi="Times New Roman CYR"/>
          <w:sz w:val="32"/>
          <w:szCs w:val="32"/>
          <w:lang w:val="uk-UA"/>
        </w:rPr>
        <w:t xml:space="preserve"> </w:t>
      </w:r>
      <w:r w:rsidRPr="00CC1981">
        <w:rPr>
          <w:rFonts w:ascii="Times New Roman CYR" w:eastAsia="Calibri" w:hAnsi="Times New Roman CYR"/>
          <w:szCs w:val="26"/>
          <w:lang w:val="uk-UA"/>
        </w:rPr>
        <w:t xml:space="preserve">склали </w:t>
      </w:r>
      <w:r w:rsidR="00F93B1D" w:rsidRPr="00CC1981">
        <w:rPr>
          <w:rFonts w:ascii="Times New Roman CYR" w:eastAsia="Calibri" w:hAnsi="Times New Roman CYR"/>
          <w:szCs w:val="26"/>
          <w:lang w:val="uk-UA"/>
        </w:rPr>
        <w:t xml:space="preserve">887 582,0 </w:t>
      </w:r>
      <w:proofErr w:type="spellStart"/>
      <w:r w:rsidR="00F93B1D" w:rsidRPr="00CC1981">
        <w:rPr>
          <w:rFonts w:ascii="Times New Roman CYR" w:eastAsia="Calibri" w:hAnsi="Times New Roman CYR"/>
          <w:szCs w:val="26"/>
          <w:lang w:val="uk-UA"/>
        </w:rPr>
        <w:t>тис.гр</w:t>
      </w:r>
      <w:r w:rsidR="00A73AB3">
        <w:rPr>
          <w:rFonts w:ascii="Times New Roman CYR" w:eastAsia="Calibri" w:hAnsi="Times New Roman CYR"/>
          <w:szCs w:val="26"/>
          <w:lang w:val="uk-UA"/>
        </w:rPr>
        <w:t>н</w:t>
      </w:r>
      <w:proofErr w:type="spellEnd"/>
      <w:r w:rsidRPr="00CC1981">
        <w:rPr>
          <w:rFonts w:ascii="Times New Roman CYR" w:eastAsia="Calibri" w:hAnsi="Times New Roman CYR"/>
          <w:szCs w:val="26"/>
          <w:lang w:val="uk-UA"/>
        </w:rPr>
        <w:t>, виконання становить 10</w:t>
      </w:r>
      <w:r w:rsidR="00DF5E7F" w:rsidRPr="00CC1981">
        <w:rPr>
          <w:rFonts w:ascii="Times New Roman CYR" w:eastAsia="Calibri" w:hAnsi="Times New Roman CYR"/>
          <w:szCs w:val="26"/>
          <w:lang w:val="uk-UA"/>
        </w:rPr>
        <w:t>1</w:t>
      </w:r>
      <w:r w:rsidRPr="00CC1981">
        <w:rPr>
          <w:rFonts w:ascii="Times New Roman CYR" w:eastAsia="Calibri" w:hAnsi="Times New Roman CYR"/>
          <w:szCs w:val="26"/>
          <w:lang w:val="uk-UA"/>
        </w:rPr>
        <w:t xml:space="preserve">,1%, перевиконання – </w:t>
      </w:r>
      <w:r w:rsidR="00DF5E7F" w:rsidRPr="00CC1981">
        <w:rPr>
          <w:rFonts w:ascii="Times New Roman CYR" w:eastAsia="Calibri" w:hAnsi="Times New Roman CYR"/>
          <w:szCs w:val="26"/>
          <w:lang w:val="uk-UA"/>
        </w:rPr>
        <w:t>9 977,6</w:t>
      </w:r>
      <w:r w:rsidRPr="00CC1981">
        <w:rPr>
          <w:rFonts w:ascii="Times New Roman CYR" w:eastAsia="Calibri" w:hAnsi="Times New Roman CYR"/>
          <w:szCs w:val="26"/>
          <w:lang w:val="uk-UA"/>
        </w:rPr>
        <w:t xml:space="preserve">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w:t>
      </w:r>
    </w:p>
    <w:p w14:paraId="4F58C37A" w14:textId="28424907" w:rsidR="00FD2E5B" w:rsidRPr="00CC1981" w:rsidRDefault="0042300E"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Власні д</w:t>
      </w:r>
      <w:r w:rsidR="00FD2E5B" w:rsidRPr="00CC1981">
        <w:rPr>
          <w:rFonts w:ascii="Times New Roman CYR" w:eastAsia="Calibri" w:hAnsi="Times New Roman CYR"/>
          <w:szCs w:val="26"/>
          <w:lang w:val="uk-UA"/>
        </w:rPr>
        <w:t xml:space="preserve">оходи загального фонду бюджету (без урахування офіційних трансфертів) склали </w:t>
      </w:r>
      <w:r w:rsidRPr="00CC1981">
        <w:rPr>
          <w:rFonts w:ascii="Times New Roman CYR" w:eastAsia="Calibri" w:hAnsi="Times New Roman CYR"/>
          <w:szCs w:val="26"/>
          <w:lang w:val="uk-UA"/>
        </w:rPr>
        <w:t>726 002,9</w:t>
      </w:r>
      <w:r w:rsidR="00FD2E5B" w:rsidRPr="00CC1981">
        <w:rPr>
          <w:rFonts w:ascii="Times New Roman CYR" w:eastAsia="Calibri" w:hAnsi="Times New Roman CYR"/>
          <w:szCs w:val="26"/>
          <w:lang w:val="uk-UA"/>
        </w:rPr>
        <w:t xml:space="preserve"> </w:t>
      </w:r>
      <w:proofErr w:type="spellStart"/>
      <w:r w:rsidR="00FD2E5B" w:rsidRPr="00CC1981">
        <w:rPr>
          <w:rFonts w:ascii="Times New Roman CYR" w:eastAsia="Calibri" w:hAnsi="Times New Roman CYR"/>
          <w:szCs w:val="26"/>
          <w:lang w:val="uk-UA"/>
        </w:rPr>
        <w:t>тис.грн</w:t>
      </w:r>
      <w:proofErr w:type="spellEnd"/>
      <w:r w:rsidR="00FD2E5B" w:rsidRPr="00CC1981">
        <w:rPr>
          <w:rFonts w:ascii="Times New Roman CYR" w:eastAsia="Calibri" w:hAnsi="Times New Roman CYR"/>
          <w:szCs w:val="26"/>
          <w:lang w:val="uk-UA"/>
        </w:rPr>
        <w:t>, що становить 10</w:t>
      </w:r>
      <w:r w:rsidRPr="00CC1981">
        <w:rPr>
          <w:rFonts w:ascii="Times New Roman CYR" w:eastAsia="Calibri" w:hAnsi="Times New Roman CYR"/>
          <w:szCs w:val="26"/>
          <w:lang w:val="uk-UA"/>
        </w:rPr>
        <w:t>1</w:t>
      </w:r>
      <w:r w:rsidR="00FD2E5B" w:rsidRPr="00CC1981">
        <w:rPr>
          <w:rFonts w:ascii="Times New Roman CYR" w:eastAsia="Calibri" w:hAnsi="Times New Roman CYR"/>
          <w:szCs w:val="26"/>
          <w:lang w:val="uk-UA"/>
        </w:rPr>
        <w:t>,</w:t>
      </w:r>
      <w:r w:rsidRPr="00CC1981">
        <w:rPr>
          <w:rFonts w:ascii="Times New Roman CYR" w:eastAsia="Calibri" w:hAnsi="Times New Roman CYR"/>
          <w:szCs w:val="26"/>
          <w:lang w:val="uk-UA"/>
        </w:rPr>
        <w:t>4</w:t>
      </w:r>
      <w:r w:rsidR="00FD2E5B" w:rsidRPr="00CC1981">
        <w:rPr>
          <w:rFonts w:ascii="Times New Roman CYR" w:eastAsia="Calibri" w:hAnsi="Times New Roman CYR"/>
          <w:szCs w:val="26"/>
          <w:lang w:val="uk-UA"/>
        </w:rPr>
        <w:t>% до планових надходжень (</w:t>
      </w:r>
      <w:bookmarkStart w:id="54" w:name="_Hlk98573335"/>
      <w:r w:rsidR="00FD2E5B" w:rsidRPr="00CC1981">
        <w:rPr>
          <w:rFonts w:ascii="Times New Roman CYR" w:eastAsia="Calibri" w:hAnsi="Times New Roman CYR"/>
          <w:szCs w:val="26"/>
          <w:lang w:val="uk-UA"/>
        </w:rPr>
        <w:t xml:space="preserve">перевиконання </w:t>
      </w:r>
      <w:r w:rsidRPr="00CC1981">
        <w:rPr>
          <w:rFonts w:ascii="Times New Roman CYR" w:eastAsia="Calibri" w:hAnsi="Times New Roman CYR"/>
          <w:szCs w:val="26"/>
          <w:lang w:val="uk-UA"/>
        </w:rPr>
        <w:t>–</w:t>
      </w:r>
      <w:bookmarkEnd w:id="54"/>
      <w:r w:rsidR="00FD2E5B" w:rsidRPr="00CC1981">
        <w:rPr>
          <w:rFonts w:ascii="Times New Roman CYR" w:eastAsia="Calibri" w:hAnsi="Times New Roman CYR"/>
          <w:szCs w:val="26"/>
          <w:lang w:val="uk-UA"/>
        </w:rPr>
        <w:t xml:space="preserve"> 1</w:t>
      </w:r>
      <w:r w:rsidRPr="00CC1981">
        <w:rPr>
          <w:rFonts w:ascii="Times New Roman CYR" w:eastAsia="Calibri" w:hAnsi="Times New Roman CYR"/>
          <w:szCs w:val="26"/>
          <w:lang w:val="uk-UA"/>
        </w:rPr>
        <w:t xml:space="preserve">0 365,8 </w:t>
      </w:r>
      <w:proofErr w:type="spellStart"/>
      <w:r w:rsidR="00FD2E5B" w:rsidRPr="00CC1981">
        <w:rPr>
          <w:rFonts w:ascii="Times New Roman CYR" w:eastAsia="Calibri" w:hAnsi="Times New Roman CYR"/>
          <w:szCs w:val="26"/>
          <w:lang w:val="uk-UA"/>
        </w:rPr>
        <w:t>тис.грн</w:t>
      </w:r>
      <w:proofErr w:type="spellEnd"/>
      <w:r w:rsidR="00FD2E5B" w:rsidRPr="00CC1981">
        <w:rPr>
          <w:rFonts w:ascii="Times New Roman CYR" w:eastAsia="Calibri" w:hAnsi="Times New Roman CYR"/>
          <w:szCs w:val="26"/>
          <w:lang w:val="uk-UA"/>
        </w:rPr>
        <w:t xml:space="preserve">) та </w:t>
      </w:r>
      <w:r w:rsidRPr="00CC1981">
        <w:rPr>
          <w:rFonts w:ascii="Times New Roman CYR" w:eastAsia="Calibri" w:hAnsi="Times New Roman CYR"/>
          <w:szCs w:val="26"/>
          <w:lang w:val="uk-UA"/>
        </w:rPr>
        <w:t>114,6</w:t>
      </w:r>
      <w:r w:rsidR="00FD2E5B" w:rsidRPr="00CC1981">
        <w:rPr>
          <w:rFonts w:ascii="Times New Roman CYR" w:eastAsia="Calibri" w:hAnsi="Times New Roman CYR"/>
          <w:szCs w:val="26"/>
          <w:lang w:val="uk-UA"/>
        </w:rPr>
        <w:t>% до показника 202</w:t>
      </w:r>
      <w:r w:rsidRPr="00CC1981">
        <w:rPr>
          <w:rFonts w:ascii="Times New Roman CYR" w:eastAsia="Calibri" w:hAnsi="Times New Roman CYR"/>
          <w:szCs w:val="26"/>
          <w:lang w:val="uk-UA"/>
        </w:rPr>
        <w:t>1</w:t>
      </w:r>
      <w:r w:rsidR="00FD2E5B" w:rsidRPr="00CC1981">
        <w:rPr>
          <w:rFonts w:ascii="Times New Roman CYR" w:eastAsia="Calibri" w:hAnsi="Times New Roman CYR"/>
          <w:szCs w:val="26"/>
          <w:lang w:val="uk-UA"/>
        </w:rPr>
        <w:t xml:space="preserve"> року </w:t>
      </w:r>
      <w:r w:rsidRPr="00CC1981">
        <w:rPr>
          <w:rFonts w:ascii="Times New Roman CYR" w:eastAsia="Calibri" w:hAnsi="Times New Roman CYR"/>
          <w:szCs w:val="26"/>
          <w:lang w:val="uk-UA"/>
        </w:rPr>
        <w:t>(</w:t>
      </w:r>
      <w:r w:rsidR="00FD2E5B" w:rsidRPr="00CC1981">
        <w:rPr>
          <w:rFonts w:ascii="Times New Roman CYR" w:eastAsia="Calibri" w:hAnsi="Times New Roman CYR"/>
          <w:szCs w:val="26"/>
          <w:lang w:val="uk-UA"/>
        </w:rPr>
        <w:t>перевищення</w:t>
      </w:r>
      <w:r w:rsidRPr="00CC1981">
        <w:rPr>
          <w:rFonts w:ascii="Times New Roman CYR" w:eastAsia="Calibri" w:hAnsi="Times New Roman CYR"/>
          <w:szCs w:val="26"/>
          <w:lang w:val="uk-UA"/>
        </w:rPr>
        <w:t xml:space="preserve"> – 92 492,4</w:t>
      </w:r>
      <w:r w:rsidR="00A73AB3">
        <w:rPr>
          <w:rFonts w:ascii="Times New Roman CYR" w:eastAsia="Calibri" w:hAnsi="Times New Roman CYR"/>
          <w:szCs w:val="26"/>
          <w:lang w:val="uk-UA"/>
        </w:rPr>
        <w:t xml:space="preserve"> </w:t>
      </w:r>
      <w:proofErr w:type="spellStart"/>
      <w:r w:rsidR="00A73AB3">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w:t>
      </w:r>
    </w:p>
    <w:p w14:paraId="1B4FEC0D" w14:textId="0062159E" w:rsidR="00FD2E5B" w:rsidRPr="00CC1981" w:rsidRDefault="00610AAE"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Найбільшу питому вагу в обсязі власних доходів загального фонду  займають: податок та збір на доходи фізичних осіб </w:t>
      </w:r>
      <w:r w:rsidR="00831E29" w:rsidRPr="00CC1981">
        <w:rPr>
          <w:rFonts w:ascii="Times New Roman CYR" w:eastAsia="Calibri" w:hAnsi="Times New Roman CYR"/>
          <w:szCs w:val="26"/>
          <w:lang w:val="uk-UA"/>
        </w:rPr>
        <w:t>–</w:t>
      </w:r>
      <w:r w:rsidRPr="00CC1981">
        <w:rPr>
          <w:rFonts w:ascii="Times New Roman CYR" w:eastAsia="Calibri" w:hAnsi="Times New Roman CYR"/>
          <w:szCs w:val="26"/>
          <w:lang w:val="uk-UA"/>
        </w:rPr>
        <w:t xml:space="preserve"> 634 127,1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(87,3 %) та місцеві податки і збори </w:t>
      </w:r>
      <w:bookmarkStart w:id="55" w:name="_Hlk128056643"/>
      <w:r w:rsidRPr="00CC1981">
        <w:rPr>
          <w:rFonts w:ascii="Times New Roman CYR" w:eastAsia="Calibri" w:hAnsi="Times New Roman CYR"/>
          <w:szCs w:val="26"/>
          <w:lang w:val="uk-UA"/>
        </w:rPr>
        <w:t>–</w:t>
      </w:r>
      <w:bookmarkEnd w:id="55"/>
      <w:r w:rsidRPr="00CC1981">
        <w:rPr>
          <w:rFonts w:ascii="Times New Roman CYR" w:eastAsia="Calibri" w:hAnsi="Times New Roman CYR"/>
          <w:szCs w:val="26"/>
          <w:lang w:val="uk-UA"/>
        </w:rPr>
        <w:t xml:space="preserve"> 67 853,4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( 9,3%)</w:t>
      </w:r>
      <w:r w:rsidR="00E21266" w:rsidRPr="00CC1981">
        <w:rPr>
          <w:rFonts w:ascii="Times New Roman CYR" w:eastAsia="Calibri" w:hAnsi="Times New Roman CYR"/>
          <w:szCs w:val="26"/>
          <w:lang w:val="uk-UA"/>
        </w:rPr>
        <w:t xml:space="preserve">, з них </w:t>
      </w:r>
      <w:r w:rsidR="00831E29" w:rsidRPr="00CC1981">
        <w:rPr>
          <w:rFonts w:ascii="Times New Roman CYR" w:eastAsia="Calibri" w:hAnsi="Times New Roman CYR"/>
          <w:szCs w:val="26"/>
          <w:lang w:val="uk-UA"/>
        </w:rPr>
        <w:t>пл</w:t>
      </w:r>
      <w:r w:rsidR="00A73AB3">
        <w:rPr>
          <w:rFonts w:ascii="Times New Roman CYR" w:eastAsia="Calibri" w:hAnsi="Times New Roman CYR"/>
          <w:szCs w:val="26"/>
          <w:lang w:val="uk-UA"/>
        </w:rPr>
        <w:t xml:space="preserve">ата за землю – 35 896,3 </w:t>
      </w:r>
      <w:proofErr w:type="spellStart"/>
      <w:r w:rsidR="00A73AB3">
        <w:rPr>
          <w:rFonts w:ascii="Times New Roman CYR" w:eastAsia="Calibri" w:hAnsi="Times New Roman CYR"/>
          <w:szCs w:val="26"/>
          <w:lang w:val="uk-UA"/>
        </w:rPr>
        <w:t>тис.грн</w:t>
      </w:r>
      <w:proofErr w:type="spellEnd"/>
      <w:r w:rsidR="00831E29" w:rsidRPr="00CC1981">
        <w:rPr>
          <w:rFonts w:ascii="Times New Roman CYR" w:eastAsia="Calibri" w:hAnsi="Times New Roman CYR"/>
          <w:szCs w:val="26"/>
          <w:lang w:val="uk-UA"/>
        </w:rPr>
        <w:t xml:space="preserve"> (4,9%) </w:t>
      </w:r>
      <w:r w:rsidRPr="00CC1981">
        <w:rPr>
          <w:rFonts w:ascii="Times New Roman CYR" w:eastAsia="Calibri" w:hAnsi="Times New Roman CYR"/>
          <w:szCs w:val="26"/>
          <w:lang w:val="uk-UA"/>
        </w:rPr>
        <w:t xml:space="preserve">.         </w:t>
      </w:r>
    </w:p>
    <w:p w14:paraId="641F6232" w14:textId="12E297AD" w:rsidR="00FD2E5B" w:rsidRPr="00CC1981" w:rsidRDefault="00610AAE"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Офіційні трансферти загального фонду бюджету громади склали 161 579,1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що становить 99,8%  до плану.     </w:t>
      </w:r>
    </w:p>
    <w:p w14:paraId="50C5ACB7" w14:textId="24181F2D" w:rsidR="009252A2" w:rsidRPr="00CC1981" w:rsidRDefault="00610AAE" w:rsidP="00F265AC">
      <w:pPr>
        <w:pStyle w:val="afa"/>
        <w:keepNext/>
        <w:keepLines/>
        <w:numPr>
          <w:ilvl w:val="0"/>
          <w:numId w:val="23"/>
        </w:numPr>
        <w:tabs>
          <w:tab w:val="left" w:pos="993"/>
          <w:tab w:val="left" w:pos="1134"/>
          <w:tab w:val="left" w:pos="1560"/>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Надходження до спеціального фонду бюджету громади склали  13 747,4 тис. грн, з яких 13 021,3  тис. грн, або  94,7%, - власні надходження бюджетних установ</w:t>
      </w:r>
      <w:r w:rsidR="00FD2E5B" w:rsidRPr="00CC1981">
        <w:rPr>
          <w:rFonts w:ascii="Times New Roman CYR" w:eastAsia="Calibri" w:hAnsi="Times New Roman CYR"/>
          <w:szCs w:val="26"/>
          <w:lang w:val="uk-UA"/>
        </w:rPr>
        <w:t xml:space="preserve">. </w:t>
      </w:r>
    </w:p>
    <w:p w14:paraId="4C70BFEA" w14:textId="32DA7694" w:rsidR="00610AAE" w:rsidRPr="00CC1981" w:rsidRDefault="00610AAE" w:rsidP="00F265AC">
      <w:pPr>
        <w:pStyle w:val="afa"/>
        <w:keepNext/>
        <w:keepLines/>
        <w:numPr>
          <w:ilvl w:val="0"/>
          <w:numId w:val="23"/>
        </w:numPr>
        <w:tabs>
          <w:tab w:val="left" w:pos="993"/>
          <w:tab w:val="left" w:pos="1134"/>
          <w:tab w:val="left" w:pos="1418"/>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 У складі спеціального фонду бюджету 82,3 тис. грн становлять доходи бюджету розвитку, які включають:  кошти від продажу землі – 79,9 тис. грн; відсотки за користування довгостроковим кредитом, що надається з місцевих бюджетів молодим сім'ям та одиноким молодим громадянам на будівництво (реконструкцію) та придбання житла – 2,4 тис. грн.</w:t>
      </w:r>
    </w:p>
    <w:p w14:paraId="61054DEA" w14:textId="13489928" w:rsidR="00FD2E5B" w:rsidRPr="00CC1981" w:rsidRDefault="00610AAE" w:rsidP="00F265AC">
      <w:pPr>
        <w:pStyle w:val="afa"/>
        <w:keepNext/>
        <w:keepLines/>
        <w:numPr>
          <w:ilvl w:val="0"/>
          <w:numId w:val="23"/>
        </w:numPr>
        <w:tabs>
          <w:tab w:val="left" w:pos="993"/>
          <w:tab w:val="left" w:pos="1134"/>
          <w:tab w:val="left" w:pos="1418"/>
        </w:tabs>
        <w:spacing w:before="10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lastRenderedPageBreak/>
        <w:t xml:space="preserve"> </w:t>
      </w:r>
      <w:r w:rsidR="00FD2E5B" w:rsidRPr="00CC1981">
        <w:rPr>
          <w:rFonts w:ascii="Times New Roman CYR" w:eastAsia="Calibri" w:hAnsi="Times New Roman CYR"/>
          <w:szCs w:val="26"/>
          <w:lang w:val="uk-UA"/>
        </w:rPr>
        <w:t xml:space="preserve">Аналіз бюджетних показників по власних доходах загального фонду бюджету </w:t>
      </w:r>
      <w:r w:rsidR="006C79C6" w:rsidRPr="00CC1981">
        <w:rPr>
          <w:rFonts w:ascii="Times New Roman CYR" w:eastAsia="Calibri" w:hAnsi="Times New Roman CYR"/>
          <w:szCs w:val="26"/>
          <w:lang w:val="uk-UA"/>
        </w:rPr>
        <w:t xml:space="preserve">(без урахування міжбюджетних трансфертів) </w:t>
      </w:r>
      <w:r w:rsidR="00FD2E5B" w:rsidRPr="00CC1981">
        <w:rPr>
          <w:rFonts w:ascii="Times New Roman CYR" w:eastAsia="Calibri" w:hAnsi="Times New Roman CYR"/>
          <w:szCs w:val="26"/>
          <w:lang w:val="uk-UA"/>
        </w:rPr>
        <w:t>наведений в наступній таблиці.</w:t>
      </w:r>
    </w:p>
    <w:p w14:paraId="1B2C0F3B" w14:textId="63283EC3" w:rsidR="00FD2E5B" w:rsidRPr="00CC1981" w:rsidRDefault="00FD2E5B" w:rsidP="00D867DA">
      <w:pPr>
        <w:keepNext/>
        <w:keepLines/>
        <w:spacing w:after="120" w:line="240" w:lineRule="auto"/>
        <w:ind w:firstLine="567"/>
        <w:jc w:val="center"/>
        <w:rPr>
          <w:rFonts w:ascii="Times New Roman CYR" w:eastAsia="Calibri" w:hAnsi="Times New Roman CYR" w:cs="Times New Roman"/>
          <w:sz w:val="24"/>
          <w:szCs w:val="24"/>
        </w:rPr>
      </w:pPr>
    </w:p>
    <w:tbl>
      <w:tblPr>
        <w:tblStyle w:val="3d"/>
        <w:tblW w:w="5000" w:type="pct"/>
        <w:tblLook w:val="04A0" w:firstRow="1" w:lastRow="0" w:firstColumn="1" w:lastColumn="0" w:noHBand="0" w:noVBand="1"/>
      </w:tblPr>
      <w:tblGrid>
        <w:gridCol w:w="456"/>
        <w:gridCol w:w="5500"/>
        <w:gridCol w:w="1321"/>
        <w:gridCol w:w="1173"/>
        <w:gridCol w:w="1179"/>
      </w:tblGrid>
      <w:tr w:rsidR="00CD1E60" w:rsidRPr="00CC1981" w14:paraId="7FD2734C" w14:textId="77777777" w:rsidTr="00156BB3">
        <w:trPr>
          <w:trHeight w:val="417"/>
        </w:trPr>
        <w:tc>
          <w:tcPr>
            <w:tcW w:w="237" w:type="pct"/>
            <w:tcBorders>
              <w:bottom w:val="single" w:sz="4" w:space="0" w:color="auto"/>
              <w:right w:val="dotted" w:sz="4" w:space="0" w:color="auto"/>
            </w:tcBorders>
            <w:vAlign w:val="center"/>
          </w:tcPr>
          <w:p w14:paraId="0450F898" w14:textId="77777777" w:rsidR="00FD2E5B" w:rsidRPr="00CC1981" w:rsidRDefault="00FD2E5B" w:rsidP="00FD2E5B">
            <w:pPr>
              <w:keepNext/>
              <w:keepLines/>
              <w:jc w:val="center"/>
              <w:rPr>
                <w:rFonts w:ascii="Times New Roman CYR" w:eastAsia="Calibri" w:hAnsi="Times New Roman CYR" w:cs="Verdana"/>
                <w:b/>
                <w:bCs/>
              </w:rPr>
            </w:pPr>
            <w:r w:rsidRPr="00CC1981">
              <w:rPr>
                <w:rFonts w:cs="Verdana"/>
                <w:b/>
                <w:lang w:eastAsia="ru-RU"/>
              </w:rPr>
              <w:t>№</w:t>
            </w:r>
          </w:p>
        </w:tc>
        <w:tc>
          <w:tcPr>
            <w:tcW w:w="2856" w:type="pct"/>
            <w:tcBorders>
              <w:left w:val="dotted" w:sz="4" w:space="0" w:color="auto"/>
              <w:bottom w:val="single" w:sz="4" w:space="0" w:color="auto"/>
              <w:right w:val="dotted" w:sz="4" w:space="0" w:color="auto"/>
            </w:tcBorders>
            <w:vAlign w:val="center"/>
          </w:tcPr>
          <w:p w14:paraId="315D8E80" w14:textId="77777777" w:rsidR="00FD2E5B" w:rsidRPr="00CC1981" w:rsidRDefault="00FD2E5B" w:rsidP="00FD2E5B">
            <w:pPr>
              <w:keepNext/>
              <w:keepLines/>
              <w:jc w:val="center"/>
              <w:rPr>
                <w:rFonts w:ascii="Times New Roman CYR" w:eastAsia="Calibri" w:hAnsi="Times New Roman CYR" w:cs="Verdana"/>
                <w:b/>
                <w:bCs/>
              </w:rPr>
            </w:pPr>
            <w:r w:rsidRPr="00CC1981">
              <w:rPr>
                <w:rFonts w:cs="Verdana"/>
                <w:b/>
                <w:lang w:eastAsia="ru-RU"/>
              </w:rPr>
              <w:t>Бюджетні показники</w:t>
            </w:r>
          </w:p>
        </w:tc>
        <w:tc>
          <w:tcPr>
            <w:tcW w:w="686" w:type="pct"/>
            <w:tcBorders>
              <w:left w:val="dotted" w:sz="4" w:space="0" w:color="auto"/>
              <w:bottom w:val="single" w:sz="4" w:space="0" w:color="auto"/>
              <w:right w:val="dotted" w:sz="4" w:space="0" w:color="auto"/>
            </w:tcBorders>
            <w:vAlign w:val="center"/>
          </w:tcPr>
          <w:p w14:paraId="6D308F93" w14:textId="37E47F18" w:rsidR="00FD2E5B" w:rsidRPr="00CC1981" w:rsidRDefault="00FD2E5B" w:rsidP="00FD2E5B">
            <w:pPr>
              <w:keepNext/>
              <w:keepLines/>
              <w:jc w:val="center"/>
              <w:rPr>
                <w:rFonts w:ascii="Times New Roman CYR" w:eastAsia="Calibri" w:hAnsi="Times New Roman CYR" w:cs="Verdana"/>
                <w:b/>
                <w:bCs/>
              </w:rPr>
            </w:pPr>
            <w:r w:rsidRPr="00CC1981">
              <w:rPr>
                <w:rFonts w:cs="Verdana"/>
                <w:b/>
                <w:lang w:eastAsia="ru-RU"/>
              </w:rPr>
              <w:t>202</w:t>
            </w:r>
            <w:r w:rsidR="00577D51" w:rsidRPr="00CC1981">
              <w:rPr>
                <w:rFonts w:cs="Verdana"/>
                <w:b/>
                <w:lang w:eastAsia="ru-RU"/>
              </w:rPr>
              <w:t>1</w:t>
            </w:r>
            <w:r w:rsidRPr="00CC1981">
              <w:rPr>
                <w:rFonts w:cs="Verdana"/>
                <w:b/>
                <w:lang w:eastAsia="ru-RU"/>
              </w:rPr>
              <w:t xml:space="preserve"> рік</w:t>
            </w:r>
          </w:p>
        </w:tc>
        <w:tc>
          <w:tcPr>
            <w:tcW w:w="609" w:type="pct"/>
            <w:tcBorders>
              <w:left w:val="dotted" w:sz="4" w:space="0" w:color="auto"/>
              <w:bottom w:val="single" w:sz="4" w:space="0" w:color="auto"/>
              <w:right w:val="dotted" w:sz="4" w:space="0" w:color="auto"/>
            </w:tcBorders>
            <w:vAlign w:val="center"/>
          </w:tcPr>
          <w:p w14:paraId="7B00FAC0" w14:textId="36BF3A49" w:rsidR="00FD2E5B" w:rsidRPr="00CC1981" w:rsidRDefault="00FD2E5B" w:rsidP="00FD2E5B">
            <w:pPr>
              <w:keepNext/>
              <w:keepLines/>
              <w:jc w:val="center"/>
              <w:rPr>
                <w:rFonts w:ascii="Times New Roman CYR" w:eastAsia="Calibri" w:hAnsi="Times New Roman CYR" w:cs="Verdana"/>
                <w:b/>
                <w:bCs/>
              </w:rPr>
            </w:pPr>
            <w:r w:rsidRPr="00CC1981">
              <w:rPr>
                <w:rFonts w:cs="Verdana"/>
                <w:b/>
                <w:lang w:eastAsia="ru-RU"/>
              </w:rPr>
              <w:t>202</w:t>
            </w:r>
            <w:r w:rsidR="00577D51" w:rsidRPr="00CC1981">
              <w:rPr>
                <w:rFonts w:cs="Verdana"/>
                <w:b/>
                <w:lang w:eastAsia="ru-RU"/>
              </w:rPr>
              <w:t>2</w:t>
            </w:r>
            <w:r w:rsidRPr="00CC1981">
              <w:rPr>
                <w:rFonts w:cs="Verdana"/>
                <w:b/>
                <w:lang w:eastAsia="ru-RU"/>
              </w:rPr>
              <w:t xml:space="preserve"> рік</w:t>
            </w:r>
          </w:p>
        </w:tc>
        <w:tc>
          <w:tcPr>
            <w:tcW w:w="612" w:type="pct"/>
            <w:tcBorders>
              <w:left w:val="dotted" w:sz="4" w:space="0" w:color="auto"/>
              <w:bottom w:val="single" w:sz="4" w:space="0" w:color="auto"/>
            </w:tcBorders>
          </w:tcPr>
          <w:p w14:paraId="6FA09DCB" w14:textId="1E60CD55" w:rsidR="00FD2E5B" w:rsidRPr="00CC1981" w:rsidRDefault="00FD2E5B" w:rsidP="00FD2E5B">
            <w:pPr>
              <w:keepNext/>
              <w:keepLines/>
              <w:jc w:val="center"/>
              <w:rPr>
                <w:rFonts w:ascii="Times New Roman CYR" w:eastAsia="Calibri" w:hAnsi="Times New Roman CYR" w:cs="Verdana"/>
                <w:b/>
                <w:bCs/>
              </w:rPr>
            </w:pPr>
            <w:r w:rsidRPr="00CC1981">
              <w:rPr>
                <w:rFonts w:ascii="Times New Roman CYR" w:eastAsia="Calibri" w:hAnsi="Times New Roman CYR" w:cs="Verdana"/>
                <w:b/>
                <w:bCs/>
              </w:rPr>
              <w:t>202</w:t>
            </w:r>
            <w:r w:rsidR="00DD6BD2" w:rsidRPr="00CC1981">
              <w:rPr>
                <w:rFonts w:ascii="Times New Roman CYR" w:eastAsia="Calibri" w:hAnsi="Times New Roman CYR" w:cs="Verdana"/>
                <w:b/>
                <w:bCs/>
              </w:rPr>
              <w:t>2</w:t>
            </w:r>
            <w:r w:rsidRPr="00CC1981">
              <w:rPr>
                <w:rFonts w:ascii="Times New Roman CYR" w:eastAsia="Calibri" w:hAnsi="Times New Roman CYR" w:cs="Verdana"/>
                <w:b/>
                <w:bCs/>
              </w:rPr>
              <w:t xml:space="preserve">  до 202</w:t>
            </w:r>
            <w:r w:rsidR="00DD6BD2" w:rsidRPr="00CC1981">
              <w:rPr>
                <w:rFonts w:ascii="Times New Roman CYR" w:eastAsia="Calibri" w:hAnsi="Times New Roman CYR" w:cs="Verdana"/>
                <w:b/>
                <w:bCs/>
              </w:rPr>
              <w:t>1</w:t>
            </w:r>
            <w:r w:rsidRPr="00CC1981">
              <w:rPr>
                <w:rFonts w:ascii="Times New Roman CYR" w:eastAsia="Calibri" w:hAnsi="Times New Roman CYR" w:cs="Verdana"/>
                <w:b/>
                <w:bCs/>
              </w:rPr>
              <w:t xml:space="preserve"> (%)</w:t>
            </w:r>
          </w:p>
        </w:tc>
      </w:tr>
      <w:tr w:rsidR="00CD1E60" w:rsidRPr="00CC1981" w14:paraId="0F38F0FF" w14:textId="77777777" w:rsidTr="00156BB3">
        <w:tc>
          <w:tcPr>
            <w:tcW w:w="237" w:type="pct"/>
            <w:tcBorders>
              <w:top w:val="single" w:sz="4" w:space="0" w:color="auto"/>
              <w:left w:val="single" w:sz="4" w:space="0" w:color="auto"/>
              <w:bottom w:val="dotted" w:sz="4" w:space="0" w:color="auto"/>
              <w:right w:val="dotted" w:sz="4" w:space="0" w:color="auto"/>
            </w:tcBorders>
            <w:shd w:val="clear" w:color="auto" w:fill="auto"/>
            <w:vAlign w:val="bottom"/>
          </w:tcPr>
          <w:p w14:paraId="7CECE917"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1</w:t>
            </w:r>
          </w:p>
        </w:tc>
        <w:tc>
          <w:tcPr>
            <w:tcW w:w="2856" w:type="pct"/>
            <w:tcBorders>
              <w:top w:val="single" w:sz="4" w:space="0" w:color="auto"/>
              <w:left w:val="dotted" w:sz="4" w:space="0" w:color="auto"/>
              <w:bottom w:val="dotted" w:sz="4" w:space="0" w:color="auto"/>
              <w:right w:val="dotted" w:sz="4" w:space="0" w:color="auto"/>
            </w:tcBorders>
            <w:shd w:val="clear" w:color="auto" w:fill="auto"/>
            <w:vAlign w:val="bottom"/>
          </w:tcPr>
          <w:p w14:paraId="27B706C7"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Податок та збір на доходи фізичних осіб</w:t>
            </w:r>
          </w:p>
        </w:tc>
        <w:tc>
          <w:tcPr>
            <w:tcW w:w="686" w:type="pct"/>
            <w:tcBorders>
              <w:top w:val="single" w:sz="4" w:space="0" w:color="auto"/>
              <w:left w:val="dotted" w:sz="4" w:space="0" w:color="auto"/>
              <w:bottom w:val="dotted" w:sz="4" w:space="0" w:color="auto"/>
              <w:right w:val="dotted" w:sz="4" w:space="0" w:color="auto"/>
            </w:tcBorders>
            <w:shd w:val="clear" w:color="auto" w:fill="auto"/>
            <w:vAlign w:val="bottom"/>
          </w:tcPr>
          <w:p w14:paraId="338BB7AB" w14:textId="24A94039" w:rsidR="00577D51" w:rsidRPr="00CC1981" w:rsidRDefault="00577D51" w:rsidP="00577D51">
            <w:pPr>
              <w:keepNext/>
              <w:keepLines/>
              <w:jc w:val="center"/>
              <w:rPr>
                <w:rFonts w:ascii="Times New Roman CYR" w:eastAsia="Calibri" w:hAnsi="Times New Roman CYR" w:cs="Verdana"/>
              </w:rPr>
            </w:pPr>
            <w:r w:rsidRPr="00CC1981">
              <w:rPr>
                <w:rFonts w:cs="Verdana"/>
                <w:bCs/>
              </w:rPr>
              <w:t>533 932,4</w:t>
            </w:r>
          </w:p>
        </w:tc>
        <w:tc>
          <w:tcPr>
            <w:tcW w:w="609" w:type="pct"/>
            <w:tcBorders>
              <w:top w:val="single" w:sz="4" w:space="0" w:color="auto"/>
              <w:left w:val="dotted" w:sz="4" w:space="0" w:color="auto"/>
              <w:bottom w:val="dotted" w:sz="4" w:space="0" w:color="auto"/>
              <w:right w:val="dotted" w:sz="4" w:space="0" w:color="auto"/>
            </w:tcBorders>
            <w:shd w:val="clear" w:color="auto" w:fill="auto"/>
            <w:vAlign w:val="bottom"/>
          </w:tcPr>
          <w:p w14:paraId="1211D784" w14:textId="01ABCDE1" w:rsidR="00577D51" w:rsidRPr="00CC1981" w:rsidRDefault="00577D51" w:rsidP="00577D51">
            <w:pPr>
              <w:keepNext/>
              <w:keepLines/>
              <w:jc w:val="center"/>
              <w:rPr>
                <w:rFonts w:ascii="Times New Roman CYR" w:eastAsia="Calibri" w:hAnsi="Times New Roman CYR" w:cs="Verdana"/>
              </w:rPr>
            </w:pPr>
            <w:r w:rsidRPr="00CC1981">
              <w:rPr>
                <w:rFonts w:cs="Verdana"/>
                <w:bCs/>
              </w:rPr>
              <w:t>634 127,1</w:t>
            </w:r>
          </w:p>
        </w:tc>
        <w:tc>
          <w:tcPr>
            <w:tcW w:w="612" w:type="pct"/>
            <w:tcBorders>
              <w:top w:val="single" w:sz="4" w:space="0" w:color="auto"/>
              <w:left w:val="dotted" w:sz="4" w:space="0" w:color="auto"/>
              <w:bottom w:val="dotted" w:sz="4" w:space="0" w:color="auto"/>
            </w:tcBorders>
          </w:tcPr>
          <w:p w14:paraId="5185A5DD" w14:textId="6479F2D3"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118,8</w:t>
            </w:r>
          </w:p>
        </w:tc>
      </w:tr>
      <w:tr w:rsidR="00CD1E60" w:rsidRPr="00CC1981" w14:paraId="7EEE9C96"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168214B8"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2</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1761A585"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Податок на прибуток</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1817AE85" w14:textId="18BAA4E0" w:rsidR="00577D51" w:rsidRPr="00CC1981" w:rsidRDefault="00577D51" w:rsidP="00577D51">
            <w:pPr>
              <w:keepNext/>
              <w:keepLines/>
              <w:jc w:val="center"/>
              <w:rPr>
                <w:rFonts w:ascii="Times New Roman CYR" w:eastAsia="Calibri" w:hAnsi="Times New Roman CYR" w:cs="Verdana"/>
              </w:rPr>
            </w:pPr>
            <w:r w:rsidRPr="00CC1981">
              <w:rPr>
                <w:rFonts w:cs="Verdana"/>
                <w:bCs/>
              </w:rPr>
              <w:t>37,5</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5F8ED791" w14:textId="71B047A4" w:rsidR="00577D51" w:rsidRPr="00CC1981" w:rsidRDefault="00577D51" w:rsidP="00577D51">
            <w:pPr>
              <w:keepNext/>
              <w:keepLines/>
              <w:jc w:val="center"/>
              <w:rPr>
                <w:rFonts w:ascii="Times New Roman CYR" w:eastAsia="Calibri" w:hAnsi="Times New Roman CYR" w:cs="Verdana"/>
              </w:rPr>
            </w:pPr>
            <w:r w:rsidRPr="00CC1981">
              <w:rPr>
                <w:rFonts w:cs="Verdana"/>
                <w:bCs/>
              </w:rPr>
              <w:t>280,2</w:t>
            </w:r>
          </w:p>
        </w:tc>
        <w:tc>
          <w:tcPr>
            <w:tcW w:w="612" w:type="pct"/>
            <w:tcBorders>
              <w:top w:val="dotted" w:sz="4" w:space="0" w:color="auto"/>
              <w:left w:val="dotted" w:sz="4" w:space="0" w:color="auto"/>
              <w:bottom w:val="dotted" w:sz="4" w:space="0" w:color="auto"/>
            </w:tcBorders>
          </w:tcPr>
          <w:p w14:paraId="05F0B8CF" w14:textId="77404D83"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747,2</w:t>
            </w:r>
          </w:p>
        </w:tc>
      </w:tr>
      <w:tr w:rsidR="00CD1E60" w:rsidRPr="00CC1981" w14:paraId="54CFD804"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22FA19F5"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3</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6FC2A265"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 xml:space="preserve">Рентна плата та плата за використання інших природних ресурсів </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18DCE718" w14:textId="6BB2C95B" w:rsidR="00577D51" w:rsidRPr="00CC1981" w:rsidRDefault="00577D51" w:rsidP="00577D51">
            <w:pPr>
              <w:keepNext/>
              <w:keepLines/>
              <w:jc w:val="center"/>
              <w:rPr>
                <w:rFonts w:ascii="Times New Roman CYR" w:eastAsia="Calibri" w:hAnsi="Times New Roman CYR" w:cs="Verdana"/>
              </w:rPr>
            </w:pPr>
            <w:r w:rsidRPr="00CC1981">
              <w:rPr>
                <w:rFonts w:cs="Verdana"/>
                <w:bCs/>
              </w:rPr>
              <w:t>2 367,8</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6D9A347F" w14:textId="437F7910" w:rsidR="00577D51" w:rsidRPr="00CC1981" w:rsidRDefault="00577D51" w:rsidP="00577D51">
            <w:pPr>
              <w:keepNext/>
              <w:keepLines/>
              <w:jc w:val="center"/>
              <w:rPr>
                <w:rFonts w:ascii="Times New Roman CYR" w:eastAsia="Calibri" w:hAnsi="Times New Roman CYR" w:cs="Verdana"/>
              </w:rPr>
            </w:pPr>
            <w:r w:rsidRPr="00CC1981">
              <w:rPr>
                <w:rFonts w:cs="Verdana"/>
                <w:bCs/>
              </w:rPr>
              <w:t>3 994,6</w:t>
            </w:r>
          </w:p>
        </w:tc>
        <w:tc>
          <w:tcPr>
            <w:tcW w:w="612" w:type="pct"/>
            <w:tcBorders>
              <w:top w:val="dotted" w:sz="4" w:space="0" w:color="auto"/>
              <w:left w:val="dotted" w:sz="4" w:space="0" w:color="auto"/>
              <w:bottom w:val="dotted" w:sz="4" w:space="0" w:color="auto"/>
            </w:tcBorders>
          </w:tcPr>
          <w:p w14:paraId="4FDCCF7E" w14:textId="77777777" w:rsidR="00577D51" w:rsidRPr="00CC1981" w:rsidRDefault="00577D51" w:rsidP="00577D51">
            <w:pPr>
              <w:keepNext/>
              <w:keepLines/>
              <w:jc w:val="center"/>
              <w:rPr>
                <w:rFonts w:ascii="Times New Roman CYR" w:hAnsi="Times New Roman CYR" w:cs="Verdana"/>
                <w:bCs/>
                <w:lang w:eastAsia="ru-RU"/>
              </w:rPr>
            </w:pPr>
          </w:p>
          <w:p w14:paraId="6510E937" w14:textId="1CDE9870"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168,7</w:t>
            </w:r>
          </w:p>
        </w:tc>
      </w:tr>
      <w:tr w:rsidR="00CD1E60" w:rsidRPr="00CC1981" w14:paraId="35135090"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449F0704"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4</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23DCFE12"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Акцизний податок</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700BB54E" w14:textId="6970AA0D" w:rsidR="00577D51" w:rsidRPr="00CC1981" w:rsidRDefault="00577D51" w:rsidP="00577D51">
            <w:pPr>
              <w:keepNext/>
              <w:keepLines/>
              <w:jc w:val="center"/>
              <w:rPr>
                <w:rFonts w:ascii="Times New Roman CYR" w:eastAsia="Calibri" w:hAnsi="Times New Roman CYR" w:cs="Verdana"/>
              </w:rPr>
            </w:pPr>
            <w:r w:rsidRPr="00CC1981">
              <w:rPr>
                <w:rFonts w:cs="Verdana"/>
                <w:bCs/>
              </w:rPr>
              <w:t>17 722,2</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0C375718" w14:textId="16E44824" w:rsidR="00577D51" w:rsidRPr="00CC1981" w:rsidRDefault="00577D51" w:rsidP="00577D51">
            <w:pPr>
              <w:keepNext/>
              <w:keepLines/>
              <w:jc w:val="center"/>
              <w:rPr>
                <w:rFonts w:ascii="Times New Roman CYR" w:eastAsia="Calibri" w:hAnsi="Times New Roman CYR" w:cs="Verdana"/>
              </w:rPr>
            </w:pPr>
            <w:r w:rsidRPr="00CC1981">
              <w:rPr>
                <w:rFonts w:cs="Verdana"/>
                <w:bCs/>
              </w:rPr>
              <w:t>14 409,5</w:t>
            </w:r>
          </w:p>
        </w:tc>
        <w:tc>
          <w:tcPr>
            <w:tcW w:w="612" w:type="pct"/>
            <w:tcBorders>
              <w:top w:val="dotted" w:sz="4" w:space="0" w:color="auto"/>
              <w:left w:val="dotted" w:sz="4" w:space="0" w:color="auto"/>
              <w:bottom w:val="dotted" w:sz="4" w:space="0" w:color="auto"/>
            </w:tcBorders>
          </w:tcPr>
          <w:p w14:paraId="4214DA9B" w14:textId="1AEC9446"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81,3</w:t>
            </w:r>
          </w:p>
        </w:tc>
      </w:tr>
      <w:tr w:rsidR="00CD1E60" w:rsidRPr="00CC1981" w14:paraId="11B6176E"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41067F80"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5</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31562D83"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Податок на нерухоме майно</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521CD687" w14:textId="7381E547" w:rsidR="00577D51" w:rsidRPr="00CC1981" w:rsidRDefault="00577D51" w:rsidP="00577D51">
            <w:pPr>
              <w:keepNext/>
              <w:keepLines/>
              <w:jc w:val="center"/>
              <w:rPr>
                <w:rFonts w:ascii="Times New Roman CYR" w:eastAsia="Calibri" w:hAnsi="Times New Roman CYR" w:cs="Verdana"/>
              </w:rPr>
            </w:pPr>
            <w:r w:rsidRPr="00CC1981">
              <w:rPr>
                <w:rFonts w:cs="Verdana"/>
                <w:bCs/>
              </w:rPr>
              <w:t>5 861,6</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375ECE03" w14:textId="373F2176" w:rsidR="00577D51" w:rsidRPr="00CC1981" w:rsidRDefault="00577D51" w:rsidP="00577D51">
            <w:pPr>
              <w:keepNext/>
              <w:keepLines/>
              <w:jc w:val="center"/>
              <w:rPr>
                <w:rFonts w:ascii="Times New Roman CYR" w:eastAsia="Calibri" w:hAnsi="Times New Roman CYR" w:cs="Verdana"/>
              </w:rPr>
            </w:pPr>
            <w:r w:rsidRPr="00CC1981">
              <w:rPr>
                <w:rFonts w:cs="Verdana"/>
                <w:bCs/>
              </w:rPr>
              <w:t>4 408,4</w:t>
            </w:r>
          </w:p>
        </w:tc>
        <w:tc>
          <w:tcPr>
            <w:tcW w:w="612" w:type="pct"/>
            <w:tcBorders>
              <w:top w:val="dotted" w:sz="4" w:space="0" w:color="auto"/>
              <w:left w:val="dotted" w:sz="4" w:space="0" w:color="auto"/>
              <w:bottom w:val="dotted" w:sz="4" w:space="0" w:color="auto"/>
            </w:tcBorders>
          </w:tcPr>
          <w:p w14:paraId="4B12222E" w14:textId="2AC13A7C"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75,2</w:t>
            </w:r>
          </w:p>
        </w:tc>
      </w:tr>
      <w:tr w:rsidR="00CD1E60" w:rsidRPr="00CC1981" w14:paraId="4197BBB3"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11AD8CD6"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6</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4A00B838"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Плата за землю</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18A82B51" w14:textId="64710A2E" w:rsidR="00577D51" w:rsidRPr="00CC1981" w:rsidRDefault="00577D51" w:rsidP="00577D51">
            <w:pPr>
              <w:keepNext/>
              <w:keepLines/>
              <w:jc w:val="center"/>
              <w:rPr>
                <w:rFonts w:ascii="Times New Roman CYR" w:eastAsia="Calibri" w:hAnsi="Times New Roman CYR" w:cs="Verdana"/>
              </w:rPr>
            </w:pPr>
            <w:r w:rsidRPr="00CC1981">
              <w:rPr>
                <w:rFonts w:cs="Verdana"/>
                <w:bCs/>
              </w:rPr>
              <w:t>40 919,4</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06927648" w14:textId="3D9D3AF4" w:rsidR="00577D51" w:rsidRPr="00CC1981" w:rsidRDefault="00577D51" w:rsidP="00577D51">
            <w:pPr>
              <w:keepNext/>
              <w:keepLines/>
              <w:jc w:val="center"/>
              <w:rPr>
                <w:rFonts w:ascii="Times New Roman CYR" w:eastAsia="Calibri" w:hAnsi="Times New Roman CYR" w:cs="Verdana"/>
              </w:rPr>
            </w:pPr>
            <w:r w:rsidRPr="00CC1981">
              <w:rPr>
                <w:rFonts w:cs="Verdana"/>
                <w:bCs/>
              </w:rPr>
              <w:t>35 896,3</w:t>
            </w:r>
          </w:p>
        </w:tc>
        <w:tc>
          <w:tcPr>
            <w:tcW w:w="612" w:type="pct"/>
            <w:tcBorders>
              <w:top w:val="dotted" w:sz="4" w:space="0" w:color="auto"/>
              <w:left w:val="dotted" w:sz="4" w:space="0" w:color="auto"/>
              <w:bottom w:val="dotted" w:sz="4" w:space="0" w:color="auto"/>
            </w:tcBorders>
          </w:tcPr>
          <w:p w14:paraId="3BD04FF2" w14:textId="4030D0CF"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87,7</w:t>
            </w:r>
          </w:p>
        </w:tc>
      </w:tr>
      <w:tr w:rsidR="00CD1E60" w:rsidRPr="00CC1981" w14:paraId="13C14FB2" w14:textId="77777777" w:rsidTr="00F550C7">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7508921F"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7</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64DAB621"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Єдиний податок</w:t>
            </w:r>
          </w:p>
        </w:tc>
        <w:tc>
          <w:tcPr>
            <w:tcW w:w="686" w:type="pct"/>
            <w:tcBorders>
              <w:top w:val="dotted" w:sz="4" w:space="0" w:color="auto"/>
              <w:left w:val="dotted" w:sz="4" w:space="0" w:color="auto"/>
              <w:bottom w:val="dotted" w:sz="4" w:space="0" w:color="auto"/>
              <w:right w:val="dotted" w:sz="4" w:space="0" w:color="auto"/>
            </w:tcBorders>
            <w:shd w:val="clear" w:color="000000" w:fill="FFFFFF"/>
            <w:vAlign w:val="bottom"/>
          </w:tcPr>
          <w:p w14:paraId="358A0E65" w14:textId="2B423DBE" w:rsidR="00577D51" w:rsidRPr="00CC1981" w:rsidRDefault="00577D51" w:rsidP="00577D51">
            <w:pPr>
              <w:keepNext/>
              <w:keepLines/>
              <w:jc w:val="center"/>
              <w:rPr>
                <w:rFonts w:ascii="Times New Roman CYR" w:eastAsia="Calibri" w:hAnsi="Times New Roman CYR" w:cs="Verdana"/>
              </w:rPr>
            </w:pPr>
            <w:r w:rsidRPr="00CC1981">
              <w:rPr>
                <w:rFonts w:cs="Verdana"/>
                <w:bCs/>
              </w:rPr>
              <w:t>25 316,0</w:t>
            </w:r>
          </w:p>
        </w:tc>
        <w:tc>
          <w:tcPr>
            <w:tcW w:w="609" w:type="pct"/>
            <w:tcBorders>
              <w:top w:val="dotted" w:sz="4" w:space="0" w:color="auto"/>
              <w:left w:val="dotted" w:sz="4" w:space="0" w:color="auto"/>
              <w:bottom w:val="dotted" w:sz="4" w:space="0" w:color="auto"/>
              <w:right w:val="dotted" w:sz="4" w:space="0" w:color="auto"/>
            </w:tcBorders>
            <w:shd w:val="clear" w:color="000000" w:fill="FFFFFF"/>
            <w:vAlign w:val="bottom"/>
          </w:tcPr>
          <w:p w14:paraId="0C56FC94" w14:textId="7B15DE0A" w:rsidR="00577D51" w:rsidRPr="00CC1981" w:rsidRDefault="00577D51" w:rsidP="00577D51">
            <w:pPr>
              <w:keepNext/>
              <w:keepLines/>
              <w:jc w:val="center"/>
              <w:rPr>
                <w:rFonts w:ascii="Times New Roman CYR" w:eastAsia="Calibri" w:hAnsi="Times New Roman CYR" w:cs="Verdana"/>
              </w:rPr>
            </w:pPr>
            <w:r w:rsidRPr="00CC1981">
              <w:rPr>
                <w:rFonts w:cs="Verdana"/>
                <w:bCs/>
              </w:rPr>
              <w:t>27 099,0</w:t>
            </w:r>
          </w:p>
        </w:tc>
        <w:tc>
          <w:tcPr>
            <w:tcW w:w="612" w:type="pct"/>
            <w:tcBorders>
              <w:top w:val="dotted" w:sz="4" w:space="0" w:color="auto"/>
              <w:left w:val="dotted" w:sz="4" w:space="0" w:color="auto"/>
              <w:bottom w:val="dotted" w:sz="4" w:space="0" w:color="auto"/>
            </w:tcBorders>
          </w:tcPr>
          <w:p w14:paraId="002482FA" w14:textId="12E5F867"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107</w:t>
            </w:r>
          </w:p>
        </w:tc>
      </w:tr>
      <w:tr w:rsidR="00CD1E60" w:rsidRPr="00CC1981" w14:paraId="78C453CD" w14:textId="77777777" w:rsidTr="00156BB3">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7A1B0CD8"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8</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7AC8B6FA"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Плата за розміщення тимчасово вільних коштів місцевих бюджетів</w:t>
            </w:r>
          </w:p>
        </w:tc>
        <w:tc>
          <w:tcPr>
            <w:tcW w:w="686" w:type="pct"/>
            <w:tcBorders>
              <w:top w:val="dotted" w:sz="4" w:space="0" w:color="auto"/>
              <w:left w:val="dotted" w:sz="4" w:space="0" w:color="auto"/>
              <w:bottom w:val="dotted" w:sz="4" w:space="0" w:color="auto"/>
              <w:right w:val="dotted" w:sz="4" w:space="0" w:color="auto"/>
            </w:tcBorders>
            <w:shd w:val="clear" w:color="auto" w:fill="auto"/>
            <w:vAlign w:val="bottom"/>
          </w:tcPr>
          <w:p w14:paraId="012098A0" w14:textId="7B7909B0" w:rsidR="00577D51" w:rsidRPr="00CC1981" w:rsidRDefault="00577D51" w:rsidP="00577D51">
            <w:pPr>
              <w:keepNext/>
              <w:keepLines/>
              <w:jc w:val="center"/>
              <w:rPr>
                <w:rFonts w:ascii="Times New Roman CYR" w:eastAsia="Calibri" w:hAnsi="Times New Roman CYR" w:cs="Verdana"/>
              </w:rPr>
            </w:pPr>
            <w:r w:rsidRPr="00CC1981">
              <w:rPr>
                <w:rFonts w:cs="Verdana"/>
                <w:bCs/>
              </w:rPr>
              <w:t>2 710,9</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14:paraId="5A8BD2B8" w14:textId="7EB5F302" w:rsidR="00577D51" w:rsidRPr="00CC1981" w:rsidRDefault="00577D51" w:rsidP="00577D51">
            <w:pPr>
              <w:keepNext/>
              <w:keepLines/>
              <w:jc w:val="center"/>
              <w:rPr>
                <w:rFonts w:ascii="Times New Roman CYR" w:eastAsia="Calibri" w:hAnsi="Times New Roman CYR" w:cs="Verdana"/>
              </w:rPr>
            </w:pPr>
            <w:r w:rsidRPr="00CC1981">
              <w:rPr>
                <w:rFonts w:ascii="Times New Roman CYR" w:eastAsia="Calibri" w:hAnsi="Times New Roman CYR" w:cs="Verdana"/>
              </w:rPr>
              <w:t>-</w:t>
            </w:r>
          </w:p>
        </w:tc>
        <w:tc>
          <w:tcPr>
            <w:tcW w:w="612" w:type="pct"/>
            <w:tcBorders>
              <w:top w:val="dotted" w:sz="4" w:space="0" w:color="auto"/>
              <w:left w:val="dotted" w:sz="4" w:space="0" w:color="auto"/>
              <w:bottom w:val="dotted" w:sz="4" w:space="0" w:color="auto"/>
            </w:tcBorders>
          </w:tcPr>
          <w:p w14:paraId="03CFA2F9" w14:textId="77777777" w:rsidR="00577D51" w:rsidRPr="00CC1981" w:rsidRDefault="00577D51" w:rsidP="00577D51">
            <w:pPr>
              <w:keepNext/>
              <w:keepLines/>
              <w:jc w:val="center"/>
              <w:rPr>
                <w:rFonts w:ascii="Times New Roman CYR" w:hAnsi="Times New Roman CYR" w:cs="Verdana"/>
                <w:bCs/>
                <w:lang w:eastAsia="ru-RU"/>
              </w:rPr>
            </w:pPr>
          </w:p>
          <w:p w14:paraId="411FB735" w14:textId="0D88215B" w:rsidR="00577D51" w:rsidRPr="00CC1981" w:rsidRDefault="00577D51"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w:t>
            </w:r>
          </w:p>
        </w:tc>
      </w:tr>
      <w:tr w:rsidR="00CD1E60" w:rsidRPr="00CC1981" w14:paraId="7CDF945F" w14:textId="77777777" w:rsidTr="00156BB3">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1ECFE0BA"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9</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27ECFFC9"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Плата за надання інших адміністративних послуг</w:t>
            </w:r>
          </w:p>
        </w:tc>
        <w:tc>
          <w:tcPr>
            <w:tcW w:w="686" w:type="pct"/>
            <w:tcBorders>
              <w:top w:val="dotted" w:sz="4" w:space="0" w:color="auto"/>
              <w:left w:val="dotted" w:sz="4" w:space="0" w:color="auto"/>
              <w:bottom w:val="dotted" w:sz="4" w:space="0" w:color="auto"/>
              <w:right w:val="dotted" w:sz="4" w:space="0" w:color="auto"/>
            </w:tcBorders>
            <w:shd w:val="clear" w:color="auto" w:fill="auto"/>
            <w:vAlign w:val="bottom"/>
          </w:tcPr>
          <w:p w14:paraId="4A1D8F0C" w14:textId="54C04E3C" w:rsidR="00577D51" w:rsidRPr="00CC1981" w:rsidRDefault="00577D51" w:rsidP="00577D51">
            <w:pPr>
              <w:keepNext/>
              <w:keepLines/>
              <w:jc w:val="center"/>
              <w:rPr>
                <w:rFonts w:ascii="Times New Roman CYR" w:eastAsia="Calibri" w:hAnsi="Times New Roman CYR" w:cs="Verdana"/>
              </w:rPr>
            </w:pPr>
            <w:r w:rsidRPr="00CC1981">
              <w:rPr>
                <w:rFonts w:cs="Verdana"/>
                <w:bCs/>
              </w:rPr>
              <w:t>1 123,0</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14:paraId="6B058EB5" w14:textId="2222785A" w:rsidR="00577D51" w:rsidRPr="00CC1981" w:rsidRDefault="00651DAC" w:rsidP="00577D51">
            <w:pPr>
              <w:keepNext/>
              <w:keepLines/>
              <w:jc w:val="center"/>
              <w:rPr>
                <w:rFonts w:ascii="Times New Roman CYR" w:eastAsia="Calibri" w:hAnsi="Times New Roman CYR" w:cs="Verdana"/>
              </w:rPr>
            </w:pPr>
            <w:r w:rsidRPr="00CC1981">
              <w:rPr>
                <w:rFonts w:cs="Verdana"/>
                <w:bCs/>
              </w:rPr>
              <w:t>2 408,6</w:t>
            </w:r>
          </w:p>
        </w:tc>
        <w:tc>
          <w:tcPr>
            <w:tcW w:w="612" w:type="pct"/>
            <w:tcBorders>
              <w:top w:val="dotted" w:sz="4" w:space="0" w:color="auto"/>
              <w:left w:val="dotted" w:sz="4" w:space="0" w:color="auto"/>
              <w:bottom w:val="dotted" w:sz="4" w:space="0" w:color="auto"/>
            </w:tcBorders>
          </w:tcPr>
          <w:p w14:paraId="4F409D4E" w14:textId="4D65DDCF"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214,5</w:t>
            </w:r>
          </w:p>
        </w:tc>
      </w:tr>
      <w:tr w:rsidR="00CD1E60" w:rsidRPr="00CC1981" w14:paraId="37E3A119" w14:textId="77777777" w:rsidTr="00156BB3">
        <w:tc>
          <w:tcPr>
            <w:tcW w:w="237" w:type="pct"/>
            <w:tcBorders>
              <w:top w:val="dotted" w:sz="4" w:space="0" w:color="auto"/>
              <w:left w:val="single" w:sz="4" w:space="0" w:color="auto"/>
              <w:bottom w:val="dotted" w:sz="4" w:space="0" w:color="auto"/>
              <w:right w:val="dotted" w:sz="4" w:space="0" w:color="auto"/>
            </w:tcBorders>
            <w:shd w:val="clear" w:color="auto" w:fill="auto"/>
            <w:vAlign w:val="bottom"/>
          </w:tcPr>
          <w:p w14:paraId="284BF4F4"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10</w:t>
            </w:r>
          </w:p>
        </w:tc>
        <w:tc>
          <w:tcPr>
            <w:tcW w:w="2856" w:type="pct"/>
            <w:tcBorders>
              <w:top w:val="dotted" w:sz="4" w:space="0" w:color="auto"/>
              <w:left w:val="dotted" w:sz="4" w:space="0" w:color="auto"/>
              <w:bottom w:val="dotted" w:sz="4" w:space="0" w:color="auto"/>
              <w:right w:val="dotted" w:sz="4" w:space="0" w:color="auto"/>
            </w:tcBorders>
            <w:shd w:val="clear" w:color="auto" w:fill="auto"/>
            <w:vAlign w:val="bottom"/>
          </w:tcPr>
          <w:p w14:paraId="0500F29C"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Надходження від орендної плати за користування цілісним майновим комплексом та іншим майном комунальної власності </w:t>
            </w:r>
          </w:p>
        </w:tc>
        <w:tc>
          <w:tcPr>
            <w:tcW w:w="686" w:type="pct"/>
            <w:tcBorders>
              <w:top w:val="dotted" w:sz="4" w:space="0" w:color="auto"/>
              <w:left w:val="dotted" w:sz="4" w:space="0" w:color="auto"/>
              <w:bottom w:val="dotted" w:sz="4" w:space="0" w:color="auto"/>
              <w:right w:val="dotted" w:sz="4" w:space="0" w:color="auto"/>
            </w:tcBorders>
            <w:shd w:val="clear" w:color="auto" w:fill="auto"/>
            <w:vAlign w:val="bottom"/>
          </w:tcPr>
          <w:p w14:paraId="10680678" w14:textId="6A1DEF04" w:rsidR="00577D51" w:rsidRPr="00CC1981" w:rsidRDefault="00577D51" w:rsidP="00577D51">
            <w:pPr>
              <w:keepNext/>
              <w:keepLines/>
              <w:jc w:val="center"/>
              <w:rPr>
                <w:rFonts w:ascii="Times New Roman CYR" w:eastAsia="Calibri" w:hAnsi="Times New Roman CYR" w:cs="Verdana"/>
              </w:rPr>
            </w:pPr>
            <w:r w:rsidRPr="00CC1981">
              <w:rPr>
                <w:rFonts w:cs="Verdana"/>
                <w:bCs/>
              </w:rPr>
              <w:t>452,1</w:t>
            </w:r>
          </w:p>
        </w:tc>
        <w:tc>
          <w:tcPr>
            <w:tcW w:w="609" w:type="pct"/>
            <w:tcBorders>
              <w:top w:val="dotted" w:sz="4" w:space="0" w:color="auto"/>
              <w:left w:val="dotted" w:sz="4" w:space="0" w:color="auto"/>
              <w:bottom w:val="dotted" w:sz="4" w:space="0" w:color="auto"/>
              <w:right w:val="dotted" w:sz="4" w:space="0" w:color="auto"/>
            </w:tcBorders>
            <w:shd w:val="clear" w:color="auto" w:fill="auto"/>
            <w:vAlign w:val="bottom"/>
          </w:tcPr>
          <w:p w14:paraId="01CCDB20" w14:textId="0DB242E0" w:rsidR="00577D51" w:rsidRPr="00CC1981" w:rsidRDefault="00651DAC" w:rsidP="00577D51">
            <w:pPr>
              <w:keepNext/>
              <w:keepLines/>
              <w:jc w:val="center"/>
              <w:rPr>
                <w:rFonts w:ascii="Times New Roman CYR" w:eastAsia="Calibri" w:hAnsi="Times New Roman CYR" w:cs="Verdana"/>
              </w:rPr>
            </w:pPr>
            <w:r w:rsidRPr="00CC1981">
              <w:rPr>
                <w:rFonts w:cs="Verdana"/>
                <w:bCs/>
              </w:rPr>
              <w:t>601,8</w:t>
            </w:r>
          </w:p>
        </w:tc>
        <w:tc>
          <w:tcPr>
            <w:tcW w:w="612" w:type="pct"/>
            <w:tcBorders>
              <w:top w:val="dotted" w:sz="4" w:space="0" w:color="auto"/>
              <w:left w:val="dotted" w:sz="4" w:space="0" w:color="auto"/>
              <w:bottom w:val="dotted" w:sz="4" w:space="0" w:color="auto"/>
            </w:tcBorders>
          </w:tcPr>
          <w:p w14:paraId="2AFF1093" w14:textId="77777777" w:rsidR="00577D51" w:rsidRPr="00CC1981" w:rsidRDefault="00577D51" w:rsidP="00577D51">
            <w:pPr>
              <w:keepNext/>
              <w:keepLines/>
              <w:jc w:val="center"/>
              <w:rPr>
                <w:rFonts w:ascii="Times New Roman CYR" w:hAnsi="Times New Roman CYR" w:cs="Verdana"/>
                <w:bCs/>
                <w:lang w:eastAsia="ru-RU"/>
              </w:rPr>
            </w:pPr>
          </w:p>
          <w:p w14:paraId="162BA8DB" w14:textId="77777777" w:rsidR="00577D51" w:rsidRPr="00CC1981" w:rsidRDefault="00577D51" w:rsidP="00577D51">
            <w:pPr>
              <w:keepNext/>
              <w:keepLines/>
              <w:jc w:val="center"/>
              <w:rPr>
                <w:rFonts w:ascii="Times New Roman CYR" w:hAnsi="Times New Roman CYR" w:cs="Verdana"/>
                <w:bCs/>
                <w:lang w:eastAsia="ru-RU"/>
              </w:rPr>
            </w:pPr>
          </w:p>
          <w:p w14:paraId="23F98EAF" w14:textId="17282A4D"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133,1</w:t>
            </w:r>
          </w:p>
        </w:tc>
      </w:tr>
      <w:tr w:rsidR="00CD1E60" w:rsidRPr="00CC1981" w14:paraId="2710AC37" w14:textId="77777777" w:rsidTr="00156BB3">
        <w:tc>
          <w:tcPr>
            <w:tcW w:w="237" w:type="pct"/>
            <w:tcBorders>
              <w:top w:val="dotted" w:sz="4" w:space="0" w:color="auto"/>
              <w:left w:val="single" w:sz="4" w:space="0" w:color="auto"/>
              <w:bottom w:val="single" w:sz="8" w:space="0" w:color="auto"/>
              <w:right w:val="dotted" w:sz="4" w:space="0" w:color="auto"/>
            </w:tcBorders>
            <w:shd w:val="clear" w:color="auto" w:fill="auto"/>
            <w:vAlign w:val="bottom"/>
          </w:tcPr>
          <w:p w14:paraId="32A80789"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11</w:t>
            </w:r>
          </w:p>
        </w:tc>
        <w:tc>
          <w:tcPr>
            <w:tcW w:w="2856" w:type="pct"/>
            <w:tcBorders>
              <w:top w:val="dotted" w:sz="4" w:space="0" w:color="auto"/>
              <w:left w:val="dotted" w:sz="4" w:space="0" w:color="auto"/>
              <w:bottom w:val="single" w:sz="8" w:space="0" w:color="auto"/>
              <w:right w:val="dotted" w:sz="4" w:space="0" w:color="auto"/>
            </w:tcBorders>
            <w:shd w:val="clear" w:color="auto" w:fill="auto"/>
            <w:vAlign w:val="bottom"/>
          </w:tcPr>
          <w:p w14:paraId="7335E93C" w14:textId="77777777" w:rsidR="00577D51" w:rsidRPr="00CC1981" w:rsidRDefault="00577D51" w:rsidP="00577D51">
            <w:pPr>
              <w:keepNext/>
              <w:keepLines/>
              <w:jc w:val="both"/>
              <w:rPr>
                <w:rFonts w:ascii="Times New Roman CYR" w:eastAsia="Calibri" w:hAnsi="Times New Roman CYR" w:cs="Verdana"/>
              </w:rPr>
            </w:pPr>
            <w:r w:rsidRPr="00CC1981">
              <w:rPr>
                <w:rFonts w:cs="Verdana"/>
                <w:bCs/>
              </w:rPr>
              <w:t>Інші надходження</w:t>
            </w:r>
          </w:p>
        </w:tc>
        <w:tc>
          <w:tcPr>
            <w:tcW w:w="686" w:type="pct"/>
            <w:tcBorders>
              <w:top w:val="dotted" w:sz="4" w:space="0" w:color="auto"/>
              <w:left w:val="dotted" w:sz="4" w:space="0" w:color="auto"/>
              <w:bottom w:val="single" w:sz="8" w:space="0" w:color="auto"/>
              <w:right w:val="dotted" w:sz="4" w:space="0" w:color="auto"/>
            </w:tcBorders>
            <w:shd w:val="clear" w:color="auto" w:fill="auto"/>
            <w:vAlign w:val="bottom"/>
          </w:tcPr>
          <w:p w14:paraId="76419429" w14:textId="3005379A" w:rsidR="00577D51" w:rsidRPr="00CC1981" w:rsidRDefault="00577D51" w:rsidP="00577D51">
            <w:pPr>
              <w:keepNext/>
              <w:keepLines/>
              <w:jc w:val="center"/>
              <w:rPr>
                <w:rFonts w:ascii="Times New Roman CYR" w:eastAsia="Calibri" w:hAnsi="Times New Roman CYR" w:cs="Verdana"/>
              </w:rPr>
            </w:pPr>
            <w:r w:rsidRPr="00CC1981">
              <w:rPr>
                <w:rFonts w:cs="Verdana"/>
                <w:bCs/>
              </w:rPr>
              <w:t>3 067,6</w:t>
            </w:r>
          </w:p>
        </w:tc>
        <w:tc>
          <w:tcPr>
            <w:tcW w:w="609" w:type="pct"/>
            <w:tcBorders>
              <w:top w:val="dotted" w:sz="4" w:space="0" w:color="auto"/>
              <w:left w:val="dotted" w:sz="4" w:space="0" w:color="auto"/>
              <w:bottom w:val="single" w:sz="8" w:space="0" w:color="auto"/>
              <w:right w:val="dotted" w:sz="4" w:space="0" w:color="auto"/>
            </w:tcBorders>
            <w:shd w:val="clear" w:color="auto" w:fill="auto"/>
            <w:vAlign w:val="bottom"/>
          </w:tcPr>
          <w:p w14:paraId="4CDDE25A" w14:textId="4A88055D" w:rsidR="00577D51" w:rsidRPr="00CC1981" w:rsidRDefault="00651DAC" w:rsidP="00577D51">
            <w:pPr>
              <w:keepNext/>
              <w:keepLines/>
              <w:jc w:val="center"/>
              <w:rPr>
                <w:rFonts w:ascii="Times New Roman CYR" w:eastAsia="Calibri" w:hAnsi="Times New Roman CYR" w:cs="Verdana"/>
              </w:rPr>
            </w:pPr>
            <w:r w:rsidRPr="00CC1981">
              <w:rPr>
                <w:rFonts w:cs="Verdana"/>
                <w:bCs/>
              </w:rPr>
              <w:t>2 777,4</w:t>
            </w:r>
          </w:p>
        </w:tc>
        <w:tc>
          <w:tcPr>
            <w:tcW w:w="612" w:type="pct"/>
            <w:tcBorders>
              <w:top w:val="dotted" w:sz="4" w:space="0" w:color="auto"/>
              <w:left w:val="dotted" w:sz="4" w:space="0" w:color="auto"/>
            </w:tcBorders>
          </w:tcPr>
          <w:p w14:paraId="77418177" w14:textId="2A0EE1CD" w:rsidR="00577D51" w:rsidRPr="00CC1981" w:rsidRDefault="00DD6BD2" w:rsidP="00577D51">
            <w:pPr>
              <w:keepNext/>
              <w:keepLines/>
              <w:jc w:val="center"/>
              <w:rPr>
                <w:rFonts w:ascii="Times New Roman CYR" w:eastAsia="Calibri" w:hAnsi="Times New Roman CYR" w:cs="Verdana"/>
              </w:rPr>
            </w:pPr>
            <w:r w:rsidRPr="00CC1981">
              <w:rPr>
                <w:rFonts w:ascii="Times New Roman CYR" w:hAnsi="Times New Roman CYR" w:cs="Verdana"/>
                <w:bCs/>
                <w:lang w:eastAsia="ru-RU"/>
              </w:rPr>
              <w:t>90,5</w:t>
            </w:r>
          </w:p>
        </w:tc>
      </w:tr>
      <w:tr w:rsidR="00CD1E60" w:rsidRPr="00CC1981" w14:paraId="4D5F5844" w14:textId="77777777" w:rsidTr="00156BB3">
        <w:trPr>
          <w:trHeight w:val="262"/>
        </w:trPr>
        <w:tc>
          <w:tcPr>
            <w:tcW w:w="237" w:type="pct"/>
            <w:tcBorders>
              <w:right w:val="dotted" w:sz="4" w:space="0" w:color="auto"/>
            </w:tcBorders>
          </w:tcPr>
          <w:p w14:paraId="45AB88BB" w14:textId="77777777" w:rsidR="00577D51" w:rsidRPr="00CC1981" w:rsidRDefault="00577D51" w:rsidP="00577D51">
            <w:pPr>
              <w:keepNext/>
              <w:keepLines/>
              <w:jc w:val="both"/>
              <w:rPr>
                <w:rFonts w:ascii="Times New Roman CYR" w:eastAsia="Calibri" w:hAnsi="Times New Roman CYR" w:cs="Verdana"/>
              </w:rPr>
            </w:pPr>
          </w:p>
        </w:tc>
        <w:tc>
          <w:tcPr>
            <w:tcW w:w="2856" w:type="pct"/>
            <w:tcBorders>
              <w:left w:val="dotted" w:sz="4" w:space="0" w:color="auto"/>
              <w:right w:val="dotted" w:sz="4" w:space="0" w:color="auto"/>
            </w:tcBorders>
          </w:tcPr>
          <w:p w14:paraId="60A94419" w14:textId="77777777" w:rsidR="00577D51" w:rsidRPr="00CC1981" w:rsidRDefault="00577D51" w:rsidP="00577D51">
            <w:pPr>
              <w:keepNext/>
              <w:keepLines/>
              <w:jc w:val="both"/>
              <w:rPr>
                <w:rFonts w:ascii="Times New Roman CYR" w:eastAsia="Calibri" w:hAnsi="Times New Roman CYR" w:cs="Verdana"/>
                <w:sz w:val="21"/>
                <w:szCs w:val="21"/>
              </w:rPr>
            </w:pPr>
            <w:r w:rsidRPr="00CC1981">
              <w:rPr>
                <w:rFonts w:cs="Verdana"/>
                <w:b/>
                <w:sz w:val="21"/>
                <w:szCs w:val="21"/>
              </w:rPr>
              <w:t>Разом власних доходів загального фонду</w:t>
            </w:r>
          </w:p>
        </w:tc>
        <w:tc>
          <w:tcPr>
            <w:tcW w:w="686" w:type="pct"/>
            <w:tcBorders>
              <w:top w:val="single" w:sz="8" w:space="0" w:color="auto"/>
              <w:left w:val="dotted" w:sz="4" w:space="0" w:color="auto"/>
              <w:bottom w:val="single" w:sz="8" w:space="0" w:color="auto"/>
              <w:right w:val="dotted" w:sz="4" w:space="0" w:color="auto"/>
            </w:tcBorders>
            <w:shd w:val="clear" w:color="000000" w:fill="auto"/>
            <w:vAlign w:val="bottom"/>
          </w:tcPr>
          <w:p w14:paraId="58A66EF0" w14:textId="5FB51FBF" w:rsidR="00577D51" w:rsidRPr="00CC1981" w:rsidRDefault="00577D51" w:rsidP="00577D51">
            <w:pPr>
              <w:keepNext/>
              <w:keepLines/>
              <w:jc w:val="center"/>
              <w:rPr>
                <w:rFonts w:ascii="Times New Roman CYR" w:eastAsia="Calibri" w:hAnsi="Times New Roman CYR" w:cs="Verdana"/>
              </w:rPr>
            </w:pPr>
            <w:r w:rsidRPr="00CC1981">
              <w:rPr>
                <w:rFonts w:cs="Verdana"/>
                <w:b/>
              </w:rPr>
              <w:t>633 510,5</w:t>
            </w:r>
          </w:p>
        </w:tc>
        <w:tc>
          <w:tcPr>
            <w:tcW w:w="609" w:type="pct"/>
            <w:tcBorders>
              <w:top w:val="single" w:sz="8" w:space="0" w:color="auto"/>
              <w:left w:val="dotted" w:sz="4" w:space="0" w:color="auto"/>
              <w:bottom w:val="single" w:sz="8" w:space="0" w:color="auto"/>
              <w:right w:val="dotted" w:sz="4" w:space="0" w:color="auto"/>
            </w:tcBorders>
            <w:shd w:val="clear" w:color="000000" w:fill="auto"/>
            <w:vAlign w:val="bottom"/>
          </w:tcPr>
          <w:p w14:paraId="03FAD0B2" w14:textId="4E5D236B" w:rsidR="00577D51" w:rsidRPr="00CC1981" w:rsidRDefault="00651DAC" w:rsidP="00577D51">
            <w:pPr>
              <w:keepNext/>
              <w:keepLines/>
              <w:jc w:val="center"/>
              <w:rPr>
                <w:rFonts w:ascii="Times New Roman CYR" w:eastAsia="Calibri" w:hAnsi="Times New Roman CYR" w:cs="Verdana"/>
              </w:rPr>
            </w:pPr>
            <w:r w:rsidRPr="00CC1981">
              <w:rPr>
                <w:rFonts w:cs="Verdana"/>
                <w:b/>
              </w:rPr>
              <w:t>726 002,9</w:t>
            </w:r>
          </w:p>
        </w:tc>
        <w:tc>
          <w:tcPr>
            <w:tcW w:w="612" w:type="pct"/>
            <w:tcBorders>
              <w:left w:val="dotted" w:sz="4" w:space="0" w:color="auto"/>
            </w:tcBorders>
          </w:tcPr>
          <w:p w14:paraId="4824F888" w14:textId="5CC57D28" w:rsidR="00577D51" w:rsidRPr="00CC1981" w:rsidRDefault="00DD6BD2" w:rsidP="00577D51">
            <w:pPr>
              <w:keepNext/>
              <w:keepLines/>
              <w:jc w:val="center"/>
              <w:rPr>
                <w:rFonts w:ascii="Times New Roman CYR" w:eastAsia="Calibri" w:hAnsi="Times New Roman CYR" w:cs="Verdana"/>
                <w:b/>
              </w:rPr>
            </w:pPr>
            <w:r w:rsidRPr="00CC1981">
              <w:rPr>
                <w:rFonts w:ascii="Times New Roman CYR" w:hAnsi="Times New Roman CYR" w:cs="Verdana"/>
                <w:b/>
                <w:lang w:eastAsia="ru-RU"/>
              </w:rPr>
              <w:t>114,6</w:t>
            </w:r>
          </w:p>
        </w:tc>
      </w:tr>
    </w:tbl>
    <w:p w14:paraId="5DCA00E4" w14:textId="77777777" w:rsidR="00FD2E5B" w:rsidRPr="00CC1981" w:rsidRDefault="00FD2E5B" w:rsidP="00FD2E5B">
      <w:pPr>
        <w:keepNext/>
        <w:keepLines/>
        <w:spacing w:after="0" w:line="240" w:lineRule="auto"/>
        <w:ind w:firstLine="567"/>
        <w:jc w:val="both"/>
        <w:rPr>
          <w:rFonts w:ascii="Times New Roman CYR" w:eastAsia="Calibri" w:hAnsi="Times New Roman CYR" w:cs="Times New Roman"/>
          <w:sz w:val="10"/>
          <w:szCs w:val="10"/>
        </w:rPr>
      </w:pPr>
    </w:p>
    <w:p w14:paraId="48902C1F" w14:textId="4DE3F6DC" w:rsidR="001D5836" w:rsidRPr="00CC1981" w:rsidRDefault="00E21266" w:rsidP="00F265AC">
      <w:pPr>
        <w:pStyle w:val="afa"/>
        <w:keepNext/>
        <w:keepLines/>
        <w:numPr>
          <w:ilvl w:val="0"/>
          <w:numId w:val="23"/>
        </w:numPr>
        <w:tabs>
          <w:tab w:val="left" w:pos="993"/>
          <w:tab w:val="left" w:pos="1560"/>
        </w:tabs>
        <w:spacing w:before="24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Структура власних доходів загального фонду бюджету </w:t>
      </w:r>
      <w:proofErr w:type="spellStart"/>
      <w:r w:rsidRPr="00CC1981">
        <w:rPr>
          <w:rFonts w:ascii="Times New Roman CYR" w:eastAsia="Calibri" w:hAnsi="Times New Roman CYR"/>
          <w:szCs w:val="26"/>
          <w:lang w:val="uk-UA"/>
        </w:rPr>
        <w:t>Вараської</w:t>
      </w:r>
      <w:proofErr w:type="spellEnd"/>
      <w:r w:rsidRPr="00CC1981">
        <w:rPr>
          <w:rFonts w:ascii="Times New Roman CYR" w:eastAsia="Calibri" w:hAnsi="Times New Roman CYR"/>
          <w:szCs w:val="26"/>
          <w:lang w:val="uk-UA"/>
        </w:rPr>
        <w:t xml:space="preserve"> МТГ станом на 01.</w:t>
      </w:r>
      <w:r w:rsidR="00712BA8" w:rsidRPr="00CC1981">
        <w:rPr>
          <w:rFonts w:ascii="Times New Roman CYR" w:eastAsia="Calibri" w:hAnsi="Times New Roman CYR"/>
          <w:szCs w:val="26"/>
          <w:lang w:val="uk-UA"/>
        </w:rPr>
        <w:t>01</w:t>
      </w:r>
      <w:r w:rsidRPr="00CC1981">
        <w:rPr>
          <w:rFonts w:ascii="Times New Roman CYR" w:eastAsia="Calibri" w:hAnsi="Times New Roman CYR"/>
          <w:szCs w:val="26"/>
          <w:lang w:val="uk-UA"/>
        </w:rPr>
        <w:t>.202</w:t>
      </w:r>
      <w:r w:rsidR="00712BA8" w:rsidRPr="00CC1981">
        <w:rPr>
          <w:rFonts w:ascii="Times New Roman CYR" w:eastAsia="Calibri" w:hAnsi="Times New Roman CYR"/>
          <w:szCs w:val="26"/>
          <w:lang w:val="uk-UA"/>
        </w:rPr>
        <w:t xml:space="preserve">3 </w:t>
      </w:r>
      <w:r w:rsidRPr="00CC1981">
        <w:rPr>
          <w:rFonts w:ascii="Times New Roman CYR" w:eastAsia="Calibri" w:hAnsi="Times New Roman CYR"/>
          <w:szCs w:val="26"/>
          <w:lang w:val="uk-UA"/>
        </w:rPr>
        <w:t>наведена у наступній діаграмі</w:t>
      </w:r>
      <w:r w:rsidR="001D5836" w:rsidRPr="00CC1981">
        <w:rPr>
          <w:rFonts w:ascii="Times New Roman CYR" w:eastAsia="Calibri" w:hAnsi="Times New Roman CYR"/>
          <w:szCs w:val="26"/>
          <w:lang w:val="uk-UA"/>
        </w:rPr>
        <w:t xml:space="preserve"> .</w:t>
      </w:r>
    </w:p>
    <w:p w14:paraId="01AC11B1" w14:textId="3B872CBB" w:rsidR="001D5836" w:rsidRPr="00CC1981" w:rsidRDefault="001D5836" w:rsidP="001D5836">
      <w:pPr>
        <w:keepNext/>
        <w:keepLines/>
        <w:tabs>
          <w:tab w:val="left" w:pos="993"/>
          <w:tab w:val="left" w:pos="1560"/>
        </w:tabs>
        <w:spacing w:before="80"/>
        <w:jc w:val="both"/>
        <w:rPr>
          <w:rFonts w:ascii="Times New Roman CYR" w:eastAsia="Calibri" w:hAnsi="Times New Roman CYR"/>
          <w:szCs w:val="26"/>
        </w:rPr>
      </w:pPr>
    </w:p>
    <w:p w14:paraId="058798C2" w14:textId="11A0F661" w:rsidR="001D5836" w:rsidRPr="00CC1981" w:rsidRDefault="00E21266" w:rsidP="001D5836">
      <w:pPr>
        <w:keepNext/>
        <w:keepLines/>
        <w:tabs>
          <w:tab w:val="left" w:pos="993"/>
          <w:tab w:val="left" w:pos="1560"/>
        </w:tabs>
        <w:spacing w:before="80"/>
        <w:jc w:val="both"/>
        <w:rPr>
          <w:rFonts w:ascii="Times New Roman CYR" w:eastAsia="Calibri" w:hAnsi="Times New Roman CYR"/>
          <w:szCs w:val="26"/>
        </w:rPr>
      </w:pPr>
      <w:r w:rsidRPr="00CC1981">
        <w:rPr>
          <w:rFonts w:ascii="Times New Roman CYR" w:eastAsia="Calibri" w:hAnsi="Times New Roman CYR"/>
          <w:szCs w:val="26"/>
        </w:rPr>
        <w:t xml:space="preserve">                      </w:t>
      </w:r>
      <w:r w:rsidRPr="00CC1981">
        <w:rPr>
          <w:rFonts w:ascii="Times New Roman CYR" w:eastAsia="Calibri" w:hAnsi="Times New Roman CYR"/>
          <w:noProof/>
          <w:szCs w:val="26"/>
          <w:lang w:eastAsia="uk-UA"/>
        </w:rPr>
        <w:drawing>
          <wp:inline distT="0" distB="0" distL="0" distR="0" wp14:anchorId="616A52C4" wp14:editId="7E0A27CE">
            <wp:extent cx="4725035" cy="25057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035" cy="2505710"/>
                    </a:xfrm>
                    <a:prstGeom prst="rect">
                      <a:avLst/>
                    </a:prstGeom>
                    <a:noFill/>
                  </pic:spPr>
                </pic:pic>
              </a:graphicData>
            </a:graphic>
          </wp:inline>
        </w:drawing>
      </w:r>
    </w:p>
    <w:p w14:paraId="6D958136" w14:textId="514E5130" w:rsidR="00F357F3" w:rsidRPr="00CC1981" w:rsidRDefault="00F357F3" w:rsidP="00F265AC">
      <w:pPr>
        <w:pStyle w:val="afa"/>
        <w:keepNext/>
        <w:keepLines/>
        <w:numPr>
          <w:ilvl w:val="0"/>
          <w:numId w:val="23"/>
        </w:numPr>
        <w:tabs>
          <w:tab w:val="left" w:pos="993"/>
          <w:tab w:val="left" w:pos="1560"/>
        </w:tabs>
        <w:spacing w:before="80"/>
        <w:ind w:left="0" w:firstLine="567"/>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Станом на 01.01.2023 виконання бюджету </w:t>
      </w:r>
      <w:proofErr w:type="spellStart"/>
      <w:r w:rsidRPr="00CC1981">
        <w:rPr>
          <w:rFonts w:ascii="Times New Roman CYR" w:eastAsia="Calibri" w:hAnsi="Times New Roman CYR"/>
          <w:szCs w:val="26"/>
          <w:lang w:val="uk-UA"/>
        </w:rPr>
        <w:t>Вараської</w:t>
      </w:r>
      <w:proofErr w:type="spellEnd"/>
      <w:r w:rsidRPr="00CC1981">
        <w:rPr>
          <w:rFonts w:ascii="Times New Roman CYR" w:eastAsia="Calibri" w:hAnsi="Times New Roman CYR"/>
          <w:szCs w:val="26"/>
          <w:lang w:val="uk-UA"/>
        </w:rPr>
        <w:t xml:space="preserve"> </w:t>
      </w:r>
      <w:r w:rsidR="00C1539F" w:rsidRPr="00CC1981">
        <w:rPr>
          <w:rFonts w:ascii="Times New Roman CYR" w:eastAsia="Calibri" w:hAnsi="Times New Roman CYR"/>
          <w:szCs w:val="26"/>
          <w:lang w:val="uk-UA"/>
        </w:rPr>
        <w:t>МТГ</w:t>
      </w:r>
      <w:r w:rsidRPr="00CC1981">
        <w:rPr>
          <w:rFonts w:ascii="Times New Roman CYR" w:eastAsia="Calibri" w:hAnsi="Times New Roman CYR"/>
          <w:szCs w:val="26"/>
          <w:lang w:val="uk-UA"/>
        </w:rPr>
        <w:t xml:space="preserve"> </w:t>
      </w:r>
      <w:r w:rsidRPr="00CC1981">
        <w:rPr>
          <w:rFonts w:ascii="Times New Roman CYR" w:eastAsia="Calibri" w:hAnsi="Times New Roman CYR"/>
          <w:b/>
          <w:bCs/>
          <w:szCs w:val="26"/>
          <w:lang w:val="uk-UA"/>
        </w:rPr>
        <w:t>по видатках та кредитуванню</w:t>
      </w:r>
      <w:r w:rsidRPr="00CC1981">
        <w:rPr>
          <w:rFonts w:ascii="Times New Roman CYR" w:eastAsia="Calibri" w:hAnsi="Times New Roman CYR"/>
          <w:szCs w:val="26"/>
          <w:lang w:val="uk-UA"/>
        </w:rPr>
        <w:t xml:space="preserve"> становить 85,3% до уточненого плану, у тому числі: по загальному фонду – 84,7%, по спеціальному фонду – 89,</w:t>
      </w:r>
      <w:r w:rsidR="007117A2" w:rsidRPr="00CC1981">
        <w:rPr>
          <w:rFonts w:ascii="Times New Roman CYR" w:eastAsia="Calibri" w:hAnsi="Times New Roman CYR"/>
          <w:szCs w:val="26"/>
          <w:lang w:val="uk-UA"/>
        </w:rPr>
        <w:t>1</w:t>
      </w:r>
      <w:r w:rsidRPr="00CC1981">
        <w:rPr>
          <w:rFonts w:ascii="Times New Roman CYR" w:eastAsia="Calibri" w:hAnsi="Times New Roman CYR"/>
          <w:szCs w:val="26"/>
          <w:lang w:val="uk-UA"/>
        </w:rPr>
        <w:t>%. Тобто, при уточненому плані на 2022 рік в сумі 942</w:t>
      </w:r>
      <w:r w:rsidR="00343063">
        <w:rPr>
          <w:rFonts w:ascii="Times New Roman CYR" w:eastAsia="Calibri" w:hAnsi="Times New Roman CYR"/>
          <w:szCs w:val="26"/>
          <w:lang w:val="uk-UA"/>
        </w:rPr>
        <w:t xml:space="preserve"> </w:t>
      </w:r>
      <w:r w:rsidRPr="00CC1981">
        <w:rPr>
          <w:rFonts w:ascii="Times New Roman CYR" w:eastAsia="Calibri" w:hAnsi="Times New Roman CYR"/>
          <w:szCs w:val="26"/>
          <w:lang w:val="uk-UA"/>
        </w:rPr>
        <w:t xml:space="preserve">760,4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на утримання бюджетних установ та виконання програмних завдань використано </w:t>
      </w:r>
      <w:r w:rsidRPr="00CC1981">
        <w:rPr>
          <w:rFonts w:ascii="Times New Roman CYR" w:eastAsia="Calibri" w:hAnsi="Times New Roman CYR"/>
          <w:b/>
          <w:bCs/>
          <w:szCs w:val="26"/>
          <w:lang w:val="uk-UA"/>
        </w:rPr>
        <w:t>804 249,9</w:t>
      </w:r>
      <w:r w:rsidRPr="00CC1981">
        <w:rPr>
          <w:rFonts w:ascii="Times New Roman CYR" w:eastAsia="Calibri" w:hAnsi="Times New Roman CYR"/>
          <w:szCs w:val="26"/>
          <w:lang w:val="uk-UA"/>
        </w:rPr>
        <w:t xml:space="preserve">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у тому числі по видатках 804 291,9 </w:t>
      </w:r>
      <w:proofErr w:type="spellStart"/>
      <w:r w:rsidRPr="00CC1981">
        <w:rPr>
          <w:rFonts w:ascii="Times New Roman CYR" w:eastAsia="Calibri" w:hAnsi="Times New Roman CYR"/>
          <w:szCs w:val="26"/>
          <w:lang w:val="uk-UA"/>
        </w:rPr>
        <w:t>тис.</w:t>
      </w:r>
      <w:r w:rsidR="00343063">
        <w:rPr>
          <w:rFonts w:ascii="Times New Roman CYR" w:eastAsia="Calibri" w:hAnsi="Times New Roman CYR"/>
          <w:szCs w:val="26"/>
          <w:lang w:val="uk-UA"/>
        </w:rPr>
        <w:t>грн</w:t>
      </w:r>
      <w:proofErr w:type="spellEnd"/>
      <w:r w:rsidR="00343063">
        <w:rPr>
          <w:rFonts w:ascii="Times New Roman CYR" w:eastAsia="Calibri" w:hAnsi="Times New Roman CYR"/>
          <w:szCs w:val="26"/>
          <w:lang w:val="uk-UA"/>
        </w:rPr>
        <w:t>, по кредитуванню повернуто «-»</w:t>
      </w:r>
      <w:r w:rsidRPr="00CC1981">
        <w:rPr>
          <w:rFonts w:ascii="Times New Roman CYR" w:eastAsia="Calibri" w:hAnsi="Times New Roman CYR"/>
          <w:szCs w:val="26"/>
          <w:lang w:val="uk-UA"/>
        </w:rPr>
        <w:t xml:space="preserve"> 42,0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w:t>
      </w:r>
    </w:p>
    <w:p w14:paraId="184E7EF6" w14:textId="7E23DF0D" w:rsidR="00F357F3" w:rsidRPr="00CC1981" w:rsidRDefault="00F357F3" w:rsidP="00F265AC">
      <w:pPr>
        <w:pStyle w:val="afa"/>
        <w:keepNext/>
        <w:keepLines/>
        <w:numPr>
          <w:ilvl w:val="0"/>
          <w:numId w:val="23"/>
        </w:numPr>
        <w:tabs>
          <w:tab w:val="left" w:pos="993"/>
          <w:tab w:val="left" w:pos="1560"/>
        </w:tabs>
        <w:spacing w:before="80"/>
        <w:ind w:left="0" w:firstLine="567"/>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По загальному фонду, при уточненому плані на звітний період                    809 987,8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використано 685 912,8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w:t>
      </w:r>
    </w:p>
    <w:p w14:paraId="41310270" w14:textId="2DC4943F" w:rsidR="00F357F3" w:rsidRPr="00CC1981" w:rsidRDefault="00F357F3" w:rsidP="00F265AC">
      <w:pPr>
        <w:pStyle w:val="afa"/>
        <w:keepNext/>
        <w:keepLines/>
        <w:numPr>
          <w:ilvl w:val="0"/>
          <w:numId w:val="23"/>
        </w:numPr>
        <w:tabs>
          <w:tab w:val="left" w:pos="993"/>
          <w:tab w:val="left" w:pos="1560"/>
        </w:tabs>
        <w:spacing w:before="80"/>
        <w:ind w:left="0" w:firstLine="567"/>
        <w:jc w:val="both"/>
        <w:rPr>
          <w:rFonts w:ascii="Times New Roman CYR" w:eastAsia="Calibri" w:hAnsi="Times New Roman CYR"/>
          <w:szCs w:val="26"/>
          <w:lang w:val="uk-UA"/>
        </w:rPr>
      </w:pPr>
      <w:r w:rsidRPr="00CC1981">
        <w:rPr>
          <w:rFonts w:ascii="Times New Roman CYR" w:eastAsia="Calibri" w:hAnsi="Times New Roman CYR"/>
          <w:szCs w:val="26"/>
          <w:lang w:val="uk-UA"/>
        </w:rPr>
        <w:lastRenderedPageBreak/>
        <w:t xml:space="preserve">По спеціальному фонду, при уточненому плані в сумі 132 772,6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використано 118 337,1 </w:t>
      </w:r>
      <w:proofErr w:type="spellStart"/>
      <w:r w:rsidRPr="00CC1981">
        <w:rPr>
          <w:rFonts w:ascii="Times New Roman CYR" w:eastAsia="Calibri" w:hAnsi="Times New Roman CYR"/>
          <w:szCs w:val="26"/>
          <w:lang w:val="uk-UA"/>
        </w:rPr>
        <w:t>тис.грн</w:t>
      </w:r>
      <w:proofErr w:type="spellEnd"/>
      <w:r w:rsidRPr="00CC1981">
        <w:rPr>
          <w:rFonts w:ascii="Times New Roman CYR" w:eastAsia="Calibri" w:hAnsi="Times New Roman CYR"/>
          <w:szCs w:val="26"/>
          <w:lang w:val="uk-UA"/>
        </w:rPr>
        <w:t xml:space="preserve">, у тому числі по видатках – 118 379,1 </w:t>
      </w:r>
      <w:proofErr w:type="spellStart"/>
      <w:r w:rsidRPr="00CC1981">
        <w:rPr>
          <w:rFonts w:ascii="Times New Roman CYR" w:eastAsia="Calibri" w:hAnsi="Times New Roman CYR"/>
          <w:szCs w:val="26"/>
          <w:lang w:val="uk-UA"/>
        </w:rPr>
        <w:t>тис.гр</w:t>
      </w:r>
      <w:r w:rsidR="00C35025">
        <w:rPr>
          <w:rFonts w:ascii="Times New Roman CYR" w:eastAsia="Calibri" w:hAnsi="Times New Roman CYR"/>
          <w:szCs w:val="26"/>
          <w:lang w:val="uk-UA"/>
        </w:rPr>
        <w:t>н</w:t>
      </w:r>
      <w:proofErr w:type="spellEnd"/>
      <w:r w:rsidR="00C35025">
        <w:rPr>
          <w:rFonts w:ascii="Times New Roman CYR" w:eastAsia="Calibri" w:hAnsi="Times New Roman CYR"/>
          <w:szCs w:val="26"/>
          <w:lang w:val="uk-UA"/>
        </w:rPr>
        <w:t>; по кредитуванню  повернуто  «-»</w:t>
      </w:r>
      <w:r w:rsidRPr="00CC1981">
        <w:rPr>
          <w:rFonts w:ascii="Times New Roman CYR" w:eastAsia="Calibri" w:hAnsi="Times New Roman CYR"/>
          <w:szCs w:val="26"/>
          <w:lang w:val="uk-UA"/>
        </w:rPr>
        <w:t xml:space="preserve"> 42,0 </w:t>
      </w:r>
      <w:proofErr w:type="spellStart"/>
      <w:r w:rsidRPr="00CC1981">
        <w:rPr>
          <w:rFonts w:ascii="Times New Roman CYR" w:eastAsia="Calibri" w:hAnsi="Times New Roman CYR"/>
          <w:szCs w:val="26"/>
          <w:lang w:val="uk-UA"/>
        </w:rPr>
        <w:t>тис.грн</w:t>
      </w:r>
      <w:proofErr w:type="spellEnd"/>
      <w:r w:rsidR="009759EB" w:rsidRPr="00CC1981">
        <w:rPr>
          <w:rFonts w:ascii="Times New Roman CYR" w:eastAsia="Calibri" w:hAnsi="Times New Roman CYR"/>
          <w:szCs w:val="26"/>
          <w:lang w:val="uk-UA"/>
        </w:rPr>
        <w:t>.</w:t>
      </w:r>
    </w:p>
    <w:p w14:paraId="2D03A88F" w14:textId="3802D465" w:rsidR="009759EB" w:rsidRPr="00CC1981" w:rsidRDefault="009759EB" w:rsidP="00F265AC">
      <w:pPr>
        <w:pStyle w:val="afa"/>
        <w:keepNext/>
        <w:keepLines/>
        <w:numPr>
          <w:ilvl w:val="0"/>
          <w:numId w:val="23"/>
        </w:numPr>
        <w:tabs>
          <w:tab w:val="left" w:pos="993"/>
          <w:tab w:val="left" w:pos="1560"/>
        </w:tabs>
        <w:spacing w:after="24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Основні бюджетні показники за період з 2020 по 2022 роки по доходах та видатках бюджету </w:t>
      </w:r>
      <w:r w:rsidR="00881FCA" w:rsidRPr="00CC1981">
        <w:rPr>
          <w:rFonts w:ascii="Times New Roman CYR" w:eastAsia="Calibri" w:hAnsi="Times New Roman CYR"/>
          <w:szCs w:val="26"/>
          <w:lang w:val="uk-UA"/>
        </w:rPr>
        <w:t xml:space="preserve">громади </w:t>
      </w:r>
      <w:r w:rsidRPr="00CC1981">
        <w:rPr>
          <w:rFonts w:ascii="Times New Roman CYR" w:eastAsia="Calibri" w:hAnsi="Times New Roman CYR"/>
          <w:szCs w:val="26"/>
          <w:lang w:val="uk-UA"/>
        </w:rPr>
        <w:t>наведені у наступн</w:t>
      </w:r>
      <w:r w:rsidR="00D21E32" w:rsidRPr="00CC1981">
        <w:rPr>
          <w:rFonts w:ascii="Times New Roman CYR" w:eastAsia="Calibri" w:hAnsi="Times New Roman CYR"/>
          <w:szCs w:val="26"/>
          <w:lang w:val="uk-UA"/>
        </w:rPr>
        <w:t>их</w:t>
      </w:r>
      <w:r w:rsidRPr="00CC1981">
        <w:rPr>
          <w:rFonts w:ascii="Times New Roman CYR" w:eastAsia="Calibri" w:hAnsi="Times New Roman CYR"/>
          <w:szCs w:val="26"/>
          <w:lang w:val="uk-UA"/>
        </w:rPr>
        <w:t xml:space="preserve"> таблиці</w:t>
      </w:r>
      <w:r w:rsidR="00D21E32" w:rsidRPr="00CC1981">
        <w:rPr>
          <w:rFonts w:ascii="Times New Roman CYR" w:eastAsia="Calibri" w:hAnsi="Times New Roman CYR"/>
          <w:szCs w:val="26"/>
          <w:lang w:val="uk-UA"/>
        </w:rPr>
        <w:t xml:space="preserve"> та діаграмі.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9"/>
        <w:gridCol w:w="946"/>
        <w:gridCol w:w="1140"/>
        <w:gridCol w:w="1282"/>
        <w:gridCol w:w="1141"/>
        <w:gridCol w:w="1283"/>
        <w:gridCol w:w="1158"/>
      </w:tblGrid>
      <w:tr w:rsidR="00CD1E60" w:rsidRPr="00CC1981" w14:paraId="54C18BA1" w14:textId="77777777" w:rsidTr="00DB2869">
        <w:trPr>
          <w:trHeight w:hRule="exact" w:val="284"/>
          <w:jc w:val="center"/>
        </w:trPr>
        <w:tc>
          <w:tcPr>
            <w:tcW w:w="1393" w:type="pct"/>
            <w:vMerge w:val="restart"/>
            <w:vAlign w:val="center"/>
          </w:tcPr>
          <w:p w14:paraId="1B1081B0" w14:textId="77777777" w:rsidR="0049186C" w:rsidRPr="00CC1981" w:rsidRDefault="0049186C" w:rsidP="0049186C">
            <w:pPr>
              <w:keepNext/>
              <w:keepLines/>
              <w:tabs>
                <w:tab w:val="left" w:pos="993"/>
                <w:tab w:val="left" w:pos="1560"/>
              </w:tabs>
              <w:spacing w:before="80"/>
              <w:jc w:val="center"/>
              <w:rPr>
                <w:rFonts w:ascii="Times New Roman CYR" w:eastAsia="Calibri" w:hAnsi="Times New Roman CYR"/>
                <w:sz w:val="20"/>
                <w:szCs w:val="20"/>
              </w:rPr>
            </w:pPr>
            <w:r w:rsidRPr="00CC1981">
              <w:rPr>
                <w:rFonts w:ascii="Times New Roman CYR" w:eastAsia="Calibri" w:hAnsi="Times New Roman CYR"/>
                <w:sz w:val="20"/>
                <w:szCs w:val="20"/>
              </w:rPr>
              <w:t>Показники</w:t>
            </w:r>
          </w:p>
        </w:tc>
        <w:tc>
          <w:tcPr>
            <w:tcW w:w="480" w:type="pct"/>
            <w:vMerge w:val="restart"/>
            <w:vAlign w:val="center"/>
          </w:tcPr>
          <w:p w14:paraId="56481FAE" w14:textId="77777777" w:rsidR="0049186C" w:rsidRPr="00CC1981" w:rsidRDefault="0049186C" w:rsidP="0049186C">
            <w:pPr>
              <w:keepNext/>
              <w:keepLines/>
              <w:tabs>
                <w:tab w:val="left" w:pos="993"/>
                <w:tab w:val="left" w:pos="1560"/>
              </w:tabs>
              <w:spacing w:before="80"/>
              <w:jc w:val="center"/>
              <w:rPr>
                <w:rFonts w:ascii="Times New Roman CYR" w:eastAsia="Calibri" w:hAnsi="Times New Roman CYR"/>
                <w:sz w:val="20"/>
                <w:szCs w:val="20"/>
              </w:rPr>
            </w:pPr>
            <w:r w:rsidRPr="00CC1981">
              <w:rPr>
                <w:rFonts w:ascii="Times New Roman CYR" w:eastAsia="Calibri" w:hAnsi="Times New Roman CYR"/>
                <w:sz w:val="20"/>
                <w:szCs w:val="20"/>
              </w:rPr>
              <w:t>Одиниці виміру</w:t>
            </w:r>
          </w:p>
        </w:tc>
        <w:tc>
          <w:tcPr>
            <w:tcW w:w="1856" w:type="pct"/>
            <w:gridSpan w:val="3"/>
          </w:tcPr>
          <w:p w14:paraId="27F42EC7" w14:textId="77777777" w:rsidR="0049186C" w:rsidRPr="00CC1981" w:rsidRDefault="0049186C" w:rsidP="00D21E32">
            <w:pPr>
              <w:keepNext/>
              <w:keepLines/>
              <w:tabs>
                <w:tab w:val="left" w:pos="993"/>
                <w:tab w:val="left" w:pos="1560"/>
              </w:tabs>
              <w:spacing w:before="80" w:line="240" w:lineRule="auto"/>
              <w:jc w:val="center"/>
              <w:rPr>
                <w:rFonts w:ascii="Times New Roman CYR" w:eastAsia="Calibri" w:hAnsi="Times New Roman CYR"/>
                <w:sz w:val="20"/>
                <w:szCs w:val="20"/>
              </w:rPr>
            </w:pPr>
            <w:r w:rsidRPr="00CC1981">
              <w:rPr>
                <w:rFonts w:ascii="Times New Roman CYR" w:eastAsia="Calibri" w:hAnsi="Times New Roman CYR"/>
                <w:sz w:val="20"/>
                <w:szCs w:val="20"/>
              </w:rPr>
              <w:t>Роки</w:t>
            </w:r>
          </w:p>
        </w:tc>
        <w:tc>
          <w:tcPr>
            <w:tcW w:w="668" w:type="pct"/>
            <w:vMerge w:val="restart"/>
            <w:vAlign w:val="center"/>
          </w:tcPr>
          <w:p w14:paraId="5DB35697" w14:textId="1312A802" w:rsidR="0049186C" w:rsidRPr="00CC1981" w:rsidRDefault="0049186C" w:rsidP="0049186C">
            <w:pPr>
              <w:keepNext/>
              <w:keepLines/>
              <w:tabs>
                <w:tab w:val="left" w:pos="993"/>
                <w:tab w:val="left" w:pos="1560"/>
              </w:tabs>
              <w:spacing w:before="80"/>
              <w:jc w:val="center"/>
              <w:rPr>
                <w:rFonts w:ascii="Times New Roman CYR" w:eastAsia="Calibri" w:hAnsi="Times New Roman CYR"/>
                <w:sz w:val="20"/>
                <w:szCs w:val="20"/>
              </w:rPr>
            </w:pPr>
            <w:r w:rsidRPr="00CC1981">
              <w:rPr>
                <w:rFonts w:ascii="Times New Roman CYR" w:eastAsia="Calibri" w:hAnsi="Times New Roman CYR"/>
                <w:sz w:val="20"/>
                <w:szCs w:val="20"/>
              </w:rPr>
              <w:t>2022 рік до 2021 року,  (+/- )</w:t>
            </w:r>
          </w:p>
        </w:tc>
        <w:tc>
          <w:tcPr>
            <w:tcW w:w="603" w:type="pct"/>
            <w:vMerge w:val="restart"/>
            <w:vAlign w:val="center"/>
          </w:tcPr>
          <w:p w14:paraId="4D76770A" w14:textId="596BA32C" w:rsidR="0049186C" w:rsidRPr="00CC1981" w:rsidRDefault="0049186C" w:rsidP="0049186C">
            <w:pPr>
              <w:keepNext/>
              <w:keepLines/>
              <w:tabs>
                <w:tab w:val="left" w:pos="993"/>
                <w:tab w:val="left" w:pos="1560"/>
              </w:tabs>
              <w:spacing w:before="80"/>
              <w:ind w:hanging="67"/>
              <w:jc w:val="center"/>
              <w:rPr>
                <w:rFonts w:ascii="Times New Roman CYR" w:eastAsia="Calibri" w:hAnsi="Times New Roman CYR"/>
                <w:sz w:val="20"/>
                <w:szCs w:val="20"/>
              </w:rPr>
            </w:pPr>
            <w:r w:rsidRPr="00CC1981">
              <w:rPr>
                <w:rFonts w:ascii="Times New Roman CYR" w:eastAsia="Calibri" w:hAnsi="Times New Roman CYR"/>
                <w:sz w:val="20"/>
                <w:szCs w:val="20"/>
              </w:rPr>
              <w:t>2022 рік до 2021 року,  (% )</w:t>
            </w:r>
          </w:p>
        </w:tc>
      </w:tr>
      <w:tr w:rsidR="00CD1E60" w:rsidRPr="00CC1981" w14:paraId="266E6BA9" w14:textId="77777777" w:rsidTr="00DB2869">
        <w:trPr>
          <w:trHeight w:hRule="exact" w:val="544"/>
          <w:jc w:val="center"/>
        </w:trPr>
        <w:tc>
          <w:tcPr>
            <w:tcW w:w="1393" w:type="pct"/>
            <w:vMerge/>
          </w:tcPr>
          <w:p w14:paraId="201686E4"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Cs w:val="26"/>
              </w:rPr>
            </w:pPr>
          </w:p>
        </w:tc>
        <w:tc>
          <w:tcPr>
            <w:tcW w:w="480" w:type="pct"/>
            <w:vMerge/>
          </w:tcPr>
          <w:p w14:paraId="1B41A5C8"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Cs w:val="26"/>
              </w:rPr>
            </w:pPr>
          </w:p>
        </w:tc>
        <w:tc>
          <w:tcPr>
            <w:tcW w:w="594" w:type="pct"/>
            <w:vAlign w:val="center"/>
          </w:tcPr>
          <w:p w14:paraId="4081B20A" w14:textId="3C66A879" w:rsidR="0049186C" w:rsidRPr="00CC1981" w:rsidRDefault="0049186C" w:rsidP="0049186C">
            <w:pPr>
              <w:keepNext/>
              <w:keepLines/>
              <w:tabs>
                <w:tab w:val="left" w:pos="993"/>
                <w:tab w:val="left" w:pos="1560"/>
              </w:tabs>
              <w:spacing w:before="80"/>
              <w:jc w:val="center"/>
              <w:rPr>
                <w:rFonts w:ascii="Times New Roman CYR" w:eastAsia="Calibri" w:hAnsi="Times New Roman CYR"/>
                <w:sz w:val="21"/>
                <w:szCs w:val="21"/>
              </w:rPr>
            </w:pPr>
            <w:r w:rsidRPr="00CC1981">
              <w:rPr>
                <w:rFonts w:ascii="Times New Roman CYR" w:eastAsia="Calibri" w:hAnsi="Times New Roman CYR"/>
                <w:sz w:val="21"/>
                <w:szCs w:val="21"/>
              </w:rPr>
              <w:t>2020 рік</w:t>
            </w:r>
          </w:p>
        </w:tc>
        <w:tc>
          <w:tcPr>
            <w:tcW w:w="668" w:type="pct"/>
            <w:vAlign w:val="center"/>
          </w:tcPr>
          <w:p w14:paraId="4A97EEF1" w14:textId="5C4F511D" w:rsidR="0049186C" w:rsidRPr="00CC1981" w:rsidRDefault="0049186C" w:rsidP="0049186C">
            <w:pPr>
              <w:keepNext/>
              <w:keepLines/>
              <w:tabs>
                <w:tab w:val="left" w:pos="993"/>
                <w:tab w:val="left" w:pos="1560"/>
              </w:tabs>
              <w:spacing w:before="80"/>
              <w:jc w:val="center"/>
              <w:rPr>
                <w:rFonts w:ascii="Times New Roman CYR" w:eastAsia="Calibri" w:hAnsi="Times New Roman CYR"/>
                <w:sz w:val="21"/>
                <w:szCs w:val="21"/>
              </w:rPr>
            </w:pPr>
            <w:r w:rsidRPr="00CC1981">
              <w:rPr>
                <w:rFonts w:ascii="Times New Roman CYR" w:eastAsia="Calibri" w:hAnsi="Times New Roman CYR"/>
                <w:sz w:val="21"/>
                <w:szCs w:val="21"/>
              </w:rPr>
              <w:t>2021 рік</w:t>
            </w:r>
          </w:p>
        </w:tc>
        <w:tc>
          <w:tcPr>
            <w:tcW w:w="594" w:type="pct"/>
            <w:vAlign w:val="center"/>
          </w:tcPr>
          <w:p w14:paraId="0EA945D7" w14:textId="76A04F37" w:rsidR="0049186C" w:rsidRPr="00CC1981" w:rsidRDefault="0049186C" w:rsidP="0049186C">
            <w:pPr>
              <w:keepNext/>
              <w:keepLines/>
              <w:tabs>
                <w:tab w:val="left" w:pos="993"/>
                <w:tab w:val="left" w:pos="1560"/>
              </w:tabs>
              <w:spacing w:before="80"/>
              <w:jc w:val="center"/>
              <w:rPr>
                <w:rFonts w:ascii="Times New Roman CYR" w:eastAsia="Calibri" w:hAnsi="Times New Roman CYR"/>
                <w:sz w:val="21"/>
                <w:szCs w:val="21"/>
              </w:rPr>
            </w:pPr>
            <w:r w:rsidRPr="00CC1981">
              <w:rPr>
                <w:rFonts w:ascii="Times New Roman CYR" w:eastAsia="Calibri" w:hAnsi="Times New Roman CYR"/>
                <w:sz w:val="21"/>
                <w:szCs w:val="21"/>
              </w:rPr>
              <w:t>2022 рік</w:t>
            </w:r>
          </w:p>
        </w:tc>
        <w:tc>
          <w:tcPr>
            <w:tcW w:w="668" w:type="pct"/>
            <w:vMerge/>
          </w:tcPr>
          <w:p w14:paraId="0EE8FD69"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Cs w:val="26"/>
              </w:rPr>
            </w:pPr>
          </w:p>
        </w:tc>
        <w:tc>
          <w:tcPr>
            <w:tcW w:w="603" w:type="pct"/>
            <w:vMerge/>
          </w:tcPr>
          <w:p w14:paraId="1B4E5061"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Cs w:val="26"/>
              </w:rPr>
            </w:pPr>
          </w:p>
        </w:tc>
      </w:tr>
      <w:tr w:rsidR="00CD1E60" w:rsidRPr="00CC1981" w14:paraId="1A651DFF" w14:textId="77777777" w:rsidTr="00DB2869">
        <w:trPr>
          <w:trHeight w:hRule="exact" w:val="669"/>
          <w:jc w:val="center"/>
        </w:trPr>
        <w:tc>
          <w:tcPr>
            <w:tcW w:w="1393" w:type="pct"/>
            <w:vAlign w:val="center"/>
          </w:tcPr>
          <w:p w14:paraId="5365D2AF" w14:textId="77777777" w:rsidR="0049186C" w:rsidRPr="00CC1981" w:rsidRDefault="0049186C" w:rsidP="00965E8E">
            <w:pPr>
              <w:keepNext/>
              <w:keepLines/>
              <w:tabs>
                <w:tab w:val="left" w:pos="993"/>
                <w:tab w:val="left" w:pos="1560"/>
              </w:tabs>
              <w:spacing w:before="80"/>
              <w:rPr>
                <w:rFonts w:ascii="Times New Roman CYR" w:eastAsia="Calibri" w:hAnsi="Times New Roman CYR"/>
                <w:bCs/>
                <w:sz w:val="21"/>
                <w:szCs w:val="21"/>
              </w:rPr>
            </w:pPr>
            <w:r w:rsidRPr="00CC1981">
              <w:rPr>
                <w:rFonts w:ascii="Times New Roman CYR" w:eastAsia="Calibri" w:hAnsi="Times New Roman CYR"/>
                <w:bCs/>
                <w:sz w:val="21"/>
                <w:szCs w:val="21"/>
              </w:rPr>
              <w:t>Доходи місцевого бюджету, всього</w:t>
            </w:r>
          </w:p>
        </w:tc>
        <w:tc>
          <w:tcPr>
            <w:tcW w:w="480" w:type="pct"/>
            <w:vAlign w:val="center"/>
          </w:tcPr>
          <w:p w14:paraId="04506848"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 w:val="21"/>
                <w:szCs w:val="21"/>
              </w:rPr>
            </w:pPr>
            <w:proofErr w:type="spellStart"/>
            <w:r w:rsidRPr="00CC1981">
              <w:rPr>
                <w:rFonts w:ascii="Times New Roman CYR" w:eastAsia="Calibri" w:hAnsi="Times New Roman CYR"/>
                <w:bCs/>
                <w:sz w:val="21"/>
                <w:szCs w:val="21"/>
              </w:rPr>
              <w:t>млн.грн</w:t>
            </w:r>
            <w:proofErr w:type="spellEnd"/>
          </w:p>
        </w:tc>
        <w:tc>
          <w:tcPr>
            <w:tcW w:w="594" w:type="pct"/>
            <w:vAlign w:val="center"/>
          </w:tcPr>
          <w:p w14:paraId="1BBD4A6E" w14:textId="15151732"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rFonts w:ascii="Times New Roman CYR" w:eastAsia="Calibri" w:hAnsi="Times New Roman CYR"/>
                <w:szCs w:val="26"/>
              </w:rPr>
              <w:t>635,0</w:t>
            </w:r>
          </w:p>
        </w:tc>
        <w:tc>
          <w:tcPr>
            <w:tcW w:w="668" w:type="pct"/>
            <w:vAlign w:val="center"/>
          </w:tcPr>
          <w:p w14:paraId="47DD213F" w14:textId="77438A1F"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rFonts w:ascii="Times New Roman CYR" w:eastAsia="Calibri" w:hAnsi="Times New Roman CYR"/>
                <w:szCs w:val="26"/>
              </w:rPr>
              <w:t>864,2</w:t>
            </w:r>
          </w:p>
        </w:tc>
        <w:tc>
          <w:tcPr>
            <w:tcW w:w="594" w:type="pct"/>
            <w:shd w:val="clear" w:color="auto" w:fill="FFFFFF" w:themeFill="background1"/>
            <w:vAlign w:val="center"/>
          </w:tcPr>
          <w:p w14:paraId="09514C13" w14:textId="3CC35D08"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szCs w:val="28"/>
              </w:rPr>
              <w:t>901,3</w:t>
            </w:r>
          </w:p>
        </w:tc>
        <w:tc>
          <w:tcPr>
            <w:tcW w:w="668" w:type="pct"/>
            <w:vAlign w:val="center"/>
          </w:tcPr>
          <w:p w14:paraId="0EE034BF" w14:textId="1D5A34BB"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rFonts w:ascii="Times New Roman CYR" w:eastAsia="Calibri" w:hAnsi="Times New Roman CYR"/>
                <w:szCs w:val="26"/>
              </w:rPr>
              <w:t>37,1</w:t>
            </w:r>
          </w:p>
        </w:tc>
        <w:tc>
          <w:tcPr>
            <w:tcW w:w="603" w:type="pct"/>
            <w:vAlign w:val="center"/>
          </w:tcPr>
          <w:p w14:paraId="4A542D92" w14:textId="1774F5E6" w:rsidR="0049186C" w:rsidRPr="00CC1981" w:rsidRDefault="0049186C" w:rsidP="0049186C">
            <w:pPr>
              <w:keepNext/>
              <w:keepLines/>
              <w:tabs>
                <w:tab w:val="left" w:pos="993"/>
                <w:tab w:val="left" w:pos="1560"/>
              </w:tabs>
              <w:spacing w:before="80"/>
              <w:jc w:val="center"/>
              <w:rPr>
                <w:rFonts w:ascii="Times New Roman CYR" w:eastAsia="Calibri" w:hAnsi="Times New Roman CYR"/>
                <w:szCs w:val="26"/>
              </w:rPr>
            </w:pPr>
            <w:r w:rsidRPr="00CC1981">
              <w:rPr>
                <w:rFonts w:ascii="Times New Roman CYR" w:eastAsia="Calibri" w:hAnsi="Times New Roman CYR"/>
                <w:szCs w:val="26"/>
              </w:rPr>
              <w:t>104,3</w:t>
            </w:r>
          </w:p>
        </w:tc>
      </w:tr>
      <w:tr w:rsidR="00CD1E60" w:rsidRPr="00CC1981" w14:paraId="5830EC0A" w14:textId="77777777" w:rsidTr="00DB2869">
        <w:trPr>
          <w:trHeight w:hRule="exact" w:val="669"/>
          <w:jc w:val="center"/>
        </w:trPr>
        <w:tc>
          <w:tcPr>
            <w:tcW w:w="1393" w:type="pct"/>
            <w:vAlign w:val="center"/>
          </w:tcPr>
          <w:p w14:paraId="343C7EF4" w14:textId="77777777" w:rsidR="0049186C" w:rsidRPr="00CC1981" w:rsidRDefault="0049186C" w:rsidP="00965E8E">
            <w:pPr>
              <w:keepNext/>
              <w:keepLines/>
              <w:tabs>
                <w:tab w:val="left" w:pos="993"/>
                <w:tab w:val="left" w:pos="1560"/>
              </w:tabs>
              <w:spacing w:before="80"/>
              <w:rPr>
                <w:rFonts w:ascii="Times New Roman CYR" w:eastAsia="Calibri" w:hAnsi="Times New Roman CYR"/>
                <w:bCs/>
                <w:sz w:val="21"/>
                <w:szCs w:val="21"/>
              </w:rPr>
            </w:pPr>
            <w:r w:rsidRPr="00CC1981">
              <w:rPr>
                <w:rFonts w:ascii="Times New Roman CYR" w:eastAsia="Calibri" w:hAnsi="Times New Roman CYR"/>
                <w:bCs/>
                <w:sz w:val="21"/>
                <w:szCs w:val="21"/>
              </w:rPr>
              <w:t>Видатки та кредитування місцевого бюджету, всього</w:t>
            </w:r>
          </w:p>
        </w:tc>
        <w:tc>
          <w:tcPr>
            <w:tcW w:w="480" w:type="pct"/>
            <w:vAlign w:val="center"/>
          </w:tcPr>
          <w:p w14:paraId="0FDF1CC7" w14:textId="77777777" w:rsidR="0049186C" w:rsidRPr="00CC1981" w:rsidRDefault="0049186C" w:rsidP="0049186C">
            <w:pPr>
              <w:keepNext/>
              <w:keepLines/>
              <w:tabs>
                <w:tab w:val="left" w:pos="993"/>
                <w:tab w:val="left" w:pos="1560"/>
              </w:tabs>
              <w:spacing w:before="80"/>
              <w:jc w:val="both"/>
              <w:rPr>
                <w:rFonts w:ascii="Times New Roman CYR" w:eastAsia="Calibri" w:hAnsi="Times New Roman CYR"/>
                <w:bCs/>
                <w:sz w:val="21"/>
                <w:szCs w:val="21"/>
              </w:rPr>
            </w:pPr>
            <w:proofErr w:type="spellStart"/>
            <w:r w:rsidRPr="00CC1981">
              <w:rPr>
                <w:rFonts w:ascii="Times New Roman CYR" w:eastAsia="Calibri" w:hAnsi="Times New Roman CYR"/>
                <w:bCs/>
                <w:sz w:val="21"/>
                <w:szCs w:val="21"/>
              </w:rPr>
              <w:t>млн.грн</w:t>
            </w:r>
            <w:proofErr w:type="spellEnd"/>
          </w:p>
        </w:tc>
        <w:tc>
          <w:tcPr>
            <w:tcW w:w="594" w:type="pct"/>
            <w:vAlign w:val="center"/>
          </w:tcPr>
          <w:p w14:paraId="7D5FB25D" w14:textId="5743982A"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rFonts w:ascii="Times New Roman CYR" w:eastAsia="Calibri" w:hAnsi="Times New Roman CYR"/>
                <w:bCs/>
                <w:szCs w:val="26"/>
              </w:rPr>
              <w:t>633,8</w:t>
            </w:r>
          </w:p>
        </w:tc>
        <w:tc>
          <w:tcPr>
            <w:tcW w:w="668" w:type="pct"/>
            <w:vAlign w:val="center"/>
          </w:tcPr>
          <w:p w14:paraId="5B4AA334" w14:textId="0605F0F2"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rFonts w:ascii="Times New Roman CYR" w:eastAsia="Calibri" w:hAnsi="Times New Roman CYR"/>
                <w:bCs/>
                <w:szCs w:val="26"/>
              </w:rPr>
              <w:t>854,5</w:t>
            </w:r>
          </w:p>
        </w:tc>
        <w:tc>
          <w:tcPr>
            <w:tcW w:w="594" w:type="pct"/>
            <w:shd w:val="clear" w:color="auto" w:fill="auto"/>
            <w:vAlign w:val="center"/>
          </w:tcPr>
          <w:p w14:paraId="5963E0D3" w14:textId="557F8B8B"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szCs w:val="28"/>
              </w:rPr>
              <w:t>804,3</w:t>
            </w:r>
          </w:p>
        </w:tc>
        <w:tc>
          <w:tcPr>
            <w:tcW w:w="668" w:type="pct"/>
            <w:vAlign w:val="center"/>
          </w:tcPr>
          <w:p w14:paraId="67B4DDCF" w14:textId="0F3FB5E1"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rFonts w:ascii="Times New Roman CYR" w:eastAsia="Calibri" w:hAnsi="Times New Roman CYR"/>
                <w:bCs/>
                <w:szCs w:val="26"/>
              </w:rPr>
              <w:t>-50,2</w:t>
            </w:r>
          </w:p>
        </w:tc>
        <w:tc>
          <w:tcPr>
            <w:tcW w:w="603" w:type="pct"/>
            <w:vAlign w:val="center"/>
          </w:tcPr>
          <w:p w14:paraId="20AE4244" w14:textId="01299AAF" w:rsidR="0049186C" w:rsidRPr="00CC1981" w:rsidRDefault="0049186C" w:rsidP="0049186C">
            <w:pPr>
              <w:keepNext/>
              <w:keepLines/>
              <w:tabs>
                <w:tab w:val="left" w:pos="993"/>
                <w:tab w:val="left" w:pos="1560"/>
              </w:tabs>
              <w:spacing w:before="80"/>
              <w:jc w:val="center"/>
              <w:rPr>
                <w:rFonts w:ascii="Times New Roman CYR" w:eastAsia="Calibri" w:hAnsi="Times New Roman CYR"/>
                <w:bCs/>
                <w:szCs w:val="26"/>
              </w:rPr>
            </w:pPr>
            <w:r w:rsidRPr="00CC1981">
              <w:rPr>
                <w:rFonts w:ascii="Times New Roman CYR" w:eastAsia="Calibri" w:hAnsi="Times New Roman CYR"/>
                <w:bCs/>
                <w:szCs w:val="26"/>
              </w:rPr>
              <w:t>94,1</w:t>
            </w:r>
          </w:p>
        </w:tc>
      </w:tr>
    </w:tbl>
    <w:p w14:paraId="790CB46B" w14:textId="134FF046" w:rsidR="00FD2E5B" w:rsidRPr="00CC1981" w:rsidRDefault="00FD2E5B" w:rsidP="005C37A6">
      <w:pPr>
        <w:keepNext/>
        <w:keepLines/>
        <w:spacing w:before="240" w:after="0" w:line="240" w:lineRule="auto"/>
        <w:ind w:firstLine="567"/>
        <w:jc w:val="both"/>
        <w:rPr>
          <w:rFonts w:ascii="Times New Roman CYR" w:eastAsia="Calibri" w:hAnsi="Times New Roman CYR" w:cs="Times New Roman"/>
          <w:sz w:val="26"/>
          <w:szCs w:val="26"/>
        </w:rPr>
      </w:pPr>
      <w:r w:rsidRPr="00CC1981">
        <w:rPr>
          <w:rFonts w:ascii="Times New Roman CYR" w:eastAsia="Calibri" w:hAnsi="Times New Roman CYR" w:cs="Times New Roman"/>
          <w:sz w:val="26"/>
          <w:szCs w:val="26"/>
        </w:rPr>
        <w:t xml:space="preserve">   </w:t>
      </w:r>
      <w:r w:rsidR="007443E9" w:rsidRPr="00CC1981">
        <w:rPr>
          <w:rFonts w:ascii="Times New Roman CYR" w:eastAsia="Calibri" w:hAnsi="Times New Roman CYR" w:cs="Times New Roman"/>
          <w:sz w:val="26"/>
          <w:szCs w:val="26"/>
        </w:rPr>
        <w:t xml:space="preserve">   </w:t>
      </w:r>
      <w:r w:rsidRPr="00CC1981">
        <w:rPr>
          <w:rFonts w:ascii="Times New Roman CYR" w:eastAsia="Calibri" w:hAnsi="Times New Roman CYR" w:cs="Times New Roman"/>
          <w:sz w:val="26"/>
          <w:szCs w:val="26"/>
        </w:rPr>
        <w:t xml:space="preserve">  </w:t>
      </w:r>
    </w:p>
    <w:p w14:paraId="78B70B7F" w14:textId="5C584623" w:rsidR="00881FCA" w:rsidRPr="00CC1981" w:rsidRDefault="00881FCA" w:rsidP="00881FCA">
      <w:pPr>
        <w:ind w:firstLine="708"/>
        <w:rPr>
          <w:rFonts w:ascii="Times New Roman CYR" w:eastAsia="Calibri" w:hAnsi="Times New Roman CYR" w:cs="Times New Roman"/>
          <w:sz w:val="26"/>
          <w:szCs w:val="26"/>
        </w:rPr>
      </w:pPr>
      <w:r w:rsidRPr="00CC1981">
        <w:rPr>
          <w:rFonts w:ascii="Times New Roman CYR" w:eastAsia="Calibri" w:hAnsi="Times New Roman CYR" w:cs="Times New Roman"/>
          <w:sz w:val="26"/>
          <w:szCs w:val="26"/>
        </w:rPr>
        <w:t xml:space="preserve">   </w:t>
      </w:r>
      <w:r w:rsidRPr="00CC1981">
        <w:rPr>
          <w:noProof/>
          <w:lang w:eastAsia="uk-UA"/>
        </w:rPr>
        <w:drawing>
          <wp:inline distT="0" distB="0" distL="0" distR="0" wp14:anchorId="706AF035" wp14:editId="70EC14A6">
            <wp:extent cx="5076265" cy="2033905"/>
            <wp:effectExtent l="0" t="0" r="10160" b="4445"/>
            <wp:docPr id="1" name="Диаграмма 1">
              <a:extLst xmlns:a="http://schemas.openxmlformats.org/drawingml/2006/main">
                <a:ext uri="{FF2B5EF4-FFF2-40B4-BE49-F238E27FC236}">
                  <a16:creationId xmlns:a16="http://schemas.microsoft.com/office/drawing/2014/main" id="{B6334FEF-A255-4BF5-9984-B74B36854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DBF1FC" w14:textId="77777777" w:rsidR="005A4CA1" w:rsidRPr="00CC1981" w:rsidRDefault="0025400E" w:rsidP="005A4CA1">
      <w:pPr>
        <w:pStyle w:val="afa"/>
        <w:keepNext/>
        <w:keepLines/>
        <w:numPr>
          <w:ilvl w:val="2"/>
          <w:numId w:val="4"/>
        </w:numPr>
        <w:tabs>
          <w:tab w:val="left" w:pos="709"/>
        </w:tabs>
        <w:spacing w:before="360" w:after="120"/>
        <w:contextualSpacing w:val="0"/>
        <w:jc w:val="center"/>
        <w:rPr>
          <w:rFonts w:eastAsia="Calibri"/>
          <w:b/>
          <w:bCs/>
          <w:szCs w:val="26"/>
          <w:lang w:val="uk-UA"/>
        </w:rPr>
      </w:pPr>
      <w:r w:rsidRPr="00CC1981">
        <w:rPr>
          <w:b/>
          <w:szCs w:val="26"/>
          <w:lang w:val="uk-UA"/>
        </w:rPr>
        <w:t>Характеристика головних проблем, проведені заходи щодо  їх подолання.</w:t>
      </w:r>
      <w:r w:rsidRPr="00CC1981">
        <w:rPr>
          <w:rFonts w:eastAsia="Calibri"/>
          <w:sz w:val="24"/>
          <w:lang w:val="uk-UA"/>
        </w:rPr>
        <w:t xml:space="preserve"> </w:t>
      </w:r>
    </w:p>
    <w:p w14:paraId="289B4183" w14:textId="23C4A87B" w:rsidR="00FD50E2" w:rsidRPr="00CC1981" w:rsidRDefault="00FD50E2"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Однією з основних проблем бюджетного процесу як на загально- державному, так і на місцевому рівні є те, що</w:t>
      </w:r>
      <w:r w:rsidR="00E60EE5" w:rsidRPr="00CC1981">
        <w:rPr>
          <w:rFonts w:eastAsia="Batang"/>
          <w:bCs/>
          <w:szCs w:val="26"/>
          <w:lang w:val="uk-UA"/>
        </w:rPr>
        <w:t xml:space="preserve"> виконання бюджету у 2022 році та </w:t>
      </w:r>
      <w:r w:rsidRPr="00CC1981">
        <w:rPr>
          <w:rFonts w:eastAsia="Batang"/>
          <w:bCs/>
          <w:szCs w:val="26"/>
          <w:lang w:val="uk-UA"/>
        </w:rPr>
        <w:t>формування бюджету на 2023 рік здійсню</w:t>
      </w:r>
      <w:r w:rsidR="00E60EE5" w:rsidRPr="00CC1981">
        <w:rPr>
          <w:rFonts w:eastAsia="Batang"/>
          <w:bCs/>
          <w:szCs w:val="26"/>
          <w:lang w:val="uk-UA"/>
        </w:rPr>
        <w:t>валося</w:t>
      </w:r>
      <w:r w:rsidRPr="00CC1981">
        <w:rPr>
          <w:rFonts w:eastAsia="Batang"/>
          <w:bCs/>
          <w:szCs w:val="26"/>
          <w:lang w:val="uk-UA"/>
        </w:rPr>
        <w:t xml:space="preserve"> в умовах  воєнного стану</w:t>
      </w:r>
      <w:r w:rsidR="00A579D1" w:rsidRPr="00CC1981">
        <w:rPr>
          <w:rFonts w:eastAsia="Batang"/>
          <w:bCs/>
          <w:szCs w:val="26"/>
          <w:lang w:val="uk-UA"/>
        </w:rPr>
        <w:t>, при застосуванні обмежувальних заходів по використанню бюджетних коштів.</w:t>
      </w:r>
    </w:p>
    <w:p w14:paraId="49A19718" w14:textId="1E17FAE5" w:rsidR="00E07CA0" w:rsidRPr="00CC1981" w:rsidRDefault="00E07CA0"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Проте, у 2022 році всі основні витрати бюджету передбачені в повному обсязі відповідно до законодавства та згідно з бюджетними запитами та пропозиціями головних розпорядників бюджетних коштів. Заборгованість по захищених витрат</w:t>
      </w:r>
      <w:r w:rsidR="003C0101">
        <w:rPr>
          <w:rFonts w:eastAsia="Batang"/>
          <w:bCs/>
          <w:szCs w:val="26"/>
          <w:lang w:val="uk-UA"/>
        </w:rPr>
        <w:t xml:space="preserve">ах бюджету станом на 01.01.2023 </w:t>
      </w:r>
      <w:r w:rsidRPr="00CC1981">
        <w:rPr>
          <w:rFonts w:eastAsia="Batang"/>
          <w:bCs/>
          <w:szCs w:val="26"/>
          <w:lang w:val="uk-UA"/>
        </w:rPr>
        <w:t>відсутня. Всі витрати бюджету протягом року фінансувалися вчасно у відповідності з заявками (пропозиціями) розпорядників та одержувачів бюджетних коштів, складених з врахуванням фінансових зобов’язань зареєстрованих в органах казначейства.</w:t>
      </w:r>
    </w:p>
    <w:p w14:paraId="00586EEA" w14:textId="3051A24E" w:rsidR="00915BFB" w:rsidRPr="00CC1981" w:rsidRDefault="00702EE2"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З метою забезпечення обороноздатності країни відповідно до законодавства був затверджений значний обсяг резервного фонду бюджету</w:t>
      </w:r>
      <w:r w:rsidR="00FE3EC7" w:rsidRPr="00CC1981">
        <w:rPr>
          <w:rFonts w:eastAsia="Batang"/>
          <w:bCs/>
          <w:szCs w:val="26"/>
          <w:lang w:val="uk-UA"/>
        </w:rPr>
        <w:t xml:space="preserve">, також великий обсяг фінансового ресурсу </w:t>
      </w:r>
      <w:r w:rsidR="002C323B" w:rsidRPr="00CC1981">
        <w:rPr>
          <w:rFonts w:eastAsia="Batang"/>
          <w:bCs/>
          <w:szCs w:val="26"/>
          <w:lang w:val="uk-UA"/>
        </w:rPr>
        <w:t>направлен</w:t>
      </w:r>
      <w:r w:rsidR="00FE3EC7" w:rsidRPr="00CC1981">
        <w:rPr>
          <w:rFonts w:eastAsia="Batang"/>
          <w:bCs/>
          <w:szCs w:val="26"/>
          <w:lang w:val="uk-UA"/>
        </w:rPr>
        <w:t xml:space="preserve">ий </w:t>
      </w:r>
      <w:r w:rsidRPr="00CC1981">
        <w:rPr>
          <w:rFonts w:eastAsia="Batang"/>
          <w:bCs/>
          <w:szCs w:val="26"/>
          <w:lang w:val="uk-UA"/>
        </w:rPr>
        <w:t xml:space="preserve">на виконання програми  мобілізаційної підготовки, мобілізації та оборонної роботи  у </w:t>
      </w:r>
      <w:proofErr w:type="spellStart"/>
      <w:r w:rsidRPr="00CC1981">
        <w:rPr>
          <w:rFonts w:eastAsia="Batang"/>
          <w:bCs/>
          <w:szCs w:val="26"/>
          <w:lang w:val="uk-UA"/>
        </w:rPr>
        <w:t>Вараській</w:t>
      </w:r>
      <w:proofErr w:type="spellEnd"/>
      <w:r w:rsidRPr="00CC1981">
        <w:rPr>
          <w:rFonts w:eastAsia="Batang"/>
          <w:bCs/>
          <w:szCs w:val="26"/>
          <w:lang w:val="uk-UA"/>
        </w:rPr>
        <w:t xml:space="preserve"> </w:t>
      </w:r>
      <w:r w:rsidR="006E68BD">
        <w:rPr>
          <w:rFonts w:eastAsia="Batang"/>
          <w:bCs/>
          <w:szCs w:val="26"/>
          <w:lang w:val="uk-UA"/>
        </w:rPr>
        <w:t>МТГ</w:t>
      </w:r>
      <w:r w:rsidRPr="00CC1981">
        <w:rPr>
          <w:rFonts w:eastAsia="Batang"/>
          <w:bCs/>
          <w:szCs w:val="26"/>
          <w:lang w:val="uk-UA"/>
        </w:rPr>
        <w:t xml:space="preserve">, в тому числі у вигляді субвенцій державному бюджету, обласному бюджету, бюджету </w:t>
      </w:r>
      <w:proofErr w:type="spellStart"/>
      <w:r w:rsidRPr="00CC1981">
        <w:rPr>
          <w:rFonts w:eastAsia="Batang"/>
          <w:bCs/>
          <w:szCs w:val="26"/>
          <w:lang w:val="uk-UA"/>
        </w:rPr>
        <w:t>Вараського</w:t>
      </w:r>
      <w:proofErr w:type="spellEnd"/>
      <w:r w:rsidRPr="00CC1981">
        <w:rPr>
          <w:rFonts w:eastAsia="Batang"/>
          <w:bCs/>
          <w:szCs w:val="26"/>
          <w:lang w:val="uk-UA"/>
        </w:rPr>
        <w:t xml:space="preserve"> району та бюджетам його територіальних громад</w:t>
      </w:r>
      <w:r w:rsidR="002C323B" w:rsidRPr="00CC1981">
        <w:rPr>
          <w:rFonts w:eastAsia="Batang"/>
          <w:bCs/>
          <w:szCs w:val="26"/>
          <w:lang w:val="uk-UA"/>
        </w:rPr>
        <w:t>.</w:t>
      </w:r>
    </w:p>
    <w:p w14:paraId="762F1EC2" w14:textId="2F0BF698" w:rsidR="00FD50E2" w:rsidRPr="00CC1981" w:rsidRDefault="00A579D1"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lastRenderedPageBreak/>
        <w:t>У попередні роки з</w:t>
      </w:r>
      <w:r w:rsidR="00FD50E2" w:rsidRPr="00CC1981">
        <w:rPr>
          <w:rFonts w:eastAsia="Batang"/>
          <w:bCs/>
          <w:szCs w:val="26"/>
          <w:lang w:val="uk-UA"/>
        </w:rPr>
        <w:t>начна сума бюджетних коштів щороку направля</w:t>
      </w:r>
      <w:r w:rsidRPr="00CC1981">
        <w:rPr>
          <w:rFonts w:eastAsia="Batang"/>
          <w:bCs/>
          <w:szCs w:val="26"/>
          <w:lang w:val="uk-UA"/>
        </w:rPr>
        <w:t>лася</w:t>
      </w:r>
      <w:r w:rsidR="00FD50E2" w:rsidRPr="00CC1981">
        <w:rPr>
          <w:rFonts w:eastAsia="Batang"/>
          <w:bCs/>
          <w:szCs w:val="26"/>
          <w:lang w:val="uk-UA"/>
        </w:rPr>
        <w:t xml:space="preserve"> на утримання закладів освіти, їх частка в загальному обсязі видатків бюджету </w:t>
      </w:r>
      <w:r w:rsidR="00915BFB" w:rsidRPr="00CC1981">
        <w:rPr>
          <w:rFonts w:eastAsia="Batang"/>
          <w:bCs/>
          <w:szCs w:val="26"/>
          <w:lang w:val="uk-UA"/>
        </w:rPr>
        <w:t xml:space="preserve">становила більш як </w:t>
      </w:r>
      <w:r w:rsidR="00FD50E2" w:rsidRPr="00CC1981">
        <w:rPr>
          <w:rFonts w:eastAsia="Batang"/>
          <w:bCs/>
          <w:szCs w:val="26"/>
          <w:lang w:val="uk-UA"/>
        </w:rPr>
        <w:t xml:space="preserve">51% від загальних </w:t>
      </w:r>
      <w:r w:rsidR="00915BFB" w:rsidRPr="00CC1981">
        <w:rPr>
          <w:rFonts w:eastAsia="Batang"/>
          <w:bCs/>
          <w:szCs w:val="26"/>
          <w:lang w:val="uk-UA"/>
        </w:rPr>
        <w:t xml:space="preserve">бюджетних </w:t>
      </w:r>
      <w:r w:rsidR="00FD50E2" w:rsidRPr="00CC1981">
        <w:rPr>
          <w:rFonts w:eastAsia="Batang"/>
          <w:bCs/>
          <w:szCs w:val="26"/>
          <w:lang w:val="uk-UA"/>
        </w:rPr>
        <w:t>видатків</w:t>
      </w:r>
      <w:r w:rsidR="00915BFB" w:rsidRPr="00CC1981">
        <w:rPr>
          <w:rFonts w:eastAsia="Batang"/>
          <w:bCs/>
          <w:szCs w:val="26"/>
          <w:lang w:val="uk-UA"/>
        </w:rPr>
        <w:t xml:space="preserve">, при цьому частка коштів, що направлялася  на фінансування інших галузей </w:t>
      </w:r>
      <w:r w:rsidR="00FD50E2" w:rsidRPr="00CC1981">
        <w:rPr>
          <w:rFonts w:eastAsia="Batang"/>
          <w:bCs/>
          <w:szCs w:val="26"/>
          <w:lang w:val="uk-UA"/>
        </w:rPr>
        <w:t>зменшу</w:t>
      </w:r>
      <w:r w:rsidR="00915BFB" w:rsidRPr="00CC1981">
        <w:rPr>
          <w:rFonts w:eastAsia="Batang"/>
          <w:bCs/>
          <w:szCs w:val="26"/>
          <w:lang w:val="uk-UA"/>
        </w:rPr>
        <w:t>вала</w:t>
      </w:r>
      <w:r w:rsidR="00FD50E2" w:rsidRPr="00CC1981">
        <w:rPr>
          <w:rFonts w:eastAsia="Batang"/>
          <w:bCs/>
          <w:szCs w:val="26"/>
          <w:lang w:val="uk-UA"/>
        </w:rPr>
        <w:t>ся.</w:t>
      </w:r>
    </w:p>
    <w:p w14:paraId="0E986341" w14:textId="0002E8A8" w:rsidR="00915BFB" w:rsidRPr="00CC1981" w:rsidRDefault="00915BFB"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 xml:space="preserve">Внаслідок оптимізації бюджетних витрат у 2022 році питома вага бюджетних коштів, направлених на освіту, зменшилася до 49,9% та становила 401 233,7 </w:t>
      </w:r>
      <w:proofErr w:type="spellStart"/>
      <w:r w:rsidRPr="00CC1981">
        <w:rPr>
          <w:rFonts w:eastAsia="Batang"/>
          <w:bCs/>
          <w:szCs w:val="26"/>
          <w:lang w:val="uk-UA"/>
        </w:rPr>
        <w:t>тис.грн</w:t>
      </w:r>
      <w:proofErr w:type="spellEnd"/>
      <w:r w:rsidRPr="00CC1981">
        <w:rPr>
          <w:rFonts w:eastAsia="Batang"/>
          <w:bCs/>
          <w:szCs w:val="26"/>
          <w:lang w:val="uk-UA"/>
        </w:rPr>
        <w:t xml:space="preserve">, що на 37 200,5 </w:t>
      </w:r>
      <w:proofErr w:type="spellStart"/>
      <w:r w:rsidRPr="00CC1981">
        <w:rPr>
          <w:rFonts w:eastAsia="Batang"/>
          <w:bCs/>
          <w:szCs w:val="26"/>
          <w:lang w:val="uk-UA"/>
        </w:rPr>
        <w:t>тис.грн</w:t>
      </w:r>
      <w:proofErr w:type="spellEnd"/>
      <w:r w:rsidRPr="00CC1981">
        <w:rPr>
          <w:rFonts w:eastAsia="Batang"/>
          <w:bCs/>
          <w:szCs w:val="26"/>
          <w:lang w:val="uk-UA"/>
        </w:rPr>
        <w:t xml:space="preserve"> менше ніж у 2021 році.</w:t>
      </w:r>
    </w:p>
    <w:p w14:paraId="7256DD4C" w14:textId="2803FCDA" w:rsidR="001F51D8" w:rsidRPr="00CC1981" w:rsidRDefault="001F51D8"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Суттєвою проблемою на локальному рівні є низький рівень соціально-економічного розвитку приєднаних внаслідок адміністративно-територіальної реформи сільських територій. Є необхідність в стимулюванні соціально-економічного розвитку сільських територій та зміцненн</w:t>
      </w:r>
      <w:r w:rsidR="006E68BD">
        <w:rPr>
          <w:rFonts w:eastAsia="Batang"/>
          <w:bCs/>
          <w:szCs w:val="26"/>
          <w:lang w:val="uk-UA"/>
        </w:rPr>
        <w:t>і</w:t>
      </w:r>
      <w:r w:rsidRPr="00CC1981">
        <w:rPr>
          <w:rFonts w:eastAsia="Batang"/>
          <w:bCs/>
          <w:szCs w:val="26"/>
          <w:lang w:val="uk-UA"/>
        </w:rPr>
        <w:t xml:space="preserve"> їх матеріально-технічної бази.</w:t>
      </w:r>
    </w:p>
    <w:p w14:paraId="0974A09A" w14:textId="22D43DD7" w:rsidR="001F51D8" w:rsidRPr="00CC1981" w:rsidRDefault="001F51D8"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 xml:space="preserve">З метою </w:t>
      </w:r>
      <w:r w:rsidR="00FE3909">
        <w:rPr>
          <w:rFonts w:eastAsia="Batang"/>
          <w:bCs/>
          <w:szCs w:val="26"/>
          <w:lang w:val="uk-UA"/>
        </w:rPr>
        <w:t xml:space="preserve">покращення </w:t>
      </w:r>
      <w:r w:rsidRPr="00CC1981">
        <w:rPr>
          <w:rFonts w:eastAsia="Batang"/>
          <w:bCs/>
          <w:szCs w:val="26"/>
          <w:lang w:val="uk-UA"/>
        </w:rPr>
        <w:t xml:space="preserve">матеріально-технічної бази сільських територій у 2022 році забезпечено проведення наступних ремонтних робіт: каналізаційного </w:t>
      </w:r>
      <w:proofErr w:type="spellStart"/>
      <w:r w:rsidRPr="00CC1981">
        <w:rPr>
          <w:rFonts w:eastAsia="Batang"/>
          <w:bCs/>
          <w:szCs w:val="26"/>
          <w:lang w:val="uk-UA"/>
        </w:rPr>
        <w:t>колектора</w:t>
      </w:r>
      <w:proofErr w:type="spellEnd"/>
      <w:r w:rsidRPr="00CC1981">
        <w:rPr>
          <w:rFonts w:eastAsia="Batang"/>
          <w:bCs/>
          <w:szCs w:val="26"/>
          <w:lang w:val="uk-UA"/>
        </w:rPr>
        <w:t>; будівлі котельні с.</w:t>
      </w:r>
      <w:r w:rsidR="0056295D">
        <w:rPr>
          <w:rFonts w:eastAsia="Batang"/>
          <w:bCs/>
          <w:szCs w:val="26"/>
          <w:lang w:val="uk-UA"/>
        </w:rPr>
        <w:t xml:space="preserve"> </w:t>
      </w:r>
      <w:proofErr w:type="spellStart"/>
      <w:r w:rsidRPr="00CC1981">
        <w:rPr>
          <w:rFonts w:eastAsia="Batang"/>
          <w:bCs/>
          <w:szCs w:val="26"/>
          <w:lang w:val="uk-UA"/>
        </w:rPr>
        <w:t>Собіщиці</w:t>
      </w:r>
      <w:proofErr w:type="spellEnd"/>
      <w:r w:rsidRPr="00CC1981">
        <w:rPr>
          <w:rFonts w:eastAsia="Batang"/>
          <w:bCs/>
          <w:szCs w:val="26"/>
          <w:lang w:val="uk-UA"/>
        </w:rPr>
        <w:t>; електромережі водонапірної башти, водонапірної мережі та по благоустрою території в с.</w:t>
      </w:r>
      <w:r w:rsidR="0056295D">
        <w:rPr>
          <w:rFonts w:eastAsia="Batang"/>
          <w:bCs/>
          <w:szCs w:val="26"/>
          <w:lang w:val="uk-UA"/>
        </w:rPr>
        <w:t> </w:t>
      </w:r>
      <w:r w:rsidRPr="00CC1981">
        <w:rPr>
          <w:rFonts w:eastAsia="Batang"/>
          <w:bCs/>
          <w:szCs w:val="26"/>
          <w:lang w:val="uk-UA"/>
        </w:rPr>
        <w:t>Більська Воля; захисної споруди подвійного призначення с.</w:t>
      </w:r>
      <w:r w:rsidR="0056295D">
        <w:rPr>
          <w:rFonts w:eastAsia="Batang"/>
          <w:bCs/>
          <w:szCs w:val="26"/>
          <w:lang w:val="uk-UA"/>
        </w:rPr>
        <w:t> </w:t>
      </w:r>
      <w:r w:rsidRPr="00CC1981">
        <w:rPr>
          <w:rFonts w:eastAsia="Batang"/>
          <w:bCs/>
          <w:szCs w:val="26"/>
          <w:lang w:val="uk-UA"/>
        </w:rPr>
        <w:t>Заболоття; будівлі котельні с.</w:t>
      </w:r>
      <w:r w:rsidR="0056295D">
        <w:rPr>
          <w:rFonts w:eastAsia="Batang"/>
          <w:bCs/>
          <w:szCs w:val="26"/>
          <w:lang w:val="uk-UA"/>
        </w:rPr>
        <w:t> </w:t>
      </w:r>
      <w:proofErr w:type="spellStart"/>
      <w:r w:rsidRPr="00CC1981">
        <w:rPr>
          <w:rFonts w:eastAsia="Batang"/>
          <w:bCs/>
          <w:szCs w:val="26"/>
          <w:lang w:val="uk-UA"/>
        </w:rPr>
        <w:t>Собіщиці</w:t>
      </w:r>
      <w:proofErr w:type="spellEnd"/>
      <w:r w:rsidRPr="00CC1981">
        <w:rPr>
          <w:rFonts w:eastAsia="Batang"/>
          <w:bCs/>
          <w:szCs w:val="26"/>
          <w:lang w:val="uk-UA"/>
        </w:rPr>
        <w:t>; електромереж адмінбудинку с.</w:t>
      </w:r>
      <w:r w:rsidR="0056295D">
        <w:rPr>
          <w:rFonts w:eastAsia="Batang"/>
          <w:bCs/>
          <w:szCs w:val="26"/>
          <w:lang w:val="uk-UA"/>
        </w:rPr>
        <w:t> </w:t>
      </w:r>
      <w:r w:rsidRPr="00CC1981">
        <w:rPr>
          <w:rFonts w:eastAsia="Batang"/>
          <w:bCs/>
          <w:szCs w:val="26"/>
          <w:lang w:val="uk-UA"/>
        </w:rPr>
        <w:t>Заболоття; виготовлення (коригування) проектно-кошторисної документації на проведення капітального ремонту будинку культури (с.</w:t>
      </w:r>
      <w:r w:rsidR="0056295D">
        <w:rPr>
          <w:rFonts w:eastAsia="Batang"/>
          <w:bCs/>
          <w:szCs w:val="26"/>
          <w:lang w:val="uk-UA"/>
        </w:rPr>
        <w:t> </w:t>
      </w:r>
      <w:r w:rsidRPr="00CC1981">
        <w:rPr>
          <w:rFonts w:eastAsia="Batang"/>
          <w:bCs/>
          <w:szCs w:val="26"/>
          <w:lang w:val="uk-UA"/>
        </w:rPr>
        <w:t xml:space="preserve">Більська Воля). Виготовлено проектно-кошторисну документацію з проведенням експертизи по об’єкту «Капітальний ремонт вул. Хлібороб від буд. №38 до перехрестя з вул. Шкільна в с. Стара Рафалівка </w:t>
      </w:r>
      <w:proofErr w:type="spellStart"/>
      <w:r w:rsidRPr="00CC1981">
        <w:rPr>
          <w:rFonts w:eastAsia="Batang"/>
          <w:bCs/>
          <w:szCs w:val="26"/>
          <w:lang w:val="uk-UA"/>
        </w:rPr>
        <w:t>Вараського</w:t>
      </w:r>
      <w:proofErr w:type="spellEnd"/>
      <w:r w:rsidRPr="00CC1981">
        <w:rPr>
          <w:rFonts w:eastAsia="Batang"/>
          <w:bCs/>
          <w:szCs w:val="26"/>
          <w:lang w:val="uk-UA"/>
        </w:rPr>
        <w:t xml:space="preserve"> району Рівненської області».</w:t>
      </w:r>
    </w:p>
    <w:p w14:paraId="531B9DB0" w14:textId="2AB1C97B" w:rsidR="00666A0A" w:rsidRPr="00CC1981" w:rsidRDefault="00666A0A"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 xml:space="preserve">З метою наповнення доходної бази місцевого бюджету та відповідно до статті 12 Податкового кодексу України,  пункту 24 частини першої статті 26 Закону України «Про місцеве самоврядування в Україні» на території </w:t>
      </w:r>
      <w:proofErr w:type="spellStart"/>
      <w:r w:rsidRPr="00CC1981">
        <w:rPr>
          <w:rFonts w:eastAsia="Batang"/>
          <w:bCs/>
          <w:szCs w:val="26"/>
          <w:lang w:val="uk-UA"/>
        </w:rPr>
        <w:t>Вараської</w:t>
      </w:r>
      <w:proofErr w:type="spellEnd"/>
      <w:r w:rsidRPr="00CC1981">
        <w:rPr>
          <w:rFonts w:eastAsia="Batang"/>
          <w:bCs/>
          <w:szCs w:val="26"/>
          <w:lang w:val="uk-UA"/>
        </w:rPr>
        <w:t xml:space="preserve"> </w:t>
      </w:r>
      <w:r w:rsidR="00C1539F" w:rsidRPr="00CC1981">
        <w:rPr>
          <w:rFonts w:eastAsia="Batang"/>
          <w:bCs/>
          <w:szCs w:val="26"/>
          <w:lang w:val="uk-UA"/>
        </w:rPr>
        <w:t>МТГ</w:t>
      </w:r>
      <w:r w:rsidRPr="00CC1981">
        <w:rPr>
          <w:rFonts w:eastAsia="Batang"/>
          <w:bCs/>
          <w:szCs w:val="26"/>
          <w:lang w:val="uk-UA"/>
        </w:rPr>
        <w:t xml:space="preserve"> встановлені такі місцеві податки і збори: податок на нерухоме майно, відмінне від земельної ділянки;  транспортний податок; плата за землю; туристичний збір; єдиний податок; збір за місця для паркування транспортних засобів.</w:t>
      </w:r>
    </w:p>
    <w:p w14:paraId="47972B7C" w14:textId="43E9AC0B" w:rsidR="00666A0A" w:rsidRPr="00CC1981" w:rsidRDefault="00666A0A" w:rsidP="00F265AC">
      <w:pPr>
        <w:pStyle w:val="afa"/>
        <w:numPr>
          <w:ilvl w:val="0"/>
          <w:numId w:val="24"/>
        </w:numPr>
        <w:tabs>
          <w:tab w:val="left" w:pos="851"/>
          <w:tab w:val="left" w:pos="993"/>
          <w:tab w:val="left" w:pos="1134"/>
        </w:tabs>
        <w:ind w:left="0" w:firstLine="567"/>
        <w:contextualSpacing w:val="0"/>
        <w:jc w:val="both"/>
        <w:rPr>
          <w:rFonts w:eastAsia="Batang"/>
          <w:bCs/>
          <w:szCs w:val="26"/>
          <w:lang w:val="uk-UA"/>
        </w:rPr>
      </w:pPr>
      <w:r w:rsidRPr="00CC1981">
        <w:rPr>
          <w:rFonts w:eastAsia="Batang"/>
          <w:bCs/>
          <w:szCs w:val="26"/>
          <w:lang w:val="uk-UA"/>
        </w:rPr>
        <w:t>Для забезпечення ефективного використання коштів місцевого бюджету</w:t>
      </w:r>
      <w:r w:rsidR="007D7082" w:rsidRPr="00CC1981">
        <w:rPr>
          <w:rFonts w:eastAsia="Batang"/>
          <w:bCs/>
          <w:szCs w:val="26"/>
          <w:lang w:val="uk-UA"/>
        </w:rPr>
        <w:t xml:space="preserve"> г</w:t>
      </w:r>
      <w:r w:rsidRPr="00CC1981">
        <w:rPr>
          <w:rFonts w:eastAsia="Batang"/>
          <w:bCs/>
          <w:szCs w:val="26"/>
          <w:lang w:val="uk-UA"/>
        </w:rPr>
        <w:t>оловні розпорядники бюджетних коштів здійснювали управління бюджетними коштами у межах встановлених бюджетних повноважень та оцінку ефективності бюджетних програм, забезпечуючи ефективне, результативне і цільове використання бюджетних коштів, організацію та координацію роботи розпорядників бюджетних коштів нижчого рівня та одержувачів бюджетних коштів у бюджетному процесі.</w:t>
      </w:r>
    </w:p>
    <w:p w14:paraId="2541B6DA" w14:textId="73EBB20D" w:rsidR="00DA612F" w:rsidRPr="00CC1981" w:rsidRDefault="009360FD" w:rsidP="00312CEF">
      <w:pPr>
        <w:pStyle w:val="afa"/>
        <w:keepNext/>
        <w:keepLines/>
        <w:numPr>
          <w:ilvl w:val="2"/>
          <w:numId w:val="4"/>
        </w:numPr>
        <w:tabs>
          <w:tab w:val="left" w:pos="709"/>
        </w:tabs>
        <w:spacing w:before="240" w:after="120"/>
        <w:contextualSpacing w:val="0"/>
        <w:jc w:val="center"/>
        <w:rPr>
          <w:rFonts w:eastAsia="Calibri"/>
          <w:b/>
          <w:bCs/>
          <w:szCs w:val="26"/>
          <w:lang w:val="uk-UA"/>
        </w:rPr>
      </w:pPr>
      <w:bookmarkStart w:id="56" w:name="_Hlk98586371"/>
      <w:r w:rsidRPr="00CC1981">
        <w:rPr>
          <w:rFonts w:eastAsia="Calibri"/>
          <w:b/>
          <w:bCs/>
          <w:szCs w:val="26"/>
          <w:lang w:val="uk-UA"/>
        </w:rPr>
        <w:t>Заходи, які були здійснені у 2022 році для досягнення визначених цілей та завдань розвитку галузі та очікувані результати від їх реалізац</w:t>
      </w:r>
      <w:r w:rsidR="003E15BA" w:rsidRPr="00CC1981">
        <w:rPr>
          <w:rFonts w:eastAsia="Calibri"/>
          <w:b/>
          <w:bCs/>
          <w:szCs w:val="26"/>
          <w:lang w:val="uk-UA"/>
        </w:rPr>
        <w:t>ії</w:t>
      </w:r>
    </w:p>
    <w:p w14:paraId="74C2F7F9" w14:textId="7B38427A" w:rsidR="003E15BA" w:rsidRPr="00CC1981" w:rsidRDefault="00E07CA0" w:rsidP="00F265AC">
      <w:pPr>
        <w:pStyle w:val="afa"/>
        <w:numPr>
          <w:ilvl w:val="0"/>
          <w:numId w:val="24"/>
        </w:numPr>
        <w:tabs>
          <w:tab w:val="left" w:pos="851"/>
          <w:tab w:val="left" w:pos="1134"/>
          <w:tab w:val="left" w:pos="1418"/>
        </w:tabs>
        <w:ind w:left="0" w:firstLine="567"/>
        <w:jc w:val="both"/>
        <w:rPr>
          <w:rFonts w:eastAsia="Batang"/>
          <w:bCs/>
          <w:szCs w:val="26"/>
          <w:lang w:val="uk-UA"/>
        </w:rPr>
      </w:pPr>
      <w:r w:rsidRPr="00CC1981">
        <w:rPr>
          <w:rFonts w:eastAsia="Batang"/>
          <w:bCs/>
          <w:szCs w:val="26"/>
          <w:lang w:val="uk-UA"/>
        </w:rPr>
        <w:t xml:space="preserve"> </w:t>
      </w:r>
      <w:r w:rsidR="003E15BA" w:rsidRPr="00CC1981">
        <w:rPr>
          <w:rFonts w:eastAsia="Batang"/>
          <w:bCs/>
          <w:szCs w:val="26"/>
          <w:lang w:val="uk-UA"/>
        </w:rPr>
        <w:t>З метою забезпечення ефективного використанням коштів місцевого бюджету фінансовим органом здійснюється загальна організація та управління виконанням місцевого бюджету, координується діяльність учасників бюджетного процесу, проводиться контроль за дотриманням бюджетного законодавства на кожній стадії бюджетного процесу</w:t>
      </w:r>
      <w:r w:rsidR="00DB2869">
        <w:rPr>
          <w:rFonts w:eastAsia="Batang"/>
          <w:bCs/>
          <w:szCs w:val="26"/>
          <w:lang w:val="uk-UA"/>
        </w:rPr>
        <w:t>.</w:t>
      </w:r>
    </w:p>
    <w:p w14:paraId="094DC9A0" w14:textId="7EE88D97" w:rsidR="003E15BA" w:rsidRPr="00CC1981" w:rsidRDefault="00E07CA0" w:rsidP="00F265AC">
      <w:pPr>
        <w:pStyle w:val="afa"/>
        <w:numPr>
          <w:ilvl w:val="0"/>
          <w:numId w:val="24"/>
        </w:numPr>
        <w:tabs>
          <w:tab w:val="left" w:pos="851"/>
          <w:tab w:val="left" w:pos="1134"/>
          <w:tab w:val="left" w:pos="1418"/>
        </w:tabs>
        <w:ind w:left="0" w:firstLine="567"/>
        <w:jc w:val="both"/>
        <w:rPr>
          <w:rFonts w:eastAsia="Batang"/>
          <w:bCs/>
          <w:szCs w:val="26"/>
          <w:lang w:val="uk-UA"/>
        </w:rPr>
      </w:pPr>
      <w:r w:rsidRPr="00CC1981">
        <w:rPr>
          <w:rFonts w:eastAsia="Batang"/>
          <w:bCs/>
          <w:szCs w:val="26"/>
          <w:lang w:val="uk-UA"/>
        </w:rPr>
        <w:t xml:space="preserve"> </w:t>
      </w:r>
      <w:r w:rsidR="003E15BA" w:rsidRPr="00CC1981">
        <w:rPr>
          <w:rFonts w:eastAsia="Batang"/>
          <w:bCs/>
          <w:szCs w:val="26"/>
          <w:lang w:val="uk-UA"/>
        </w:rPr>
        <w:t>Проводи</w:t>
      </w:r>
      <w:r w:rsidRPr="00CC1981">
        <w:rPr>
          <w:rFonts w:eastAsia="Batang"/>
          <w:bCs/>
          <w:szCs w:val="26"/>
          <w:lang w:val="uk-UA"/>
        </w:rPr>
        <w:t>лася</w:t>
      </w:r>
      <w:r w:rsidR="003E15BA" w:rsidRPr="00CC1981">
        <w:rPr>
          <w:rFonts w:eastAsia="Batang"/>
          <w:bCs/>
          <w:szCs w:val="26"/>
          <w:lang w:val="uk-UA"/>
        </w:rPr>
        <w:t xml:space="preserve"> оцінка ефективності бюджетних програм, що передбачає заходи з моніторингу, аналізу та контролю за цільовим та ефективним використанням бюджетних коштів. Оцінка ефективності бюджетних програм здійсню</w:t>
      </w:r>
      <w:r w:rsidRPr="00CC1981">
        <w:rPr>
          <w:rFonts w:eastAsia="Batang"/>
          <w:bCs/>
          <w:szCs w:val="26"/>
          <w:lang w:val="uk-UA"/>
        </w:rPr>
        <w:t xml:space="preserve">валася </w:t>
      </w:r>
      <w:r w:rsidR="003E15BA" w:rsidRPr="00CC1981">
        <w:rPr>
          <w:rFonts w:eastAsia="Batang"/>
          <w:bCs/>
          <w:szCs w:val="26"/>
          <w:lang w:val="uk-UA"/>
        </w:rPr>
        <w:t xml:space="preserve">на підставі аналізу результативних показників бюджетних програм, а також іншої інформації, що міститься у бюджетних запитах, кошторисах, паспортах бюджетних </w:t>
      </w:r>
      <w:r w:rsidR="003E15BA" w:rsidRPr="00CC1981">
        <w:rPr>
          <w:rFonts w:eastAsia="Batang"/>
          <w:bCs/>
          <w:szCs w:val="26"/>
          <w:lang w:val="uk-UA"/>
        </w:rPr>
        <w:lastRenderedPageBreak/>
        <w:t>програм, звітах про виконання кошторисів та звітах про виконання паспортів бюджетних програм</w:t>
      </w:r>
      <w:r w:rsidR="00A0305D" w:rsidRPr="00CC1981">
        <w:rPr>
          <w:rFonts w:eastAsia="Batang"/>
          <w:bCs/>
          <w:szCs w:val="26"/>
          <w:lang w:val="uk-UA"/>
        </w:rPr>
        <w:t>.</w:t>
      </w:r>
    </w:p>
    <w:tbl>
      <w:tblPr>
        <w:tblW w:w="49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4421"/>
        <w:gridCol w:w="2853"/>
      </w:tblGrid>
      <w:tr w:rsidR="00CD1E60" w:rsidRPr="00CC1981" w14:paraId="07A22732" w14:textId="77777777" w:rsidTr="00DB2869">
        <w:trPr>
          <w:trHeight w:val="352"/>
        </w:trPr>
        <w:tc>
          <w:tcPr>
            <w:tcW w:w="1217" w:type="pct"/>
          </w:tcPr>
          <w:p w14:paraId="0AB7748B" w14:textId="77777777" w:rsidR="00C27855" w:rsidRPr="00CC1981" w:rsidRDefault="00C27855"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Зміст заходу</w:t>
            </w:r>
          </w:p>
        </w:tc>
        <w:tc>
          <w:tcPr>
            <w:tcW w:w="2299" w:type="pct"/>
          </w:tcPr>
          <w:p w14:paraId="3AFEB244" w14:textId="77777777" w:rsidR="00C27855" w:rsidRPr="00CC1981" w:rsidRDefault="00C27855"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Стан виконання</w:t>
            </w:r>
          </w:p>
        </w:tc>
        <w:tc>
          <w:tcPr>
            <w:tcW w:w="1485" w:type="pct"/>
          </w:tcPr>
          <w:p w14:paraId="5809B644" w14:textId="77777777" w:rsidR="00C27855" w:rsidRPr="00CC1981" w:rsidRDefault="00C27855"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Очікуваний результат</w:t>
            </w:r>
          </w:p>
        </w:tc>
      </w:tr>
      <w:tr w:rsidR="00CD1E60" w:rsidRPr="00CC1981" w14:paraId="0E25E294" w14:textId="77777777" w:rsidTr="00DB2869">
        <w:tc>
          <w:tcPr>
            <w:tcW w:w="1217" w:type="pct"/>
            <w:tcBorders>
              <w:top w:val="single" w:sz="4" w:space="0" w:color="auto"/>
              <w:left w:val="single" w:sz="4" w:space="0" w:color="auto"/>
              <w:bottom w:val="single" w:sz="4" w:space="0" w:color="auto"/>
              <w:right w:val="single" w:sz="4" w:space="0" w:color="auto"/>
            </w:tcBorders>
          </w:tcPr>
          <w:p w14:paraId="5C5D2619" w14:textId="1BE31846" w:rsidR="00DB2869" w:rsidRPr="00CC1981" w:rsidRDefault="00C27855"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Формування збалансованого та реалістичного бюджету громади </w:t>
            </w:r>
          </w:p>
          <w:p w14:paraId="34D14744" w14:textId="385B466B" w:rsidR="00C27855" w:rsidRPr="00CC1981" w:rsidRDefault="00C27855" w:rsidP="00C27855">
            <w:pPr>
              <w:spacing w:after="0" w:line="240" w:lineRule="auto"/>
              <w:jc w:val="center"/>
              <w:rPr>
                <w:rFonts w:ascii="Times New Roman" w:eastAsia="Batang" w:hAnsi="Times New Roman" w:cs="Times New Roman"/>
                <w:lang w:eastAsia="ru-RU"/>
              </w:rPr>
            </w:pPr>
          </w:p>
        </w:tc>
        <w:tc>
          <w:tcPr>
            <w:tcW w:w="2299" w:type="pct"/>
            <w:tcBorders>
              <w:top w:val="single" w:sz="4" w:space="0" w:color="auto"/>
              <w:left w:val="single" w:sz="4" w:space="0" w:color="auto"/>
              <w:bottom w:val="single" w:sz="4" w:space="0" w:color="auto"/>
              <w:right w:val="single" w:sz="4" w:space="0" w:color="auto"/>
            </w:tcBorders>
          </w:tcPr>
          <w:p w14:paraId="5BA7BB3E" w14:textId="13EEF074" w:rsidR="00C27855" w:rsidRPr="00CC1981" w:rsidRDefault="00550D63" w:rsidP="00DB2869">
            <w:pPr>
              <w:spacing w:after="0" w:line="240" w:lineRule="auto"/>
              <w:jc w:val="both"/>
              <w:rPr>
                <w:rFonts w:ascii="Times New Roman" w:eastAsia="Batang" w:hAnsi="Times New Roman" w:cs="Times New Roman"/>
                <w:lang w:eastAsia="ru-RU"/>
              </w:rPr>
            </w:pPr>
            <w:r w:rsidRPr="00CC1981">
              <w:rPr>
                <w:rFonts w:ascii="Times New Roman" w:eastAsia="Batang" w:hAnsi="Times New Roman" w:cs="Times New Roman"/>
                <w:lang w:eastAsia="ru-RU"/>
              </w:rPr>
              <w:t>Бюджет громади збалансований, всі основні витрати бюджету передбачені в повному обсязі відповідно до законодавства та згідно з бюджетними запитами та пропозиціями головних розпорядників бюджетних коштів</w:t>
            </w:r>
          </w:p>
        </w:tc>
        <w:tc>
          <w:tcPr>
            <w:tcW w:w="1485" w:type="pct"/>
            <w:tcBorders>
              <w:top w:val="single" w:sz="4" w:space="0" w:color="auto"/>
              <w:left w:val="single" w:sz="4" w:space="0" w:color="auto"/>
              <w:bottom w:val="single" w:sz="4" w:space="0" w:color="auto"/>
              <w:right w:val="single" w:sz="4" w:space="0" w:color="auto"/>
            </w:tcBorders>
          </w:tcPr>
          <w:p w14:paraId="4CC72010" w14:textId="7226ECA6" w:rsidR="00C27855" w:rsidRPr="00CC1981" w:rsidRDefault="00E54FA7" w:rsidP="00DB2869">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Забезпечення оперативного, належного та безперервного виконання поставлених цілей та завдань по життєдіяльності громади </w:t>
            </w:r>
          </w:p>
        </w:tc>
      </w:tr>
      <w:tr w:rsidR="00CD1E60" w:rsidRPr="00CC1981" w14:paraId="5D1CE66D" w14:textId="77777777" w:rsidTr="00DB2869">
        <w:tc>
          <w:tcPr>
            <w:tcW w:w="1217" w:type="pct"/>
            <w:tcBorders>
              <w:top w:val="single" w:sz="4" w:space="0" w:color="auto"/>
              <w:left w:val="single" w:sz="4" w:space="0" w:color="auto"/>
              <w:bottom w:val="single" w:sz="4" w:space="0" w:color="auto"/>
              <w:right w:val="single" w:sz="4" w:space="0" w:color="auto"/>
            </w:tcBorders>
          </w:tcPr>
          <w:p w14:paraId="5E71F64B" w14:textId="45865540" w:rsidR="00C27855" w:rsidRPr="00CC1981" w:rsidRDefault="00E1726D"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Забезпечення ефективного використання коштів місцевого бюджету</w:t>
            </w:r>
          </w:p>
        </w:tc>
        <w:tc>
          <w:tcPr>
            <w:tcW w:w="2299" w:type="pct"/>
            <w:tcBorders>
              <w:top w:val="single" w:sz="4" w:space="0" w:color="auto"/>
              <w:left w:val="single" w:sz="4" w:space="0" w:color="auto"/>
              <w:bottom w:val="single" w:sz="4" w:space="0" w:color="auto"/>
              <w:right w:val="single" w:sz="4" w:space="0" w:color="auto"/>
            </w:tcBorders>
          </w:tcPr>
          <w:p w14:paraId="550293BB" w14:textId="76789D3F" w:rsidR="00C27855" w:rsidRPr="00CC1981" w:rsidRDefault="00E1726D" w:rsidP="00DB2869">
            <w:pPr>
              <w:spacing w:after="0" w:line="240" w:lineRule="auto"/>
              <w:jc w:val="both"/>
              <w:rPr>
                <w:rFonts w:ascii="Times New Roman" w:eastAsia="Batang" w:hAnsi="Times New Roman" w:cs="Times New Roman"/>
                <w:lang w:eastAsia="ru-RU"/>
              </w:rPr>
            </w:pPr>
            <w:r w:rsidRPr="00CC1981">
              <w:rPr>
                <w:rFonts w:ascii="Times New Roman" w:eastAsia="Batang" w:hAnsi="Times New Roman" w:cs="Times New Roman"/>
                <w:lang w:eastAsia="ru-RU"/>
              </w:rPr>
              <w:t>Під час виконання бюджету громади у 2022 році давалась оцінка і здійснювався аналіз стану виконання доходної та видаткової частин бюджету, обраховувався очікуваний обсяг надходжень у звітному році та прогнозний на наступні бюджетні періоди. Проводилась оцінка ефективності бюджетних програм, що передбачає заходи з моніторингу, аналізу та контролю за цільовим та ефективним використанням бюджетних коштів.</w:t>
            </w:r>
          </w:p>
        </w:tc>
        <w:tc>
          <w:tcPr>
            <w:tcW w:w="1485" w:type="pct"/>
            <w:tcBorders>
              <w:top w:val="single" w:sz="4" w:space="0" w:color="auto"/>
              <w:left w:val="single" w:sz="4" w:space="0" w:color="auto"/>
              <w:bottom w:val="single" w:sz="4" w:space="0" w:color="auto"/>
              <w:right w:val="single" w:sz="4" w:space="0" w:color="auto"/>
            </w:tcBorders>
          </w:tcPr>
          <w:p w14:paraId="5EEA49C5" w14:textId="09B7E77E" w:rsidR="00C27855" w:rsidRPr="00CC1981" w:rsidRDefault="00E54FA7"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Забезпечення якісного надання публічних послуг при залученні мінімального обсягу бюджетних коштів </w:t>
            </w:r>
          </w:p>
        </w:tc>
      </w:tr>
      <w:tr w:rsidR="00CD1E60" w:rsidRPr="00CC1981" w14:paraId="78C75690" w14:textId="77777777" w:rsidTr="00DB2869">
        <w:tc>
          <w:tcPr>
            <w:tcW w:w="1217" w:type="pct"/>
            <w:tcBorders>
              <w:top w:val="single" w:sz="4" w:space="0" w:color="auto"/>
              <w:left w:val="single" w:sz="4" w:space="0" w:color="auto"/>
              <w:bottom w:val="single" w:sz="4" w:space="0" w:color="auto"/>
              <w:right w:val="single" w:sz="4" w:space="0" w:color="auto"/>
            </w:tcBorders>
          </w:tcPr>
          <w:p w14:paraId="1B71AE24" w14:textId="77777777" w:rsidR="00C27855" w:rsidRPr="00CC1981" w:rsidRDefault="00C27855" w:rsidP="00C27855">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Робота по встановленню місцевих </w:t>
            </w:r>
          </w:p>
          <w:p w14:paraId="38C0D7F6" w14:textId="73324F27" w:rsidR="00C27855" w:rsidRPr="00CC1981" w:rsidRDefault="00C27855" w:rsidP="00C27855">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податків і зборів згідно з вимогами Податкового кодексу України</w:t>
            </w:r>
          </w:p>
        </w:tc>
        <w:tc>
          <w:tcPr>
            <w:tcW w:w="2299" w:type="pct"/>
            <w:tcBorders>
              <w:top w:val="single" w:sz="4" w:space="0" w:color="auto"/>
              <w:left w:val="single" w:sz="4" w:space="0" w:color="auto"/>
              <w:bottom w:val="single" w:sz="4" w:space="0" w:color="auto"/>
              <w:right w:val="single" w:sz="4" w:space="0" w:color="auto"/>
            </w:tcBorders>
          </w:tcPr>
          <w:p w14:paraId="5929D594" w14:textId="56FE4DA6" w:rsidR="00C27855" w:rsidRPr="00CC1981" w:rsidRDefault="00A26CD6" w:rsidP="00DB2869">
            <w:pPr>
              <w:spacing w:after="0" w:line="240" w:lineRule="auto"/>
              <w:jc w:val="both"/>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Відповідно до статті 12 Податкового кодексу України,  пункту 24 частини першої статті 26 Закону України «Про місцеве самоврядування в Україні» на території </w:t>
            </w:r>
            <w:proofErr w:type="spellStart"/>
            <w:r w:rsidRPr="00CC1981">
              <w:rPr>
                <w:rFonts w:ascii="Times New Roman" w:eastAsia="Batang" w:hAnsi="Times New Roman" w:cs="Times New Roman"/>
                <w:lang w:eastAsia="ru-RU"/>
              </w:rPr>
              <w:t>Вараської</w:t>
            </w:r>
            <w:proofErr w:type="spellEnd"/>
            <w:r w:rsidRPr="00CC1981">
              <w:rPr>
                <w:rFonts w:ascii="Times New Roman" w:eastAsia="Batang" w:hAnsi="Times New Roman" w:cs="Times New Roman"/>
                <w:lang w:eastAsia="ru-RU"/>
              </w:rPr>
              <w:t xml:space="preserve"> </w:t>
            </w:r>
            <w:r w:rsidR="00C1539F" w:rsidRPr="00CC1981">
              <w:rPr>
                <w:rFonts w:ascii="Times New Roman" w:eastAsia="Batang" w:hAnsi="Times New Roman" w:cs="Times New Roman"/>
                <w:lang w:eastAsia="ru-RU"/>
              </w:rPr>
              <w:t>МТГ</w:t>
            </w:r>
            <w:r w:rsidR="00634899">
              <w:rPr>
                <w:rFonts w:ascii="Times New Roman" w:eastAsia="Batang" w:hAnsi="Times New Roman" w:cs="Times New Roman"/>
                <w:lang w:eastAsia="ru-RU"/>
              </w:rPr>
              <w:t xml:space="preserve"> </w:t>
            </w:r>
            <w:r w:rsidRPr="00CC1981">
              <w:rPr>
                <w:rFonts w:ascii="Times New Roman" w:eastAsia="Batang" w:hAnsi="Times New Roman" w:cs="Times New Roman"/>
                <w:lang w:eastAsia="ru-RU"/>
              </w:rPr>
              <w:t>встановлені такі місцеві податки і збори: податок на нерухоме майно, відмінне від земельної ділянки;  транспортний податок; плата за землю; туристичний збір; єдиний податок; збір за місця для паркування транспортних засобів</w:t>
            </w:r>
          </w:p>
        </w:tc>
        <w:tc>
          <w:tcPr>
            <w:tcW w:w="1485" w:type="pct"/>
            <w:tcBorders>
              <w:top w:val="single" w:sz="4" w:space="0" w:color="auto"/>
              <w:left w:val="single" w:sz="4" w:space="0" w:color="auto"/>
              <w:bottom w:val="single" w:sz="4" w:space="0" w:color="auto"/>
              <w:right w:val="single" w:sz="4" w:space="0" w:color="auto"/>
            </w:tcBorders>
          </w:tcPr>
          <w:p w14:paraId="34F3671B" w14:textId="32085240" w:rsidR="00C27855" w:rsidRPr="00CC1981" w:rsidRDefault="00CA6248"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Зміцнення дохідної бази бюджету громади</w:t>
            </w:r>
          </w:p>
        </w:tc>
      </w:tr>
    </w:tbl>
    <w:p w14:paraId="0933D559" w14:textId="516FF9A1" w:rsidR="00DA612F" w:rsidRPr="00CC1981" w:rsidRDefault="00DA612F" w:rsidP="00284689">
      <w:pPr>
        <w:pStyle w:val="10"/>
      </w:pPr>
      <w:bookmarkStart w:id="57" w:name="_Toc133223136"/>
      <w:bookmarkEnd w:id="53"/>
      <w:bookmarkEnd w:id="56"/>
      <w:r w:rsidRPr="00CC1981">
        <w:lastRenderedPageBreak/>
        <w:t xml:space="preserve">Управління </w:t>
      </w:r>
      <w:r w:rsidR="00CB40C2" w:rsidRPr="00CC1981">
        <w:t xml:space="preserve">ОБ’ЄКТАМИ КОМУНАЛЬНОЇ </w:t>
      </w:r>
      <w:r w:rsidRPr="00CC1981">
        <w:t>власності</w:t>
      </w:r>
      <w:r w:rsidR="00CB40C2" w:rsidRPr="00CC1981">
        <w:t xml:space="preserve"> ТА ЗЕМЕЛЬНІ ВІДНОСИНИ</w:t>
      </w:r>
      <w:bookmarkEnd w:id="57"/>
    </w:p>
    <w:p w14:paraId="23803A28" w14:textId="27674CF1" w:rsidR="005F4605" w:rsidRPr="00CC1981" w:rsidRDefault="001F3BAA" w:rsidP="00520672">
      <w:pPr>
        <w:pStyle w:val="afa"/>
        <w:keepNext/>
        <w:keepLines/>
        <w:numPr>
          <w:ilvl w:val="2"/>
          <w:numId w:val="4"/>
        </w:numPr>
        <w:tabs>
          <w:tab w:val="left" w:pos="709"/>
          <w:tab w:val="left" w:pos="993"/>
          <w:tab w:val="left" w:pos="1134"/>
        </w:tabs>
        <w:spacing w:after="240"/>
        <w:contextualSpacing w:val="0"/>
        <w:jc w:val="center"/>
        <w:rPr>
          <w:rFonts w:eastAsia="Calibri"/>
          <w:b/>
          <w:bCs/>
          <w:szCs w:val="26"/>
          <w:lang w:val="uk-UA"/>
        </w:rPr>
      </w:pPr>
      <w:r w:rsidRPr="00CC1981">
        <w:rPr>
          <w:rFonts w:eastAsia="Calibri"/>
          <w:b/>
          <w:bCs/>
          <w:szCs w:val="26"/>
          <w:lang w:val="uk-UA"/>
        </w:rPr>
        <w:t xml:space="preserve">Інформація про поточний стан справ, реалізацію заходів, що проводились за станом на 01.01.2023, характеристика головних проблем </w:t>
      </w:r>
    </w:p>
    <w:p w14:paraId="62AB01B9" w14:textId="73B11BFE" w:rsidR="001F3BAA" w:rsidRPr="00CC1981" w:rsidRDefault="001F3BAA"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 xml:space="preserve">В умовах воєнного стану актуалізується проблематика </w:t>
      </w:r>
      <w:r w:rsidRPr="00CC1981">
        <w:rPr>
          <w:rFonts w:eastAsia="Calibri"/>
          <w:b/>
          <w:bCs/>
          <w:szCs w:val="26"/>
          <w:lang w:val="uk-UA"/>
        </w:rPr>
        <w:t>управління майном,</w:t>
      </w:r>
      <w:r w:rsidRPr="00CC1981">
        <w:rPr>
          <w:rFonts w:eastAsia="Calibri"/>
          <w:szCs w:val="26"/>
          <w:lang w:val="uk-UA"/>
        </w:rPr>
        <w:t xml:space="preserve"> </w:t>
      </w:r>
      <w:r w:rsidR="004018FA">
        <w:rPr>
          <w:rFonts w:eastAsia="Calibri"/>
          <w:szCs w:val="26"/>
          <w:lang w:val="uk-UA"/>
        </w:rPr>
        <w:t>що являється</w:t>
      </w:r>
      <w:r w:rsidRPr="00CC1981">
        <w:rPr>
          <w:rFonts w:eastAsia="Calibri"/>
          <w:szCs w:val="26"/>
          <w:lang w:val="uk-UA"/>
        </w:rPr>
        <w:t xml:space="preserve"> економічною основою місцевого самоврядування та державного управління. Ефективне управління майном та об’єктами комунальної власності зміцнює спроможність територіальної громади, формуючи водночас передумови забезпечення як їх суспільної стабільності, так і досягнення цілей сталого та збалансованого розвитку.</w:t>
      </w:r>
    </w:p>
    <w:p w14:paraId="21417393" w14:textId="06AE6ED7" w:rsidR="001F3BAA" w:rsidRPr="00CC1981" w:rsidRDefault="001F3BAA"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 xml:space="preserve">У сфері управління майном постійно здійснювалась робота щодо ефективного та раціонального використання наявних об'єктів нерухомого майна комунальної власності </w:t>
      </w:r>
      <w:proofErr w:type="spellStart"/>
      <w:r w:rsidRPr="00CC1981">
        <w:rPr>
          <w:rFonts w:eastAsia="Calibri"/>
          <w:szCs w:val="26"/>
          <w:lang w:val="uk-UA"/>
        </w:rPr>
        <w:t>Вараської</w:t>
      </w:r>
      <w:proofErr w:type="spellEnd"/>
      <w:r w:rsidRPr="00CC1981">
        <w:rPr>
          <w:rFonts w:eastAsia="Calibri"/>
          <w:szCs w:val="26"/>
          <w:lang w:val="uk-UA"/>
        </w:rPr>
        <w:t xml:space="preserve"> МТГ </w:t>
      </w:r>
      <w:r w:rsidR="004018FA">
        <w:rPr>
          <w:rFonts w:eastAsia="Calibri"/>
          <w:szCs w:val="26"/>
          <w:lang w:val="uk-UA"/>
        </w:rPr>
        <w:t>для</w:t>
      </w:r>
      <w:r w:rsidRPr="00CC1981">
        <w:rPr>
          <w:rFonts w:eastAsia="Calibri"/>
          <w:szCs w:val="26"/>
          <w:lang w:val="uk-UA"/>
        </w:rPr>
        <w:t xml:space="preserve"> збільшення надходжень до бюджету.</w:t>
      </w:r>
    </w:p>
    <w:p w14:paraId="77136D1F" w14:textId="266DB45A" w:rsidR="001F3BAA" w:rsidRPr="00CC1981" w:rsidRDefault="00145E0E"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Pr>
          <w:rFonts w:eastAsia="Calibri"/>
          <w:szCs w:val="26"/>
          <w:lang w:val="uk-UA"/>
        </w:rPr>
        <w:t>Станом на 01.01.2023</w:t>
      </w:r>
      <w:r w:rsidR="001F3BAA" w:rsidRPr="00CC1981">
        <w:rPr>
          <w:rFonts w:eastAsia="Calibri"/>
          <w:szCs w:val="26"/>
          <w:lang w:val="uk-UA"/>
        </w:rPr>
        <w:t xml:space="preserve"> в оренді перебуває 169 об’єктів комунальної власності </w:t>
      </w:r>
      <w:proofErr w:type="spellStart"/>
      <w:r w:rsidR="001F3BAA" w:rsidRPr="00CC1981">
        <w:rPr>
          <w:rFonts w:eastAsia="Calibri"/>
          <w:szCs w:val="26"/>
          <w:lang w:val="uk-UA"/>
        </w:rPr>
        <w:t>Вараської</w:t>
      </w:r>
      <w:proofErr w:type="spellEnd"/>
      <w:r w:rsidR="001F3BAA" w:rsidRPr="00CC1981">
        <w:rPr>
          <w:rFonts w:eastAsia="Calibri"/>
          <w:szCs w:val="26"/>
          <w:lang w:val="uk-UA"/>
        </w:rPr>
        <w:t xml:space="preserve"> МТГ, площею – 26,98 тис.м</w:t>
      </w:r>
      <w:r w:rsidR="001F3BAA" w:rsidRPr="00CC1981">
        <w:rPr>
          <w:rFonts w:eastAsia="Calibri"/>
          <w:szCs w:val="26"/>
          <w:vertAlign w:val="superscript"/>
          <w:lang w:val="uk-UA"/>
        </w:rPr>
        <w:t>2</w:t>
      </w:r>
      <w:r w:rsidR="001F3BAA" w:rsidRPr="00CC1981">
        <w:rPr>
          <w:rFonts w:eastAsia="Calibri"/>
          <w:szCs w:val="26"/>
          <w:lang w:val="uk-UA"/>
        </w:rPr>
        <w:t>.</w:t>
      </w:r>
    </w:p>
    <w:p w14:paraId="754B86CC" w14:textId="4B1D7B55" w:rsidR="00560CC2" w:rsidRPr="00CC1981" w:rsidRDefault="00560CC2"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 xml:space="preserve">За 2022-й рік надійшло та розглянуто 46 звернень про надання в оренду рухомого та нерухомого майна комунальної власності </w:t>
      </w:r>
      <w:proofErr w:type="spellStart"/>
      <w:r w:rsidRPr="00CC1981">
        <w:rPr>
          <w:rFonts w:eastAsia="Calibri"/>
          <w:szCs w:val="26"/>
          <w:lang w:val="uk-UA"/>
        </w:rPr>
        <w:t>Вараської</w:t>
      </w:r>
      <w:proofErr w:type="spellEnd"/>
      <w:r w:rsidRPr="00CC1981">
        <w:rPr>
          <w:rFonts w:eastAsia="Calibri"/>
          <w:szCs w:val="26"/>
          <w:lang w:val="uk-UA"/>
        </w:rPr>
        <w:t xml:space="preserve"> МТГ.</w:t>
      </w:r>
    </w:p>
    <w:p w14:paraId="45114D96" w14:textId="478EF461" w:rsidR="00560CC2" w:rsidRPr="00CC1981" w:rsidRDefault="00560CC2"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 xml:space="preserve">Приватизації та відчуження об’єктів нерухомого майна комунальної власності </w:t>
      </w:r>
      <w:proofErr w:type="spellStart"/>
      <w:r w:rsidRPr="00CC1981">
        <w:rPr>
          <w:rFonts w:eastAsia="Calibri"/>
          <w:szCs w:val="26"/>
          <w:lang w:val="uk-UA"/>
        </w:rPr>
        <w:t>Вараської</w:t>
      </w:r>
      <w:proofErr w:type="spellEnd"/>
      <w:r w:rsidRPr="00CC1981">
        <w:rPr>
          <w:rFonts w:eastAsia="Calibri"/>
          <w:szCs w:val="26"/>
          <w:lang w:val="uk-UA"/>
        </w:rPr>
        <w:t xml:space="preserve"> МТГ протягом звітного періоду не відбувалося.</w:t>
      </w:r>
    </w:p>
    <w:p w14:paraId="524212EA" w14:textId="559402D8" w:rsidR="00560CC2" w:rsidRPr="00CC1981" w:rsidRDefault="00560CC2"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 xml:space="preserve">Кількість об’єктів комунальної власності </w:t>
      </w:r>
      <w:proofErr w:type="spellStart"/>
      <w:r w:rsidRPr="00CC1981">
        <w:rPr>
          <w:rFonts w:eastAsia="Calibri"/>
          <w:szCs w:val="26"/>
          <w:lang w:val="uk-UA"/>
        </w:rPr>
        <w:t>Вараської</w:t>
      </w:r>
      <w:proofErr w:type="spellEnd"/>
      <w:r w:rsidRPr="00CC1981">
        <w:rPr>
          <w:rFonts w:eastAsia="Calibri"/>
          <w:szCs w:val="26"/>
          <w:lang w:val="uk-UA"/>
        </w:rPr>
        <w:t xml:space="preserve"> МТГ – 308. Кількість об’єктів, прийнятих до комунальної власності </w:t>
      </w:r>
      <w:proofErr w:type="spellStart"/>
      <w:r w:rsidRPr="00CC1981">
        <w:rPr>
          <w:rFonts w:eastAsia="Calibri"/>
          <w:szCs w:val="26"/>
          <w:lang w:val="uk-UA"/>
        </w:rPr>
        <w:t>Вараської</w:t>
      </w:r>
      <w:proofErr w:type="spellEnd"/>
      <w:r w:rsidRPr="00CC1981">
        <w:rPr>
          <w:rFonts w:eastAsia="Calibri"/>
          <w:szCs w:val="26"/>
          <w:lang w:val="uk-UA"/>
        </w:rPr>
        <w:t xml:space="preserve"> МТГ – 2. Кількість об’єктів, на які здійснено державну реєстрацію права комунальної власності – 84.</w:t>
      </w:r>
    </w:p>
    <w:p w14:paraId="445D44F2" w14:textId="70FCC154" w:rsidR="00560CC2" w:rsidRPr="00CC1981" w:rsidRDefault="00560CC2" w:rsidP="00F265AC">
      <w:pPr>
        <w:pStyle w:val="afa"/>
        <w:keepNext/>
        <w:keepLines/>
        <w:numPr>
          <w:ilvl w:val="0"/>
          <w:numId w:val="25"/>
        </w:numPr>
        <w:tabs>
          <w:tab w:val="left" w:pos="709"/>
          <w:tab w:val="left" w:pos="993"/>
          <w:tab w:val="left" w:pos="1134"/>
        </w:tabs>
        <w:spacing w:before="120"/>
        <w:ind w:left="0" w:firstLine="567"/>
        <w:jc w:val="both"/>
        <w:rPr>
          <w:rFonts w:eastAsia="Calibri"/>
          <w:szCs w:val="26"/>
          <w:lang w:val="uk-UA"/>
        </w:rPr>
      </w:pPr>
      <w:r w:rsidRPr="00CC1981">
        <w:rPr>
          <w:rFonts w:eastAsia="Calibri"/>
          <w:szCs w:val="26"/>
          <w:lang w:val="uk-UA"/>
        </w:rPr>
        <w:t xml:space="preserve">На виконання заходів Програми забезпечення ефективного управління майном, що належить до комунальної власності </w:t>
      </w:r>
      <w:proofErr w:type="spellStart"/>
      <w:r w:rsidRPr="00CC1981">
        <w:rPr>
          <w:rFonts w:eastAsia="Calibri"/>
          <w:szCs w:val="26"/>
          <w:lang w:val="uk-UA"/>
        </w:rPr>
        <w:t>Вараської</w:t>
      </w:r>
      <w:proofErr w:type="spellEnd"/>
      <w:r w:rsidRPr="00CC1981">
        <w:rPr>
          <w:rFonts w:eastAsia="Calibri"/>
          <w:szCs w:val="26"/>
          <w:lang w:val="uk-UA"/>
        </w:rPr>
        <w:t xml:space="preserve"> МТГ на 2022-2024 роки, у 2022 році:</w:t>
      </w:r>
    </w:p>
    <w:p w14:paraId="492AC697" w14:textId="2CC2EEE1" w:rsidR="00560CC2" w:rsidRPr="00CC1981" w:rsidRDefault="00560CC2" w:rsidP="004018FA">
      <w:pPr>
        <w:pStyle w:val="afa"/>
        <w:keepNext/>
        <w:keepLines/>
        <w:numPr>
          <w:ilvl w:val="0"/>
          <w:numId w:val="51"/>
        </w:numPr>
        <w:tabs>
          <w:tab w:val="left" w:pos="284"/>
          <w:tab w:val="left" w:pos="993"/>
          <w:tab w:val="left" w:pos="1134"/>
        </w:tabs>
        <w:spacing w:before="60"/>
        <w:ind w:left="284" w:hanging="284"/>
        <w:contextualSpacing w:val="0"/>
        <w:jc w:val="both"/>
        <w:rPr>
          <w:rFonts w:eastAsia="Calibri"/>
          <w:szCs w:val="26"/>
          <w:lang w:val="uk-UA"/>
        </w:rPr>
      </w:pPr>
      <w:r w:rsidRPr="00CC1981">
        <w:rPr>
          <w:rFonts w:eastAsia="Calibri"/>
          <w:szCs w:val="26"/>
          <w:lang w:val="uk-UA"/>
        </w:rPr>
        <w:t>проведено технічну інвентаризацію об’єктів нерухомого майна, (виготовлення технічних паспортів) з наступним внесенням даних до Є</w:t>
      </w:r>
      <w:r w:rsidR="00145E0E">
        <w:rPr>
          <w:rFonts w:eastAsia="Calibri"/>
          <w:szCs w:val="26"/>
          <w:lang w:val="uk-UA"/>
        </w:rPr>
        <w:t>ДССБ на загальну суму – 144,8</w:t>
      </w:r>
      <w:r w:rsidRPr="00CC1981">
        <w:rPr>
          <w:rFonts w:eastAsia="Calibri"/>
          <w:szCs w:val="26"/>
          <w:lang w:val="uk-UA"/>
        </w:rPr>
        <w:t xml:space="preserve"> </w:t>
      </w:r>
      <w:proofErr w:type="spellStart"/>
      <w:r w:rsidRPr="00CC1981">
        <w:rPr>
          <w:rFonts w:eastAsia="Calibri"/>
          <w:szCs w:val="26"/>
          <w:lang w:val="uk-UA"/>
        </w:rPr>
        <w:t>тис.грн</w:t>
      </w:r>
      <w:proofErr w:type="spellEnd"/>
      <w:r w:rsidRPr="00CC1981">
        <w:rPr>
          <w:rFonts w:eastAsia="Calibri"/>
          <w:szCs w:val="26"/>
          <w:lang w:val="uk-UA"/>
        </w:rPr>
        <w:t>.  Кількість виготовлених технічних паспортів</w:t>
      </w:r>
      <w:r w:rsidR="004F5390">
        <w:rPr>
          <w:rFonts w:eastAsia="Calibri"/>
          <w:szCs w:val="26"/>
          <w:lang w:val="uk-UA"/>
        </w:rPr>
        <w:t xml:space="preserve"> </w:t>
      </w:r>
      <w:r w:rsidRPr="00CC1981">
        <w:rPr>
          <w:rFonts w:eastAsia="Calibri"/>
          <w:szCs w:val="26"/>
          <w:lang w:val="uk-UA"/>
        </w:rPr>
        <w:t>– 84 штуки;</w:t>
      </w:r>
    </w:p>
    <w:p w14:paraId="2A3E0DF5" w14:textId="66671504" w:rsidR="00560CC2" w:rsidRPr="00CC1981" w:rsidRDefault="00560CC2" w:rsidP="004018FA">
      <w:pPr>
        <w:pStyle w:val="afa"/>
        <w:keepNext/>
        <w:keepLines/>
        <w:numPr>
          <w:ilvl w:val="0"/>
          <w:numId w:val="51"/>
        </w:numPr>
        <w:tabs>
          <w:tab w:val="left" w:pos="284"/>
          <w:tab w:val="left" w:pos="993"/>
          <w:tab w:val="left" w:pos="1134"/>
        </w:tabs>
        <w:spacing w:before="60"/>
        <w:ind w:left="284" w:hanging="284"/>
        <w:contextualSpacing w:val="0"/>
        <w:jc w:val="both"/>
        <w:rPr>
          <w:rFonts w:eastAsia="Calibri"/>
          <w:szCs w:val="26"/>
          <w:lang w:val="uk-UA"/>
        </w:rPr>
      </w:pPr>
      <w:r w:rsidRPr="00CC1981">
        <w:rPr>
          <w:rFonts w:eastAsia="Calibri"/>
          <w:szCs w:val="26"/>
          <w:lang w:val="uk-UA"/>
        </w:rPr>
        <w:t xml:space="preserve">для замовлення незалежної оцінки вартості майна, яке передається в оренду, відчужується, приймається у комунальну власність, здійснено незалежну оцінку </w:t>
      </w:r>
      <w:r w:rsidR="004F5390">
        <w:rPr>
          <w:rFonts w:eastAsia="Calibri"/>
          <w:szCs w:val="26"/>
          <w:lang w:val="uk-UA"/>
        </w:rPr>
        <w:t xml:space="preserve">3 </w:t>
      </w:r>
      <w:r w:rsidRPr="00CC1981">
        <w:rPr>
          <w:rFonts w:eastAsia="Calibri"/>
          <w:szCs w:val="26"/>
          <w:lang w:val="uk-UA"/>
        </w:rPr>
        <w:t>квартир, що перейшли у комунальну власність на підставі рішен</w:t>
      </w:r>
      <w:r w:rsidR="004F5390">
        <w:rPr>
          <w:rFonts w:eastAsia="Calibri"/>
          <w:szCs w:val="26"/>
          <w:lang w:val="uk-UA"/>
        </w:rPr>
        <w:t>ь</w:t>
      </w:r>
      <w:r w:rsidRPr="00CC1981">
        <w:rPr>
          <w:rFonts w:eastAsia="Calibri"/>
          <w:szCs w:val="26"/>
          <w:lang w:val="uk-UA"/>
        </w:rPr>
        <w:t xml:space="preserve"> суду про </w:t>
      </w:r>
      <w:proofErr w:type="spellStart"/>
      <w:r w:rsidRPr="00CC1981">
        <w:rPr>
          <w:rFonts w:eastAsia="Calibri"/>
          <w:szCs w:val="26"/>
          <w:lang w:val="uk-UA"/>
        </w:rPr>
        <w:t>відумерліс</w:t>
      </w:r>
      <w:r w:rsidR="007A005D">
        <w:rPr>
          <w:rFonts w:eastAsia="Calibri"/>
          <w:szCs w:val="26"/>
          <w:lang w:val="uk-UA"/>
        </w:rPr>
        <w:t>ть</w:t>
      </w:r>
      <w:proofErr w:type="spellEnd"/>
      <w:r w:rsidR="007A005D">
        <w:rPr>
          <w:rFonts w:eastAsia="Calibri"/>
          <w:szCs w:val="26"/>
          <w:lang w:val="uk-UA"/>
        </w:rPr>
        <w:t xml:space="preserve"> спадщини</w:t>
      </w:r>
      <w:r w:rsidR="004F5390">
        <w:rPr>
          <w:rFonts w:eastAsia="Calibri"/>
          <w:szCs w:val="26"/>
          <w:lang w:val="uk-UA"/>
        </w:rPr>
        <w:t>,</w:t>
      </w:r>
      <w:r w:rsidR="007A005D">
        <w:rPr>
          <w:rFonts w:eastAsia="Calibri"/>
          <w:szCs w:val="26"/>
          <w:lang w:val="uk-UA"/>
        </w:rPr>
        <w:t xml:space="preserve"> використано - 4,5</w:t>
      </w:r>
      <w:r w:rsidRPr="00CC1981">
        <w:rPr>
          <w:rFonts w:eastAsia="Calibri"/>
          <w:szCs w:val="26"/>
          <w:lang w:val="uk-UA"/>
        </w:rPr>
        <w:t xml:space="preserve"> </w:t>
      </w:r>
      <w:proofErr w:type="spellStart"/>
      <w:r w:rsidRPr="00CC1981">
        <w:rPr>
          <w:rFonts w:eastAsia="Calibri"/>
          <w:szCs w:val="26"/>
          <w:lang w:val="uk-UA"/>
        </w:rPr>
        <w:t>тис.грн</w:t>
      </w:r>
      <w:proofErr w:type="spellEnd"/>
      <w:r w:rsidRPr="00CC1981">
        <w:rPr>
          <w:rFonts w:eastAsia="Calibri"/>
          <w:szCs w:val="26"/>
          <w:lang w:val="uk-UA"/>
        </w:rPr>
        <w:t>.</w:t>
      </w:r>
    </w:p>
    <w:p w14:paraId="4608DA94" w14:textId="4D3659C7" w:rsidR="008C6F4D" w:rsidRPr="00CC1981" w:rsidRDefault="00560CC2" w:rsidP="00F265AC">
      <w:pPr>
        <w:pStyle w:val="afa"/>
        <w:numPr>
          <w:ilvl w:val="0"/>
          <w:numId w:val="25"/>
        </w:numPr>
        <w:spacing w:before="80"/>
        <w:ind w:left="0" w:firstLine="567"/>
        <w:contextualSpacing w:val="0"/>
        <w:jc w:val="both"/>
        <w:rPr>
          <w:rFonts w:eastAsia="Calibri"/>
          <w:szCs w:val="26"/>
          <w:lang w:val="uk-UA"/>
        </w:rPr>
      </w:pPr>
      <w:r w:rsidRPr="00CC1981">
        <w:rPr>
          <w:rFonts w:eastAsia="Calibri"/>
          <w:szCs w:val="26"/>
          <w:lang w:val="uk-UA"/>
        </w:rPr>
        <w:t xml:space="preserve">Протягом 2022 року проводилась робота по врегулюванню питань, пов’язаних з </w:t>
      </w:r>
      <w:r w:rsidRPr="00CC1981">
        <w:rPr>
          <w:rFonts w:eastAsia="Calibri"/>
          <w:b/>
          <w:bCs/>
          <w:szCs w:val="26"/>
          <w:lang w:val="uk-UA"/>
        </w:rPr>
        <w:t>використанням земельних ділянок</w:t>
      </w:r>
      <w:r w:rsidRPr="00CC1981">
        <w:rPr>
          <w:rFonts w:eastAsia="Calibri"/>
          <w:szCs w:val="26"/>
          <w:lang w:val="uk-UA"/>
        </w:rPr>
        <w:t xml:space="preserve">, в тому числі </w:t>
      </w:r>
      <w:r w:rsidR="008C6F4D" w:rsidRPr="00CC1981">
        <w:rPr>
          <w:rFonts w:eastAsia="Calibri"/>
          <w:szCs w:val="26"/>
          <w:lang w:val="uk-UA"/>
        </w:rPr>
        <w:t xml:space="preserve">по яких не оформлені </w:t>
      </w:r>
      <w:bookmarkStart w:id="58" w:name="_Hlk129877871"/>
      <w:r w:rsidR="008C6F4D" w:rsidRPr="00CC1981">
        <w:rPr>
          <w:rFonts w:eastAsia="Calibri"/>
          <w:szCs w:val="26"/>
          <w:lang w:val="uk-UA"/>
        </w:rPr>
        <w:t>правовстановлюючі документи</w:t>
      </w:r>
      <w:bookmarkEnd w:id="58"/>
      <w:r w:rsidR="008C6F4D" w:rsidRPr="00CC1981">
        <w:rPr>
          <w:rFonts w:eastAsia="Calibri"/>
          <w:szCs w:val="26"/>
          <w:lang w:val="uk-UA"/>
        </w:rPr>
        <w:t xml:space="preserve">. З метою врегулювання земельних питань у 2022 році  прийнято 499 рішень </w:t>
      </w:r>
      <w:proofErr w:type="spellStart"/>
      <w:r w:rsidR="008C6F4D" w:rsidRPr="00CC1981">
        <w:rPr>
          <w:rFonts w:eastAsia="Calibri"/>
          <w:szCs w:val="26"/>
          <w:lang w:val="uk-UA"/>
        </w:rPr>
        <w:t>Вараської</w:t>
      </w:r>
      <w:proofErr w:type="spellEnd"/>
      <w:r w:rsidR="008C6F4D" w:rsidRPr="00CC1981">
        <w:rPr>
          <w:rFonts w:eastAsia="Calibri"/>
          <w:szCs w:val="26"/>
          <w:lang w:val="uk-UA"/>
        </w:rPr>
        <w:t xml:space="preserve"> міської ради. Проводилась роз’яснювальна робота через офіційний сайт </w:t>
      </w:r>
      <w:proofErr w:type="spellStart"/>
      <w:r w:rsidR="008C6F4D" w:rsidRPr="00CC1981">
        <w:rPr>
          <w:rFonts w:eastAsia="Calibri"/>
          <w:szCs w:val="26"/>
          <w:lang w:val="uk-UA"/>
        </w:rPr>
        <w:t>Вараської</w:t>
      </w:r>
      <w:proofErr w:type="spellEnd"/>
      <w:r w:rsidR="008C6F4D" w:rsidRPr="00CC1981">
        <w:rPr>
          <w:rFonts w:eastAsia="Calibri"/>
          <w:szCs w:val="26"/>
          <w:lang w:val="uk-UA"/>
        </w:rPr>
        <w:t xml:space="preserve"> міської ради щодо необхідності виготовлення правовстановлюючих документів на земельні ділянки, порядку оформлення земельних відносин, а також про наслідки недотримання земельного законодавства.</w:t>
      </w:r>
    </w:p>
    <w:p w14:paraId="391F03C1" w14:textId="06B6C7A1" w:rsidR="00827482" w:rsidRPr="00CC1981" w:rsidRDefault="00827482" w:rsidP="00F265AC">
      <w:pPr>
        <w:pStyle w:val="afa"/>
        <w:numPr>
          <w:ilvl w:val="0"/>
          <w:numId w:val="25"/>
        </w:numPr>
        <w:spacing w:before="80"/>
        <w:ind w:left="0" w:firstLine="567"/>
        <w:contextualSpacing w:val="0"/>
        <w:jc w:val="both"/>
        <w:rPr>
          <w:rFonts w:eastAsia="Calibri"/>
          <w:szCs w:val="26"/>
          <w:lang w:val="uk-UA"/>
        </w:rPr>
      </w:pPr>
      <w:r w:rsidRPr="00CC1981">
        <w:rPr>
          <w:rFonts w:eastAsia="Calibri"/>
          <w:szCs w:val="26"/>
          <w:lang w:val="uk-UA"/>
        </w:rPr>
        <w:t>Протягом 2022 року проведено 4 засідання комісії з питань визначення та відшкодування збитків власникам землі та землекористувачам. Комісією розглянуто 2 питання щодо використання земельних ділянок без правовстановлюючих документів, чим  завдано збитків</w:t>
      </w:r>
      <w:r w:rsidR="00250BA4">
        <w:rPr>
          <w:rFonts w:eastAsia="Calibri"/>
          <w:szCs w:val="26"/>
          <w:lang w:val="uk-UA"/>
        </w:rPr>
        <w:t xml:space="preserve"> </w:t>
      </w:r>
      <w:proofErr w:type="spellStart"/>
      <w:r w:rsidR="00250BA4">
        <w:rPr>
          <w:rFonts w:eastAsia="Calibri"/>
          <w:szCs w:val="26"/>
          <w:lang w:val="uk-UA"/>
        </w:rPr>
        <w:t>Вараській</w:t>
      </w:r>
      <w:proofErr w:type="spellEnd"/>
      <w:r w:rsidR="00250BA4">
        <w:rPr>
          <w:rFonts w:eastAsia="Calibri"/>
          <w:szCs w:val="26"/>
          <w:lang w:val="uk-UA"/>
        </w:rPr>
        <w:t xml:space="preserve"> МТГ в сумі 278 885,7</w:t>
      </w:r>
      <w:r w:rsidRPr="00CC1981">
        <w:rPr>
          <w:rFonts w:eastAsia="Calibri"/>
          <w:szCs w:val="26"/>
          <w:lang w:val="uk-UA"/>
        </w:rPr>
        <w:t xml:space="preserve"> грн.  Матеріали комісії передано </w:t>
      </w:r>
      <w:r w:rsidRPr="00CC1981">
        <w:rPr>
          <w:rFonts w:eastAsia="Calibri"/>
          <w:szCs w:val="26"/>
          <w:lang w:val="uk-UA"/>
        </w:rPr>
        <w:lastRenderedPageBreak/>
        <w:t>до управління правового забезпечення для проведення позовної роботи щодо примусового стягнення нарахованих та затверджених збитків.</w:t>
      </w:r>
    </w:p>
    <w:p w14:paraId="14B49B6E" w14:textId="4859710F" w:rsidR="008C6F4D" w:rsidRPr="00CC1981" w:rsidRDefault="00B40886" w:rsidP="00F265AC">
      <w:pPr>
        <w:pStyle w:val="afa"/>
        <w:numPr>
          <w:ilvl w:val="0"/>
          <w:numId w:val="25"/>
        </w:numPr>
        <w:tabs>
          <w:tab w:val="left" w:pos="1560"/>
        </w:tabs>
        <w:spacing w:before="80"/>
        <w:ind w:left="0" w:firstLine="567"/>
        <w:contextualSpacing w:val="0"/>
        <w:jc w:val="both"/>
        <w:rPr>
          <w:rFonts w:eastAsia="Calibri"/>
          <w:szCs w:val="26"/>
          <w:lang w:val="uk-UA"/>
        </w:rPr>
      </w:pPr>
      <w:r w:rsidRPr="00CC1981">
        <w:rPr>
          <w:rFonts w:ascii="Times New Roman CYR" w:eastAsia="Batang" w:hAnsi="Times New Roman CYR"/>
          <w:bCs/>
          <w:szCs w:val="26"/>
          <w:lang w:val="uk-UA"/>
        </w:rPr>
        <w:t xml:space="preserve">Загальна площа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МТГ становить 60 691,98 гектарів, а саме: місто </w:t>
      </w:r>
      <w:proofErr w:type="spellStart"/>
      <w:r w:rsidRPr="00CC1981">
        <w:rPr>
          <w:rFonts w:ascii="Times New Roman CYR" w:eastAsia="Batang" w:hAnsi="Times New Roman CYR"/>
          <w:bCs/>
          <w:szCs w:val="26"/>
          <w:lang w:val="uk-UA"/>
        </w:rPr>
        <w:t>Вараш</w:t>
      </w:r>
      <w:proofErr w:type="spellEnd"/>
      <w:r w:rsidRPr="00CC1981">
        <w:rPr>
          <w:rFonts w:ascii="Times New Roman CYR" w:eastAsia="Batang" w:hAnsi="Times New Roman CYR"/>
          <w:bCs/>
          <w:szCs w:val="26"/>
          <w:lang w:val="uk-UA"/>
        </w:rPr>
        <w:t xml:space="preserve"> – 1 130,9 га (1,9%), території колишніх сільських рад: </w:t>
      </w:r>
      <w:proofErr w:type="spellStart"/>
      <w:r w:rsidRPr="00CC1981">
        <w:rPr>
          <w:rFonts w:ascii="Times New Roman CYR" w:eastAsia="Batang" w:hAnsi="Times New Roman CYR"/>
          <w:bCs/>
          <w:szCs w:val="26"/>
          <w:lang w:val="uk-UA"/>
        </w:rPr>
        <w:t>Старорафалівський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старостинський</w:t>
      </w:r>
      <w:proofErr w:type="spellEnd"/>
      <w:r w:rsidRPr="00CC1981">
        <w:rPr>
          <w:rFonts w:ascii="Times New Roman CYR" w:eastAsia="Batang" w:hAnsi="Times New Roman CYR"/>
          <w:bCs/>
          <w:szCs w:val="26"/>
          <w:lang w:val="uk-UA"/>
        </w:rPr>
        <w:t xml:space="preserve"> округ– 3 756,3 га (6,2%), </w:t>
      </w:r>
      <w:proofErr w:type="spellStart"/>
      <w:r w:rsidRPr="00CC1981">
        <w:rPr>
          <w:rFonts w:ascii="Times New Roman CYR" w:eastAsia="Batang" w:hAnsi="Times New Roman CYR"/>
          <w:bCs/>
          <w:szCs w:val="26"/>
          <w:lang w:val="uk-UA"/>
        </w:rPr>
        <w:t>Сопачівський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старостинський</w:t>
      </w:r>
      <w:proofErr w:type="spellEnd"/>
      <w:r w:rsidRPr="00CC1981">
        <w:rPr>
          <w:rFonts w:ascii="Times New Roman CYR" w:eastAsia="Batang" w:hAnsi="Times New Roman CYR"/>
          <w:bCs/>
          <w:szCs w:val="26"/>
          <w:lang w:val="uk-UA"/>
        </w:rPr>
        <w:t xml:space="preserve"> округ – 7 442,7 га (12,3%), </w:t>
      </w:r>
      <w:proofErr w:type="spellStart"/>
      <w:r w:rsidRPr="00CC1981">
        <w:rPr>
          <w:rFonts w:ascii="Times New Roman CYR" w:eastAsia="Batang" w:hAnsi="Times New Roman CYR"/>
          <w:bCs/>
          <w:szCs w:val="26"/>
          <w:lang w:val="uk-UA"/>
        </w:rPr>
        <w:t>Собіщицький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старостинський</w:t>
      </w:r>
      <w:proofErr w:type="spellEnd"/>
      <w:r w:rsidRPr="00CC1981">
        <w:rPr>
          <w:rFonts w:ascii="Times New Roman CYR" w:eastAsia="Batang" w:hAnsi="Times New Roman CYR"/>
          <w:bCs/>
          <w:szCs w:val="26"/>
          <w:lang w:val="uk-UA"/>
        </w:rPr>
        <w:t xml:space="preserve"> округ – 7 166,2 га (11,8%), </w:t>
      </w:r>
      <w:proofErr w:type="spellStart"/>
      <w:r w:rsidRPr="00CC1981">
        <w:rPr>
          <w:rFonts w:ascii="Times New Roman CYR" w:eastAsia="Batang" w:hAnsi="Times New Roman CYR"/>
          <w:bCs/>
          <w:szCs w:val="26"/>
          <w:lang w:val="uk-UA"/>
        </w:rPr>
        <w:t>Озерецький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старостинський</w:t>
      </w:r>
      <w:proofErr w:type="spellEnd"/>
      <w:r w:rsidRPr="00CC1981">
        <w:rPr>
          <w:rFonts w:ascii="Times New Roman CYR" w:eastAsia="Batang" w:hAnsi="Times New Roman CYR"/>
          <w:bCs/>
          <w:szCs w:val="26"/>
          <w:lang w:val="uk-UA"/>
        </w:rPr>
        <w:t xml:space="preserve"> округ – 17 806,3 га (29,3%), </w:t>
      </w:r>
      <w:proofErr w:type="spellStart"/>
      <w:r w:rsidRPr="00CC1981">
        <w:rPr>
          <w:rFonts w:ascii="Times New Roman CYR" w:eastAsia="Batang" w:hAnsi="Times New Roman CYR"/>
          <w:bCs/>
          <w:szCs w:val="26"/>
          <w:lang w:val="uk-UA"/>
        </w:rPr>
        <w:t>Мульчицький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старостинський</w:t>
      </w:r>
      <w:proofErr w:type="spellEnd"/>
      <w:r w:rsidRPr="00CC1981">
        <w:rPr>
          <w:rFonts w:ascii="Times New Roman CYR" w:eastAsia="Batang" w:hAnsi="Times New Roman CYR"/>
          <w:bCs/>
          <w:szCs w:val="26"/>
          <w:lang w:val="uk-UA"/>
        </w:rPr>
        <w:t xml:space="preserve"> округ –</w:t>
      </w:r>
      <w:r w:rsidR="00406E16" w:rsidRPr="00CC1981">
        <w:rPr>
          <w:rFonts w:ascii="Times New Roman CYR" w:eastAsia="Batang" w:hAnsi="Times New Roman CYR"/>
          <w:bCs/>
          <w:szCs w:val="26"/>
          <w:lang w:val="uk-UA"/>
        </w:rPr>
        <w:t xml:space="preserve"> </w:t>
      </w:r>
      <w:r w:rsidRPr="00CC1981">
        <w:rPr>
          <w:rFonts w:ascii="Times New Roman CYR" w:eastAsia="Batang" w:hAnsi="Times New Roman CYR"/>
          <w:bCs/>
          <w:szCs w:val="26"/>
          <w:lang w:val="uk-UA"/>
        </w:rPr>
        <w:t xml:space="preserve">7916,4 га (13,0%), </w:t>
      </w:r>
      <w:proofErr w:type="spellStart"/>
      <w:r w:rsidRPr="00CC1981">
        <w:rPr>
          <w:rFonts w:ascii="Times New Roman CYR" w:eastAsia="Batang" w:hAnsi="Times New Roman CYR"/>
          <w:bCs/>
          <w:szCs w:val="26"/>
          <w:lang w:val="uk-UA"/>
        </w:rPr>
        <w:t>Заболоттівський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старостинський</w:t>
      </w:r>
      <w:proofErr w:type="spellEnd"/>
      <w:r w:rsidRPr="00CC1981">
        <w:rPr>
          <w:rFonts w:ascii="Times New Roman CYR" w:eastAsia="Batang" w:hAnsi="Times New Roman CYR"/>
          <w:bCs/>
          <w:szCs w:val="26"/>
          <w:lang w:val="uk-UA"/>
        </w:rPr>
        <w:t xml:space="preserve"> округ – 2 214,7 га (3,64%) та </w:t>
      </w:r>
      <w:proofErr w:type="spellStart"/>
      <w:r w:rsidRPr="00CC1981">
        <w:rPr>
          <w:rFonts w:ascii="Times New Roman CYR" w:eastAsia="Batang" w:hAnsi="Times New Roman CYR"/>
          <w:bCs/>
          <w:szCs w:val="26"/>
          <w:lang w:val="uk-UA"/>
        </w:rPr>
        <w:t>Більськовільський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старостинський</w:t>
      </w:r>
      <w:proofErr w:type="spellEnd"/>
      <w:r w:rsidRPr="00CC1981">
        <w:rPr>
          <w:rFonts w:ascii="Times New Roman CYR" w:eastAsia="Batang" w:hAnsi="Times New Roman CYR"/>
          <w:bCs/>
          <w:szCs w:val="26"/>
          <w:lang w:val="uk-UA"/>
        </w:rPr>
        <w:t xml:space="preserve"> округ – 13 258,4 га (21,84%). Найбільшу площу земель мають </w:t>
      </w:r>
      <w:proofErr w:type="spellStart"/>
      <w:r w:rsidRPr="00CC1981">
        <w:rPr>
          <w:rFonts w:ascii="Times New Roman CYR" w:eastAsia="Batang" w:hAnsi="Times New Roman CYR"/>
          <w:bCs/>
          <w:szCs w:val="26"/>
          <w:lang w:val="uk-UA"/>
        </w:rPr>
        <w:t>Озерецький</w:t>
      </w:r>
      <w:proofErr w:type="spellEnd"/>
      <w:r w:rsidRPr="00CC1981">
        <w:rPr>
          <w:rFonts w:ascii="Times New Roman CYR" w:eastAsia="Batang" w:hAnsi="Times New Roman CYR"/>
          <w:bCs/>
          <w:szCs w:val="26"/>
          <w:lang w:val="uk-UA"/>
        </w:rPr>
        <w:t xml:space="preserve"> та </w:t>
      </w:r>
      <w:proofErr w:type="spellStart"/>
      <w:r w:rsidRPr="00CC1981">
        <w:rPr>
          <w:rFonts w:ascii="Times New Roman CYR" w:eastAsia="Batang" w:hAnsi="Times New Roman CYR"/>
          <w:bCs/>
          <w:szCs w:val="26"/>
          <w:lang w:val="uk-UA"/>
        </w:rPr>
        <w:t>Більськовільський</w:t>
      </w:r>
      <w:proofErr w:type="spellEnd"/>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старостинські</w:t>
      </w:r>
      <w:proofErr w:type="spellEnd"/>
      <w:r w:rsidRPr="00CC1981">
        <w:rPr>
          <w:rFonts w:ascii="Times New Roman CYR" w:eastAsia="Batang" w:hAnsi="Times New Roman CYR"/>
          <w:bCs/>
          <w:szCs w:val="26"/>
          <w:lang w:val="uk-UA"/>
        </w:rPr>
        <w:t xml:space="preserve"> округи, відповідно 29,34% та 21,84% від загальної площі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МТГ.</w:t>
      </w:r>
    </w:p>
    <w:p w14:paraId="1FA68772" w14:textId="6CC7F3FF" w:rsidR="00B40886" w:rsidRPr="00CC1981" w:rsidRDefault="00B40886" w:rsidP="00F265AC">
      <w:pPr>
        <w:pStyle w:val="afa"/>
        <w:numPr>
          <w:ilvl w:val="0"/>
          <w:numId w:val="25"/>
        </w:numPr>
        <w:spacing w:before="80"/>
        <w:ind w:left="0" w:firstLine="567"/>
        <w:contextualSpacing w:val="0"/>
        <w:jc w:val="both"/>
        <w:rPr>
          <w:rFonts w:eastAsia="Calibri"/>
          <w:szCs w:val="26"/>
          <w:lang w:val="uk-UA"/>
        </w:rPr>
      </w:pPr>
      <w:r w:rsidRPr="00CC1981">
        <w:rPr>
          <w:rFonts w:eastAsia="Calibri"/>
          <w:szCs w:val="26"/>
          <w:lang w:val="uk-UA"/>
        </w:rPr>
        <w:t xml:space="preserve">  Структура земель </w:t>
      </w:r>
      <w:proofErr w:type="spellStart"/>
      <w:r w:rsidRPr="00CC1981">
        <w:rPr>
          <w:rFonts w:eastAsia="Calibri"/>
          <w:szCs w:val="26"/>
          <w:lang w:val="uk-UA"/>
        </w:rPr>
        <w:t>Вараської</w:t>
      </w:r>
      <w:proofErr w:type="spellEnd"/>
      <w:r w:rsidRPr="00CC1981">
        <w:rPr>
          <w:rFonts w:eastAsia="Calibri"/>
          <w:szCs w:val="26"/>
          <w:lang w:val="uk-UA"/>
        </w:rPr>
        <w:t xml:space="preserve"> </w:t>
      </w:r>
      <w:r w:rsidR="00C1539F" w:rsidRPr="00CC1981">
        <w:rPr>
          <w:rFonts w:eastAsia="Calibri"/>
          <w:szCs w:val="26"/>
          <w:lang w:val="uk-UA"/>
        </w:rPr>
        <w:t xml:space="preserve">МТГ </w:t>
      </w:r>
      <w:r w:rsidRPr="00CC1981">
        <w:rPr>
          <w:rFonts w:eastAsia="Calibri"/>
          <w:szCs w:val="26"/>
          <w:lang w:val="uk-UA"/>
        </w:rPr>
        <w:t xml:space="preserve">в розрізі </w:t>
      </w:r>
      <w:proofErr w:type="spellStart"/>
      <w:r w:rsidRPr="00CC1981">
        <w:rPr>
          <w:rFonts w:eastAsia="Calibri"/>
          <w:szCs w:val="26"/>
          <w:lang w:val="uk-UA"/>
        </w:rPr>
        <w:t>старостинських</w:t>
      </w:r>
      <w:proofErr w:type="spellEnd"/>
      <w:r w:rsidRPr="00CC1981">
        <w:rPr>
          <w:rFonts w:eastAsia="Calibri"/>
          <w:szCs w:val="26"/>
          <w:lang w:val="uk-UA"/>
        </w:rPr>
        <w:t xml:space="preserve"> округів наведена в наступній діаграмі.</w:t>
      </w:r>
    </w:p>
    <w:p w14:paraId="73B40163" w14:textId="77777777" w:rsidR="00B40886" w:rsidRPr="00CC1981" w:rsidRDefault="00B40886" w:rsidP="00B40886">
      <w:pPr>
        <w:pStyle w:val="afa"/>
        <w:spacing w:before="80"/>
        <w:ind w:left="567" w:firstLine="0"/>
        <w:contextualSpacing w:val="0"/>
        <w:jc w:val="both"/>
        <w:rPr>
          <w:rFonts w:eastAsia="Calibri"/>
          <w:szCs w:val="26"/>
          <w:lang w:val="uk-UA"/>
        </w:rPr>
      </w:pPr>
      <w:r w:rsidRPr="00CC1981">
        <w:rPr>
          <w:rFonts w:eastAsia="Calibri"/>
          <w:szCs w:val="26"/>
          <w:lang w:val="uk-UA"/>
        </w:rPr>
        <w:t xml:space="preserve">         </w:t>
      </w:r>
    </w:p>
    <w:p w14:paraId="76C9565A" w14:textId="652A0CF5" w:rsidR="00B40886" w:rsidRPr="00CC1981" w:rsidRDefault="00B40886" w:rsidP="00B40886">
      <w:pPr>
        <w:pStyle w:val="afa"/>
        <w:spacing w:before="80" w:after="480"/>
        <w:ind w:left="567" w:firstLine="0"/>
        <w:contextualSpacing w:val="0"/>
        <w:jc w:val="both"/>
        <w:rPr>
          <w:rFonts w:eastAsia="Calibri"/>
          <w:szCs w:val="26"/>
          <w:lang w:val="uk-UA"/>
        </w:rPr>
      </w:pPr>
      <w:r w:rsidRPr="00CC1981">
        <w:rPr>
          <w:rFonts w:eastAsia="Calibri"/>
          <w:szCs w:val="26"/>
          <w:lang w:val="uk-UA"/>
        </w:rPr>
        <w:t xml:space="preserve">              </w:t>
      </w:r>
      <w:r w:rsidRPr="00CC1981">
        <w:rPr>
          <w:rFonts w:ascii="Times New Roman CYR" w:eastAsia="Batang" w:hAnsi="Times New Roman CYR"/>
          <w:bCs/>
          <w:noProof/>
          <w:szCs w:val="26"/>
          <w:lang w:val="uk-UA" w:eastAsia="uk-UA"/>
        </w:rPr>
        <w:drawing>
          <wp:inline distT="0" distB="0" distL="0" distR="0" wp14:anchorId="70A9FDBD" wp14:editId="4478260F">
            <wp:extent cx="4395470" cy="243840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5470" cy="2438400"/>
                    </a:xfrm>
                    <a:prstGeom prst="rect">
                      <a:avLst/>
                    </a:prstGeom>
                    <a:noFill/>
                  </pic:spPr>
                </pic:pic>
              </a:graphicData>
            </a:graphic>
          </wp:inline>
        </w:drawing>
      </w:r>
    </w:p>
    <w:p w14:paraId="0B7C86B9" w14:textId="1EF9FA91" w:rsidR="00560CC2" w:rsidRPr="00CC1981" w:rsidRDefault="00B74BC4" w:rsidP="00B74BC4">
      <w:pPr>
        <w:pStyle w:val="afa"/>
        <w:keepNext/>
        <w:keepLines/>
        <w:tabs>
          <w:tab w:val="left" w:pos="709"/>
          <w:tab w:val="left" w:pos="993"/>
          <w:tab w:val="left" w:pos="1134"/>
        </w:tabs>
        <w:spacing w:before="80"/>
        <w:ind w:left="567" w:firstLine="0"/>
        <w:contextualSpacing w:val="0"/>
        <w:jc w:val="both"/>
        <w:rPr>
          <w:rFonts w:eastAsia="Calibri"/>
          <w:sz w:val="16"/>
          <w:szCs w:val="16"/>
          <w:lang w:val="uk-UA"/>
        </w:rPr>
      </w:pPr>
      <w:r w:rsidRPr="00CC1981">
        <w:rPr>
          <w:rFonts w:eastAsia="Calibri"/>
          <w:szCs w:val="26"/>
          <w:lang w:val="uk-UA"/>
        </w:rPr>
        <w:t xml:space="preserve">   </w:t>
      </w:r>
    </w:p>
    <w:p w14:paraId="06F158B0" w14:textId="75659E48" w:rsidR="00FD2E5B" w:rsidRPr="00CC1981" w:rsidRDefault="00FD2E5B" w:rsidP="00F265AC">
      <w:pPr>
        <w:pStyle w:val="afa"/>
        <w:numPr>
          <w:ilvl w:val="3"/>
          <w:numId w:val="52"/>
        </w:numPr>
        <w:tabs>
          <w:tab w:val="left" w:pos="993"/>
          <w:tab w:val="left" w:pos="1134"/>
          <w:tab w:val="left" w:pos="1560"/>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Інвентаризація земель проводиться з метою встановлення місця розташування об’єктів землеустрою, їхніх меж, розмірів, правового статусу, виявлення земельних ділянок що не використовуються чи використовуються не за цільовим призначенням, встановлення кількісних та якісних характеристик земель, необхідних для ведення земельного кадастру, здійснення контролю за використанням та охороною земель і прийняття на їх основі відповідних рішень органами місцевого самоврядування. Інвентаризація земель міста затверджена рішенням </w:t>
      </w:r>
      <w:proofErr w:type="spellStart"/>
      <w:r w:rsidRPr="00CC1981">
        <w:rPr>
          <w:rFonts w:ascii="Times New Roman CYR" w:eastAsia="Batang" w:hAnsi="Times New Roman CYR"/>
          <w:bCs/>
          <w:szCs w:val="26"/>
          <w:lang w:val="uk-UA"/>
        </w:rPr>
        <w:t>Кузнецовської</w:t>
      </w:r>
      <w:proofErr w:type="spellEnd"/>
      <w:r w:rsidRPr="00CC1981">
        <w:rPr>
          <w:rFonts w:ascii="Times New Roman CYR" w:eastAsia="Batang" w:hAnsi="Times New Roman CYR"/>
          <w:bCs/>
          <w:szCs w:val="26"/>
          <w:lang w:val="uk-UA"/>
        </w:rPr>
        <w:t xml:space="preserve"> міської ради від 31.01.2014 №1128 «Про затвердження технічної документації щодо інвентаризації земель міста </w:t>
      </w:r>
      <w:proofErr w:type="spellStart"/>
      <w:r w:rsidRPr="00CC1981">
        <w:rPr>
          <w:rFonts w:ascii="Times New Roman CYR" w:eastAsia="Batang" w:hAnsi="Times New Roman CYR"/>
          <w:bCs/>
          <w:szCs w:val="26"/>
          <w:lang w:val="uk-UA"/>
        </w:rPr>
        <w:t>Вараш</w:t>
      </w:r>
      <w:proofErr w:type="spellEnd"/>
      <w:r w:rsidRPr="00CC1981">
        <w:rPr>
          <w:rFonts w:ascii="Times New Roman CYR" w:eastAsia="Batang" w:hAnsi="Times New Roman CYR"/>
          <w:bCs/>
          <w:szCs w:val="26"/>
          <w:lang w:val="uk-UA"/>
        </w:rPr>
        <w:t xml:space="preserve"> (Кузнецовськ) Рівненської області».</w:t>
      </w:r>
    </w:p>
    <w:p w14:paraId="47E2867F" w14:textId="399BC641" w:rsidR="00B74BC4" w:rsidRPr="00CC1981" w:rsidRDefault="00E17D85" w:rsidP="00F265AC">
      <w:pPr>
        <w:pStyle w:val="afa"/>
        <w:numPr>
          <w:ilvl w:val="3"/>
          <w:numId w:val="52"/>
        </w:numPr>
        <w:tabs>
          <w:tab w:val="left" w:pos="993"/>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ТзОВ «Науково-виробничим підприємством «Технічне бюро кадастру» розроблено Проект визначення меж та поділу прибудинкової території багатоповерхової забудови м.</w:t>
      </w:r>
      <w:r w:rsidR="00995F75">
        <w:rPr>
          <w:rFonts w:ascii="Times New Roman CYR" w:eastAsia="Batang" w:hAnsi="Times New Roman CYR"/>
          <w:bCs/>
          <w:szCs w:val="26"/>
          <w:lang w:val="uk-UA"/>
        </w:rPr>
        <w:t> </w:t>
      </w:r>
      <w:r w:rsidRPr="00CC1981">
        <w:rPr>
          <w:rFonts w:ascii="Times New Roman CYR" w:eastAsia="Batang" w:hAnsi="Times New Roman CYR"/>
          <w:bCs/>
          <w:szCs w:val="26"/>
          <w:lang w:val="uk-UA"/>
        </w:rPr>
        <w:t>Кузнецовськ» (2011), який погоджено рішенням виконавчого комітету міської ради від 30</w:t>
      </w:r>
      <w:r w:rsidR="00995F75">
        <w:rPr>
          <w:rFonts w:ascii="Times New Roman CYR" w:eastAsia="Batang" w:hAnsi="Times New Roman CYR"/>
          <w:bCs/>
          <w:szCs w:val="26"/>
          <w:lang w:val="uk-UA"/>
        </w:rPr>
        <w:t>.10.</w:t>
      </w:r>
      <w:r w:rsidRPr="00CC1981">
        <w:rPr>
          <w:rFonts w:ascii="Times New Roman CYR" w:eastAsia="Batang" w:hAnsi="Times New Roman CYR"/>
          <w:bCs/>
          <w:szCs w:val="26"/>
          <w:lang w:val="uk-UA"/>
        </w:rPr>
        <w:t xml:space="preserve">2014 №206 «Про погодження розмірів площ прибудинкових територій, які обслуговуються </w:t>
      </w:r>
      <w:proofErr w:type="spellStart"/>
      <w:r w:rsidRPr="00CC1981">
        <w:rPr>
          <w:rFonts w:ascii="Times New Roman CYR" w:eastAsia="Batang" w:hAnsi="Times New Roman CYR"/>
          <w:bCs/>
          <w:szCs w:val="26"/>
          <w:lang w:val="uk-UA"/>
        </w:rPr>
        <w:t>Кузнецовським</w:t>
      </w:r>
      <w:proofErr w:type="spellEnd"/>
      <w:r w:rsidRPr="00CC1981">
        <w:rPr>
          <w:rFonts w:ascii="Times New Roman CYR" w:eastAsia="Batang" w:hAnsi="Times New Roman CYR"/>
          <w:bCs/>
          <w:szCs w:val="26"/>
          <w:lang w:val="uk-UA"/>
        </w:rPr>
        <w:t xml:space="preserve"> міським комунальним підприємством».</w:t>
      </w:r>
    </w:p>
    <w:p w14:paraId="53486FFD" w14:textId="043FCCC9" w:rsidR="007C2150" w:rsidRPr="00CC1981" w:rsidRDefault="00363BA2" w:rsidP="00F265AC">
      <w:pPr>
        <w:pStyle w:val="afa"/>
        <w:keepNext/>
        <w:keepLines/>
        <w:numPr>
          <w:ilvl w:val="2"/>
          <w:numId w:val="52"/>
        </w:numPr>
        <w:tabs>
          <w:tab w:val="left" w:pos="851"/>
          <w:tab w:val="left" w:pos="993"/>
          <w:tab w:val="left" w:pos="1134"/>
        </w:tabs>
        <w:spacing w:before="240" w:after="120"/>
        <w:ind w:left="1276" w:hanging="709"/>
        <w:contextualSpacing w:val="0"/>
        <w:rPr>
          <w:rFonts w:eastAsia="Calibri"/>
          <w:b/>
          <w:bCs/>
          <w:szCs w:val="26"/>
          <w:lang w:val="uk-UA"/>
        </w:rPr>
      </w:pPr>
      <w:r w:rsidRPr="00CC1981">
        <w:rPr>
          <w:rFonts w:eastAsia="Calibri"/>
          <w:b/>
          <w:bCs/>
          <w:szCs w:val="26"/>
          <w:lang w:val="uk-UA"/>
        </w:rPr>
        <w:lastRenderedPageBreak/>
        <w:t xml:space="preserve"> </w:t>
      </w:r>
      <w:r w:rsidR="009867EF"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p w14:paraId="35B52F7B" w14:textId="562E2915" w:rsidR="007C2150" w:rsidRPr="00CC1981" w:rsidRDefault="00363BA2" w:rsidP="00F265AC">
      <w:pPr>
        <w:pStyle w:val="afa"/>
        <w:numPr>
          <w:ilvl w:val="3"/>
          <w:numId w:val="52"/>
        </w:numPr>
        <w:tabs>
          <w:tab w:val="left" w:pos="993"/>
          <w:tab w:val="left" w:pos="1134"/>
        </w:tabs>
        <w:spacing w:after="180"/>
        <w:ind w:left="0" w:firstLine="56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00A516B0" w:rsidRPr="00CC1981">
        <w:rPr>
          <w:rFonts w:ascii="Times New Roman CYR" w:eastAsia="Batang" w:hAnsi="Times New Roman CYR"/>
          <w:bCs/>
          <w:szCs w:val="26"/>
          <w:lang w:val="uk-UA"/>
        </w:rPr>
        <w:t xml:space="preserve">Враховуючи що з початком введення в Україні правового режиму воєнного стану від 24.02.2022 призупинялося функціонування Державного земельного кадастру та Державного реєстру речових прав на нерухоме майно, а також надання послуг зі складання документації із землеустрою, топографо-геодезичних і картографічних робіт, оцінки майна, експертної грошової оцінки земельних ділянок, що є критичними для функціонування земельно-майнових відносин – ряд заходів Програми розвитку земельних відносин </w:t>
      </w:r>
      <w:proofErr w:type="spellStart"/>
      <w:r w:rsidR="00A516B0" w:rsidRPr="00CC1981">
        <w:rPr>
          <w:rFonts w:ascii="Times New Roman CYR" w:eastAsia="Batang" w:hAnsi="Times New Roman CYR"/>
          <w:bCs/>
          <w:szCs w:val="26"/>
          <w:lang w:val="uk-UA"/>
        </w:rPr>
        <w:t>Вараської</w:t>
      </w:r>
      <w:proofErr w:type="spellEnd"/>
      <w:r w:rsidR="00A516B0" w:rsidRPr="00CC1981">
        <w:rPr>
          <w:rFonts w:ascii="Times New Roman CYR" w:eastAsia="Batang" w:hAnsi="Times New Roman CYR"/>
          <w:bCs/>
          <w:szCs w:val="26"/>
          <w:lang w:val="uk-UA"/>
        </w:rPr>
        <w:t xml:space="preserve"> МТГ на 2022-2026 роки (далі – Програми) не було здійснено</w:t>
      </w:r>
      <w:r w:rsidR="007C2150" w:rsidRPr="00CC1981">
        <w:rPr>
          <w:rFonts w:ascii="Times New Roman CYR" w:eastAsia="Batang" w:hAnsi="Times New Roman CYR"/>
          <w:bCs/>
          <w:szCs w:val="26"/>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4043"/>
        <w:gridCol w:w="3214"/>
      </w:tblGrid>
      <w:tr w:rsidR="00CD1E60" w:rsidRPr="00CC1981" w14:paraId="5AB797BC" w14:textId="77777777" w:rsidTr="00F550C7">
        <w:tc>
          <w:tcPr>
            <w:tcW w:w="1231" w:type="pct"/>
          </w:tcPr>
          <w:p w14:paraId="457E1FF0" w14:textId="77777777" w:rsidR="00A516B0" w:rsidRPr="00CC1981" w:rsidRDefault="00A516B0" w:rsidP="00F550C7">
            <w:pPr>
              <w:tabs>
                <w:tab w:val="left" w:pos="851"/>
              </w:tabs>
              <w:spacing w:after="0" w:line="240" w:lineRule="auto"/>
              <w:ind w:left="576" w:hanging="576"/>
              <w:jc w:val="center"/>
              <w:rPr>
                <w:rFonts w:ascii="Times New Roman" w:eastAsia="Batang" w:hAnsi="Times New Roman" w:cs="Times New Roman"/>
                <w:sz w:val="23"/>
                <w:szCs w:val="23"/>
                <w:lang w:eastAsia="ru-RU"/>
              </w:rPr>
            </w:pPr>
            <w:bookmarkStart w:id="59" w:name="_Hlk127523492"/>
            <w:r w:rsidRPr="00CC1981">
              <w:rPr>
                <w:rFonts w:ascii="Times New Roman" w:eastAsia="Batang" w:hAnsi="Times New Roman" w:cs="Times New Roman"/>
                <w:sz w:val="23"/>
                <w:szCs w:val="23"/>
                <w:lang w:eastAsia="ru-RU"/>
              </w:rPr>
              <w:t>Зміст заходу</w:t>
            </w:r>
          </w:p>
        </w:tc>
        <w:tc>
          <w:tcPr>
            <w:tcW w:w="2099" w:type="pct"/>
          </w:tcPr>
          <w:p w14:paraId="129C1EBF" w14:textId="77777777" w:rsidR="00A516B0" w:rsidRPr="00CC1981" w:rsidRDefault="00A516B0" w:rsidP="00F550C7">
            <w:pPr>
              <w:tabs>
                <w:tab w:val="left" w:pos="851"/>
              </w:tabs>
              <w:spacing w:after="0" w:line="240" w:lineRule="auto"/>
              <w:ind w:left="576" w:hanging="576"/>
              <w:jc w:val="center"/>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Стан виконання</w:t>
            </w:r>
          </w:p>
        </w:tc>
        <w:tc>
          <w:tcPr>
            <w:tcW w:w="1669" w:type="pct"/>
          </w:tcPr>
          <w:p w14:paraId="0A542FBA" w14:textId="77777777" w:rsidR="00A516B0" w:rsidRPr="00CC1981" w:rsidRDefault="00A516B0" w:rsidP="00F550C7">
            <w:pPr>
              <w:tabs>
                <w:tab w:val="left" w:pos="851"/>
              </w:tabs>
              <w:spacing w:after="0" w:line="240" w:lineRule="auto"/>
              <w:ind w:left="576" w:hanging="576"/>
              <w:jc w:val="center"/>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Очікуваний результат</w:t>
            </w:r>
          </w:p>
        </w:tc>
      </w:tr>
      <w:tr w:rsidR="00CD1E60" w:rsidRPr="00CC1981" w14:paraId="1B3072DB" w14:textId="77777777" w:rsidTr="00F550C7">
        <w:tc>
          <w:tcPr>
            <w:tcW w:w="1231" w:type="pct"/>
            <w:vAlign w:val="center"/>
          </w:tcPr>
          <w:p w14:paraId="5044E4BB" w14:textId="77777777" w:rsidR="00A516B0" w:rsidRPr="00CC1981" w:rsidRDefault="00A516B0" w:rsidP="00F550C7">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hanging="25"/>
              <w:jc w:val="both"/>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 xml:space="preserve">Інвентаризація земель </w:t>
            </w:r>
            <w:proofErr w:type="spellStart"/>
            <w:r w:rsidRPr="00CC1981">
              <w:rPr>
                <w:rFonts w:ascii="Times New Roman" w:eastAsia="Batang" w:hAnsi="Times New Roman" w:cs="Times New Roman"/>
                <w:sz w:val="23"/>
                <w:szCs w:val="23"/>
                <w:lang w:eastAsia="ru-RU"/>
              </w:rPr>
              <w:t>Вараської</w:t>
            </w:r>
            <w:proofErr w:type="spellEnd"/>
            <w:r w:rsidRPr="00CC1981">
              <w:rPr>
                <w:rFonts w:ascii="Times New Roman" w:eastAsia="Batang" w:hAnsi="Times New Roman" w:cs="Times New Roman"/>
                <w:sz w:val="23"/>
                <w:szCs w:val="23"/>
                <w:lang w:eastAsia="ru-RU"/>
              </w:rPr>
              <w:t xml:space="preserve"> МТГ</w:t>
            </w:r>
          </w:p>
        </w:tc>
        <w:tc>
          <w:tcPr>
            <w:tcW w:w="2099" w:type="pct"/>
          </w:tcPr>
          <w:p w14:paraId="7E07C72D" w14:textId="5B48B1FF" w:rsidR="00A516B0" w:rsidRPr="00CC1981" w:rsidRDefault="00A516B0" w:rsidP="00795C09">
            <w:pPr>
              <w:tabs>
                <w:tab w:val="left" w:pos="851"/>
              </w:tabs>
              <w:spacing w:after="0" w:line="240" w:lineRule="auto"/>
              <w:jc w:val="both"/>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 xml:space="preserve">Заходи заплановано здійснити у 2022-2024 роках відповідно до Програми: </w:t>
            </w:r>
            <w:r w:rsidRPr="00CC1981">
              <w:rPr>
                <w:rFonts w:ascii="Times New Roman CYR" w:eastAsia="Batang" w:hAnsi="Times New Roman CYR" w:cs="Calibri"/>
                <w:bCs/>
                <w:sz w:val="23"/>
                <w:szCs w:val="23"/>
              </w:rPr>
              <w:t xml:space="preserve">рішенням виконавчого комітету </w:t>
            </w:r>
            <w:proofErr w:type="spellStart"/>
            <w:r w:rsidRPr="00CC1981">
              <w:rPr>
                <w:rFonts w:ascii="Times New Roman CYR" w:eastAsia="Batang" w:hAnsi="Times New Roman CYR" w:cs="Calibri"/>
                <w:bCs/>
                <w:sz w:val="23"/>
                <w:szCs w:val="23"/>
              </w:rPr>
              <w:t>Вараської</w:t>
            </w:r>
            <w:proofErr w:type="spellEnd"/>
            <w:r w:rsidRPr="00CC1981">
              <w:rPr>
                <w:rFonts w:ascii="Times New Roman CYR" w:eastAsia="Batang" w:hAnsi="Times New Roman CYR" w:cs="Calibri"/>
                <w:bCs/>
                <w:sz w:val="23"/>
                <w:szCs w:val="23"/>
              </w:rPr>
              <w:t xml:space="preserve"> міської ради виділено кошти з резервного фонду в сумі 10 </w:t>
            </w:r>
            <w:proofErr w:type="spellStart"/>
            <w:r w:rsidRPr="00CC1981">
              <w:rPr>
                <w:rFonts w:ascii="Times New Roman CYR" w:eastAsia="Batang" w:hAnsi="Times New Roman CYR" w:cs="Calibri"/>
                <w:bCs/>
                <w:sz w:val="23"/>
                <w:szCs w:val="23"/>
              </w:rPr>
              <w:t>тис.грн</w:t>
            </w:r>
            <w:proofErr w:type="spellEnd"/>
            <w:r w:rsidRPr="00CC1981">
              <w:rPr>
                <w:rFonts w:ascii="Times New Roman CYR" w:eastAsia="Batang" w:hAnsi="Times New Roman CYR" w:cs="Calibri"/>
                <w:bCs/>
                <w:sz w:val="23"/>
                <w:szCs w:val="23"/>
              </w:rPr>
              <w:t xml:space="preserve"> на складання технічної документації щодо інвентаризації земель. Було укладено </w:t>
            </w:r>
            <w:proofErr w:type="spellStart"/>
            <w:r w:rsidRPr="00CC1981">
              <w:rPr>
                <w:rFonts w:ascii="Times New Roman CYR" w:eastAsia="Batang" w:hAnsi="Times New Roman CYR" w:cs="Calibri"/>
                <w:bCs/>
                <w:sz w:val="23"/>
                <w:szCs w:val="23"/>
              </w:rPr>
              <w:t>договора</w:t>
            </w:r>
            <w:proofErr w:type="spellEnd"/>
            <w:r w:rsidRPr="00CC1981">
              <w:rPr>
                <w:rFonts w:ascii="Times New Roman CYR" w:eastAsia="Batang" w:hAnsi="Times New Roman CYR" w:cs="Calibri"/>
                <w:bCs/>
                <w:sz w:val="23"/>
                <w:szCs w:val="23"/>
              </w:rPr>
              <w:t xml:space="preserve">  від 30.11.2022 з ФОП </w:t>
            </w:r>
            <w:proofErr w:type="spellStart"/>
            <w:r w:rsidRPr="00CC1981">
              <w:rPr>
                <w:rFonts w:ascii="Times New Roman CYR" w:eastAsia="Batang" w:hAnsi="Times New Roman CYR" w:cs="Calibri"/>
                <w:bCs/>
                <w:sz w:val="23"/>
                <w:szCs w:val="23"/>
              </w:rPr>
              <w:t>Книшук</w:t>
            </w:r>
            <w:proofErr w:type="spellEnd"/>
            <w:r w:rsidRPr="00CC1981">
              <w:rPr>
                <w:rFonts w:ascii="Times New Roman CYR" w:eastAsia="Batang" w:hAnsi="Times New Roman CYR" w:cs="Calibri"/>
                <w:bCs/>
                <w:sz w:val="23"/>
                <w:szCs w:val="23"/>
              </w:rPr>
              <w:t xml:space="preserve"> Н.О., що є виконавцем робіт із землеустрою згідно із законом. Роботи виконані в повному об'ємі.</w:t>
            </w:r>
          </w:p>
        </w:tc>
        <w:tc>
          <w:tcPr>
            <w:tcW w:w="1669" w:type="pct"/>
          </w:tcPr>
          <w:p w14:paraId="0B71031C" w14:textId="32194A68" w:rsidR="00A516B0" w:rsidRPr="00CC1981" w:rsidRDefault="00D71CA1" w:rsidP="00F550C7">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Створення</w:t>
            </w:r>
            <w:r w:rsidR="00A516B0" w:rsidRPr="00CC1981">
              <w:rPr>
                <w:rFonts w:ascii="Times New Roman" w:eastAsia="Batang" w:hAnsi="Times New Roman" w:cs="Times New Roman"/>
                <w:sz w:val="23"/>
                <w:szCs w:val="23"/>
                <w:lang w:eastAsia="ru-RU"/>
              </w:rPr>
              <w:t xml:space="preserve"> повноцінної бази </w:t>
            </w:r>
            <w:r w:rsidRPr="00CC1981">
              <w:rPr>
                <w:rFonts w:ascii="Times New Roman" w:eastAsia="Batang" w:hAnsi="Times New Roman" w:cs="Times New Roman"/>
                <w:sz w:val="23"/>
                <w:szCs w:val="23"/>
                <w:lang w:eastAsia="ru-RU"/>
              </w:rPr>
              <w:t>даних</w:t>
            </w:r>
            <w:r w:rsidR="00A516B0" w:rsidRPr="00CC1981">
              <w:rPr>
                <w:rFonts w:ascii="Times New Roman" w:eastAsia="Batang" w:hAnsi="Times New Roman" w:cs="Times New Roman"/>
                <w:sz w:val="23"/>
                <w:szCs w:val="23"/>
                <w:lang w:eastAsia="ru-RU"/>
              </w:rPr>
              <w:t xml:space="preserve"> земельних ділянок на паперових</w:t>
            </w:r>
            <w:r w:rsidR="00001E79">
              <w:rPr>
                <w:rFonts w:ascii="Times New Roman" w:eastAsia="Batang" w:hAnsi="Times New Roman" w:cs="Times New Roman"/>
                <w:sz w:val="23"/>
                <w:szCs w:val="23"/>
                <w:lang w:eastAsia="ru-RU"/>
              </w:rPr>
              <w:t xml:space="preserve"> та електронних носіях; контроль </w:t>
            </w:r>
            <w:r w:rsidR="00A516B0" w:rsidRPr="00CC1981">
              <w:rPr>
                <w:rFonts w:ascii="Times New Roman" w:eastAsia="Batang" w:hAnsi="Times New Roman" w:cs="Times New Roman"/>
                <w:sz w:val="23"/>
                <w:szCs w:val="23"/>
                <w:lang w:eastAsia="ru-RU"/>
              </w:rPr>
              <w:t>за використанням земель, виявлення земельних ділянок, що не використовуються</w:t>
            </w:r>
            <w:r w:rsidR="00001E79">
              <w:rPr>
                <w:rFonts w:ascii="Times New Roman" w:eastAsia="Batang" w:hAnsi="Times New Roman" w:cs="Times New Roman"/>
                <w:sz w:val="23"/>
                <w:szCs w:val="23"/>
                <w:lang w:eastAsia="ru-RU"/>
              </w:rPr>
              <w:t>.</w:t>
            </w:r>
          </w:p>
          <w:p w14:paraId="09910318" w14:textId="6694304C" w:rsidR="00A516B0" w:rsidRPr="00CC1981" w:rsidRDefault="00001E79" w:rsidP="00001E7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sz w:val="23"/>
                <w:szCs w:val="23"/>
                <w:lang w:eastAsia="ru-RU"/>
              </w:rPr>
            </w:pPr>
            <w:r>
              <w:rPr>
                <w:rFonts w:ascii="Times New Roman" w:eastAsia="Batang" w:hAnsi="Times New Roman" w:cs="Times New Roman"/>
                <w:sz w:val="23"/>
                <w:szCs w:val="23"/>
                <w:lang w:eastAsia="ru-RU"/>
              </w:rPr>
              <w:t>Оптимізація</w:t>
            </w:r>
            <w:r w:rsidR="00A516B0" w:rsidRPr="00CC1981">
              <w:rPr>
                <w:rFonts w:ascii="Times New Roman" w:eastAsia="Batang" w:hAnsi="Times New Roman" w:cs="Times New Roman"/>
                <w:sz w:val="23"/>
                <w:szCs w:val="23"/>
                <w:lang w:eastAsia="ru-RU"/>
              </w:rPr>
              <w:t xml:space="preserve"> землекористування та створ</w:t>
            </w:r>
            <w:r>
              <w:rPr>
                <w:rFonts w:ascii="Times New Roman" w:eastAsia="Batang" w:hAnsi="Times New Roman" w:cs="Times New Roman"/>
                <w:sz w:val="23"/>
                <w:szCs w:val="23"/>
                <w:lang w:eastAsia="ru-RU"/>
              </w:rPr>
              <w:t>ення</w:t>
            </w:r>
            <w:r w:rsidR="00A516B0" w:rsidRPr="00CC1981">
              <w:rPr>
                <w:rFonts w:ascii="Times New Roman" w:eastAsia="Batang" w:hAnsi="Times New Roman" w:cs="Times New Roman"/>
                <w:sz w:val="23"/>
                <w:szCs w:val="23"/>
                <w:lang w:eastAsia="ru-RU"/>
              </w:rPr>
              <w:t xml:space="preserve"> інвестиційно приваблив</w:t>
            </w:r>
            <w:r>
              <w:rPr>
                <w:rFonts w:ascii="Times New Roman" w:eastAsia="Batang" w:hAnsi="Times New Roman" w:cs="Times New Roman"/>
                <w:sz w:val="23"/>
                <w:szCs w:val="23"/>
                <w:lang w:eastAsia="ru-RU"/>
              </w:rPr>
              <w:t>ого</w:t>
            </w:r>
            <w:r w:rsidR="00A516B0" w:rsidRPr="00CC1981">
              <w:rPr>
                <w:rFonts w:ascii="Times New Roman" w:eastAsia="Batang" w:hAnsi="Times New Roman" w:cs="Times New Roman"/>
                <w:sz w:val="23"/>
                <w:szCs w:val="23"/>
                <w:lang w:eastAsia="ru-RU"/>
              </w:rPr>
              <w:t xml:space="preserve"> землевпорядкування </w:t>
            </w:r>
          </w:p>
        </w:tc>
      </w:tr>
      <w:tr w:rsidR="00CD1E60" w:rsidRPr="00CC1981" w14:paraId="4B7C01AF" w14:textId="77777777" w:rsidTr="004F5390">
        <w:trPr>
          <w:trHeight w:val="2895"/>
        </w:trPr>
        <w:tc>
          <w:tcPr>
            <w:tcW w:w="1231" w:type="pct"/>
            <w:vAlign w:val="center"/>
          </w:tcPr>
          <w:p w14:paraId="2CB30BCF" w14:textId="77777777" w:rsidR="00A516B0" w:rsidRPr="00CC1981" w:rsidRDefault="00A516B0" w:rsidP="00F550C7">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5" w:hanging="25"/>
              <w:jc w:val="both"/>
              <w:rPr>
                <w:rFonts w:ascii="Times New Roman" w:eastAsia="Batang" w:hAnsi="Times New Roman" w:cs="Times New Roman"/>
                <w:sz w:val="23"/>
                <w:szCs w:val="23"/>
                <w:lang w:eastAsia="ru-RU"/>
              </w:rPr>
            </w:pPr>
            <w:r w:rsidRPr="00CC1981">
              <w:rPr>
                <w:rFonts w:ascii="Times New Roman" w:eastAsia="Times New Roman" w:hAnsi="Times New Roman" w:cs="Times New Roman"/>
                <w:sz w:val="23"/>
                <w:szCs w:val="23"/>
                <w:lang w:eastAsia="uk-UA"/>
              </w:rPr>
              <w:t xml:space="preserve">Розроблення </w:t>
            </w:r>
            <w:proofErr w:type="spellStart"/>
            <w:r w:rsidRPr="00CC1981">
              <w:rPr>
                <w:rFonts w:ascii="Times New Roman" w:eastAsia="Times New Roman" w:hAnsi="Times New Roman" w:cs="Times New Roman"/>
                <w:sz w:val="23"/>
                <w:szCs w:val="23"/>
                <w:lang w:eastAsia="uk-UA"/>
              </w:rPr>
              <w:t>проєктів</w:t>
            </w:r>
            <w:proofErr w:type="spellEnd"/>
            <w:r w:rsidRPr="00CC1981">
              <w:rPr>
                <w:rFonts w:ascii="Times New Roman" w:eastAsia="Times New Roman" w:hAnsi="Times New Roman" w:cs="Times New Roman"/>
                <w:sz w:val="23"/>
                <w:szCs w:val="23"/>
                <w:lang w:eastAsia="uk-UA"/>
              </w:rPr>
              <w:t xml:space="preserve"> землеустрою щодо відведення земельних ділянок, які або права на які будуть реалізовані на земельних торгах (аукціоні), </w:t>
            </w:r>
            <w:proofErr w:type="spellStart"/>
            <w:r w:rsidRPr="00CC1981">
              <w:rPr>
                <w:rFonts w:ascii="Times New Roman" w:eastAsia="Times New Roman" w:hAnsi="Times New Roman" w:cs="Times New Roman"/>
                <w:sz w:val="23"/>
                <w:szCs w:val="23"/>
                <w:lang w:eastAsia="uk-UA"/>
              </w:rPr>
              <w:t>землеоціночної</w:t>
            </w:r>
            <w:proofErr w:type="spellEnd"/>
            <w:r w:rsidRPr="00CC1981">
              <w:rPr>
                <w:rFonts w:ascii="Times New Roman" w:eastAsia="Times New Roman" w:hAnsi="Times New Roman" w:cs="Times New Roman"/>
                <w:sz w:val="23"/>
                <w:szCs w:val="23"/>
                <w:lang w:eastAsia="uk-UA"/>
              </w:rPr>
              <w:t xml:space="preserve"> документації</w:t>
            </w:r>
          </w:p>
        </w:tc>
        <w:tc>
          <w:tcPr>
            <w:tcW w:w="2099" w:type="pct"/>
          </w:tcPr>
          <w:p w14:paraId="7721B5F4" w14:textId="48930A6D" w:rsidR="00A516B0" w:rsidRPr="00CC1981" w:rsidRDefault="00A516B0" w:rsidP="004F5390">
            <w:pPr>
              <w:tabs>
                <w:tab w:val="left" w:pos="851"/>
              </w:tabs>
              <w:spacing w:after="0" w:line="240" w:lineRule="auto"/>
              <w:jc w:val="both"/>
              <w:rPr>
                <w:rFonts w:ascii="Times New Roman" w:eastAsia="Batang" w:hAnsi="Times New Roman" w:cs="Times New Roman"/>
                <w:sz w:val="23"/>
                <w:szCs w:val="23"/>
                <w:lang w:eastAsia="ru-RU"/>
              </w:rPr>
            </w:pPr>
            <w:r w:rsidRPr="00CC1981">
              <w:rPr>
                <w:rFonts w:ascii="Times New Roman" w:eastAsia="Batang" w:hAnsi="Times New Roman" w:cs="Times New Roman"/>
                <w:sz w:val="23"/>
                <w:szCs w:val="23"/>
                <w:lang w:eastAsia="ru-RU"/>
              </w:rPr>
              <w:t xml:space="preserve">Заходи заплановано здійснити у 2022-2026 роках відповідно до Програми: </w:t>
            </w:r>
            <w:r w:rsidRPr="00CC1981">
              <w:rPr>
                <w:rFonts w:ascii="Times New Roman" w:eastAsia="Batang" w:hAnsi="Times New Roman" w:cs="Times New Roman"/>
                <w:sz w:val="23"/>
                <w:szCs w:val="23"/>
              </w:rPr>
              <w:t xml:space="preserve">рішенням виконавчого комітету </w:t>
            </w:r>
            <w:proofErr w:type="spellStart"/>
            <w:r w:rsidRPr="00CC1981">
              <w:rPr>
                <w:rFonts w:ascii="Times New Roman" w:eastAsia="Batang" w:hAnsi="Times New Roman" w:cs="Times New Roman"/>
                <w:sz w:val="23"/>
                <w:szCs w:val="23"/>
              </w:rPr>
              <w:t>Вараської</w:t>
            </w:r>
            <w:proofErr w:type="spellEnd"/>
            <w:r w:rsidRPr="00CC1981">
              <w:rPr>
                <w:rFonts w:ascii="Times New Roman" w:eastAsia="Batang" w:hAnsi="Times New Roman" w:cs="Times New Roman"/>
                <w:sz w:val="23"/>
                <w:szCs w:val="23"/>
              </w:rPr>
              <w:t xml:space="preserve"> міської ради виділено кошти з резервного фонду бюджету </w:t>
            </w:r>
            <w:proofErr w:type="spellStart"/>
            <w:r w:rsidRPr="00CC1981">
              <w:rPr>
                <w:rFonts w:ascii="Times New Roman" w:eastAsia="Batang" w:hAnsi="Times New Roman" w:cs="Times New Roman"/>
                <w:sz w:val="23"/>
                <w:szCs w:val="23"/>
              </w:rPr>
              <w:t>Вараської</w:t>
            </w:r>
            <w:proofErr w:type="spellEnd"/>
            <w:r w:rsidRPr="00CC1981">
              <w:rPr>
                <w:rFonts w:ascii="Times New Roman" w:eastAsia="Batang" w:hAnsi="Times New Roman" w:cs="Times New Roman"/>
                <w:sz w:val="23"/>
                <w:szCs w:val="23"/>
              </w:rPr>
              <w:t xml:space="preserve"> </w:t>
            </w:r>
            <w:r w:rsidR="00C1539F" w:rsidRPr="00CC1981">
              <w:rPr>
                <w:rFonts w:ascii="Times New Roman" w:eastAsia="Batang" w:hAnsi="Times New Roman" w:cs="Times New Roman"/>
                <w:sz w:val="23"/>
                <w:szCs w:val="23"/>
              </w:rPr>
              <w:t xml:space="preserve">МТГ </w:t>
            </w:r>
            <w:r w:rsidRPr="00CC1981">
              <w:rPr>
                <w:rFonts w:ascii="Times New Roman" w:eastAsia="Batang" w:hAnsi="Times New Roman" w:cs="Times New Roman"/>
                <w:sz w:val="23"/>
                <w:szCs w:val="23"/>
              </w:rPr>
              <w:t xml:space="preserve">для розроблення </w:t>
            </w:r>
            <w:proofErr w:type="spellStart"/>
            <w:r w:rsidRPr="00CC1981">
              <w:rPr>
                <w:rFonts w:ascii="Times New Roman" w:eastAsia="Batang" w:hAnsi="Times New Roman" w:cs="Times New Roman"/>
                <w:sz w:val="23"/>
                <w:szCs w:val="23"/>
              </w:rPr>
              <w:t>проєктів</w:t>
            </w:r>
            <w:proofErr w:type="spellEnd"/>
            <w:r w:rsidRPr="00CC1981">
              <w:rPr>
                <w:rFonts w:ascii="Times New Roman" w:eastAsia="Batang" w:hAnsi="Times New Roman" w:cs="Times New Roman"/>
                <w:sz w:val="23"/>
                <w:szCs w:val="23"/>
              </w:rPr>
              <w:t xml:space="preserve"> землеустрою щодо відведення земельних ділянок, які або права на які будуть реалізовані</w:t>
            </w:r>
            <w:r w:rsidR="005112D9">
              <w:rPr>
                <w:rFonts w:ascii="Times New Roman" w:eastAsia="Batang" w:hAnsi="Times New Roman" w:cs="Times New Roman"/>
                <w:sz w:val="23"/>
                <w:szCs w:val="23"/>
              </w:rPr>
              <w:t xml:space="preserve"> </w:t>
            </w:r>
            <w:r w:rsidRPr="00CC1981">
              <w:rPr>
                <w:rFonts w:ascii="Times New Roman" w:eastAsia="Batang" w:hAnsi="Times New Roman" w:cs="Times New Roman"/>
                <w:sz w:val="23"/>
                <w:szCs w:val="23"/>
              </w:rPr>
              <w:t xml:space="preserve">на земельних торгах (аукціоні) в сумі 21 000 грн. </w:t>
            </w:r>
            <w:r w:rsidRPr="00CC1981">
              <w:rPr>
                <w:rFonts w:ascii="Times New Roman" w:eastAsia="Batang" w:hAnsi="Times New Roman" w:cs="Times New Roman"/>
                <w:bCs/>
                <w:sz w:val="23"/>
                <w:szCs w:val="23"/>
              </w:rPr>
              <w:t>Роботи виконані в повному об'ємі.</w:t>
            </w:r>
          </w:p>
        </w:tc>
        <w:tc>
          <w:tcPr>
            <w:tcW w:w="1669" w:type="pct"/>
          </w:tcPr>
          <w:p w14:paraId="634E3CB6" w14:textId="3AC5F379" w:rsidR="00A516B0" w:rsidRPr="00CC1981" w:rsidRDefault="00A516B0" w:rsidP="004F5390">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Batang" w:hAnsi="Times New Roman" w:cs="Times New Roman"/>
                <w:sz w:val="23"/>
                <w:szCs w:val="23"/>
                <w:lang w:eastAsia="ru-RU"/>
              </w:rPr>
            </w:pPr>
            <w:r w:rsidRPr="00CC1981">
              <w:rPr>
                <w:rFonts w:ascii="Times New Roman" w:eastAsia="Times New Roman" w:hAnsi="Times New Roman" w:cs="Times New Roman"/>
                <w:sz w:val="23"/>
                <w:szCs w:val="23"/>
                <w:lang w:eastAsia="x-none"/>
              </w:rPr>
              <w:t xml:space="preserve">Створення умов для ефективного та раціонального використання комунальної власності </w:t>
            </w:r>
            <w:proofErr w:type="spellStart"/>
            <w:r w:rsidR="004F5390">
              <w:rPr>
                <w:rFonts w:ascii="Times New Roman" w:eastAsia="Times New Roman" w:hAnsi="Times New Roman" w:cs="Times New Roman"/>
                <w:sz w:val="23"/>
                <w:szCs w:val="23"/>
                <w:lang w:eastAsia="x-none"/>
              </w:rPr>
              <w:t>Вараської</w:t>
            </w:r>
            <w:proofErr w:type="spellEnd"/>
            <w:r w:rsidR="004F5390">
              <w:rPr>
                <w:rFonts w:ascii="Times New Roman" w:eastAsia="Times New Roman" w:hAnsi="Times New Roman" w:cs="Times New Roman"/>
                <w:sz w:val="23"/>
                <w:szCs w:val="23"/>
                <w:lang w:eastAsia="x-none"/>
              </w:rPr>
              <w:t xml:space="preserve"> МТГ</w:t>
            </w:r>
            <w:r w:rsidRPr="00CC1981">
              <w:rPr>
                <w:rFonts w:ascii="Times New Roman" w:eastAsia="Times New Roman" w:hAnsi="Times New Roman" w:cs="Times New Roman"/>
                <w:sz w:val="23"/>
                <w:szCs w:val="23"/>
                <w:lang w:eastAsia="x-none"/>
              </w:rPr>
              <w:t xml:space="preserve">; </w:t>
            </w:r>
            <w:r w:rsidRPr="00CC1981">
              <w:rPr>
                <w:rFonts w:ascii="Times New Roman" w:eastAsia="Times New Roman" w:hAnsi="Times New Roman" w:cs="Times New Roman"/>
                <w:sz w:val="23"/>
                <w:szCs w:val="23"/>
                <w:lang w:eastAsia="uk-UA"/>
              </w:rPr>
              <w:t>дозволить запровадити дієву систему інформування населення та підвищити рівень суспільної свідомості з питань використання й охорони земель, функціонування ринку земель</w:t>
            </w:r>
          </w:p>
        </w:tc>
      </w:tr>
      <w:bookmarkEnd w:id="59"/>
    </w:tbl>
    <w:p w14:paraId="21775214" w14:textId="5AB2DF4F" w:rsidR="00A516B0" w:rsidRPr="00CC1981" w:rsidRDefault="00A516B0" w:rsidP="00A516B0">
      <w:pPr>
        <w:tabs>
          <w:tab w:val="left" w:pos="993"/>
          <w:tab w:val="left" w:pos="1134"/>
        </w:tabs>
        <w:jc w:val="both"/>
        <w:rPr>
          <w:rFonts w:ascii="Times New Roman CYR" w:eastAsia="Batang" w:hAnsi="Times New Roman CYR"/>
          <w:bCs/>
          <w:szCs w:val="26"/>
        </w:rPr>
      </w:pPr>
    </w:p>
    <w:p w14:paraId="28C67CEC" w14:textId="77777777" w:rsidR="00DA612F" w:rsidRPr="00CC1981" w:rsidRDefault="00DA612F" w:rsidP="00284689">
      <w:pPr>
        <w:pStyle w:val="10"/>
      </w:pPr>
      <w:bookmarkStart w:id="60" w:name="_Toc133223137"/>
      <w:r w:rsidRPr="00CC1981">
        <w:t>Діяльність комунальних підприємств</w:t>
      </w:r>
      <w:bookmarkEnd w:id="60"/>
    </w:p>
    <w:p w14:paraId="65E45EE8" w14:textId="56880BFA" w:rsidR="00DA612F" w:rsidRPr="00CC1981" w:rsidRDefault="00FF7038" w:rsidP="00C62EFB">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
          <w:bCs/>
          <w:szCs w:val="26"/>
          <w:lang w:val="uk-UA"/>
        </w:rPr>
        <w:t xml:space="preserve"> </w:t>
      </w:r>
      <w:r w:rsidR="00C62EFB" w:rsidRPr="00CC1981">
        <w:rPr>
          <w:rFonts w:ascii="Times New Roman CYR" w:eastAsia="Batang" w:hAnsi="Times New Roman CYR"/>
          <w:b/>
          <w:szCs w:val="26"/>
          <w:lang w:val="uk-UA"/>
        </w:rPr>
        <w:t>Комунальне підприємство «</w:t>
      </w:r>
      <w:proofErr w:type="spellStart"/>
      <w:r w:rsidR="00C62EFB" w:rsidRPr="00CC1981">
        <w:rPr>
          <w:rFonts w:ascii="Times New Roman CYR" w:eastAsia="Batang" w:hAnsi="Times New Roman CYR"/>
          <w:b/>
          <w:szCs w:val="26"/>
          <w:lang w:val="uk-UA"/>
        </w:rPr>
        <w:t>Вараштепловодоканал</w:t>
      </w:r>
      <w:proofErr w:type="spellEnd"/>
      <w:r w:rsidR="00C62EFB" w:rsidRPr="00CC1981">
        <w:rPr>
          <w:rFonts w:ascii="Times New Roman CYR" w:eastAsia="Batang" w:hAnsi="Times New Roman CYR"/>
          <w:b/>
          <w:szCs w:val="26"/>
          <w:lang w:val="uk-UA"/>
        </w:rPr>
        <w:t>»</w:t>
      </w:r>
      <w:r w:rsidR="00C62EFB" w:rsidRPr="00CC1981">
        <w:rPr>
          <w:rFonts w:ascii="Times New Roman CYR" w:eastAsia="Batang" w:hAnsi="Times New Roman CYR"/>
          <w:bCs/>
          <w:szCs w:val="26"/>
          <w:lang w:val="uk-UA"/>
        </w:rPr>
        <w:t xml:space="preserve"> </w:t>
      </w:r>
      <w:proofErr w:type="spellStart"/>
      <w:r w:rsidR="00C62EFB" w:rsidRPr="00CC1981">
        <w:rPr>
          <w:rFonts w:ascii="Times New Roman CYR" w:eastAsia="Batang" w:hAnsi="Times New Roman CYR"/>
          <w:bCs/>
          <w:szCs w:val="26"/>
          <w:lang w:val="uk-UA"/>
        </w:rPr>
        <w:t>Вараської</w:t>
      </w:r>
      <w:proofErr w:type="spellEnd"/>
      <w:r w:rsidR="00C62EFB" w:rsidRPr="00CC1981">
        <w:rPr>
          <w:rFonts w:ascii="Times New Roman CYR" w:eastAsia="Batang" w:hAnsi="Times New Roman CYR"/>
          <w:bCs/>
          <w:szCs w:val="26"/>
          <w:lang w:val="uk-UA"/>
        </w:rPr>
        <w:t xml:space="preserve"> міської ради (далі – КП «ВТВК» ВМР) з</w:t>
      </w:r>
      <w:r w:rsidR="00D84FEA" w:rsidRPr="00CC1981">
        <w:rPr>
          <w:rFonts w:ascii="Times New Roman CYR" w:eastAsia="Batang" w:hAnsi="Times New Roman CYR"/>
          <w:bCs/>
          <w:szCs w:val="26"/>
          <w:lang w:val="uk-UA"/>
        </w:rPr>
        <w:t xml:space="preserve">а звітний період отримало доходів </w:t>
      </w:r>
      <w:r w:rsidR="00C62EFB" w:rsidRPr="00CC1981">
        <w:rPr>
          <w:rFonts w:ascii="Times New Roman CYR" w:eastAsia="Batang" w:hAnsi="Times New Roman CYR"/>
          <w:bCs/>
          <w:szCs w:val="26"/>
          <w:lang w:val="uk-UA"/>
        </w:rPr>
        <w:t xml:space="preserve">на суму </w:t>
      </w:r>
      <w:r w:rsidR="00A23793">
        <w:rPr>
          <w:rFonts w:ascii="Times New Roman CYR" w:eastAsia="Batang" w:hAnsi="Times New Roman CYR"/>
          <w:bCs/>
          <w:szCs w:val="26"/>
          <w:lang w:val="uk-UA"/>
        </w:rPr>
        <w:t xml:space="preserve">160 830,0 </w:t>
      </w:r>
      <w:proofErr w:type="spellStart"/>
      <w:r w:rsidR="00A23793">
        <w:rPr>
          <w:rFonts w:ascii="Times New Roman CYR" w:eastAsia="Batang" w:hAnsi="Times New Roman CYR"/>
          <w:bCs/>
          <w:szCs w:val="26"/>
          <w:lang w:val="uk-UA"/>
        </w:rPr>
        <w:t>тис.грн</w:t>
      </w:r>
      <w:proofErr w:type="spellEnd"/>
      <w:r w:rsidR="00D84FEA" w:rsidRPr="00CC1981">
        <w:rPr>
          <w:rFonts w:ascii="Times New Roman CYR" w:eastAsia="Batang" w:hAnsi="Times New Roman CYR"/>
          <w:bCs/>
          <w:szCs w:val="26"/>
          <w:lang w:val="uk-UA"/>
        </w:rPr>
        <w:t xml:space="preserve">, що на 11 812,0 </w:t>
      </w:r>
      <w:proofErr w:type="spellStart"/>
      <w:r w:rsidR="00D84FEA" w:rsidRPr="00CC1981">
        <w:rPr>
          <w:rFonts w:ascii="Times New Roman CYR" w:eastAsia="Batang" w:hAnsi="Times New Roman CYR"/>
          <w:bCs/>
          <w:szCs w:val="26"/>
          <w:lang w:val="uk-UA"/>
        </w:rPr>
        <w:t>тис.грн</w:t>
      </w:r>
      <w:proofErr w:type="spellEnd"/>
      <w:r w:rsidR="00D84FEA" w:rsidRPr="00CC1981">
        <w:rPr>
          <w:rFonts w:ascii="Times New Roman CYR" w:eastAsia="Batang" w:hAnsi="Times New Roman CYR"/>
          <w:bCs/>
          <w:szCs w:val="26"/>
          <w:lang w:val="uk-UA"/>
        </w:rPr>
        <w:t xml:space="preserve"> менше від запланованого показника (93% до плану). Витрати підприємства за звітний період становили 147 081,0 </w:t>
      </w:r>
      <w:proofErr w:type="spellStart"/>
      <w:r w:rsidR="00D84FEA" w:rsidRPr="00CC1981">
        <w:rPr>
          <w:rFonts w:ascii="Times New Roman CYR" w:eastAsia="Batang" w:hAnsi="Times New Roman CYR"/>
          <w:bCs/>
          <w:szCs w:val="26"/>
          <w:lang w:val="uk-UA"/>
        </w:rPr>
        <w:t>тис.грн</w:t>
      </w:r>
      <w:proofErr w:type="spellEnd"/>
      <w:r w:rsidR="00D84FEA" w:rsidRPr="00CC1981">
        <w:rPr>
          <w:rFonts w:ascii="Times New Roman CYR" w:eastAsia="Batang" w:hAnsi="Times New Roman CYR"/>
          <w:bCs/>
          <w:szCs w:val="26"/>
          <w:lang w:val="uk-UA"/>
        </w:rPr>
        <w:t xml:space="preserve"> (86% до</w:t>
      </w:r>
      <w:r w:rsidR="00CC796E">
        <w:rPr>
          <w:rFonts w:ascii="Times New Roman CYR" w:eastAsia="Batang" w:hAnsi="Times New Roman CYR"/>
          <w:bCs/>
          <w:szCs w:val="26"/>
          <w:lang w:val="uk-UA"/>
        </w:rPr>
        <w:t xml:space="preserve"> плану), що на 24 913,0 </w:t>
      </w:r>
      <w:proofErr w:type="spellStart"/>
      <w:r w:rsidR="00CC796E">
        <w:rPr>
          <w:rFonts w:ascii="Times New Roman CYR" w:eastAsia="Batang" w:hAnsi="Times New Roman CYR"/>
          <w:bCs/>
          <w:szCs w:val="26"/>
          <w:lang w:val="uk-UA"/>
        </w:rPr>
        <w:t>тис.грн</w:t>
      </w:r>
      <w:proofErr w:type="spellEnd"/>
      <w:r w:rsidR="00D84FEA" w:rsidRPr="00CC1981">
        <w:rPr>
          <w:rFonts w:ascii="Times New Roman CYR" w:eastAsia="Batang" w:hAnsi="Times New Roman CYR"/>
          <w:bCs/>
          <w:szCs w:val="26"/>
          <w:lang w:val="uk-UA"/>
        </w:rPr>
        <w:t xml:space="preserve"> </w:t>
      </w:r>
      <w:r w:rsidR="00C62EFB" w:rsidRPr="00CC1981">
        <w:rPr>
          <w:rFonts w:ascii="Times New Roman CYR" w:eastAsia="Batang" w:hAnsi="Times New Roman CYR"/>
          <w:bCs/>
          <w:szCs w:val="26"/>
          <w:lang w:val="uk-UA"/>
        </w:rPr>
        <w:t>менше</w:t>
      </w:r>
      <w:r w:rsidR="00D84FEA" w:rsidRPr="00CC1981">
        <w:rPr>
          <w:rFonts w:ascii="Times New Roman CYR" w:eastAsia="Batang" w:hAnsi="Times New Roman CYR"/>
          <w:bCs/>
          <w:szCs w:val="26"/>
          <w:lang w:val="uk-UA"/>
        </w:rPr>
        <w:t xml:space="preserve"> від запланованих</w:t>
      </w:r>
      <w:r w:rsidR="00DA612F" w:rsidRPr="00CC1981">
        <w:rPr>
          <w:rFonts w:ascii="Times New Roman CYR" w:eastAsia="Batang" w:hAnsi="Times New Roman CYR"/>
          <w:bCs/>
          <w:szCs w:val="26"/>
          <w:lang w:val="uk-UA"/>
        </w:rPr>
        <w:t>.</w:t>
      </w:r>
      <w:r w:rsidR="00D84FEA" w:rsidRPr="00CC1981">
        <w:rPr>
          <w:rFonts w:ascii="Times New Roman CYR" w:eastAsia="Batang" w:hAnsi="Times New Roman CYR"/>
          <w:bCs/>
          <w:szCs w:val="26"/>
          <w:lang w:val="uk-UA"/>
        </w:rPr>
        <w:t xml:space="preserve"> </w:t>
      </w:r>
      <w:r w:rsidR="00C62EFB" w:rsidRPr="00CC1981">
        <w:rPr>
          <w:rFonts w:ascii="Times New Roman CYR" w:eastAsia="Batang" w:hAnsi="Times New Roman CYR"/>
          <w:bCs/>
          <w:szCs w:val="26"/>
          <w:lang w:val="uk-UA"/>
        </w:rPr>
        <w:t xml:space="preserve">КП «ВТВК» ВМР </w:t>
      </w:r>
      <w:r w:rsidR="00D84FEA" w:rsidRPr="00CC1981">
        <w:rPr>
          <w:rFonts w:ascii="Times New Roman CYR" w:eastAsia="Batang" w:hAnsi="Times New Roman CYR"/>
          <w:bCs/>
          <w:szCs w:val="26"/>
          <w:lang w:val="uk-UA"/>
        </w:rPr>
        <w:t xml:space="preserve">спрацювало з прибутком в розмірі 13 749,0 </w:t>
      </w:r>
      <w:proofErr w:type="spellStart"/>
      <w:r w:rsidR="00D84FEA" w:rsidRPr="00CC1981">
        <w:rPr>
          <w:rFonts w:ascii="Times New Roman CYR" w:eastAsia="Batang" w:hAnsi="Times New Roman CYR"/>
          <w:bCs/>
          <w:szCs w:val="26"/>
          <w:lang w:val="uk-UA"/>
        </w:rPr>
        <w:t>тис.грн</w:t>
      </w:r>
      <w:proofErr w:type="spellEnd"/>
      <w:r w:rsidR="00D84FEA" w:rsidRPr="00CC1981">
        <w:rPr>
          <w:rFonts w:ascii="Times New Roman CYR" w:eastAsia="Batang" w:hAnsi="Times New Roman CYR"/>
          <w:bCs/>
          <w:szCs w:val="26"/>
          <w:lang w:val="uk-UA"/>
        </w:rPr>
        <w:t>.</w:t>
      </w:r>
      <w:r w:rsidR="00D84FEA" w:rsidRPr="00CC1981">
        <w:rPr>
          <w:lang w:val="uk-UA"/>
        </w:rPr>
        <w:t xml:space="preserve"> </w:t>
      </w:r>
      <w:r w:rsidR="00D84FEA" w:rsidRPr="00CC1981">
        <w:rPr>
          <w:rFonts w:ascii="Times New Roman CYR" w:eastAsia="Batang" w:hAnsi="Times New Roman CYR"/>
          <w:bCs/>
          <w:szCs w:val="26"/>
          <w:lang w:val="uk-UA"/>
        </w:rPr>
        <w:t xml:space="preserve">Поряд з цим, загальний розмір кредиторської заборгованості станом на 01.01.2023 становить - 73,4 </w:t>
      </w:r>
      <w:proofErr w:type="spellStart"/>
      <w:r w:rsidR="00D84FEA" w:rsidRPr="00CC1981">
        <w:rPr>
          <w:rFonts w:ascii="Times New Roman CYR" w:eastAsia="Batang" w:hAnsi="Times New Roman CYR"/>
          <w:bCs/>
          <w:szCs w:val="26"/>
          <w:lang w:val="uk-UA"/>
        </w:rPr>
        <w:t>млн.грн</w:t>
      </w:r>
      <w:proofErr w:type="spellEnd"/>
      <w:r w:rsidR="00D84FEA" w:rsidRPr="00CC1981">
        <w:rPr>
          <w:rFonts w:ascii="Times New Roman CYR" w:eastAsia="Batang" w:hAnsi="Times New Roman CYR"/>
          <w:bCs/>
          <w:szCs w:val="26"/>
          <w:lang w:val="uk-UA"/>
        </w:rPr>
        <w:t xml:space="preserve">, в тому числі перед </w:t>
      </w:r>
      <w:r w:rsidR="0090455E">
        <w:rPr>
          <w:rFonts w:ascii="Times New Roman CYR" w:eastAsia="Batang" w:hAnsi="Times New Roman CYR"/>
          <w:bCs/>
          <w:szCs w:val="26"/>
          <w:lang w:val="uk-UA"/>
        </w:rPr>
        <w:t>Рівненською АЕС</w:t>
      </w:r>
      <w:r w:rsidR="00D84FEA" w:rsidRPr="00CC1981">
        <w:rPr>
          <w:rFonts w:ascii="Times New Roman CYR" w:eastAsia="Batang" w:hAnsi="Times New Roman CYR"/>
          <w:bCs/>
          <w:szCs w:val="26"/>
          <w:lang w:val="uk-UA"/>
        </w:rPr>
        <w:t xml:space="preserve"> –72,1 </w:t>
      </w:r>
      <w:proofErr w:type="spellStart"/>
      <w:r w:rsidR="00D84FEA" w:rsidRPr="00CC1981">
        <w:rPr>
          <w:rFonts w:ascii="Times New Roman CYR" w:eastAsia="Batang" w:hAnsi="Times New Roman CYR"/>
          <w:bCs/>
          <w:szCs w:val="26"/>
          <w:lang w:val="uk-UA"/>
        </w:rPr>
        <w:t>млн.грн</w:t>
      </w:r>
      <w:proofErr w:type="spellEnd"/>
      <w:r w:rsidR="00C62EFB" w:rsidRPr="00CC1981">
        <w:rPr>
          <w:rFonts w:ascii="Times New Roman CYR" w:eastAsia="Batang" w:hAnsi="Times New Roman CYR"/>
          <w:bCs/>
          <w:szCs w:val="26"/>
          <w:lang w:val="uk-UA"/>
        </w:rPr>
        <w:t xml:space="preserve"> (</w:t>
      </w:r>
      <w:r w:rsidR="00D84FEA" w:rsidRPr="00CC1981">
        <w:rPr>
          <w:rFonts w:ascii="Times New Roman CYR" w:eastAsia="Batang" w:hAnsi="Times New Roman CYR"/>
          <w:bCs/>
          <w:szCs w:val="26"/>
          <w:lang w:val="uk-UA"/>
        </w:rPr>
        <w:t xml:space="preserve">64,2 </w:t>
      </w:r>
      <w:proofErr w:type="spellStart"/>
      <w:r w:rsidR="00D84FEA" w:rsidRPr="00CC1981">
        <w:rPr>
          <w:rFonts w:ascii="Times New Roman CYR" w:eastAsia="Batang" w:hAnsi="Times New Roman CYR"/>
          <w:bCs/>
          <w:szCs w:val="26"/>
          <w:lang w:val="uk-UA"/>
        </w:rPr>
        <w:t>млн.грн</w:t>
      </w:r>
      <w:proofErr w:type="spellEnd"/>
      <w:r w:rsidR="00D84FEA" w:rsidRPr="00CC1981">
        <w:rPr>
          <w:rFonts w:ascii="Times New Roman CYR" w:eastAsia="Batang" w:hAnsi="Times New Roman CYR"/>
          <w:bCs/>
          <w:szCs w:val="26"/>
          <w:lang w:val="uk-UA"/>
        </w:rPr>
        <w:t xml:space="preserve"> – </w:t>
      </w:r>
      <w:proofErr w:type="spellStart"/>
      <w:r w:rsidR="00D84FEA" w:rsidRPr="00CC1981">
        <w:rPr>
          <w:rFonts w:ascii="Times New Roman CYR" w:eastAsia="Batang" w:hAnsi="Times New Roman CYR"/>
          <w:bCs/>
          <w:szCs w:val="26"/>
          <w:lang w:val="uk-UA"/>
        </w:rPr>
        <w:t>реструктуризована</w:t>
      </w:r>
      <w:proofErr w:type="spellEnd"/>
      <w:r w:rsidR="00D84FEA" w:rsidRPr="00CC1981">
        <w:rPr>
          <w:rFonts w:ascii="Times New Roman CYR" w:eastAsia="Batang" w:hAnsi="Times New Roman CYR"/>
          <w:bCs/>
          <w:szCs w:val="26"/>
          <w:lang w:val="uk-UA"/>
        </w:rPr>
        <w:t xml:space="preserve"> частина заборговано</w:t>
      </w:r>
      <w:r w:rsidR="00CC796E">
        <w:rPr>
          <w:rFonts w:ascii="Times New Roman CYR" w:eastAsia="Batang" w:hAnsi="Times New Roman CYR"/>
          <w:bCs/>
          <w:szCs w:val="26"/>
          <w:lang w:val="uk-UA"/>
        </w:rPr>
        <w:t>сті, яка оплачується за рахунок</w:t>
      </w:r>
      <w:r w:rsidR="00D84FEA" w:rsidRPr="00CC1981">
        <w:rPr>
          <w:rFonts w:ascii="Times New Roman CYR" w:eastAsia="Batang" w:hAnsi="Times New Roman CYR"/>
          <w:bCs/>
          <w:szCs w:val="26"/>
          <w:lang w:val="uk-UA"/>
        </w:rPr>
        <w:t xml:space="preserve"> бюджетних коштів по «Програмі цільової фінансової підтримки КМКП на період 2017-2027 рр.»; 7,9  </w:t>
      </w:r>
      <w:proofErr w:type="spellStart"/>
      <w:r w:rsidR="00D84FEA" w:rsidRPr="00CC1981">
        <w:rPr>
          <w:rFonts w:ascii="Times New Roman CYR" w:eastAsia="Batang" w:hAnsi="Times New Roman CYR"/>
          <w:bCs/>
          <w:szCs w:val="26"/>
          <w:lang w:val="uk-UA"/>
        </w:rPr>
        <w:t>млн.грн</w:t>
      </w:r>
      <w:proofErr w:type="spellEnd"/>
      <w:r w:rsidR="00D84FEA" w:rsidRPr="00CC1981">
        <w:rPr>
          <w:rFonts w:ascii="Times New Roman CYR" w:eastAsia="Batang" w:hAnsi="Times New Roman CYR"/>
          <w:bCs/>
          <w:szCs w:val="26"/>
          <w:lang w:val="uk-UA"/>
        </w:rPr>
        <w:t xml:space="preserve"> – поточна заборгованість підприємства</w:t>
      </w:r>
      <w:r w:rsidR="00C62EFB" w:rsidRPr="00CC1981">
        <w:rPr>
          <w:rFonts w:ascii="Times New Roman CYR" w:eastAsia="Batang" w:hAnsi="Times New Roman CYR"/>
          <w:bCs/>
          <w:szCs w:val="26"/>
          <w:lang w:val="uk-UA"/>
        </w:rPr>
        <w:t>).</w:t>
      </w:r>
    </w:p>
    <w:p w14:paraId="6C1204E2" w14:textId="10190185" w:rsidR="00DA612F" w:rsidRPr="00CC1981" w:rsidRDefault="00842E33"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
          <w:szCs w:val="26"/>
          <w:lang w:val="uk-UA"/>
        </w:rPr>
        <w:lastRenderedPageBreak/>
        <w:t xml:space="preserve"> </w:t>
      </w:r>
      <w:r w:rsidR="00D4762C" w:rsidRPr="00CC1981">
        <w:rPr>
          <w:rFonts w:ascii="Times New Roman CYR" w:eastAsia="Batang" w:hAnsi="Times New Roman CYR"/>
          <w:b/>
          <w:szCs w:val="26"/>
          <w:lang w:val="uk-UA"/>
        </w:rPr>
        <w:t>Комунальне підприємство «Благоустрій»</w:t>
      </w:r>
      <w:r w:rsidR="00D4762C" w:rsidRPr="00CC1981">
        <w:rPr>
          <w:rFonts w:ascii="Times New Roman CYR" w:eastAsia="Batang" w:hAnsi="Times New Roman CYR"/>
          <w:bCs/>
          <w:szCs w:val="26"/>
          <w:lang w:val="uk-UA"/>
        </w:rPr>
        <w:t xml:space="preserve"> </w:t>
      </w:r>
      <w:proofErr w:type="spellStart"/>
      <w:r w:rsidR="00D4762C" w:rsidRPr="00CC1981">
        <w:rPr>
          <w:rFonts w:ascii="Times New Roman CYR" w:eastAsia="Batang" w:hAnsi="Times New Roman CYR"/>
          <w:bCs/>
          <w:szCs w:val="26"/>
          <w:lang w:val="uk-UA"/>
        </w:rPr>
        <w:t>Вараської</w:t>
      </w:r>
      <w:proofErr w:type="spellEnd"/>
      <w:r w:rsidR="00D4762C" w:rsidRPr="00CC1981">
        <w:rPr>
          <w:rFonts w:ascii="Times New Roman CYR" w:eastAsia="Batang" w:hAnsi="Times New Roman CYR"/>
          <w:bCs/>
          <w:szCs w:val="26"/>
          <w:lang w:val="uk-UA"/>
        </w:rPr>
        <w:t xml:space="preserve"> міської ради (далі – КП «Благоустрій» ВМР) створено для надання послуг в галузі благоустрою населених пунктів громади, ландшафтних послуг, транспортних послуг. </w:t>
      </w:r>
      <w:r w:rsidR="00752EBA" w:rsidRPr="00CC1981">
        <w:rPr>
          <w:rFonts w:ascii="Times New Roman CYR" w:eastAsia="Batang" w:hAnsi="Times New Roman CYR"/>
          <w:bCs/>
          <w:szCs w:val="26"/>
          <w:lang w:val="uk-UA"/>
        </w:rPr>
        <w:t>Д</w:t>
      </w:r>
      <w:r w:rsidR="00D4762C" w:rsidRPr="00CC1981">
        <w:rPr>
          <w:rFonts w:ascii="Times New Roman CYR" w:eastAsia="Batang" w:hAnsi="Times New Roman CYR"/>
          <w:bCs/>
          <w:szCs w:val="26"/>
          <w:lang w:val="uk-UA"/>
        </w:rPr>
        <w:t xml:space="preserve">оходи підприємства у 2022 році становили 61 129 </w:t>
      </w:r>
      <w:proofErr w:type="spellStart"/>
      <w:r w:rsidR="00D4762C" w:rsidRPr="00CC1981">
        <w:rPr>
          <w:rFonts w:ascii="Times New Roman CYR" w:eastAsia="Batang" w:hAnsi="Times New Roman CYR"/>
          <w:bCs/>
          <w:szCs w:val="26"/>
          <w:lang w:val="uk-UA"/>
        </w:rPr>
        <w:t>тис.грн</w:t>
      </w:r>
      <w:proofErr w:type="spellEnd"/>
      <w:r w:rsidR="00D4762C" w:rsidRPr="00CC1981">
        <w:rPr>
          <w:rFonts w:ascii="Times New Roman CYR" w:eastAsia="Batang" w:hAnsi="Times New Roman CYR"/>
          <w:bCs/>
          <w:szCs w:val="26"/>
          <w:lang w:val="uk-UA"/>
        </w:rPr>
        <w:t xml:space="preserve">, що на 6 489 </w:t>
      </w:r>
      <w:proofErr w:type="spellStart"/>
      <w:r w:rsidR="00D4762C" w:rsidRPr="00CC1981">
        <w:rPr>
          <w:rFonts w:ascii="Times New Roman CYR" w:eastAsia="Batang" w:hAnsi="Times New Roman CYR"/>
          <w:bCs/>
          <w:szCs w:val="26"/>
          <w:lang w:val="uk-UA"/>
        </w:rPr>
        <w:t>тис.грн</w:t>
      </w:r>
      <w:proofErr w:type="spellEnd"/>
      <w:r w:rsidR="00D4762C" w:rsidRPr="00CC1981">
        <w:rPr>
          <w:rFonts w:ascii="Times New Roman CYR" w:eastAsia="Batang" w:hAnsi="Times New Roman CYR"/>
          <w:bCs/>
          <w:szCs w:val="26"/>
          <w:lang w:val="uk-UA"/>
        </w:rPr>
        <w:t>, або на 12%  більше від запланованих.</w:t>
      </w:r>
      <w:r w:rsidR="00752EBA" w:rsidRPr="00CC1981">
        <w:rPr>
          <w:rFonts w:ascii="Times New Roman CYR" w:eastAsia="Batang" w:hAnsi="Times New Roman CYR"/>
          <w:bCs/>
          <w:szCs w:val="26"/>
          <w:lang w:val="uk-UA"/>
        </w:rPr>
        <w:t xml:space="preserve"> Витрати підприємства у 2022 році за фактичними показниками становили 60 994 </w:t>
      </w:r>
      <w:proofErr w:type="spellStart"/>
      <w:r w:rsidR="00752EBA" w:rsidRPr="00CC1981">
        <w:rPr>
          <w:rFonts w:ascii="Times New Roman CYR" w:eastAsia="Batang" w:hAnsi="Times New Roman CYR"/>
          <w:bCs/>
          <w:szCs w:val="26"/>
          <w:lang w:val="uk-UA"/>
        </w:rPr>
        <w:t>тис.грн</w:t>
      </w:r>
      <w:proofErr w:type="spellEnd"/>
      <w:r w:rsidR="00752EBA" w:rsidRPr="00CC1981">
        <w:rPr>
          <w:rFonts w:ascii="Times New Roman CYR" w:eastAsia="Batang" w:hAnsi="Times New Roman CYR"/>
          <w:bCs/>
          <w:szCs w:val="26"/>
          <w:lang w:val="uk-UA"/>
        </w:rPr>
        <w:t>, що перевищує показник затвердженого фін</w:t>
      </w:r>
      <w:r w:rsidR="00CC796E">
        <w:rPr>
          <w:rFonts w:ascii="Times New Roman CYR" w:eastAsia="Batang" w:hAnsi="Times New Roman CYR"/>
          <w:bCs/>
          <w:szCs w:val="26"/>
          <w:lang w:val="uk-UA"/>
        </w:rPr>
        <w:t xml:space="preserve">ансового плану на 6 438 </w:t>
      </w:r>
      <w:proofErr w:type="spellStart"/>
      <w:r w:rsidR="00CC796E">
        <w:rPr>
          <w:rFonts w:ascii="Times New Roman CYR" w:eastAsia="Batang" w:hAnsi="Times New Roman CYR"/>
          <w:bCs/>
          <w:szCs w:val="26"/>
          <w:lang w:val="uk-UA"/>
        </w:rPr>
        <w:t>тис.грн</w:t>
      </w:r>
      <w:proofErr w:type="spellEnd"/>
      <w:r w:rsidR="00752EBA" w:rsidRPr="00CC1981">
        <w:rPr>
          <w:rFonts w:ascii="Times New Roman CYR" w:eastAsia="Batang" w:hAnsi="Times New Roman CYR"/>
          <w:bCs/>
          <w:szCs w:val="26"/>
          <w:lang w:val="uk-UA"/>
        </w:rPr>
        <w:t xml:space="preserve">, або на 12%. КП «Благоустрій» ВМР </w:t>
      </w:r>
      <w:r w:rsidR="00752EBA" w:rsidRPr="00CC1981">
        <w:rPr>
          <w:sz w:val="27"/>
          <w:szCs w:val="27"/>
          <w:lang w:val="uk-UA"/>
        </w:rPr>
        <w:t xml:space="preserve">у 2022 році спрацювало з прибутком в розмірі 135 </w:t>
      </w:r>
      <w:proofErr w:type="spellStart"/>
      <w:r w:rsidR="00752EBA" w:rsidRPr="00CC1981">
        <w:rPr>
          <w:sz w:val="27"/>
          <w:szCs w:val="27"/>
          <w:lang w:val="uk-UA"/>
        </w:rPr>
        <w:t>тис.грн</w:t>
      </w:r>
      <w:proofErr w:type="spellEnd"/>
      <w:r w:rsidR="00D4762C" w:rsidRPr="00CC1981">
        <w:rPr>
          <w:rFonts w:ascii="Times New Roman CYR" w:eastAsia="Batang" w:hAnsi="Times New Roman CYR"/>
          <w:bCs/>
          <w:szCs w:val="26"/>
          <w:lang w:val="uk-UA"/>
        </w:rPr>
        <w:t>.</w:t>
      </w:r>
      <w:r w:rsidR="003D4259" w:rsidRPr="00CC1981">
        <w:rPr>
          <w:lang w:val="uk-UA"/>
        </w:rPr>
        <w:t xml:space="preserve"> В</w:t>
      </w:r>
      <w:r w:rsidR="003D4259" w:rsidRPr="00CC1981">
        <w:rPr>
          <w:rFonts w:ascii="Times New Roman CYR" w:eastAsia="Batang" w:hAnsi="Times New Roman CYR"/>
          <w:bCs/>
          <w:szCs w:val="26"/>
          <w:lang w:val="uk-UA"/>
        </w:rPr>
        <w:t>ласний дохід від реалізації продукції (товарів, робіт, послуг) підприємства становить лише 1% від загальної суми доходу, основним джерелом доходів залишається цільове бюджетне фінансування.</w:t>
      </w:r>
    </w:p>
    <w:p w14:paraId="651AA567" w14:textId="54C54138" w:rsidR="003D4259" w:rsidRPr="00CC1981" w:rsidRDefault="00842E33"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
          <w:szCs w:val="26"/>
          <w:lang w:val="uk-UA"/>
        </w:rPr>
        <w:t xml:space="preserve"> </w:t>
      </w:r>
      <w:r w:rsidR="003D4259" w:rsidRPr="00CC1981">
        <w:rPr>
          <w:rFonts w:ascii="Times New Roman CYR" w:eastAsia="Batang" w:hAnsi="Times New Roman CYR"/>
          <w:b/>
          <w:szCs w:val="26"/>
          <w:lang w:val="uk-UA"/>
        </w:rPr>
        <w:t>Комунальне підприємство «Бюро технічної інвентаризації»</w:t>
      </w:r>
      <w:r w:rsidR="003D4259" w:rsidRPr="00CC1981">
        <w:rPr>
          <w:rFonts w:ascii="Times New Roman CYR" w:eastAsia="Batang" w:hAnsi="Times New Roman CYR"/>
          <w:bCs/>
          <w:szCs w:val="26"/>
          <w:lang w:val="uk-UA"/>
        </w:rPr>
        <w:t xml:space="preserve">  (далі – КП «К</w:t>
      </w:r>
      <w:r w:rsidR="00EC6C4B">
        <w:rPr>
          <w:rFonts w:ascii="Times New Roman CYR" w:eastAsia="Batang" w:hAnsi="Times New Roman CYR"/>
          <w:bCs/>
          <w:szCs w:val="26"/>
          <w:lang w:val="uk-UA"/>
        </w:rPr>
        <w:t>МБТІ») у</w:t>
      </w:r>
      <w:r w:rsidR="003D4259" w:rsidRPr="00CC1981">
        <w:rPr>
          <w:rFonts w:ascii="Times New Roman CYR" w:eastAsia="Batang" w:hAnsi="Times New Roman CYR"/>
          <w:bCs/>
          <w:szCs w:val="26"/>
          <w:lang w:val="uk-UA"/>
        </w:rPr>
        <w:t xml:space="preserve"> 2022 році отримало</w:t>
      </w:r>
      <w:r w:rsidR="003D4259" w:rsidRPr="00CC1981">
        <w:rPr>
          <w:lang w:val="uk-UA"/>
        </w:rPr>
        <w:t xml:space="preserve"> </w:t>
      </w:r>
      <w:r w:rsidR="00AB64F0">
        <w:rPr>
          <w:rFonts w:ascii="Times New Roman CYR" w:eastAsia="Batang" w:hAnsi="Times New Roman CYR"/>
          <w:bCs/>
          <w:szCs w:val="26"/>
          <w:lang w:val="uk-UA"/>
        </w:rPr>
        <w:t xml:space="preserve">доходів в сумі 1 136,7 </w:t>
      </w:r>
      <w:proofErr w:type="spellStart"/>
      <w:r w:rsidR="00AB64F0">
        <w:rPr>
          <w:rFonts w:ascii="Times New Roman CYR" w:eastAsia="Batang" w:hAnsi="Times New Roman CYR"/>
          <w:bCs/>
          <w:szCs w:val="26"/>
          <w:lang w:val="uk-UA"/>
        </w:rPr>
        <w:t>тис.грн</w:t>
      </w:r>
      <w:proofErr w:type="spellEnd"/>
      <w:r w:rsidR="003D4259" w:rsidRPr="00CC1981">
        <w:rPr>
          <w:rFonts w:ascii="Times New Roman CYR" w:eastAsia="Batang" w:hAnsi="Times New Roman CYR"/>
          <w:bCs/>
          <w:szCs w:val="26"/>
          <w:lang w:val="uk-UA"/>
        </w:rPr>
        <w:t xml:space="preserve">, що на 63,3 </w:t>
      </w:r>
      <w:proofErr w:type="spellStart"/>
      <w:r w:rsidR="003D4259" w:rsidRPr="00CC1981">
        <w:rPr>
          <w:rFonts w:ascii="Times New Roman CYR" w:eastAsia="Batang" w:hAnsi="Times New Roman CYR"/>
          <w:bCs/>
          <w:szCs w:val="26"/>
          <w:lang w:val="uk-UA"/>
        </w:rPr>
        <w:t>тис.грн</w:t>
      </w:r>
      <w:proofErr w:type="spellEnd"/>
      <w:r w:rsidR="003D4259" w:rsidRPr="00CC1981">
        <w:rPr>
          <w:rFonts w:ascii="Times New Roman CYR" w:eastAsia="Batang" w:hAnsi="Times New Roman CYR"/>
          <w:bCs/>
          <w:szCs w:val="26"/>
          <w:lang w:val="uk-UA"/>
        </w:rPr>
        <w:t xml:space="preserve"> менше від планового показника (95% до плану).</w:t>
      </w:r>
      <w:r w:rsidR="00AE4648" w:rsidRPr="00CC1981">
        <w:rPr>
          <w:lang w:val="uk-UA"/>
        </w:rPr>
        <w:t xml:space="preserve"> </w:t>
      </w:r>
      <w:r w:rsidR="00AE4648" w:rsidRPr="00CC1981">
        <w:rPr>
          <w:rFonts w:ascii="Times New Roman CYR" w:eastAsia="Batang" w:hAnsi="Times New Roman CYR"/>
          <w:bCs/>
          <w:szCs w:val="26"/>
          <w:lang w:val="uk-UA"/>
        </w:rPr>
        <w:t>Витрати підприємства за фактичними показни</w:t>
      </w:r>
      <w:r w:rsidR="00AB64F0">
        <w:rPr>
          <w:rFonts w:ascii="Times New Roman CYR" w:eastAsia="Batang" w:hAnsi="Times New Roman CYR"/>
          <w:bCs/>
          <w:szCs w:val="26"/>
          <w:lang w:val="uk-UA"/>
        </w:rPr>
        <w:t xml:space="preserve">ками становили  1 136,7 </w:t>
      </w:r>
      <w:proofErr w:type="spellStart"/>
      <w:r w:rsidR="00AB64F0">
        <w:rPr>
          <w:rFonts w:ascii="Times New Roman CYR" w:eastAsia="Batang" w:hAnsi="Times New Roman CYR"/>
          <w:bCs/>
          <w:szCs w:val="26"/>
          <w:lang w:val="uk-UA"/>
        </w:rPr>
        <w:t>тис.грн</w:t>
      </w:r>
      <w:proofErr w:type="spellEnd"/>
      <w:r w:rsidR="00AE4648" w:rsidRPr="00CC1981">
        <w:rPr>
          <w:rFonts w:ascii="Times New Roman CYR" w:eastAsia="Batang" w:hAnsi="Times New Roman CYR"/>
          <w:bCs/>
          <w:szCs w:val="26"/>
          <w:lang w:val="uk-UA"/>
        </w:rPr>
        <w:t xml:space="preserve">, що на 56,7 </w:t>
      </w:r>
      <w:proofErr w:type="spellStart"/>
      <w:r w:rsidR="00AE4648" w:rsidRPr="00CC1981">
        <w:rPr>
          <w:rFonts w:ascii="Times New Roman CYR" w:eastAsia="Batang" w:hAnsi="Times New Roman CYR"/>
          <w:bCs/>
          <w:szCs w:val="26"/>
          <w:lang w:val="uk-UA"/>
        </w:rPr>
        <w:t>тис.грн</w:t>
      </w:r>
      <w:proofErr w:type="spellEnd"/>
      <w:r w:rsidR="00AE4648" w:rsidRPr="00CC1981">
        <w:rPr>
          <w:rFonts w:ascii="Times New Roman CYR" w:eastAsia="Batang" w:hAnsi="Times New Roman CYR"/>
          <w:bCs/>
          <w:szCs w:val="26"/>
          <w:lang w:val="uk-UA"/>
        </w:rPr>
        <w:t xml:space="preserve"> менше планового показника (95% до плану). За результатами 2022 року підприємство спрацювало беззбитково.</w:t>
      </w:r>
    </w:p>
    <w:p w14:paraId="6939A9E6" w14:textId="4CF6D0D5" w:rsidR="00AE4648" w:rsidRPr="00CC1981" w:rsidRDefault="0011720B"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Комунальне підприємство «Агентство нерухомості «Перспектива»</w:t>
      </w:r>
      <w:r w:rsidRPr="00CC1981">
        <w:rPr>
          <w:rFonts w:ascii="Times New Roman CYR" w:eastAsia="Batang" w:hAnsi="Times New Roman CYR"/>
          <w:bCs/>
          <w:szCs w:val="26"/>
          <w:lang w:val="uk-UA"/>
        </w:rPr>
        <w:t xml:space="preserve"> (далі – КП «АН «Перспектива») створено для надання послуг з рекламної діяльності, інформаційно-консультаційних послуг, посередницьких послуг під час купівлі, продажу, здавання в оренду та оцінювання нерухомого майна. </w:t>
      </w:r>
      <w:r w:rsidR="00FB5722" w:rsidRPr="00CC1981">
        <w:rPr>
          <w:rFonts w:ascii="Times New Roman CYR" w:eastAsia="Batang" w:hAnsi="Times New Roman CYR"/>
          <w:bCs/>
          <w:szCs w:val="26"/>
          <w:lang w:val="uk-UA"/>
        </w:rPr>
        <w:t xml:space="preserve">Доходи </w:t>
      </w:r>
      <w:bookmarkStart w:id="61" w:name="_Hlk131519544"/>
      <w:r w:rsidR="00FB5722" w:rsidRPr="00CC1981">
        <w:rPr>
          <w:rFonts w:ascii="Times New Roman CYR" w:eastAsia="Batang" w:hAnsi="Times New Roman CYR"/>
          <w:bCs/>
          <w:szCs w:val="26"/>
          <w:lang w:val="uk-UA"/>
        </w:rPr>
        <w:t xml:space="preserve">КП «АН «Перспектива» </w:t>
      </w:r>
      <w:bookmarkEnd w:id="61"/>
      <w:r w:rsidR="00FB5722" w:rsidRPr="00CC1981">
        <w:rPr>
          <w:rFonts w:ascii="Times New Roman CYR" w:eastAsia="Batang" w:hAnsi="Times New Roman CYR"/>
          <w:bCs/>
          <w:szCs w:val="26"/>
          <w:lang w:val="uk-UA"/>
        </w:rPr>
        <w:t>у 2022 роц</w:t>
      </w:r>
      <w:r w:rsidR="00F5472C">
        <w:rPr>
          <w:rFonts w:ascii="Times New Roman CYR" w:eastAsia="Batang" w:hAnsi="Times New Roman CYR"/>
          <w:bCs/>
          <w:szCs w:val="26"/>
          <w:lang w:val="uk-UA"/>
        </w:rPr>
        <w:t xml:space="preserve">і становили 411,1 </w:t>
      </w:r>
      <w:proofErr w:type="spellStart"/>
      <w:r w:rsidR="00F5472C">
        <w:rPr>
          <w:rFonts w:ascii="Times New Roman CYR" w:eastAsia="Batang" w:hAnsi="Times New Roman CYR"/>
          <w:bCs/>
          <w:szCs w:val="26"/>
          <w:lang w:val="uk-UA"/>
        </w:rPr>
        <w:t>тис.грн</w:t>
      </w:r>
      <w:proofErr w:type="spellEnd"/>
      <w:r w:rsidR="00F5472C">
        <w:rPr>
          <w:rFonts w:ascii="Times New Roman CYR" w:eastAsia="Batang" w:hAnsi="Times New Roman CYR"/>
          <w:bCs/>
          <w:szCs w:val="26"/>
          <w:lang w:val="uk-UA"/>
        </w:rPr>
        <w:t xml:space="preserve">, що на 37,5 </w:t>
      </w:r>
      <w:proofErr w:type="spellStart"/>
      <w:r w:rsidR="00F5472C">
        <w:rPr>
          <w:rFonts w:ascii="Times New Roman CYR" w:eastAsia="Batang" w:hAnsi="Times New Roman CYR"/>
          <w:bCs/>
          <w:szCs w:val="26"/>
          <w:lang w:val="uk-UA"/>
        </w:rPr>
        <w:t>тис.грн</w:t>
      </w:r>
      <w:proofErr w:type="spellEnd"/>
      <w:r w:rsidR="00FB5722" w:rsidRPr="00CC1981">
        <w:rPr>
          <w:rFonts w:ascii="Times New Roman CYR" w:eastAsia="Batang" w:hAnsi="Times New Roman CYR"/>
          <w:bCs/>
          <w:szCs w:val="26"/>
          <w:lang w:val="uk-UA"/>
        </w:rPr>
        <w:t>, або на 8,4% менше від показника, запланованих на звітний період доходів. Витрати підприємства у 20</w:t>
      </w:r>
      <w:r w:rsidR="00F5472C">
        <w:rPr>
          <w:rFonts w:ascii="Times New Roman CYR" w:eastAsia="Batang" w:hAnsi="Times New Roman CYR"/>
          <w:bCs/>
          <w:szCs w:val="26"/>
          <w:lang w:val="uk-UA"/>
        </w:rPr>
        <w:t xml:space="preserve">22 році становили 422,5 </w:t>
      </w:r>
      <w:proofErr w:type="spellStart"/>
      <w:r w:rsidR="00F5472C">
        <w:rPr>
          <w:rFonts w:ascii="Times New Roman CYR" w:eastAsia="Batang" w:hAnsi="Times New Roman CYR"/>
          <w:bCs/>
          <w:szCs w:val="26"/>
          <w:lang w:val="uk-UA"/>
        </w:rPr>
        <w:t>тис.грн</w:t>
      </w:r>
      <w:proofErr w:type="spellEnd"/>
      <w:r w:rsidR="00FB5722" w:rsidRPr="00CC1981">
        <w:rPr>
          <w:rFonts w:ascii="Times New Roman CYR" w:eastAsia="Batang" w:hAnsi="Times New Roman CYR"/>
          <w:bCs/>
          <w:szCs w:val="26"/>
          <w:lang w:val="uk-UA"/>
        </w:rPr>
        <w:t>, що менше від запл</w:t>
      </w:r>
      <w:r w:rsidR="00F5472C">
        <w:rPr>
          <w:rFonts w:ascii="Times New Roman CYR" w:eastAsia="Batang" w:hAnsi="Times New Roman CYR"/>
          <w:bCs/>
          <w:szCs w:val="26"/>
          <w:lang w:val="uk-UA"/>
        </w:rPr>
        <w:t xml:space="preserve">анованих витрат на 13,0 </w:t>
      </w:r>
      <w:proofErr w:type="spellStart"/>
      <w:r w:rsidR="00F5472C">
        <w:rPr>
          <w:rFonts w:ascii="Times New Roman CYR" w:eastAsia="Batang" w:hAnsi="Times New Roman CYR"/>
          <w:bCs/>
          <w:szCs w:val="26"/>
          <w:lang w:val="uk-UA"/>
        </w:rPr>
        <w:t>тис.грн</w:t>
      </w:r>
      <w:proofErr w:type="spellEnd"/>
      <w:r w:rsidR="00FB5722" w:rsidRPr="00CC1981">
        <w:rPr>
          <w:rFonts w:ascii="Times New Roman CYR" w:eastAsia="Batang" w:hAnsi="Times New Roman CYR"/>
          <w:bCs/>
          <w:szCs w:val="26"/>
          <w:lang w:val="uk-UA"/>
        </w:rPr>
        <w:t>, або на 3%.</w:t>
      </w:r>
      <w:r w:rsidR="00FB5722" w:rsidRPr="00CC1981">
        <w:rPr>
          <w:lang w:val="uk-UA"/>
        </w:rPr>
        <w:t xml:space="preserve"> </w:t>
      </w:r>
      <w:r w:rsidR="00FB5722" w:rsidRPr="00CC1981">
        <w:rPr>
          <w:rFonts w:ascii="Times New Roman CYR" w:eastAsia="Batang" w:hAnsi="Times New Roman CYR"/>
          <w:bCs/>
          <w:szCs w:val="26"/>
          <w:lang w:val="uk-UA"/>
        </w:rPr>
        <w:t>КП «АН «Перспектива»</w:t>
      </w:r>
      <w:r w:rsidR="00FB5722" w:rsidRPr="00CC1981">
        <w:rPr>
          <w:lang w:val="uk-UA"/>
        </w:rPr>
        <w:t xml:space="preserve"> </w:t>
      </w:r>
      <w:r w:rsidR="00FB5722" w:rsidRPr="00CC1981">
        <w:rPr>
          <w:rFonts w:ascii="Times New Roman CYR" w:eastAsia="Batang" w:hAnsi="Times New Roman CYR"/>
          <w:bCs/>
          <w:szCs w:val="26"/>
          <w:lang w:val="uk-UA"/>
        </w:rPr>
        <w:t>у 2022 році спрацювало зі</w:t>
      </w:r>
      <w:r w:rsidR="00F5472C">
        <w:rPr>
          <w:rFonts w:ascii="Times New Roman CYR" w:eastAsia="Batang" w:hAnsi="Times New Roman CYR"/>
          <w:bCs/>
          <w:szCs w:val="26"/>
          <w:lang w:val="uk-UA"/>
        </w:rPr>
        <w:t xml:space="preserve"> збитком в розмірі 11,4 </w:t>
      </w:r>
      <w:proofErr w:type="spellStart"/>
      <w:r w:rsidR="00F5472C">
        <w:rPr>
          <w:rFonts w:ascii="Times New Roman CYR" w:eastAsia="Batang" w:hAnsi="Times New Roman CYR"/>
          <w:bCs/>
          <w:szCs w:val="26"/>
          <w:lang w:val="uk-UA"/>
        </w:rPr>
        <w:t>тис.грн</w:t>
      </w:r>
      <w:proofErr w:type="spellEnd"/>
      <w:r w:rsidR="00FB5722" w:rsidRPr="00CC1981">
        <w:rPr>
          <w:rFonts w:ascii="Times New Roman CYR" w:eastAsia="Batang" w:hAnsi="Times New Roman CYR"/>
          <w:bCs/>
          <w:szCs w:val="26"/>
          <w:lang w:val="uk-UA"/>
        </w:rPr>
        <w:t xml:space="preserve">, при запланованому прибутку в розмірі 13,1 </w:t>
      </w:r>
      <w:proofErr w:type="spellStart"/>
      <w:r w:rsidR="00FB5722" w:rsidRPr="00CC1981">
        <w:rPr>
          <w:rFonts w:ascii="Times New Roman CYR" w:eastAsia="Batang" w:hAnsi="Times New Roman CYR"/>
          <w:bCs/>
          <w:szCs w:val="26"/>
          <w:lang w:val="uk-UA"/>
        </w:rPr>
        <w:t>тис.грн</w:t>
      </w:r>
      <w:proofErr w:type="spellEnd"/>
      <w:r w:rsidR="00FB5722" w:rsidRPr="00CC1981">
        <w:rPr>
          <w:rFonts w:ascii="Times New Roman CYR" w:eastAsia="Batang" w:hAnsi="Times New Roman CYR"/>
          <w:bCs/>
          <w:szCs w:val="26"/>
          <w:lang w:val="uk-UA"/>
        </w:rPr>
        <w:t>.</w:t>
      </w:r>
    </w:p>
    <w:p w14:paraId="23BC8916" w14:textId="0318C8C1" w:rsidR="00FB5722" w:rsidRPr="00CC1981" w:rsidRDefault="00B92B43"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Комунальне</w:t>
      </w:r>
      <w:r w:rsidRPr="00CC1981">
        <w:rPr>
          <w:rFonts w:ascii="Times New Roman CYR" w:eastAsia="Batang" w:hAnsi="Times New Roman CYR"/>
          <w:b/>
          <w:sz w:val="18"/>
          <w:szCs w:val="18"/>
          <w:lang w:val="uk-UA"/>
        </w:rPr>
        <w:t xml:space="preserve"> </w:t>
      </w:r>
      <w:r w:rsidRPr="00CC1981">
        <w:rPr>
          <w:rFonts w:ascii="Times New Roman CYR" w:eastAsia="Batang" w:hAnsi="Times New Roman CYR"/>
          <w:b/>
          <w:szCs w:val="26"/>
          <w:lang w:val="uk-UA"/>
        </w:rPr>
        <w:t>підприємство</w:t>
      </w:r>
      <w:r w:rsidRPr="00CC1981">
        <w:rPr>
          <w:rFonts w:ascii="Times New Roman CYR" w:eastAsia="Batang" w:hAnsi="Times New Roman CYR"/>
          <w:b/>
          <w:sz w:val="18"/>
          <w:szCs w:val="18"/>
          <w:lang w:val="uk-UA"/>
        </w:rPr>
        <w:t xml:space="preserve"> </w:t>
      </w:r>
      <w:r w:rsidRPr="00CC1981">
        <w:rPr>
          <w:rFonts w:ascii="Times New Roman CYR" w:eastAsia="Batang" w:hAnsi="Times New Roman CYR"/>
          <w:b/>
          <w:szCs w:val="26"/>
          <w:lang w:val="uk-UA"/>
        </w:rPr>
        <w:t>«</w:t>
      </w:r>
      <w:r w:rsidRPr="00CC1981">
        <w:rPr>
          <w:rFonts w:ascii="Times New Roman CYR" w:eastAsia="Batang" w:hAnsi="Times New Roman CYR"/>
          <w:b/>
          <w:sz w:val="25"/>
          <w:szCs w:val="25"/>
          <w:lang w:val="uk-UA"/>
        </w:rPr>
        <w:t>Управляюча компанія «</w:t>
      </w:r>
      <w:proofErr w:type="spellStart"/>
      <w:r w:rsidRPr="00CC1981">
        <w:rPr>
          <w:rFonts w:ascii="Times New Roman CYR" w:eastAsia="Batang" w:hAnsi="Times New Roman CYR"/>
          <w:b/>
          <w:sz w:val="25"/>
          <w:szCs w:val="25"/>
          <w:lang w:val="uk-UA"/>
        </w:rPr>
        <w:t>Житлокомунсервіс</w:t>
      </w:r>
      <w:proofErr w:type="spellEnd"/>
      <w:r w:rsidRPr="00CC1981">
        <w:rPr>
          <w:rFonts w:ascii="Times New Roman CYR" w:eastAsia="Batang" w:hAnsi="Times New Roman CYR"/>
          <w:b/>
          <w:szCs w:val="26"/>
          <w:lang w:val="uk-UA"/>
        </w:rPr>
        <w:t>»</w:t>
      </w:r>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міської ради (далі</w:t>
      </w:r>
      <w:r w:rsidR="00D15E08" w:rsidRPr="00CC1981">
        <w:rPr>
          <w:rFonts w:ascii="Times New Roman CYR" w:eastAsia="Batang" w:hAnsi="Times New Roman CYR"/>
          <w:bCs/>
          <w:szCs w:val="26"/>
          <w:lang w:val="uk-UA"/>
        </w:rPr>
        <w:t xml:space="preserve"> – </w:t>
      </w:r>
      <w:r w:rsidRPr="00CC1981">
        <w:rPr>
          <w:rFonts w:ascii="Times New Roman CYR" w:eastAsia="Batang" w:hAnsi="Times New Roman CYR"/>
          <w:bCs/>
          <w:szCs w:val="26"/>
          <w:lang w:val="uk-UA"/>
        </w:rPr>
        <w:t>КП «ЖКС») надає послуги з управління багатоквартирними будинками, прибирання прибудинкових територій, поводження (вивіз) з відходами</w:t>
      </w:r>
      <w:r w:rsidR="00A87D66" w:rsidRPr="00CC1981">
        <w:rPr>
          <w:rFonts w:ascii="Times New Roman CYR" w:eastAsia="Batang" w:hAnsi="Times New Roman CYR"/>
          <w:bCs/>
          <w:szCs w:val="26"/>
          <w:lang w:val="uk-UA"/>
        </w:rPr>
        <w:t>. Доходи підприємства у 20</w:t>
      </w:r>
      <w:r w:rsidR="003C046E">
        <w:rPr>
          <w:rFonts w:ascii="Times New Roman CYR" w:eastAsia="Batang" w:hAnsi="Times New Roman CYR"/>
          <w:bCs/>
          <w:szCs w:val="26"/>
          <w:lang w:val="uk-UA"/>
        </w:rPr>
        <w:t xml:space="preserve">22 році складали 21 532 </w:t>
      </w:r>
      <w:proofErr w:type="spellStart"/>
      <w:r w:rsidR="003C046E">
        <w:rPr>
          <w:rFonts w:ascii="Times New Roman CYR" w:eastAsia="Batang" w:hAnsi="Times New Roman CYR"/>
          <w:bCs/>
          <w:szCs w:val="26"/>
          <w:lang w:val="uk-UA"/>
        </w:rPr>
        <w:t>тис.грн</w:t>
      </w:r>
      <w:proofErr w:type="spellEnd"/>
      <w:r w:rsidR="003C046E">
        <w:rPr>
          <w:rFonts w:ascii="Times New Roman CYR" w:eastAsia="Batang" w:hAnsi="Times New Roman CYR"/>
          <w:bCs/>
          <w:szCs w:val="26"/>
          <w:lang w:val="uk-UA"/>
        </w:rPr>
        <w:t xml:space="preserve">, що на 2 588 </w:t>
      </w:r>
      <w:proofErr w:type="spellStart"/>
      <w:r w:rsidR="003C046E">
        <w:rPr>
          <w:rFonts w:ascii="Times New Roman CYR" w:eastAsia="Batang" w:hAnsi="Times New Roman CYR"/>
          <w:bCs/>
          <w:szCs w:val="26"/>
          <w:lang w:val="uk-UA"/>
        </w:rPr>
        <w:t>тис.грн</w:t>
      </w:r>
      <w:proofErr w:type="spellEnd"/>
      <w:r w:rsidR="00A87D66" w:rsidRPr="00CC1981">
        <w:rPr>
          <w:rFonts w:ascii="Times New Roman CYR" w:eastAsia="Batang" w:hAnsi="Times New Roman CYR"/>
          <w:bCs/>
          <w:szCs w:val="26"/>
          <w:lang w:val="uk-UA"/>
        </w:rPr>
        <w:t>, або на 14% більше від запланованих. Витрати комунального підприємства у 2022 році ст</w:t>
      </w:r>
      <w:r w:rsidR="00FA1BA4">
        <w:rPr>
          <w:rFonts w:ascii="Times New Roman CYR" w:eastAsia="Batang" w:hAnsi="Times New Roman CYR"/>
          <w:bCs/>
          <w:szCs w:val="26"/>
          <w:lang w:val="uk-UA"/>
        </w:rPr>
        <w:t xml:space="preserve">ановили 20 895 </w:t>
      </w:r>
      <w:proofErr w:type="spellStart"/>
      <w:r w:rsidR="00FA1BA4">
        <w:rPr>
          <w:rFonts w:ascii="Times New Roman CYR" w:eastAsia="Batang" w:hAnsi="Times New Roman CYR"/>
          <w:bCs/>
          <w:szCs w:val="26"/>
          <w:lang w:val="uk-UA"/>
        </w:rPr>
        <w:t>тис.грн</w:t>
      </w:r>
      <w:proofErr w:type="spellEnd"/>
      <w:r w:rsidR="00A87D66" w:rsidRPr="00CC1981">
        <w:rPr>
          <w:rFonts w:ascii="Times New Roman CYR" w:eastAsia="Batang" w:hAnsi="Times New Roman CYR"/>
          <w:bCs/>
          <w:szCs w:val="26"/>
          <w:lang w:val="uk-UA"/>
        </w:rPr>
        <w:t>, що перевищує показник затвердженого фін</w:t>
      </w:r>
      <w:r w:rsidR="00FA1BA4">
        <w:rPr>
          <w:rFonts w:ascii="Times New Roman CYR" w:eastAsia="Batang" w:hAnsi="Times New Roman CYR"/>
          <w:bCs/>
          <w:szCs w:val="26"/>
          <w:lang w:val="uk-UA"/>
        </w:rPr>
        <w:t xml:space="preserve">ансового плану на 1 999 </w:t>
      </w:r>
      <w:proofErr w:type="spellStart"/>
      <w:r w:rsidR="00FA1BA4">
        <w:rPr>
          <w:rFonts w:ascii="Times New Roman CYR" w:eastAsia="Batang" w:hAnsi="Times New Roman CYR"/>
          <w:bCs/>
          <w:szCs w:val="26"/>
          <w:lang w:val="uk-UA"/>
        </w:rPr>
        <w:t>тис.грн</w:t>
      </w:r>
      <w:proofErr w:type="spellEnd"/>
      <w:r w:rsidR="00A87D66" w:rsidRPr="00CC1981">
        <w:rPr>
          <w:rFonts w:ascii="Times New Roman CYR" w:eastAsia="Batang" w:hAnsi="Times New Roman CYR"/>
          <w:bCs/>
          <w:szCs w:val="26"/>
          <w:lang w:val="uk-UA"/>
        </w:rPr>
        <w:t xml:space="preserve"> та становлять 111% до плану. </w:t>
      </w:r>
      <w:r w:rsidR="005F3545" w:rsidRPr="00CC1981">
        <w:rPr>
          <w:rFonts w:ascii="Times New Roman CYR" w:eastAsia="Batang" w:hAnsi="Times New Roman CYR"/>
          <w:bCs/>
          <w:szCs w:val="26"/>
          <w:lang w:val="uk-UA"/>
        </w:rPr>
        <w:t xml:space="preserve">У 2022 році КП «ЖКС» спрацювало з </w:t>
      </w:r>
      <w:r w:rsidR="00FA1BA4">
        <w:rPr>
          <w:rFonts w:ascii="Times New Roman CYR" w:eastAsia="Batang" w:hAnsi="Times New Roman CYR"/>
          <w:bCs/>
          <w:szCs w:val="26"/>
          <w:lang w:val="uk-UA"/>
        </w:rPr>
        <w:t xml:space="preserve">прибутком в розмірі 637 </w:t>
      </w:r>
      <w:proofErr w:type="spellStart"/>
      <w:r w:rsidR="00FA1BA4">
        <w:rPr>
          <w:rFonts w:ascii="Times New Roman CYR" w:eastAsia="Batang" w:hAnsi="Times New Roman CYR"/>
          <w:bCs/>
          <w:szCs w:val="26"/>
          <w:lang w:val="uk-UA"/>
        </w:rPr>
        <w:t>тис.грн</w:t>
      </w:r>
      <w:proofErr w:type="spellEnd"/>
      <w:r w:rsidR="005F3545" w:rsidRPr="00CC1981">
        <w:rPr>
          <w:rFonts w:ascii="Times New Roman CYR" w:eastAsia="Batang" w:hAnsi="Times New Roman CYR"/>
          <w:bCs/>
          <w:szCs w:val="26"/>
          <w:lang w:val="uk-UA"/>
        </w:rPr>
        <w:t xml:space="preserve">, що більший  від запланованого на 589 </w:t>
      </w:r>
      <w:proofErr w:type="spellStart"/>
      <w:r w:rsidR="005F3545" w:rsidRPr="00CC1981">
        <w:rPr>
          <w:rFonts w:ascii="Times New Roman CYR" w:eastAsia="Batang" w:hAnsi="Times New Roman CYR"/>
          <w:bCs/>
          <w:szCs w:val="26"/>
          <w:lang w:val="uk-UA"/>
        </w:rPr>
        <w:t>тис.грн</w:t>
      </w:r>
      <w:proofErr w:type="spellEnd"/>
      <w:r w:rsidR="005F3545" w:rsidRPr="00CC1981">
        <w:rPr>
          <w:rFonts w:ascii="Times New Roman CYR" w:eastAsia="Batang" w:hAnsi="Times New Roman CYR"/>
          <w:bCs/>
          <w:szCs w:val="26"/>
          <w:lang w:val="uk-UA"/>
        </w:rPr>
        <w:t>.</w:t>
      </w:r>
    </w:p>
    <w:p w14:paraId="4D248186" w14:textId="0B9D1B10" w:rsidR="00790C55" w:rsidRPr="00CC1981" w:rsidRDefault="00790C55"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Комунальне підприємство «Міські електричні мережі»</w:t>
      </w:r>
      <w:r w:rsidRPr="00CC1981">
        <w:rPr>
          <w:rFonts w:ascii="Times New Roman CYR" w:eastAsia="Batang" w:hAnsi="Times New Roman CYR"/>
          <w:bCs/>
          <w:szCs w:val="26"/>
          <w:lang w:val="uk-UA"/>
        </w:rPr>
        <w:t xml:space="preserve"> (далі – КП «МЕМ»)</w:t>
      </w:r>
      <w:r w:rsidR="00003612" w:rsidRPr="00CC1981">
        <w:rPr>
          <w:lang w:val="uk-UA"/>
        </w:rPr>
        <w:t xml:space="preserve"> </w:t>
      </w:r>
      <w:r w:rsidR="00003612" w:rsidRPr="00CC1981">
        <w:rPr>
          <w:rFonts w:ascii="Times New Roman CYR" w:eastAsia="Batang" w:hAnsi="Times New Roman CYR"/>
          <w:bCs/>
          <w:szCs w:val="26"/>
          <w:lang w:val="uk-UA"/>
        </w:rPr>
        <w:t xml:space="preserve">за результатами 2022 року спрацювало з прибутком в розмірі 0,9 </w:t>
      </w:r>
      <w:proofErr w:type="spellStart"/>
      <w:r w:rsidR="00003612" w:rsidRPr="00CC1981">
        <w:rPr>
          <w:rFonts w:ascii="Times New Roman CYR" w:eastAsia="Batang" w:hAnsi="Times New Roman CYR"/>
          <w:bCs/>
          <w:szCs w:val="26"/>
          <w:lang w:val="uk-UA"/>
        </w:rPr>
        <w:t>тис.грн</w:t>
      </w:r>
      <w:proofErr w:type="spellEnd"/>
      <w:r w:rsidR="00003612" w:rsidRPr="00CC1981">
        <w:rPr>
          <w:rFonts w:ascii="Times New Roman CYR" w:eastAsia="Batang" w:hAnsi="Times New Roman CYR"/>
          <w:bCs/>
          <w:szCs w:val="26"/>
          <w:lang w:val="uk-UA"/>
        </w:rPr>
        <w:t>.</w:t>
      </w:r>
      <w:r w:rsidR="00003612" w:rsidRPr="00CC1981">
        <w:rPr>
          <w:lang w:val="uk-UA"/>
        </w:rPr>
        <w:t xml:space="preserve"> </w:t>
      </w:r>
      <w:r w:rsidR="00003612" w:rsidRPr="00CC1981">
        <w:rPr>
          <w:rFonts w:ascii="Times New Roman CYR" w:eastAsia="Batang" w:hAnsi="Times New Roman CYR"/>
          <w:bCs/>
          <w:szCs w:val="26"/>
          <w:lang w:val="uk-UA"/>
        </w:rPr>
        <w:t xml:space="preserve">Основним </w:t>
      </w:r>
      <w:r w:rsidR="00D57584" w:rsidRPr="00CC1981">
        <w:rPr>
          <w:rFonts w:ascii="Times New Roman CYR" w:eastAsia="Batang" w:hAnsi="Times New Roman CYR"/>
          <w:bCs/>
          <w:szCs w:val="26"/>
          <w:lang w:val="uk-UA"/>
        </w:rPr>
        <w:t>д</w:t>
      </w:r>
      <w:r w:rsidR="00003612" w:rsidRPr="00CC1981">
        <w:rPr>
          <w:rFonts w:ascii="Times New Roman CYR" w:eastAsia="Batang" w:hAnsi="Times New Roman CYR"/>
          <w:bCs/>
          <w:szCs w:val="26"/>
          <w:lang w:val="uk-UA"/>
        </w:rPr>
        <w:t xml:space="preserve">жерелом формування </w:t>
      </w:r>
      <w:r w:rsidR="00D57584" w:rsidRPr="00CC1981">
        <w:rPr>
          <w:rFonts w:ascii="Times New Roman CYR" w:eastAsia="Batang" w:hAnsi="Times New Roman CYR"/>
          <w:bCs/>
          <w:szCs w:val="26"/>
          <w:lang w:val="uk-UA"/>
        </w:rPr>
        <w:t>доходів</w:t>
      </w:r>
      <w:r w:rsidR="00003612" w:rsidRPr="00CC1981">
        <w:rPr>
          <w:rFonts w:ascii="Times New Roman CYR" w:eastAsia="Batang" w:hAnsi="Times New Roman CYR"/>
          <w:bCs/>
          <w:szCs w:val="26"/>
          <w:lang w:val="uk-UA"/>
        </w:rPr>
        <w:t xml:space="preserve"> підприємства є кошти від реалізації договору про спільне використання технологічних електричних мереж</w:t>
      </w:r>
      <w:r w:rsidR="00D57584" w:rsidRPr="00CC1981">
        <w:rPr>
          <w:rFonts w:ascii="Times New Roman CYR" w:eastAsia="Batang" w:hAnsi="Times New Roman CYR"/>
          <w:bCs/>
          <w:szCs w:val="26"/>
          <w:lang w:val="uk-UA"/>
        </w:rPr>
        <w:t>.</w:t>
      </w:r>
      <w:r w:rsidR="001F6CEC" w:rsidRPr="00CC1981">
        <w:rPr>
          <w:lang w:val="uk-UA"/>
        </w:rPr>
        <w:t xml:space="preserve"> </w:t>
      </w:r>
      <w:r w:rsidR="001F6CEC" w:rsidRPr="00CC1981">
        <w:rPr>
          <w:rFonts w:ascii="Times New Roman CYR" w:eastAsia="Batang" w:hAnsi="Times New Roman CYR"/>
          <w:bCs/>
          <w:szCs w:val="26"/>
          <w:lang w:val="uk-UA"/>
        </w:rPr>
        <w:t xml:space="preserve">Доходи КП «МЕМ» за 2022 рік склали 12 515,0 </w:t>
      </w:r>
      <w:proofErr w:type="spellStart"/>
      <w:r w:rsidR="001F6CEC" w:rsidRPr="00CC1981">
        <w:rPr>
          <w:rFonts w:ascii="Times New Roman CYR" w:eastAsia="Batang" w:hAnsi="Times New Roman CYR"/>
          <w:bCs/>
          <w:szCs w:val="26"/>
          <w:lang w:val="uk-UA"/>
        </w:rPr>
        <w:t>тис.грн</w:t>
      </w:r>
      <w:proofErr w:type="spellEnd"/>
      <w:r w:rsidR="001F6CEC" w:rsidRPr="00CC1981">
        <w:rPr>
          <w:rFonts w:ascii="Times New Roman CYR" w:eastAsia="Batang" w:hAnsi="Times New Roman CYR"/>
          <w:bCs/>
          <w:szCs w:val="26"/>
          <w:lang w:val="uk-UA"/>
        </w:rPr>
        <w:t xml:space="preserve">, що на 315,0 </w:t>
      </w:r>
      <w:proofErr w:type="spellStart"/>
      <w:r w:rsidR="001F6CEC" w:rsidRPr="00CC1981">
        <w:rPr>
          <w:rFonts w:ascii="Times New Roman CYR" w:eastAsia="Batang" w:hAnsi="Times New Roman CYR"/>
          <w:bCs/>
          <w:szCs w:val="26"/>
          <w:lang w:val="uk-UA"/>
        </w:rPr>
        <w:t>тис.грн</w:t>
      </w:r>
      <w:proofErr w:type="spellEnd"/>
      <w:r w:rsidR="001F6CEC" w:rsidRPr="00CC1981">
        <w:rPr>
          <w:rFonts w:ascii="Times New Roman CYR" w:eastAsia="Batang" w:hAnsi="Times New Roman CYR"/>
          <w:bCs/>
          <w:szCs w:val="26"/>
          <w:lang w:val="uk-UA"/>
        </w:rPr>
        <w:t xml:space="preserve"> більше від планового показника та становлять 103% до плану.</w:t>
      </w:r>
      <w:r w:rsidR="005A427F" w:rsidRPr="00CC1981">
        <w:rPr>
          <w:lang w:val="uk-UA"/>
        </w:rPr>
        <w:t xml:space="preserve"> </w:t>
      </w:r>
      <w:r w:rsidR="005A427F" w:rsidRPr="00CC1981">
        <w:rPr>
          <w:rFonts w:ascii="Times New Roman CYR" w:eastAsia="Batang" w:hAnsi="Times New Roman CYR"/>
          <w:bCs/>
          <w:szCs w:val="26"/>
          <w:lang w:val="uk-UA"/>
        </w:rPr>
        <w:t xml:space="preserve">Витрати підприємства за 2022 рік становили 12 514,1 </w:t>
      </w:r>
      <w:proofErr w:type="spellStart"/>
      <w:r w:rsidR="005A427F" w:rsidRPr="00CC1981">
        <w:rPr>
          <w:rFonts w:ascii="Times New Roman CYR" w:eastAsia="Batang" w:hAnsi="Times New Roman CYR"/>
          <w:bCs/>
          <w:szCs w:val="26"/>
          <w:lang w:val="uk-UA"/>
        </w:rPr>
        <w:t>тис.грн</w:t>
      </w:r>
      <w:proofErr w:type="spellEnd"/>
      <w:r w:rsidR="005A427F" w:rsidRPr="00CC1981">
        <w:rPr>
          <w:rFonts w:ascii="Times New Roman CYR" w:eastAsia="Batang" w:hAnsi="Times New Roman CYR"/>
          <w:bCs/>
          <w:szCs w:val="26"/>
          <w:lang w:val="uk-UA"/>
        </w:rPr>
        <w:t xml:space="preserve">  (103% до плану).</w:t>
      </w:r>
    </w:p>
    <w:p w14:paraId="5245DC97" w14:textId="2523DF13" w:rsidR="00D651BD" w:rsidRPr="00CC1981" w:rsidRDefault="00FB3BAA"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 xml:space="preserve">Комунальне некомерційне підприємство </w:t>
      </w:r>
      <w:proofErr w:type="spellStart"/>
      <w:r w:rsidRPr="00CC1981">
        <w:rPr>
          <w:rFonts w:ascii="Times New Roman CYR" w:eastAsia="Batang" w:hAnsi="Times New Roman CYR"/>
          <w:b/>
          <w:szCs w:val="26"/>
          <w:lang w:val="uk-UA"/>
        </w:rPr>
        <w:t>Вараської</w:t>
      </w:r>
      <w:proofErr w:type="spellEnd"/>
      <w:r w:rsidRPr="00CC1981">
        <w:rPr>
          <w:rFonts w:ascii="Times New Roman CYR" w:eastAsia="Batang" w:hAnsi="Times New Roman CYR"/>
          <w:b/>
          <w:szCs w:val="26"/>
          <w:lang w:val="uk-UA"/>
        </w:rPr>
        <w:t xml:space="preserve"> міської ради «</w:t>
      </w:r>
      <w:proofErr w:type="spellStart"/>
      <w:r w:rsidRPr="00CC1981">
        <w:rPr>
          <w:rFonts w:ascii="Times New Roman CYR" w:eastAsia="Batang" w:hAnsi="Times New Roman CYR"/>
          <w:b/>
          <w:szCs w:val="26"/>
          <w:lang w:val="uk-UA"/>
        </w:rPr>
        <w:t>Вараський</w:t>
      </w:r>
      <w:proofErr w:type="spellEnd"/>
      <w:r w:rsidRPr="00CC1981">
        <w:rPr>
          <w:rFonts w:ascii="Times New Roman CYR" w:eastAsia="Batang" w:hAnsi="Times New Roman CYR"/>
          <w:b/>
          <w:szCs w:val="26"/>
          <w:lang w:val="uk-UA"/>
        </w:rPr>
        <w:t xml:space="preserve"> центр первинної медичної допомоги»</w:t>
      </w:r>
      <w:r w:rsidRPr="00CC1981">
        <w:rPr>
          <w:rFonts w:ascii="Times New Roman CYR" w:eastAsia="Batang" w:hAnsi="Times New Roman CYR"/>
          <w:bCs/>
          <w:szCs w:val="26"/>
          <w:lang w:val="uk-UA"/>
        </w:rPr>
        <w:t xml:space="preserve"> (далі – КНП ВМР </w:t>
      </w:r>
      <w:bookmarkStart w:id="62" w:name="_Hlk132616309"/>
      <w:r w:rsidRPr="00CC1981">
        <w:rPr>
          <w:rFonts w:ascii="Times New Roman CYR" w:eastAsia="Batang" w:hAnsi="Times New Roman CYR"/>
          <w:bCs/>
          <w:szCs w:val="26"/>
          <w:lang w:val="uk-UA"/>
        </w:rPr>
        <w:t>«</w:t>
      </w:r>
      <w:proofErr w:type="spellStart"/>
      <w:r w:rsidRPr="00CC1981">
        <w:rPr>
          <w:rFonts w:ascii="Times New Roman CYR" w:eastAsia="Batang" w:hAnsi="Times New Roman CYR"/>
          <w:bCs/>
          <w:szCs w:val="26"/>
          <w:lang w:val="uk-UA"/>
        </w:rPr>
        <w:t>Вараський</w:t>
      </w:r>
      <w:proofErr w:type="spellEnd"/>
      <w:r w:rsidRPr="00CC1981">
        <w:rPr>
          <w:rFonts w:ascii="Times New Roman CYR" w:eastAsia="Batang" w:hAnsi="Times New Roman CYR"/>
          <w:bCs/>
          <w:szCs w:val="26"/>
          <w:lang w:val="uk-UA"/>
        </w:rPr>
        <w:t xml:space="preserve"> ЦПМД»</w:t>
      </w:r>
      <w:bookmarkEnd w:id="62"/>
      <w:r w:rsidRPr="00CC1981">
        <w:rPr>
          <w:rFonts w:ascii="Times New Roman CYR" w:eastAsia="Batang" w:hAnsi="Times New Roman CYR"/>
          <w:bCs/>
          <w:szCs w:val="26"/>
          <w:lang w:val="uk-UA"/>
        </w:rPr>
        <w:t>) здійснює господарську некомерційну діяльність, спрямовано на досягнення соціальних та інших результатів без мети одержання прибутку. Підприємство надає медичну допомогу та вживає заходів із профілактики захворювань населення і підтримання громадського здоров’я.</w:t>
      </w:r>
      <w:r w:rsidR="00D22CF3" w:rsidRPr="00CC1981">
        <w:rPr>
          <w:lang w:val="uk-UA"/>
        </w:rPr>
        <w:t xml:space="preserve"> У 2022 році </w:t>
      </w:r>
      <w:r w:rsidR="00D22CF3" w:rsidRPr="00CC1981">
        <w:rPr>
          <w:rFonts w:ascii="Times New Roman CYR" w:eastAsia="Batang" w:hAnsi="Times New Roman CYR"/>
          <w:bCs/>
          <w:szCs w:val="26"/>
          <w:lang w:val="uk-UA"/>
        </w:rPr>
        <w:t xml:space="preserve">підприємство отримало доходів в сумі </w:t>
      </w:r>
      <w:r w:rsidR="00D22CF3" w:rsidRPr="00CC1981">
        <w:rPr>
          <w:rFonts w:ascii="Times New Roman CYR" w:eastAsia="Batang" w:hAnsi="Times New Roman CYR"/>
          <w:bCs/>
          <w:szCs w:val="26"/>
          <w:lang w:val="uk-UA"/>
        </w:rPr>
        <w:lastRenderedPageBreak/>
        <w:t xml:space="preserve">48 436,2 </w:t>
      </w:r>
      <w:proofErr w:type="spellStart"/>
      <w:r w:rsidR="00D22CF3" w:rsidRPr="00CC1981">
        <w:rPr>
          <w:rFonts w:ascii="Times New Roman CYR" w:eastAsia="Batang" w:hAnsi="Times New Roman CYR"/>
          <w:bCs/>
          <w:szCs w:val="26"/>
          <w:lang w:val="uk-UA"/>
        </w:rPr>
        <w:t>тис.грн</w:t>
      </w:r>
      <w:proofErr w:type="spellEnd"/>
      <w:r w:rsidR="00D22CF3" w:rsidRPr="00CC1981">
        <w:rPr>
          <w:rFonts w:ascii="Times New Roman CYR" w:eastAsia="Batang" w:hAnsi="Times New Roman CYR"/>
          <w:bCs/>
          <w:szCs w:val="26"/>
          <w:lang w:val="uk-UA"/>
        </w:rPr>
        <w:t xml:space="preserve">, що більше від планових на 2 146,2,0 </w:t>
      </w:r>
      <w:proofErr w:type="spellStart"/>
      <w:r w:rsidR="00D22CF3" w:rsidRPr="00CC1981">
        <w:rPr>
          <w:rFonts w:ascii="Times New Roman CYR" w:eastAsia="Batang" w:hAnsi="Times New Roman CYR"/>
          <w:bCs/>
          <w:szCs w:val="26"/>
          <w:lang w:val="uk-UA"/>
        </w:rPr>
        <w:t>тис.грн</w:t>
      </w:r>
      <w:proofErr w:type="spellEnd"/>
      <w:r w:rsidR="00D22CF3" w:rsidRPr="00CC1981">
        <w:rPr>
          <w:rFonts w:ascii="Times New Roman CYR" w:eastAsia="Batang" w:hAnsi="Times New Roman CYR"/>
          <w:bCs/>
          <w:szCs w:val="26"/>
          <w:lang w:val="uk-UA"/>
        </w:rPr>
        <w:t xml:space="preserve"> (105% до плану).</w:t>
      </w:r>
      <w:r w:rsidR="00790C55" w:rsidRPr="00CC1981">
        <w:rPr>
          <w:lang w:val="uk-UA"/>
        </w:rPr>
        <w:t xml:space="preserve"> </w:t>
      </w:r>
      <w:r w:rsidR="00790C55" w:rsidRPr="00CC1981">
        <w:rPr>
          <w:rFonts w:ascii="Times New Roman CYR" w:eastAsia="Batang" w:hAnsi="Times New Roman CYR"/>
          <w:bCs/>
          <w:szCs w:val="26"/>
          <w:lang w:val="uk-UA"/>
        </w:rPr>
        <w:t xml:space="preserve">Витрати комунального підприємства за звітний період становили 49 330,3 </w:t>
      </w:r>
      <w:proofErr w:type="spellStart"/>
      <w:r w:rsidR="00790C55" w:rsidRPr="00CC1981">
        <w:rPr>
          <w:rFonts w:ascii="Times New Roman CYR" w:eastAsia="Batang" w:hAnsi="Times New Roman CYR"/>
          <w:bCs/>
          <w:szCs w:val="26"/>
          <w:lang w:val="uk-UA"/>
        </w:rPr>
        <w:t>тис.грн</w:t>
      </w:r>
      <w:proofErr w:type="spellEnd"/>
      <w:r w:rsidR="00790C55" w:rsidRPr="00CC1981">
        <w:rPr>
          <w:rFonts w:ascii="Times New Roman CYR" w:eastAsia="Batang" w:hAnsi="Times New Roman CYR"/>
          <w:bCs/>
          <w:szCs w:val="26"/>
          <w:lang w:val="uk-UA"/>
        </w:rPr>
        <w:t xml:space="preserve"> при запланованих 48 110,0 </w:t>
      </w:r>
      <w:proofErr w:type="spellStart"/>
      <w:r w:rsidR="00790C55" w:rsidRPr="00CC1981">
        <w:rPr>
          <w:rFonts w:ascii="Times New Roman CYR" w:eastAsia="Batang" w:hAnsi="Times New Roman CYR"/>
          <w:bCs/>
          <w:szCs w:val="26"/>
          <w:lang w:val="uk-UA"/>
        </w:rPr>
        <w:t>тис.грн</w:t>
      </w:r>
      <w:proofErr w:type="spellEnd"/>
      <w:r w:rsidR="00790C55" w:rsidRPr="00CC1981">
        <w:rPr>
          <w:rFonts w:ascii="Times New Roman CYR" w:eastAsia="Batang" w:hAnsi="Times New Roman CYR"/>
          <w:bCs/>
          <w:szCs w:val="26"/>
          <w:lang w:val="uk-UA"/>
        </w:rPr>
        <w:t xml:space="preserve">. За результатами 2022 року підприємство спрацювало зі збитком в сумі 894,1 </w:t>
      </w:r>
      <w:proofErr w:type="spellStart"/>
      <w:r w:rsidR="00790C55" w:rsidRPr="00CC1981">
        <w:rPr>
          <w:rFonts w:ascii="Times New Roman CYR" w:eastAsia="Batang" w:hAnsi="Times New Roman CYR"/>
          <w:bCs/>
          <w:szCs w:val="26"/>
          <w:lang w:val="uk-UA"/>
        </w:rPr>
        <w:t>тис.грн</w:t>
      </w:r>
      <w:proofErr w:type="spellEnd"/>
      <w:r w:rsidR="00790C55" w:rsidRPr="00CC1981">
        <w:rPr>
          <w:rFonts w:ascii="Times New Roman CYR" w:eastAsia="Batang" w:hAnsi="Times New Roman CYR"/>
          <w:bCs/>
          <w:szCs w:val="26"/>
          <w:lang w:val="uk-UA"/>
        </w:rPr>
        <w:t>.</w:t>
      </w:r>
    </w:p>
    <w:p w14:paraId="6C31A076" w14:textId="3C8FDA6D" w:rsidR="005A427F" w:rsidRPr="00CC1981" w:rsidRDefault="005A427F" w:rsidP="00D4762C">
      <w:pPr>
        <w:pStyle w:val="afa"/>
        <w:numPr>
          <w:ilvl w:val="2"/>
          <w:numId w:val="4"/>
        </w:numPr>
        <w:tabs>
          <w:tab w:val="left" w:pos="567"/>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 xml:space="preserve">Комунальне некомерційне підприємство </w:t>
      </w:r>
      <w:proofErr w:type="spellStart"/>
      <w:r w:rsidRPr="00CC1981">
        <w:rPr>
          <w:rFonts w:ascii="Times New Roman CYR" w:eastAsia="Batang" w:hAnsi="Times New Roman CYR"/>
          <w:b/>
          <w:szCs w:val="26"/>
          <w:lang w:val="uk-UA"/>
        </w:rPr>
        <w:t>Вараської</w:t>
      </w:r>
      <w:proofErr w:type="spellEnd"/>
      <w:r w:rsidRPr="00CC1981">
        <w:rPr>
          <w:rFonts w:ascii="Times New Roman CYR" w:eastAsia="Batang" w:hAnsi="Times New Roman CYR"/>
          <w:b/>
          <w:szCs w:val="26"/>
          <w:lang w:val="uk-UA"/>
        </w:rPr>
        <w:t xml:space="preserve"> міської ради «</w:t>
      </w:r>
      <w:proofErr w:type="spellStart"/>
      <w:r w:rsidRPr="00CC1981">
        <w:rPr>
          <w:rFonts w:ascii="Times New Roman CYR" w:eastAsia="Batang" w:hAnsi="Times New Roman CYR"/>
          <w:b/>
          <w:szCs w:val="26"/>
          <w:lang w:val="uk-UA"/>
        </w:rPr>
        <w:t>Вараська</w:t>
      </w:r>
      <w:proofErr w:type="spellEnd"/>
      <w:r w:rsidRPr="00CC1981">
        <w:rPr>
          <w:rFonts w:ascii="Times New Roman CYR" w:eastAsia="Batang" w:hAnsi="Times New Roman CYR"/>
          <w:b/>
          <w:szCs w:val="26"/>
          <w:lang w:val="uk-UA"/>
        </w:rPr>
        <w:t xml:space="preserve"> багатопрофіль</w:t>
      </w:r>
      <w:r w:rsidR="00232F82">
        <w:rPr>
          <w:rFonts w:ascii="Times New Roman CYR" w:eastAsia="Batang" w:hAnsi="Times New Roman CYR"/>
          <w:b/>
          <w:szCs w:val="26"/>
          <w:lang w:val="uk-UA"/>
        </w:rPr>
        <w:t>на</w:t>
      </w:r>
      <w:r w:rsidRPr="00CC1981">
        <w:rPr>
          <w:rFonts w:ascii="Times New Roman CYR" w:eastAsia="Batang" w:hAnsi="Times New Roman CYR"/>
          <w:b/>
          <w:szCs w:val="26"/>
          <w:lang w:val="uk-UA"/>
        </w:rPr>
        <w:t xml:space="preserve"> лікарня»</w:t>
      </w:r>
      <w:r w:rsidRPr="00CC1981">
        <w:rPr>
          <w:rFonts w:ascii="Times New Roman CYR" w:eastAsia="Batang" w:hAnsi="Times New Roman CYR"/>
          <w:bCs/>
          <w:szCs w:val="26"/>
          <w:lang w:val="uk-UA"/>
        </w:rPr>
        <w:t xml:space="preserve"> (далі – КНП ВМР «ВБЛ») створено для надання вторинної медичної допомоги населенню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w:t>
      </w:r>
      <w:r w:rsidR="00C1539F" w:rsidRPr="00CC1981">
        <w:rPr>
          <w:rFonts w:ascii="Times New Roman CYR" w:eastAsia="Batang" w:hAnsi="Times New Roman CYR"/>
          <w:bCs/>
          <w:szCs w:val="26"/>
          <w:lang w:val="uk-UA"/>
        </w:rPr>
        <w:t>МТГ</w:t>
      </w:r>
      <w:r w:rsidRPr="00CC1981">
        <w:rPr>
          <w:rFonts w:ascii="Times New Roman CYR" w:eastAsia="Batang" w:hAnsi="Times New Roman CYR"/>
          <w:bCs/>
          <w:szCs w:val="26"/>
          <w:lang w:val="uk-UA"/>
        </w:rPr>
        <w:t>, забезпечення заходів з профілактики захворювань та підтримання  громадського здоров’я</w:t>
      </w:r>
      <w:r w:rsidR="00F152CC" w:rsidRPr="00CC1981">
        <w:rPr>
          <w:rFonts w:ascii="Times New Roman CYR" w:eastAsia="Batang" w:hAnsi="Times New Roman CYR"/>
          <w:bCs/>
          <w:szCs w:val="26"/>
          <w:lang w:val="uk-UA"/>
        </w:rPr>
        <w:t xml:space="preserve">. </w:t>
      </w:r>
      <w:r w:rsidR="00797765" w:rsidRPr="00CC1981">
        <w:rPr>
          <w:rFonts w:ascii="Times New Roman CYR" w:eastAsia="Batang" w:hAnsi="Times New Roman CYR"/>
          <w:bCs/>
          <w:szCs w:val="26"/>
          <w:lang w:val="uk-UA"/>
        </w:rPr>
        <w:t>Підприємством укладено договір з Національною службою здоров’я України, відповідно до якого надаються медичні послуги пацієнтам за державною програмою медичних гарантій.</w:t>
      </w:r>
      <w:r w:rsidR="00451487" w:rsidRPr="00CC1981">
        <w:rPr>
          <w:lang w:val="uk-UA"/>
        </w:rPr>
        <w:t xml:space="preserve"> </w:t>
      </w:r>
      <w:r w:rsidR="00451487" w:rsidRPr="00CC1981">
        <w:rPr>
          <w:rFonts w:ascii="Times New Roman CYR" w:eastAsia="Batang" w:hAnsi="Times New Roman CYR"/>
          <w:bCs/>
          <w:szCs w:val="26"/>
          <w:lang w:val="uk-UA"/>
        </w:rPr>
        <w:t>Доходи КНП ВМР «ВБЛ» у 2022 році становили 138 38</w:t>
      </w:r>
      <w:r w:rsidR="00903EF4">
        <w:rPr>
          <w:rFonts w:ascii="Times New Roman CYR" w:eastAsia="Batang" w:hAnsi="Times New Roman CYR"/>
          <w:bCs/>
          <w:szCs w:val="26"/>
          <w:lang w:val="uk-UA"/>
        </w:rPr>
        <w:t xml:space="preserve">3 </w:t>
      </w:r>
      <w:proofErr w:type="spellStart"/>
      <w:r w:rsidR="00903EF4">
        <w:rPr>
          <w:rFonts w:ascii="Times New Roman CYR" w:eastAsia="Batang" w:hAnsi="Times New Roman CYR"/>
          <w:bCs/>
          <w:szCs w:val="26"/>
          <w:lang w:val="uk-UA"/>
        </w:rPr>
        <w:t>тис.грн</w:t>
      </w:r>
      <w:proofErr w:type="spellEnd"/>
      <w:r w:rsidR="00903EF4">
        <w:rPr>
          <w:rFonts w:ascii="Times New Roman CYR" w:eastAsia="Batang" w:hAnsi="Times New Roman CYR"/>
          <w:bCs/>
          <w:szCs w:val="26"/>
          <w:lang w:val="uk-UA"/>
        </w:rPr>
        <w:t xml:space="preserve">, що на 51 741 </w:t>
      </w:r>
      <w:proofErr w:type="spellStart"/>
      <w:r w:rsidR="00903EF4">
        <w:rPr>
          <w:rFonts w:ascii="Times New Roman CYR" w:eastAsia="Batang" w:hAnsi="Times New Roman CYR"/>
          <w:bCs/>
          <w:szCs w:val="26"/>
          <w:lang w:val="uk-UA"/>
        </w:rPr>
        <w:t>тис.грн</w:t>
      </w:r>
      <w:proofErr w:type="spellEnd"/>
      <w:r w:rsidR="00451487" w:rsidRPr="00CC1981">
        <w:rPr>
          <w:rFonts w:ascii="Times New Roman CYR" w:eastAsia="Batang" w:hAnsi="Times New Roman CYR"/>
          <w:bCs/>
          <w:szCs w:val="26"/>
          <w:lang w:val="uk-UA"/>
        </w:rPr>
        <w:t xml:space="preserve">, або на 27% менше від планового показника. Витрати підприємства у 2022 році становили 137 540 </w:t>
      </w:r>
      <w:proofErr w:type="spellStart"/>
      <w:r w:rsidR="00451487" w:rsidRPr="00CC1981">
        <w:rPr>
          <w:rFonts w:ascii="Times New Roman CYR" w:eastAsia="Batang" w:hAnsi="Times New Roman CYR"/>
          <w:bCs/>
          <w:szCs w:val="26"/>
          <w:lang w:val="uk-UA"/>
        </w:rPr>
        <w:t>тис.грн</w:t>
      </w:r>
      <w:proofErr w:type="spellEnd"/>
      <w:r w:rsidR="00451487" w:rsidRPr="00CC1981">
        <w:rPr>
          <w:rFonts w:ascii="Times New Roman CYR" w:eastAsia="Batang" w:hAnsi="Times New Roman CYR"/>
          <w:bCs/>
          <w:szCs w:val="26"/>
          <w:lang w:val="uk-UA"/>
        </w:rPr>
        <w:t>, що є меншими від планов</w:t>
      </w:r>
      <w:r w:rsidR="0087405E">
        <w:rPr>
          <w:rFonts w:ascii="Times New Roman CYR" w:eastAsia="Batang" w:hAnsi="Times New Roman CYR"/>
          <w:bCs/>
          <w:szCs w:val="26"/>
          <w:lang w:val="uk-UA"/>
        </w:rPr>
        <w:t xml:space="preserve">ого показника на 52 584 </w:t>
      </w:r>
      <w:proofErr w:type="spellStart"/>
      <w:r w:rsidR="0087405E">
        <w:rPr>
          <w:rFonts w:ascii="Times New Roman CYR" w:eastAsia="Batang" w:hAnsi="Times New Roman CYR"/>
          <w:bCs/>
          <w:szCs w:val="26"/>
          <w:lang w:val="uk-UA"/>
        </w:rPr>
        <w:t>тис.грн</w:t>
      </w:r>
      <w:proofErr w:type="spellEnd"/>
      <w:r w:rsidR="00451487" w:rsidRPr="00CC1981">
        <w:rPr>
          <w:rFonts w:ascii="Times New Roman CYR" w:eastAsia="Batang" w:hAnsi="Times New Roman CYR"/>
          <w:bCs/>
          <w:szCs w:val="26"/>
          <w:lang w:val="uk-UA"/>
        </w:rPr>
        <w:t>, або на 28%.</w:t>
      </w:r>
      <w:r w:rsidR="006050F4" w:rsidRPr="00CC1981">
        <w:rPr>
          <w:rFonts w:ascii="Times New Roman CYR" w:eastAsia="Batang" w:hAnsi="Times New Roman CYR"/>
          <w:bCs/>
          <w:szCs w:val="26"/>
          <w:lang w:val="uk-UA"/>
        </w:rPr>
        <w:t xml:space="preserve"> У 2022 році підприємство спрацювало з прибутком, чистий фінансовий результат по КНП ВМР «ВБЛ» становить 843,0 </w:t>
      </w:r>
      <w:proofErr w:type="spellStart"/>
      <w:r w:rsidR="006050F4" w:rsidRPr="00CC1981">
        <w:rPr>
          <w:rFonts w:ascii="Times New Roman CYR" w:eastAsia="Batang" w:hAnsi="Times New Roman CYR"/>
          <w:bCs/>
          <w:szCs w:val="26"/>
          <w:lang w:val="uk-UA"/>
        </w:rPr>
        <w:t>тис.грн</w:t>
      </w:r>
      <w:proofErr w:type="spellEnd"/>
      <w:r w:rsidR="00F152CC" w:rsidRPr="00CC1981">
        <w:rPr>
          <w:rFonts w:ascii="Times New Roman CYR" w:eastAsia="Batang" w:hAnsi="Times New Roman CYR"/>
          <w:bCs/>
          <w:szCs w:val="26"/>
          <w:lang w:val="uk-UA"/>
        </w:rPr>
        <w:t>.</w:t>
      </w:r>
    </w:p>
    <w:p w14:paraId="0A5230BD" w14:textId="5AEA9622" w:rsidR="00DA612F" w:rsidRPr="00CC1981" w:rsidRDefault="00F470EE" w:rsidP="00FF7038">
      <w:pPr>
        <w:pStyle w:val="afa"/>
        <w:numPr>
          <w:ilvl w:val="2"/>
          <w:numId w:val="4"/>
        </w:numPr>
        <w:tabs>
          <w:tab w:val="left" w:pos="567"/>
          <w:tab w:val="left" w:pos="1134"/>
          <w:tab w:val="left" w:pos="1560"/>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 Інформація щодо основних показників діяльності комунальних  підприємств за 202</w:t>
      </w:r>
      <w:r w:rsidR="004F5390">
        <w:rPr>
          <w:rFonts w:ascii="Times New Roman CYR" w:eastAsia="Batang" w:hAnsi="Times New Roman CYR"/>
          <w:bCs/>
          <w:szCs w:val="26"/>
          <w:lang w:val="uk-UA"/>
        </w:rPr>
        <w:t>2</w:t>
      </w:r>
      <w:r w:rsidRPr="00CC1981">
        <w:rPr>
          <w:rFonts w:ascii="Times New Roman CYR" w:eastAsia="Batang" w:hAnsi="Times New Roman CYR"/>
          <w:bCs/>
          <w:szCs w:val="26"/>
          <w:lang w:val="uk-UA"/>
        </w:rPr>
        <w:t xml:space="preserve"> рік наведена у наступній таблиці.</w:t>
      </w:r>
    </w:p>
    <w:tbl>
      <w:tblPr>
        <w:tblW w:w="9781" w:type="dxa"/>
        <w:tblInd w:w="-142" w:type="dxa"/>
        <w:tblLayout w:type="fixed"/>
        <w:tblLook w:val="04A0" w:firstRow="1" w:lastRow="0" w:firstColumn="1" w:lastColumn="0" w:noHBand="0" w:noVBand="1"/>
      </w:tblPr>
      <w:tblGrid>
        <w:gridCol w:w="1135"/>
        <w:gridCol w:w="1134"/>
        <w:gridCol w:w="567"/>
        <w:gridCol w:w="850"/>
        <w:gridCol w:w="851"/>
        <w:gridCol w:w="850"/>
        <w:gridCol w:w="851"/>
        <w:gridCol w:w="850"/>
        <w:gridCol w:w="851"/>
        <w:gridCol w:w="850"/>
        <w:gridCol w:w="992"/>
      </w:tblGrid>
      <w:tr w:rsidR="006123BC" w:rsidRPr="00CC1981" w14:paraId="13736B62" w14:textId="77777777" w:rsidTr="006049D7">
        <w:trPr>
          <w:cantSplit/>
          <w:trHeight w:val="1260"/>
          <w:tblHeader/>
        </w:trPr>
        <w:tc>
          <w:tcPr>
            <w:tcW w:w="2269" w:type="dxa"/>
            <w:gridSpan w:val="2"/>
            <w:tcBorders>
              <w:top w:val="single" w:sz="8" w:space="0" w:color="auto"/>
              <w:left w:val="single" w:sz="8" w:space="0" w:color="auto"/>
              <w:bottom w:val="nil"/>
              <w:right w:val="single" w:sz="8" w:space="0" w:color="000000"/>
            </w:tcBorders>
            <w:shd w:val="clear" w:color="auto" w:fill="auto"/>
            <w:vAlign w:val="center"/>
            <w:hideMark/>
          </w:tcPr>
          <w:p w14:paraId="5B8FABBD"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Найменування показника</w:t>
            </w:r>
          </w:p>
        </w:tc>
        <w:tc>
          <w:tcPr>
            <w:tcW w:w="567" w:type="dxa"/>
            <w:tcBorders>
              <w:top w:val="single" w:sz="8" w:space="0" w:color="auto"/>
              <w:left w:val="nil"/>
              <w:bottom w:val="nil"/>
              <w:right w:val="nil"/>
            </w:tcBorders>
            <w:shd w:val="clear" w:color="auto" w:fill="auto"/>
            <w:textDirection w:val="btLr"/>
            <w:vAlign w:val="center"/>
            <w:hideMark/>
          </w:tcPr>
          <w:p w14:paraId="31BC56BD"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Одиниця виміру</w:t>
            </w:r>
          </w:p>
        </w:tc>
        <w:tc>
          <w:tcPr>
            <w:tcW w:w="85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21586BC6"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КНП ВМР ЦПМД</w:t>
            </w:r>
          </w:p>
        </w:tc>
        <w:tc>
          <w:tcPr>
            <w:tcW w:w="851" w:type="dxa"/>
            <w:tcBorders>
              <w:top w:val="single" w:sz="8" w:space="0" w:color="auto"/>
              <w:left w:val="nil"/>
              <w:bottom w:val="single" w:sz="8" w:space="0" w:color="auto"/>
              <w:right w:val="single" w:sz="8" w:space="0" w:color="auto"/>
            </w:tcBorders>
            <w:shd w:val="clear" w:color="auto" w:fill="auto"/>
            <w:textDirection w:val="btLr"/>
            <w:vAlign w:val="center"/>
            <w:hideMark/>
          </w:tcPr>
          <w:p w14:paraId="582B5FF9"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МЕМ</w:t>
            </w:r>
          </w:p>
        </w:tc>
        <w:tc>
          <w:tcPr>
            <w:tcW w:w="850" w:type="dxa"/>
            <w:tcBorders>
              <w:top w:val="single" w:sz="8" w:space="0" w:color="auto"/>
              <w:left w:val="nil"/>
              <w:bottom w:val="single" w:sz="8" w:space="0" w:color="auto"/>
              <w:right w:val="single" w:sz="8" w:space="0" w:color="auto"/>
            </w:tcBorders>
            <w:shd w:val="clear" w:color="auto" w:fill="auto"/>
            <w:textDirection w:val="btLr"/>
            <w:vAlign w:val="center"/>
            <w:hideMark/>
          </w:tcPr>
          <w:p w14:paraId="130DB385"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КМБТІ</w:t>
            </w:r>
          </w:p>
        </w:tc>
        <w:tc>
          <w:tcPr>
            <w:tcW w:w="851" w:type="dxa"/>
            <w:tcBorders>
              <w:top w:val="single" w:sz="8" w:space="0" w:color="auto"/>
              <w:left w:val="nil"/>
              <w:bottom w:val="single" w:sz="8" w:space="0" w:color="auto"/>
              <w:right w:val="single" w:sz="8" w:space="0" w:color="auto"/>
            </w:tcBorders>
            <w:shd w:val="clear" w:color="auto" w:fill="auto"/>
            <w:textDirection w:val="btLr"/>
            <w:vAlign w:val="center"/>
            <w:hideMark/>
          </w:tcPr>
          <w:p w14:paraId="0FACA38D"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Перспектива</w:t>
            </w:r>
          </w:p>
        </w:tc>
        <w:tc>
          <w:tcPr>
            <w:tcW w:w="850" w:type="dxa"/>
            <w:tcBorders>
              <w:top w:val="single" w:sz="8" w:space="0" w:color="auto"/>
              <w:left w:val="nil"/>
              <w:bottom w:val="single" w:sz="8" w:space="0" w:color="auto"/>
              <w:right w:val="single" w:sz="8" w:space="0" w:color="auto"/>
            </w:tcBorders>
            <w:shd w:val="clear" w:color="auto" w:fill="auto"/>
            <w:textDirection w:val="btLr"/>
            <w:vAlign w:val="center"/>
            <w:hideMark/>
          </w:tcPr>
          <w:p w14:paraId="6D0B0E78"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"ВТВК" ВМР</w:t>
            </w:r>
          </w:p>
        </w:tc>
        <w:tc>
          <w:tcPr>
            <w:tcW w:w="851" w:type="dxa"/>
            <w:tcBorders>
              <w:top w:val="single" w:sz="8" w:space="0" w:color="auto"/>
              <w:left w:val="nil"/>
              <w:bottom w:val="single" w:sz="8" w:space="0" w:color="auto"/>
              <w:right w:val="single" w:sz="8" w:space="0" w:color="auto"/>
            </w:tcBorders>
            <w:shd w:val="clear" w:color="auto" w:fill="auto"/>
            <w:textDirection w:val="btLr"/>
            <w:vAlign w:val="center"/>
            <w:hideMark/>
          </w:tcPr>
          <w:p w14:paraId="5C36FEEA"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КП Благоустрій ВМР</w:t>
            </w:r>
          </w:p>
        </w:tc>
        <w:tc>
          <w:tcPr>
            <w:tcW w:w="850" w:type="dxa"/>
            <w:tcBorders>
              <w:top w:val="single" w:sz="8" w:space="0" w:color="auto"/>
              <w:left w:val="nil"/>
              <w:bottom w:val="single" w:sz="8" w:space="0" w:color="auto"/>
              <w:right w:val="single" w:sz="8" w:space="0" w:color="auto"/>
            </w:tcBorders>
            <w:shd w:val="clear" w:color="auto" w:fill="auto"/>
            <w:textDirection w:val="btLr"/>
            <w:vAlign w:val="center"/>
            <w:hideMark/>
          </w:tcPr>
          <w:p w14:paraId="44DE3172" w14:textId="6A69742E"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 xml:space="preserve">КП </w:t>
            </w:r>
            <w:r w:rsidR="00B175D1" w:rsidRPr="00CC1981">
              <w:rPr>
                <w:rFonts w:ascii="Times New Roman" w:eastAsia="Times New Roman" w:hAnsi="Times New Roman" w:cs="Times New Roman"/>
                <w:b/>
                <w:bCs/>
                <w:sz w:val="16"/>
                <w:szCs w:val="16"/>
                <w:lang w:eastAsia="uk-UA"/>
              </w:rPr>
              <w:t xml:space="preserve">УК </w:t>
            </w:r>
            <w:r w:rsidRPr="00CC1981">
              <w:rPr>
                <w:rFonts w:ascii="Times New Roman" w:eastAsia="Times New Roman" w:hAnsi="Times New Roman" w:cs="Times New Roman"/>
                <w:b/>
                <w:bCs/>
                <w:sz w:val="16"/>
                <w:szCs w:val="16"/>
                <w:lang w:eastAsia="uk-UA"/>
              </w:rPr>
              <w:t xml:space="preserve"> </w:t>
            </w:r>
            <w:r w:rsidR="00B175D1" w:rsidRPr="00CC1981">
              <w:rPr>
                <w:rFonts w:ascii="Times New Roman" w:eastAsia="Times New Roman" w:hAnsi="Times New Roman" w:cs="Times New Roman"/>
                <w:b/>
                <w:bCs/>
                <w:sz w:val="16"/>
                <w:szCs w:val="16"/>
                <w:lang w:eastAsia="uk-UA"/>
              </w:rPr>
              <w:t>«</w:t>
            </w:r>
            <w:r w:rsidRPr="00CC1981">
              <w:rPr>
                <w:rFonts w:ascii="Times New Roman" w:eastAsia="Times New Roman" w:hAnsi="Times New Roman" w:cs="Times New Roman"/>
                <w:b/>
                <w:bCs/>
                <w:sz w:val="16"/>
                <w:szCs w:val="16"/>
                <w:lang w:eastAsia="uk-UA"/>
              </w:rPr>
              <w:t>ЖКС</w:t>
            </w:r>
            <w:r w:rsidR="00B175D1" w:rsidRPr="00CC1981">
              <w:rPr>
                <w:rFonts w:ascii="Times New Roman" w:eastAsia="Times New Roman" w:hAnsi="Times New Roman" w:cs="Times New Roman"/>
                <w:b/>
                <w:bCs/>
                <w:sz w:val="16"/>
                <w:szCs w:val="16"/>
                <w:lang w:eastAsia="uk-UA"/>
              </w:rPr>
              <w:t>»</w:t>
            </w:r>
            <w:r w:rsidRPr="00CC1981">
              <w:rPr>
                <w:rFonts w:ascii="Times New Roman" w:eastAsia="Times New Roman" w:hAnsi="Times New Roman" w:cs="Times New Roman"/>
                <w:b/>
                <w:bCs/>
                <w:sz w:val="16"/>
                <w:szCs w:val="16"/>
                <w:lang w:eastAsia="uk-UA"/>
              </w:rPr>
              <w:t xml:space="preserve"> ВМР</w:t>
            </w:r>
          </w:p>
        </w:tc>
        <w:tc>
          <w:tcPr>
            <w:tcW w:w="992" w:type="dxa"/>
            <w:tcBorders>
              <w:top w:val="single" w:sz="8" w:space="0" w:color="auto"/>
              <w:left w:val="nil"/>
              <w:bottom w:val="single" w:sz="8" w:space="0" w:color="auto"/>
              <w:right w:val="single" w:sz="8" w:space="0" w:color="auto"/>
            </w:tcBorders>
            <w:shd w:val="clear" w:color="auto" w:fill="auto"/>
            <w:textDirection w:val="btLr"/>
            <w:vAlign w:val="center"/>
            <w:hideMark/>
          </w:tcPr>
          <w:p w14:paraId="1B1BC579"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КНП ВМР ВБЛ</w:t>
            </w:r>
          </w:p>
        </w:tc>
      </w:tr>
      <w:tr w:rsidR="006123BC" w:rsidRPr="00CC1981" w14:paraId="36A154C2" w14:textId="77777777" w:rsidTr="006049D7">
        <w:trPr>
          <w:trHeight w:val="330"/>
        </w:trPr>
        <w:tc>
          <w:tcPr>
            <w:tcW w:w="11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DEB397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Усього доходи</w:t>
            </w:r>
          </w:p>
        </w:tc>
        <w:tc>
          <w:tcPr>
            <w:tcW w:w="1134" w:type="dxa"/>
            <w:tcBorders>
              <w:top w:val="single" w:sz="8" w:space="0" w:color="auto"/>
              <w:left w:val="nil"/>
              <w:bottom w:val="nil"/>
              <w:right w:val="single" w:sz="8" w:space="0" w:color="auto"/>
            </w:tcBorders>
            <w:shd w:val="clear" w:color="auto" w:fill="auto"/>
            <w:hideMark/>
          </w:tcPr>
          <w:p w14:paraId="540839CF"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5A9EA126"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proofErr w:type="spellStart"/>
            <w:r w:rsidRPr="00CC1981">
              <w:rPr>
                <w:rFonts w:ascii="Times New Roman" w:eastAsia="Times New Roman" w:hAnsi="Times New Roman" w:cs="Times New Roman"/>
                <w:b/>
                <w:bCs/>
                <w:sz w:val="16"/>
                <w:szCs w:val="16"/>
                <w:lang w:eastAsia="uk-UA"/>
              </w:rPr>
              <w:t>тис.грн</w:t>
            </w:r>
            <w:proofErr w:type="spellEnd"/>
          </w:p>
        </w:tc>
        <w:tc>
          <w:tcPr>
            <w:tcW w:w="850" w:type="dxa"/>
            <w:tcBorders>
              <w:top w:val="nil"/>
              <w:left w:val="nil"/>
              <w:bottom w:val="nil"/>
              <w:right w:val="single" w:sz="8" w:space="0" w:color="auto"/>
            </w:tcBorders>
            <w:shd w:val="clear" w:color="000000" w:fill="FFFFFF"/>
            <w:noWrap/>
            <w:vAlign w:val="center"/>
            <w:hideMark/>
          </w:tcPr>
          <w:p w14:paraId="12991EA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46 290,0</w:t>
            </w:r>
          </w:p>
        </w:tc>
        <w:tc>
          <w:tcPr>
            <w:tcW w:w="851" w:type="dxa"/>
            <w:tcBorders>
              <w:top w:val="nil"/>
              <w:left w:val="nil"/>
              <w:bottom w:val="nil"/>
              <w:right w:val="single" w:sz="8" w:space="0" w:color="auto"/>
            </w:tcBorders>
            <w:shd w:val="clear" w:color="000000" w:fill="FFFFFF"/>
            <w:noWrap/>
            <w:vAlign w:val="center"/>
            <w:hideMark/>
          </w:tcPr>
          <w:p w14:paraId="173A8D9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12 200,0</w:t>
            </w:r>
          </w:p>
        </w:tc>
        <w:tc>
          <w:tcPr>
            <w:tcW w:w="850" w:type="dxa"/>
            <w:tcBorders>
              <w:top w:val="nil"/>
              <w:left w:val="nil"/>
              <w:bottom w:val="nil"/>
              <w:right w:val="single" w:sz="8" w:space="0" w:color="auto"/>
            </w:tcBorders>
            <w:shd w:val="clear" w:color="000000" w:fill="FFFFFF"/>
            <w:noWrap/>
            <w:vAlign w:val="center"/>
            <w:hideMark/>
          </w:tcPr>
          <w:p w14:paraId="3C56C34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1 200,0</w:t>
            </w:r>
          </w:p>
        </w:tc>
        <w:tc>
          <w:tcPr>
            <w:tcW w:w="851" w:type="dxa"/>
            <w:tcBorders>
              <w:top w:val="nil"/>
              <w:left w:val="nil"/>
              <w:bottom w:val="nil"/>
              <w:right w:val="single" w:sz="8" w:space="0" w:color="auto"/>
            </w:tcBorders>
            <w:shd w:val="clear" w:color="000000" w:fill="FFFFFF"/>
            <w:noWrap/>
            <w:vAlign w:val="center"/>
            <w:hideMark/>
          </w:tcPr>
          <w:p w14:paraId="678E6A6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448,6</w:t>
            </w:r>
          </w:p>
        </w:tc>
        <w:tc>
          <w:tcPr>
            <w:tcW w:w="850" w:type="dxa"/>
            <w:tcBorders>
              <w:top w:val="nil"/>
              <w:left w:val="nil"/>
              <w:bottom w:val="nil"/>
              <w:right w:val="single" w:sz="8" w:space="0" w:color="auto"/>
            </w:tcBorders>
            <w:shd w:val="clear" w:color="000000" w:fill="FFFFFF"/>
            <w:noWrap/>
            <w:vAlign w:val="center"/>
            <w:hideMark/>
          </w:tcPr>
          <w:p w14:paraId="5D9616E3" w14:textId="007024CD" w:rsidR="00F470EE" w:rsidRPr="00CC1981" w:rsidRDefault="00225698" w:rsidP="00871472">
            <w:pPr>
              <w:spacing w:after="0" w:line="240" w:lineRule="auto"/>
              <w:ind w:right="-106" w:hanging="113"/>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172 642,0</w:t>
            </w:r>
          </w:p>
        </w:tc>
        <w:tc>
          <w:tcPr>
            <w:tcW w:w="851" w:type="dxa"/>
            <w:tcBorders>
              <w:top w:val="nil"/>
              <w:left w:val="nil"/>
              <w:bottom w:val="nil"/>
              <w:right w:val="single" w:sz="8" w:space="0" w:color="auto"/>
            </w:tcBorders>
            <w:shd w:val="clear" w:color="000000" w:fill="FFFFFF"/>
            <w:noWrap/>
            <w:vAlign w:val="center"/>
            <w:hideMark/>
          </w:tcPr>
          <w:p w14:paraId="61F8F84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54 640,0</w:t>
            </w:r>
          </w:p>
        </w:tc>
        <w:tc>
          <w:tcPr>
            <w:tcW w:w="850" w:type="dxa"/>
            <w:tcBorders>
              <w:top w:val="nil"/>
              <w:left w:val="nil"/>
              <w:bottom w:val="nil"/>
              <w:right w:val="nil"/>
            </w:tcBorders>
            <w:shd w:val="clear" w:color="000000" w:fill="FFFFFF"/>
            <w:noWrap/>
            <w:vAlign w:val="center"/>
            <w:hideMark/>
          </w:tcPr>
          <w:p w14:paraId="27589DC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18 944,0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A9655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190 123,0</w:t>
            </w:r>
          </w:p>
        </w:tc>
      </w:tr>
      <w:tr w:rsidR="006123BC" w:rsidRPr="00CC1981" w14:paraId="0F1FC898" w14:textId="77777777" w:rsidTr="006049D7">
        <w:trPr>
          <w:trHeight w:val="37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663D590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5A8CAD5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61E1E579"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322D461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48 436,2</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0DE7F413"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12 515,0</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168B241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1 136,7</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72F4601E"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411,1</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24184FF8" w14:textId="77777777" w:rsidR="00F470EE" w:rsidRPr="00CC1981" w:rsidRDefault="00F470EE" w:rsidP="00871472">
            <w:pPr>
              <w:spacing w:after="0" w:line="240" w:lineRule="auto"/>
              <w:ind w:hanging="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160 830,0</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53C09451"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61 129,0</w:t>
            </w:r>
          </w:p>
        </w:tc>
        <w:tc>
          <w:tcPr>
            <w:tcW w:w="850" w:type="dxa"/>
            <w:tcBorders>
              <w:top w:val="single" w:sz="8" w:space="0" w:color="auto"/>
              <w:left w:val="nil"/>
              <w:bottom w:val="single" w:sz="8" w:space="0" w:color="auto"/>
              <w:right w:val="nil"/>
            </w:tcBorders>
            <w:shd w:val="clear" w:color="000000" w:fill="D9D9D9"/>
            <w:noWrap/>
            <w:vAlign w:val="center"/>
            <w:hideMark/>
          </w:tcPr>
          <w:p w14:paraId="1E06BC3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21 532,0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0370880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138 383,0</w:t>
            </w:r>
          </w:p>
        </w:tc>
      </w:tr>
      <w:tr w:rsidR="006123BC" w:rsidRPr="00CC1981" w14:paraId="61862A36" w14:textId="77777777" w:rsidTr="006049D7">
        <w:trPr>
          <w:trHeight w:val="31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515F2458"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4A02157E"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CFF4E3A"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noWrap/>
            <w:vAlign w:val="center"/>
            <w:hideMark/>
          </w:tcPr>
          <w:p w14:paraId="7968DD8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2 146,2</w:t>
            </w:r>
          </w:p>
        </w:tc>
        <w:tc>
          <w:tcPr>
            <w:tcW w:w="851" w:type="dxa"/>
            <w:tcBorders>
              <w:top w:val="nil"/>
              <w:left w:val="nil"/>
              <w:bottom w:val="single" w:sz="4" w:space="0" w:color="auto"/>
              <w:right w:val="single" w:sz="8" w:space="0" w:color="auto"/>
            </w:tcBorders>
            <w:shd w:val="clear" w:color="000000" w:fill="FFFFFF"/>
            <w:noWrap/>
            <w:vAlign w:val="center"/>
            <w:hideMark/>
          </w:tcPr>
          <w:p w14:paraId="4707C22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315,0</w:t>
            </w:r>
          </w:p>
        </w:tc>
        <w:tc>
          <w:tcPr>
            <w:tcW w:w="850" w:type="dxa"/>
            <w:tcBorders>
              <w:top w:val="nil"/>
              <w:left w:val="nil"/>
              <w:bottom w:val="single" w:sz="4" w:space="0" w:color="auto"/>
              <w:right w:val="single" w:sz="8" w:space="0" w:color="auto"/>
            </w:tcBorders>
            <w:shd w:val="clear" w:color="000000" w:fill="FFFFFF"/>
            <w:noWrap/>
            <w:vAlign w:val="center"/>
            <w:hideMark/>
          </w:tcPr>
          <w:p w14:paraId="0FAF8BD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-63,3</w:t>
            </w:r>
          </w:p>
        </w:tc>
        <w:tc>
          <w:tcPr>
            <w:tcW w:w="851" w:type="dxa"/>
            <w:tcBorders>
              <w:top w:val="nil"/>
              <w:left w:val="nil"/>
              <w:bottom w:val="single" w:sz="4" w:space="0" w:color="auto"/>
              <w:right w:val="single" w:sz="8" w:space="0" w:color="auto"/>
            </w:tcBorders>
            <w:shd w:val="clear" w:color="000000" w:fill="FFFFFF"/>
            <w:noWrap/>
            <w:vAlign w:val="center"/>
            <w:hideMark/>
          </w:tcPr>
          <w:p w14:paraId="5C936EE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-37,5</w:t>
            </w:r>
          </w:p>
        </w:tc>
        <w:tc>
          <w:tcPr>
            <w:tcW w:w="850" w:type="dxa"/>
            <w:tcBorders>
              <w:top w:val="nil"/>
              <w:left w:val="nil"/>
              <w:bottom w:val="single" w:sz="4" w:space="0" w:color="auto"/>
              <w:right w:val="single" w:sz="8" w:space="0" w:color="auto"/>
            </w:tcBorders>
            <w:shd w:val="clear" w:color="000000" w:fill="FFFFFF"/>
            <w:noWrap/>
            <w:vAlign w:val="center"/>
            <w:hideMark/>
          </w:tcPr>
          <w:p w14:paraId="1F123A3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-11 812,0</w:t>
            </w:r>
          </w:p>
        </w:tc>
        <w:tc>
          <w:tcPr>
            <w:tcW w:w="851" w:type="dxa"/>
            <w:tcBorders>
              <w:top w:val="nil"/>
              <w:left w:val="nil"/>
              <w:bottom w:val="single" w:sz="4" w:space="0" w:color="auto"/>
              <w:right w:val="single" w:sz="8" w:space="0" w:color="auto"/>
            </w:tcBorders>
            <w:shd w:val="clear" w:color="000000" w:fill="FFFFFF"/>
            <w:noWrap/>
            <w:vAlign w:val="center"/>
            <w:hideMark/>
          </w:tcPr>
          <w:p w14:paraId="194FD62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6 489,0</w:t>
            </w:r>
          </w:p>
        </w:tc>
        <w:tc>
          <w:tcPr>
            <w:tcW w:w="850" w:type="dxa"/>
            <w:tcBorders>
              <w:top w:val="nil"/>
              <w:left w:val="nil"/>
              <w:bottom w:val="single" w:sz="4" w:space="0" w:color="auto"/>
              <w:right w:val="nil"/>
            </w:tcBorders>
            <w:shd w:val="clear" w:color="000000" w:fill="FFFFFF"/>
            <w:noWrap/>
            <w:vAlign w:val="center"/>
            <w:hideMark/>
          </w:tcPr>
          <w:p w14:paraId="26D65F6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2 588,0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091764E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-51 741,0</w:t>
            </w:r>
          </w:p>
        </w:tc>
      </w:tr>
      <w:tr w:rsidR="006123BC" w:rsidRPr="00CC1981" w14:paraId="51EB3B3A" w14:textId="77777777" w:rsidTr="006049D7">
        <w:trPr>
          <w:trHeight w:val="300"/>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730E39F9"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3D2F5EE"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F31514D"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noWrap/>
            <w:vAlign w:val="center"/>
            <w:hideMark/>
          </w:tcPr>
          <w:p w14:paraId="3208C66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104,6</w:t>
            </w:r>
          </w:p>
        </w:tc>
        <w:tc>
          <w:tcPr>
            <w:tcW w:w="851" w:type="dxa"/>
            <w:tcBorders>
              <w:top w:val="nil"/>
              <w:left w:val="nil"/>
              <w:bottom w:val="single" w:sz="8" w:space="0" w:color="auto"/>
              <w:right w:val="single" w:sz="8" w:space="0" w:color="auto"/>
            </w:tcBorders>
            <w:shd w:val="clear" w:color="000000" w:fill="FFFFFF"/>
            <w:noWrap/>
            <w:vAlign w:val="center"/>
            <w:hideMark/>
          </w:tcPr>
          <w:p w14:paraId="15AFFF3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102,6</w:t>
            </w:r>
          </w:p>
        </w:tc>
        <w:tc>
          <w:tcPr>
            <w:tcW w:w="850" w:type="dxa"/>
            <w:tcBorders>
              <w:top w:val="nil"/>
              <w:left w:val="nil"/>
              <w:bottom w:val="single" w:sz="8" w:space="0" w:color="auto"/>
              <w:right w:val="single" w:sz="8" w:space="0" w:color="auto"/>
            </w:tcBorders>
            <w:shd w:val="clear" w:color="000000" w:fill="FFFFFF"/>
            <w:noWrap/>
            <w:vAlign w:val="center"/>
            <w:hideMark/>
          </w:tcPr>
          <w:p w14:paraId="1BDE916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94,7</w:t>
            </w:r>
          </w:p>
        </w:tc>
        <w:tc>
          <w:tcPr>
            <w:tcW w:w="851" w:type="dxa"/>
            <w:tcBorders>
              <w:top w:val="nil"/>
              <w:left w:val="nil"/>
              <w:bottom w:val="single" w:sz="8" w:space="0" w:color="auto"/>
              <w:right w:val="single" w:sz="8" w:space="0" w:color="auto"/>
            </w:tcBorders>
            <w:shd w:val="clear" w:color="000000" w:fill="FFFFFF"/>
            <w:noWrap/>
            <w:vAlign w:val="center"/>
            <w:hideMark/>
          </w:tcPr>
          <w:p w14:paraId="447C437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91,6</w:t>
            </w:r>
          </w:p>
        </w:tc>
        <w:tc>
          <w:tcPr>
            <w:tcW w:w="850" w:type="dxa"/>
            <w:tcBorders>
              <w:top w:val="nil"/>
              <w:left w:val="nil"/>
              <w:bottom w:val="single" w:sz="8" w:space="0" w:color="auto"/>
              <w:right w:val="single" w:sz="8" w:space="0" w:color="auto"/>
            </w:tcBorders>
            <w:shd w:val="clear" w:color="000000" w:fill="FFFFFF"/>
            <w:noWrap/>
            <w:vAlign w:val="center"/>
            <w:hideMark/>
          </w:tcPr>
          <w:p w14:paraId="6E35883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93,2</w:t>
            </w:r>
          </w:p>
        </w:tc>
        <w:tc>
          <w:tcPr>
            <w:tcW w:w="851" w:type="dxa"/>
            <w:tcBorders>
              <w:top w:val="nil"/>
              <w:left w:val="nil"/>
              <w:bottom w:val="single" w:sz="8" w:space="0" w:color="auto"/>
              <w:right w:val="single" w:sz="8" w:space="0" w:color="auto"/>
            </w:tcBorders>
            <w:shd w:val="clear" w:color="000000" w:fill="FFFFFF"/>
            <w:noWrap/>
            <w:vAlign w:val="center"/>
            <w:hideMark/>
          </w:tcPr>
          <w:p w14:paraId="16B7B19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112,0</w:t>
            </w:r>
          </w:p>
        </w:tc>
        <w:tc>
          <w:tcPr>
            <w:tcW w:w="850" w:type="dxa"/>
            <w:tcBorders>
              <w:top w:val="nil"/>
              <w:left w:val="nil"/>
              <w:bottom w:val="single" w:sz="8" w:space="0" w:color="auto"/>
              <w:right w:val="nil"/>
            </w:tcBorders>
            <w:shd w:val="clear" w:color="000000" w:fill="FFFFFF"/>
            <w:noWrap/>
            <w:vAlign w:val="center"/>
            <w:hideMark/>
          </w:tcPr>
          <w:p w14:paraId="2024172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114,0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3997A0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73,0</w:t>
            </w:r>
          </w:p>
        </w:tc>
      </w:tr>
      <w:tr w:rsidR="006123BC" w:rsidRPr="00CC1981" w14:paraId="0D54A3EF" w14:textId="77777777" w:rsidTr="006049D7">
        <w:trPr>
          <w:trHeight w:val="285"/>
        </w:trPr>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484C145C"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Чистий дохід від реалізації продукції, робіт</w:t>
            </w:r>
          </w:p>
        </w:tc>
        <w:tc>
          <w:tcPr>
            <w:tcW w:w="1134" w:type="dxa"/>
            <w:tcBorders>
              <w:top w:val="nil"/>
              <w:left w:val="nil"/>
              <w:bottom w:val="nil"/>
              <w:right w:val="single" w:sz="8" w:space="0" w:color="auto"/>
            </w:tcBorders>
            <w:shd w:val="clear" w:color="auto" w:fill="auto"/>
            <w:hideMark/>
          </w:tcPr>
          <w:p w14:paraId="29B5E3AB"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1EBCD38"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vAlign w:val="center"/>
            <w:hideMark/>
          </w:tcPr>
          <w:p w14:paraId="0E2CBCB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34 900,0</w:t>
            </w:r>
          </w:p>
        </w:tc>
        <w:tc>
          <w:tcPr>
            <w:tcW w:w="851" w:type="dxa"/>
            <w:tcBorders>
              <w:top w:val="nil"/>
              <w:left w:val="nil"/>
              <w:bottom w:val="nil"/>
              <w:right w:val="single" w:sz="8" w:space="0" w:color="auto"/>
            </w:tcBorders>
            <w:shd w:val="clear" w:color="000000" w:fill="FFFFFF"/>
            <w:vAlign w:val="center"/>
            <w:hideMark/>
          </w:tcPr>
          <w:p w14:paraId="65510E2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12 200,0</w:t>
            </w:r>
          </w:p>
        </w:tc>
        <w:tc>
          <w:tcPr>
            <w:tcW w:w="850" w:type="dxa"/>
            <w:tcBorders>
              <w:top w:val="nil"/>
              <w:left w:val="nil"/>
              <w:bottom w:val="nil"/>
              <w:right w:val="single" w:sz="8" w:space="0" w:color="auto"/>
            </w:tcBorders>
            <w:shd w:val="clear" w:color="000000" w:fill="FFFFFF"/>
            <w:noWrap/>
            <w:vAlign w:val="center"/>
            <w:hideMark/>
          </w:tcPr>
          <w:p w14:paraId="7199AFA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1 200,0</w:t>
            </w:r>
          </w:p>
        </w:tc>
        <w:tc>
          <w:tcPr>
            <w:tcW w:w="851" w:type="dxa"/>
            <w:tcBorders>
              <w:top w:val="nil"/>
              <w:left w:val="nil"/>
              <w:bottom w:val="nil"/>
              <w:right w:val="single" w:sz="8" w:space="0" w:color="auto"/>
            </w:tcBorders>
            <w:shd w:val="clear" w:color="000000" w:fill="FFFFFF"/>
            <w:vAlign w:val="center"/>
            <w:hideMark/>
          </w:tcPr>
          <w:p w14:paraId="2FF5B68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448,6</w:t>
            </w:r>
          </w:p>
        </w:tc>
        <w:tc>
          <w:tcPr>
            <w:tcW w:w="850" w:type="dxa"/>
            <w:tcBorders>
              <w:top w:val="nil"/>
              <w:left w:val="nil"/>
              <w:bottom w:val="nil"/>
              <w:right w:val="single" w:sz="8" w:space="0" w:color="auto"/>
            </w:tcBorders>
            <w:shd w:val="clear" w:color="000000" w:fill="FFFFFF"/>
            <w:vAlign w:val="center"/>
            <w:hideMark/>
          </w:tcPr>
          <w:p w14:paraId="00680687" w14:textId="77777777" w:rsidR="00F470EE" w:rsidRPr="00CC1981" w:rsidRDefault="00F470EE" w:rsidP="00225698">
            <w:pPr>
              <w:spacing w:after="0" w:line="240" w:lineRule="auto"/>
              <w:ind w:hanging="113"/>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126 199,0</w:t>
            </w:r>
          </w:p>
        </w:tc>
        <w:tc>
          <w:tcPr>
            <w:tcW w:w="851" w:type="dxa"/>
            <w:tcBorders>
              <w:top w:val="nil"/>
              <w:left w:val="nil"/>
              <w:bottom w:val="nil"/>
              <w:right w:val="single" w:sz="8" w:space="0" w:color="auto"/>
            </w:tcBorders>
            <w:shd w:val="clear" w:color="000000" w:fill="FFFFFF"/>
            <w:vAlign w:val="center"/>
            <w:hideMark/>
          </w:tcPr>
          <w:p w14:paraId="31CF265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1 220,0</w:t>
            </w:r>
          </w:p>
        </w:tc>
        <w:tc>
          <w:tcPr>
            <w:tcW w:w="850" w:type="dxa"/>
            <w:tcBorders>
              <w:top w:val="nil"/>
              <w:left w:val="nil"/>
              <w:bottom w:val="nil"/>
              <w:right w:val="nil"/>
            </w:tcBorders>
            <w:shd w:val="clear" w:color="000000" w:fill="FFFFFF"/>
            <w:vAlign w:val="center"/>
            <w:hideMark/>
          </w:tcPr>
          <w:p w14:paraId="72FE7B0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18 944,0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7C3605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132 540,0</w:t>
            </w:r>
          </w:p>
        </w:tc>
      </w:tr>
      <w:tr w:rsidR="006123BC" w:rsidRPr="00CC1981" w14:paraId="35B4448F" w14:textId="77777777" w:rsidTr="006049D7">
        <w:trPr>
          <w:trHeight w:val="360"/>
        </w:trPr>
        <w:tc>
          <w:tcPr>
            <w:tcW w:w="1135" w:type="dxa"/>
            <w:vMerge/>
            <w:tcBorders>
              <w:top w:val="nil"/>
              <w:left w:val="single" w:sz="8" w:space="0" w:color="auto"/>
              <w:bottom w:val="single" w:sz="8" w:space="0" w:color="000000"/>
              <w:right w:val="single" w:sz="8" w:space="0" w:color="auto"/>
            </w:tcBorders>
            <w:vAlign w:val="center"/>
            <w:hideMark/>
          </w:tcPr>
          <w:p w14:paraId="0321BAA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40016BC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191BC52"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1EF2514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34 587,7</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5125198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12 319,5</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17518991"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1 132,3</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2E174FA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411,1</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4F567FB2" w14:textId="77777777" w:rsidR="00F470EE" w:rsidRPr="00CC1981" w:rsidRDefault="00F470EE" w:rsidP="00871472">
            <w:pPr>
              <w:spacing w:after="0" w:line="240" w:lineRule="auto"/>
              <w:ind w:hanging="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113 272,0</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446DAFF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783,0</w:t>
            </w:r>
          </w:p>
        </w:tc>
        <w:tc>
          <w:tcPr>
            <w:tcW w:w="850" w:type="dxa"/>
            <w:tcBorders>
              <w:top w:val="single" w:sz="8" w:space="0" w:color="auto"/>
              <w:left w:val="nil"/>
              <w:bottom w:val="single" w:sz="8" w:space="0" w:color="auto"/>
              <w:right w:val="nil"/>
            </w:tcBorders>
            <w:shd w:val="clear" w:color="000000" w:fill="D9D9D9"/>
            <w:vAlign w:val="center"/>
            <w:hideMark/>
          </w:tcPr>
          <w:p w14:paraId="3F03C06A"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20 009,0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0DF972C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111 980,0</w:t>
            </w:r>
          </w:p>
        </w:tc>
      </w:tr>
      <w:tr w:rsidR="006123BC" w:rsidRPr="00CC1981" w14:paraId="676F452F"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5FB6F1B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8651763"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93EF321"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6F01FB5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-312,3</w:t>
            </w:r>
          </w:p>
        </w:tc>
        <w:tc>
          <w:tcPr>
            <w:tcW w:w="851" w:type="dxa"/>
            <w:tcBorders>
              <w:top w:val="nil"/>
              <w:left w:val="nil"/>
              <w:bottom w:val="single" w:sz="4" w:space="0" w:color="auto"/>
              <w:right w:val="single" w:sz="8" w:space="0" w:color="auto"/>
            </w:tcBorders>
            <w:shd w:val="clear" w:color="000000" w:fill="FFFFFF"/>
            <w:vAlign w:val="center"/>
            <w:hideMark/>
          </w:tcPr>
          <w:p w14:paraId="3A15692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119,5</w:t>
            </w:r>
          </w:p>
        </w:tc>
        <w:tc>
          <w:tcPr>
            <w:tcW w:w="850" w:type="dxa"/>
            <w:tcBorders>
              <w:top w:val="nil"/>
              <w:left w:val="nil"/>
              <w:bottom w:val="single" w:sz="4" w:space="0" w:color="auto"/>
              <w:right w:val="single" w:sz="8" w:space="0" w:color="auto"/>
            </w:tcBorders>
            <w:shd w:val="clear" w:color="000000" w:fill="FFFFFF"/>
            <w:noWrap/>
            <w:vAlign w:val="center"/>
            <w:hideMark/>
          </w:tcPr>
          <w:p w14:paraId="6270619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-67,7</w:t>
            </w:r>
          </w:p>
        </w:tc>
        <w:tc>
          <w:tcPr>
            <w:tcW w:w="851" w:type="dxa"/>
            <w:tcBorders>
              <w:top w:val="nil"/>
              <w:left w:val="nil"/>
              <w:bottom w:val="single" w:sz="4" w:space="0" w:color="auto"/>
              <w:right w:val="single" w:sz="8" w:space="0" w:color="auto"/>
            </w:tcBorders>
            <w:shd w:val="clear" w:color="000000" w:fill="FFFFFF"/>
            <w:vAlign w:val="center"/>
            <w:hideMark/>
          </w:tcPr>
          <w:p w14:paraId="0C5E0A2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-37,5</w:t>
            </w:r>
          </w:p>
        </w:tc>
        <w:tc>
          <w:tcPr>
            <w:tcW w:w="850" w:type="dxa"/>
            <w:tcBorders>
              <w:top w:val="nil"/>
              <w:left w:val="nil"/>
              <w:bottom w:val="single" w:sz="4" w:space="0" w:color="auto"/>
              <w:right w:val="single" w:sz="8" w:space="0" w:color="auto"/>
            </w:tcBorders>
            <w:shd w:val="clear" w:color="000000" w:fill="FFFFFF"/>
            <w:vAlign w:val="center"/>
            <w:hideMark/>
          </w:tcPr>
          <w:p w14:paraId="0EB8112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-12 927,0</w:t>
            </w:r>
          </w:p>
        </w:tc>
        <w:tc>
          <w:tcPr>
            <w:tcW w:w="851" w:type="dxa"/>
            <w:tcBorders>
              <w:top w:val="nil"/>
              <w:left w:val="nil"/>
              <w:bottom w:val="single" w:sz="4" w:space="0" w:color="auto"/>
              <w:right w:val="single" w:sz="8" w:space="0" w:color="auto"/>
            </w:tcBorders>
            <w:shd w:val="clear" w:color="000000" w:fill="FFFFFF"/>
            <w:vAlign w:val="center"/>
            <w:hideMark/>
          </w:tcPr>
          <w:p w14:paraId="467795C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-437,0</w:t>
            </w:r>
          </w:p>
        </w:tc>
        <w:tc>
          <w:tcPr>
            <w:tcW w:w="850" w:type="dxa"/>
            <w:tcBorders>
              <w:top w:val="nil"/>
              <w:left w:val="nil"/>
              <w:bottom w:val="single" w:sz="4" w:space="0" w:color="auto"/>
              <w:right w:val="nil"/>
            </w:tcBorders>
            <w:shd w:val="clear" w:color="000000" w:fill="FFFFFF"/>
            <w:vAlign w:val="center"/>
            <w:hideMark/>
          </w:tcPr>
          <w:p w14:paraId="74B905F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1 065,0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7926FAC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-20 560,0</w:t>
            </w:r>
          </w:p>
        </w:tc>
      </w:tr>
      <w:tr w:rsidR="006123BC" w:rsidRPr="00CC1981" w14:paraId="1F7EA04F" w14:textId="77777777" w:rsidTr="006049D7">
        <w:trPr>
          <w:trHeight w:val="300"/>
        </w:trPr>
        <w:tc>
          <w:tcPr>
            <w:tcW w:w="1135" w:type="dxa"/>
            <w:vMerge/>
            <w:tcBorders>
              <w:top w:val="nil"/>
              <w:left w:val="single" w:sz="8" w:space="0" w:color="auto"/>
              <w:bottom w:val="single" w:sz="4" w:space="0" w:color="auto"/>
              <w:right w:val="single" w:sz="8" w:space="0" w:color="auto"/>
            </w:tcBorders>
            <w:vAlign w:val="center"/>
            <w:hideMark/>
          </w:tcPr>
          <w:p w14:paraId="32BE126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4" w:space="0" w:color="auto"/>
              <w:right w:val="single" w:sz="8" w:space="0" w:color="auto"/>
            </w:tcBorders>
            <w:shd w:val="clear" w:color="auto" w:fill="auto"/>
            <w:hideMark/>
          </w:tcPr>
          <w:p w14:paraId="40D43289"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7A3920E"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4926E63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99,1</w:t>
            </w:r>
          </w:p>
        </w:tc>
        <w:tc>
          <w:tcPr>
            <w:tcW w:w="851" w:type="dxa"/>
            <w:tcBorders>
              <w:top w:val="nil"/>
              <w:left w:val="nil"/>
              <w:bottom w:val="single" w:sz="4" w:space="0" w:color="auto"/>
              <w:right w:val="single" w:sz="8" w:space="0" w:color="auto"/>
            </w:tcBorders>
            <w:shd w:val="clear" w:color="000000" w:fill="FFFFFF"/>
            <w:vAlign w:val="center"/>
            <w:hideMark/>
          </w:tcPr>
          <w:p w14:paraId="745AE8F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101,0</w:t>
            </w:r>
          </w:p>
        </w:tc>
        <w:tc>
          <w:tcPr>
            <w:tcW w:w="850" w:type="dxa"/>
            <w:tcBorders>
              <w:top w:val="nil"/>
              <w:left w:val="nil"/>
              <w:bottom w:val="single" w:sz="4" w:space="0" w:color="auto"/>
              <w:right w:val="single" w:sz="8" w:space="0" w:color="auto"/>
            </w:tcBorders>
            <w:shd w:val="clear" w:color="000000" w:fill="FFFFFF"/>
            <w:noWrap/>
            <w:vAlign w:val="center"/>
            <w:hideMark/>
          </w:tcPr>
          <w:p w14:paraId="5EA7C71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94,4</w:t>
            </w:r>
          </w:p>
        </w:tc>
        <w:tc>
          <w:tcPr>
            <w:tcW w:w="851" w:type="dxa"/>
            <w:tcBorders>
              <w:top w:val="nil"/>
              <w:left w:val="nil"/>
              <w:bottom w:val="single" w:sz="4" w:space="0" w:color="auto"/>
              <w:right w:val="single" w:sz="8" w:space="0" w:color="auto"/>
            </w:tcBorders>
            <w:shd w:val="clear" w:color="000000" w:fill="FFFFFF"/>
            <w:vAlign w:val="center"/>
            <w:hideMark/>
          </w:tcPr>
          <w:p w14:paraId="658D66F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91,6</w:t>
            </w:r>
          </w:p>
        </w:tc>
        <w:tc>
          <w:tcPr>
            <w:tcW w:w="850" w:type="dxa"/>
            <w:tcBorders>
              <w:top w:val="nil"/>
              <w:left w:val="nil"/>
              <w:bottom w:val="single" w:sz="4" w:space="0" w:color="auto"/>
              <w:right w:val="single" w:sz="8" w:space="0" w:color="auto"/>
            </w:tcBorders>
            <w:shd w:val="clear" w:color="000000" w:fill="FFFFFF"/>
            <w:vAlign w:val="center"/>
            <w:hideMark/>
          </w:tcPr>
          <w:p w14:paraId="7CB2FE1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89,8</w:t>
            </w:r>
          </w:p>
        </w:tc>
        <w:tc>
          <w:tcPr>
            <w:tcW w:w="851" w:type="dxa"/>
            <w:tcBorders>
              <w:top w:val="nil"/>
              <w:left w:val="nil"/>
              <w:bottom w:val="single" w:sz="4" w:space="0" w:color="auto"/>
              <w:right w:val="single" w:sz="8" w:space="0" w:color="auto"/>
            </w:tcBorders>
            <w:shd w:val="clear" w:color="000000" w:fill="FFFFFF"/>
            <w:vAlign w:val="center"/>
            <w:hideMark/>
          </w:tcPr>
          <w:p w14:paraId="79CBCB8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64,0</w:t>
            </w:r>
          </w:p>
        </w:tc>
        <w:tc>
          <w:tcPr>
            <w:tcW w:w="850" w:type="dxa"/>
            <w:tcBorders>
              <w:top w:val="nil"/>
              <w:left w:val="nil"/>
              <w:bottom w:val="single" w:sz="4" w:space="0" w:color="auto"/>
              <w:right w:val="nil"/>
            </w:tcBorders>
            <w:shd w:val="clear" w:color="000000" w:fill="FFFFFF"/>
            <w:vAlign w:val="center"/>
            <w:hideMark/>
          </w:tcPr>
          <w:p w14:paraId="1A4C7D1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106,0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0366F2D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84,0</w:t>
            </w:r>
          </w:p>
        </w:tc>
      </w:tr>
      <w:tr w:rsidR="006123BC" w:rsidRPr="00CC1981" w14:paraId="740AE312" w14:textId="77777777" w:rsidTr="006049D7">
        <w:trPr>
          <w:trHeight w:val="405"/>
        </w:trPr>
        <w:tc>
          <w:tcPr>
            <w:tcW w:w="113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7D8C2C0" w14:textId="536E8BF0" w:rsidR="00F470EE" w:rsidRPr="00CC1981" w:rsidRDefault="009D337A" w:rsidP="009D337A">
            <w:pPr>
              <w:spacing w:after="0" w:line="240" w:lineRule="auto"/>
              <w:ind w:left="-112"/>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Цільове бюджетне фінансування</w:t>
            </w:r>
          </w:p>
        </w:tc>
        <w:tc>
          <w:tcPr>
            <w:tcW w:w="1134" w:type="dxa"/>
            <w:tcBorders>
              <w:top w:val="single" w:sz="4" w:space="0" w:color="auto"/>
              <w:left w:val="nil"/>
              <w:bottom w:val="single" w:sz="8" w:space="0" w:color="auto"/>
              <w:right w:val="single" w:sz="8" w:space="0" w:color="auto"/>
            </w:tcBorders>
            <w:shd w:val="clear" w:color="auto" w:fill="auto"/>
            <w:hideMark/>
          </w:tcPr>
          <w:p w14:paraId="31B4279A"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67600F57"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4" w:space="0" w:color="auto"/>
              <w:left w:val="nil"/>
              <w:bottom w:val="single" w:sz="8" w:space="0" w:color="auto"/>
              <w:right w:val="single" w:sz="8" w:space="0" w:color="auto"/>
            </w:tcBorders>
            <w:shd w:val="clear" w:color="000000" w:fill="FFFFFF"/>
            <w:vAlign w:val="center"/>
            <w:hideMark/>
          </w:tcPr>
          <w:p w14:paraId="6B3978F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6 139,6</w:t>
            </w:r>
          </w:p>
        </w:tc>
        <w:tc>
          <w:tcPr>
            <w:tcW w:w="851" w:type="dxa"/>
            <w:tcBorders>
              <w:top w:val="single" w:sz="4" w:space="0" w:color="auto"/>
              <w:left w:val="nil"/>
              <w:bottom w:val="single" w:sz="8" w:space="0" w:color="auto"/>
              <w:right w:val="single" w:sz="8" w:space="0" w:color="auto"/>
            </w:tcBorders>
            <w:shd w:val="clear" w:color="000000" w:fill="FFFFFF"/>
            <w:vAlign w:val="center"/>
            <w:hideMark/>
          </w:tcPr>
          <w:p w14:paraId="16E3497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single" w:sz="4" w:space="0" w:color="auto"/>
              <w:left w:val="nil"/>
              <w:bottom w:val="single" w:sz="8" w:space="0" w:color="auto"/>
              <w:right w:val="single" w:sz="8" w:space="0" w:color="auto"/>
            </w:tcBorders>
            <w:shd w:val="clear" w:color="000000" w:fill="FFFFFF"/>
            <w:vAlign w:val="center"/>
            <w:hideMark/>
          </w:tcPr>
          <w:p w14:paraId="2886460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single" w:sz="4" w:space="0" w:color="auto"/>
              <w:left w:val="nil"/>
              <w:bottom w:val="single" w:sz="8" w:space="0" w:color="auto"/>
              <w:right w:val="single" w:sz="8" w:space="0" w:color="auto"/>
            </w:tcBorders>
            <w:shd w:val="clear" w:color="000000" w:fill="FFFFFF"/>
            <w:vAlign w:val="center"/>
            <w:hideMark/>
          </w:tcPr>
          <w:p w14:paraId="423A492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single" w:sz="4" w:space="0" w:color="auto"/>
              <w:left w:val="nil"/>
              <w:bottom w:val="single" w:sz="8" w:space="0" w:color="auto"/>
              <w:right w:val="single" w:sz="8" w:space="0" w:color="auto"/>
            </w:tcBorders>
            <w:shd w:val="clear" w:color="000000" w:fill="FFFFFF"/>
            <w:vAlign w:val="center"/>
            <w:hideMark/>
          </w:tcPr>
          <w:p w14:paraId="5115FEC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6 629,0</w:t>
            </w:r>
          </w:p>
        </w:tc>
        <w:tc>
          <w:tcPr>
            <w:tcW w:w="851" w:type="dxa"/>
            <w:tcBorders>
              <w:top w:val="single" w:sz="4" w:space="0" w:color="auto"/>
              <w:left w:val="nil"/>
              <w:bottom w:val="single" w:sz="8" w:space="0" w:color="auto"/>
              <w:right w:val="single" w:sz="8" w:space="0" w:color="auto"/>
            </w:tcBorders>
            <w:shd w:val="clear" w:color="000000" w:fill="FFFFFF"/>
            <w:vAlign w:val="center"/>
            <w:hideMark/>
          </w:tcPr>
          <w:p w14:paraId="53DB809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72 940,0</w:t>
            </w:r>
          </w:p>
        </w:tc>
        <w:tc>
          <w:tcPr>
            <w:tcW w:w="850" w:type="dxa"/>
            <w:tcBorders>
              <w:top w:val="single" w:sz="4" w:space="0" w:color="auto"/>
              <w:left w:val="nil"/>
              <w:bottom w:val="single" w:sz="8" w:space="0" w:color="auto"/>
              <w:right w:val="nil"/>
            </w:tcBorders>
            <w:shd w:val="clear" w:color="000000" w:fill="FFFFFF"/>
            <w:vAlign w:val="center"/>
            <w:hideMark/>
          </w:tcPr>
          <w:p w14:paraId="26E1F7F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99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5F21B3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51 885,0</w:t>
            </w:r>
          </w:p>
        </w:tc>
      </w:tr>
      <w:tr w:rsidR="006123BC" w:rsidRPr="00CC1981" w14:paraId="0FB75EE8" w14:textId="77777777" w:rsidTr="006049D7">
        <w:trPr>
          <w:trHeight w:val="375"/>
        </w:trPr>
        <w:tc>
          <w:tcPr>
            <w:tcW w:w="1135" w:type="dxa"/>
            <w:vMerge/>
            <w:tcBorders>
              <w:top w:val="single" w:sz="8" w:space="0" w:color="000000"/>
              <w:left w:val="single" w:sz="8" w:space="0" w:color="auto"/>
              <w:bottom w:val="single" w:sz="8" w:space="0" w:color="000000"/>
              <w:right w:val="single" w:sz="8" w:space="0" w:color="auto"/>
            </w:tcBorders>
            <w:vAlign w:val="center"/>
            <w:hideMark/>
          </w:tcPr>
          <w:p w14:paraId="60B61E6D"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45BA2339"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0E62391"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67EF2DB1"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6 652,1</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5DB8CC1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157AAB0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1E00247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06843C9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24 390,0</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1A15C97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83 995,0</w:t>
            </w:r>
          </w:p>
        </w:tc>
        <w:tc>
          <w:tcPr>
            <w:tcW w:w="850" w:type="dxa"/>
            <w:tcBorders>
              <w:top w:val="single" w:sz="8" w:space="0" w:color="auto"/>
              <w:left w:val="nil"/>
              <w:bottom w:val="single" w:sz="8" w:space="0" w:color="auto"/>
              <w:right w:val="nil"/>
            </w:tcBorders>
            <w:shd w:val="clear" w:color="000000" w:fill="D9D9D9"/>
            <w:vAlign w:val="center"/>
            <w:hideMark/>
          </w:tcPr>
          <w:p w14:paraId="50DDEAA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99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C8043D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44 326,0</w:t>
            </w:r>
          </w:p>
        </w:tc>
      </w:tr>
      <w:tr w:rsidR="006123BC" w:rsidRPr="00CC1981" w14:paraId="56ADE945" w14:textId="77777777" w:rsidTr="006049D7">
        <w:trPr>
          <w:trHeight w:val="315"/>
        </w:trPr>
        <w:tc>
          <w:tcPr>
            <w:tcW w:w="1135" w:type="dxa"/>
            <w:vMerge/>
            <w:tcBorders>
              <w:top w:val="single" w:sz="8" w:space="0" w:color="000000"/>
              <w:left w:val="single" w:sz="8" w:space="0" w:color="auto"/>
              <w:bottom w:val="single" w:sz="8" w:space="0" w:color="000000"/>
              <w:right w:val="single" w:sz="8" w:space="0" w:color="auto"/>
            </w:tcBorders>
            <w:vAlign w:val="center"/>
            <w:hideMark/>
          </w:tcPr>
          <w:p w14:paraId="08C0AEF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63060F67"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7A89C70B"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12A5EF0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512,5</w:t>
            </w:r>
          </w:p>
        </w:tc>
        <w:tc>
          <w:tcPr>
            <w:tcW w:w="851" w:type="dxa"/>
            <w:tcBorders>
              <w:top w:val="nil"/>
              <w:left w:val="nil"/>
              <w:bottom w:val="single" w:sz="4" w:space="0" w:color="auto"/>
              <w:right w:val="single" w:sz="8" w:space="0" w:color="auto"/>
            </w:tcBorders>
            <w:shd w:val="clear" w:color="000000" w:fill="FFFFFF"/>
            <w:vAlign w:val="center"/>
            <w:hideMark/>
          </w:tcPr>
          <w:p w14:paraId="02CFA71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4" w:space="0" w:color="auto"/>
              <w:right w:val="single" w:sz="8" w:space="0" w:color="auto"/>
            </w:tcBorders>
            <w:shd w:val="clear" w:color="000000" w:fill="FFFFFF"/>
            <w:vAlign w:val="center"/>
            <w:hideMark/>
          </w:tcPr>
          <w:p w14:paraId="734A55D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nil"/>
              <w:left w:val="nil"/>
              <w:bottom w:val="single" w:sz="4" w:space="0" w:color="auto"/>
              <w:right w:val="single" w:sz="8" w:space="0" w:color="auto"/>
            </w:tcBorders>
            <w:shd w:val="clear" w:color="000000" w:fill="FFFFFF"/>
            <w:vAlign w:val="center"/>
            <w:hideMark/>
          </w:tcPr>
          <w:p w14:paraId="05CB878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4" w:space="0" w:color="auto"/>
              <w:right w:val="single" w:sz="8" w:space="0" w:color="auto"/>
            </w:tcBorders>
            <w:shd w:val="clear" w:color="000000" w:fill="FFFFFF"/>
            <w:vAlign w:val="center"/>
            <w:hideMark/>
          </w:tcPr>
          <w:p w14:paraId="6C1A100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17 761,0</w:t>
            </w:r>
          </w:p>
        </w:tc>
        <w:tc>
          <w:tcPr>
            <w:tcW w:w="851" w:type="dxa"/>
            <w:tcBorders>
              <w:top w:val="nil"/>
              <w:left w:val="nil"/>
              <w:bottom w:val="single" w:sz="4" w:space="0" w:color="auto"/>
              <w:right w:val="single" w:sz="8" w:space="0" w:color="auto"/>
            </w:tcBorders>
            <w:shd w:val="clear" w:color="000000" w:fill="FFFFFF"/>
            <w:vAlign w:val="center"/>
            <w:hideMark/>
          </w:tcPr>
          <w:p w14:paraId="3EE647F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11 055,0</w:t>
            </w:r>
          </w:p>
        </w:tc>
        <w:tc>
          <w:tcPr>
            <w:tcW w:w="850" w:type="dxa"/>
            <w:tcBorders>
              <w:top w:val="nil"/>
              <w:left w:val="nil"/>
              <w:bottom w:val="single" w:sz="4" w:space="0" w:color="auto"/>
              <w:right w:val="nil"/>
            </w:tcBorders>
            <w:shd w:val="clear" w:color="000000" w:fill="FFFFFF"/>
            <w:vAlign w:val="center"/>
            <w:hideMark/>
          </w:tcPr>
          <w:p w14:paraId="2363C42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45688B1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-7 559,0</w:t>
            </w:r>
          </w:p>
        </w:tc>
      </w:tr>
      <w:tr w:rsidR="006123BC" w:rsidRPr="00CC1981" w14:paraId="6FE30A4D" w14:textId="77777777" w:rsidTr="006049D7">
        <w:trPr>
          <w:trHeight w:val="360"/>
        </w:trPr>
        <w:tc>
          <w:tcPr>
            <w:tcW w:w="1135" w:type="dxa"/>
            <w:vMerge/>
            <w:tcBorders>
              <w:top w:val="single" w:sz="8" w:space="0" w:color="000000"/>
              <w:left w:val="single" w:sz="8" w:space="0" w:color="auto"/>
              <w:bottom w:val="single" w:sz="8" w:space="0" w:color="000000"/>
              <w:right w:val="single" w:sz="8" w:space="0" w:color="auto"/>
            </w:tcBorders>
            <w:vAlign w:val="center"/>
            <w:hideMark/>
          </w:tcPr>
          <w:p w14:paraId="68DAE11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2FF943AF"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08A669BE"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vAlign w:val="center"/>
            <w:hideMark/>
          </w:tcPr>
          <w:p w14:paraId="7333575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108,3</w:t>
            </w:r>
          </w:p>
        </w:tc>
        <w:tc>
          <w:tcPr>
            <w:tcW w:w="851" w:type="dxa"/>
            <w:tcBorders>
              <w:top w:val="nil"/>
              <w:left w:val="nil"/>
              <w:bottom w:val="single" w:sz="8" w:space="0" w:color="auto"/>
              <w:right w:val="single" w:sz="8" w:space="0" w:color="auto"/>
            </w:tcBorders>
            <w:shd w:val="clear" w:color="000000" w:fill="FFFFFF"/>
            <w:vAlign w:val="center"/>
            <w:hideMark/>
          </w:tcPr>
          <w:p w14:paraId="13AAA31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8" w:space="0" w:color="auto"/>
              <w:right w:val="single" w:sz="8" w:space="0" w:color="auto"/>
            </w:tcBorders>
            <w:shd w:val="clear" w:color="000000" w:fill="FFFFFF"/>
            <w:vAlign w:val="center"/>
            <w:hideMark/>
          </w:tcPr>
          <w:p w14:paraId="143F4DD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nil"/>
              <w:left w:val="nil"/>
              <w:bottom w:val="single" w:sz="8" w:space="0" w:color="auto"/>
              <w:right w:val="single" w:sz="8" w:space="0" w:color="auto"/>
            </w:tcBorders>
            <w:shd w:val="clear" w:color="000000" w:fill="FFFFFF"/>
            <w:vAlign w:val="center"/>
            <w:hideMark/>
          </w:tcPr>
          <w:p w14:paraId="5B9A42E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8" w:space="0" w:color="auto"/>
              <w:right w:val="single" w:sz="8" w:space="0" w:color="auto"/>
            </w:tcBorders>
            <w:shd w:val="clear" w:color="000000" w:fill="FFFFFF"/>
            <w:vAlign w:val="center"/>
            <w:hideMark/>
          </w:tcPr>
          <w:p w14:paraId="4805F6F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367,9</w:t>
            </w:r>
          </w:p>
        </w:tc>
        <w:tc>
          <w:tcPr>
            <w:tcW w:w="851" w:type="dxa"/>
            <w:tcBorders>
              <w:top w:val="nil"/>
              <w:left w:val="nil"/>
              <w:bottom w:val="single" w:sz="8" w:space="0" w:color="auto"/>
              <w:right w:val="single" w:sz="8" w:space="0" w:color="auto"/>
            </w:tcBorders>
            <w:shd w:val="clear" w:color="000000" w:fill="FFFFFF"/>
            <w:vAlign w:val="center"/>
            <w:hideMark/>
          </w:tcPr>
          <w:p w14:paraId="27E0CB3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115,0</w:t>
            </w:r>
          </w:p>
        </w:tc>
        <w:tc>
          <w:tcPr>
            <w:tcW w:w="850" w:type="dxa"/>
            <w:tcBorders>
              <w:top w:val="nil"/>
              <w:left w:val="nil"/>
              <w:bottom w:val="single" w:sz="8" w:space="0" w:color="auto"/>
              <w:right w:val="nil"/>
            </w:tcBorders>
            <w:shd w:val="clear" w:color="000000" w:fill="FFFFFF"/>
            <w:vAlign w:val="center"/>
            <w:hideMark/>
          </w:tcPr>
          <w:p w14:paraId="75E089C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42130CE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85,0</w:t>
            </w:r>
          </w:p>
        </w:tc>
      </w:tr>
      <w:tr w:rsidR="006123BC" w:rsidRPr="00CC1981" w14:paraId="035739FE" w14:textId="77777777" w:rsidTr="006049D7">
        <w:trPr>
          <w:trHeight w:val="360"/>
        </w:trPr>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740F2CF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Усього витрати</w:t>
            </w:r>
          </w:p>
        </w:tc>
        <w:tc>
          <w:tcPr>
            <w:tcW w:w="1134" w:type="dxa"/>
            <w:tcBorders>
              <w:top w:val="nil"/>
              <w:left w:val="nil"/>
              <w:bottom w:val="nil"/>
              <w:right w:val="single" w:sz="8" w:space="0" w:color="auto"/>
            </w:tcBorders>
            <w:shd w:val="clear" w:color="auto" w:fill="auto"/>
            <w:hideMark/>
          </w:tcPr>
          <w:p w14:paraId="053E2AC0"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3CFAC1D2"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vAlign w:val="center"/>
            <w:hideMark/>
          </w:tcPr>
          <w:p w14:paraId="7AEA665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48 110,0</w:t>
            </w:r>
          </w:p>
        </w:tc>
        <w:tc>
          <w:tcPr>
            <w:tcW w:w="851" w:type="dxa"/>
            <w:tcBorders>
              <w:top w:val="nil"/>
              <w:left w:val="nil"/>
              <w:bottom w:val="nil"/>
              <w:right w:val="single" w:sz="8" w:space="0" w:color="auto"/>
            </w:tcBorders>
            <w:shd w:val="clear" w:color="000000" w:fill="FFFFFF"/>
            <w:vAlign w:val="center"/>
            <w:hideMark/>
          </w:tcPr>
          <w:p w14:paraId="0D65C5C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12 168,0</w:t>
            </w:r>
          </w:p>
        </w:tc>
        <w:tc>
          <w:tcPr>
            <w:tcW w:w="850" w:type="dxa"/>
            <w:tcBorders>
              <w:top w:val="nil"/>
              <w:left w:val="nil"/>
              <w:bottom w:val="nil"/>
              <w:right w:val="single" w:sz="8" w:space="0" w:color="auto"/>
            </w:tcBorders>
            <w:shd w:val="clear" w:color="000000" w:fill="FFFFFF"/>
            <w:vAlign w:val="center"/>
            <w:hideMark/>
          </w:tcPr>
          <w:p w14:paraId="1461C5A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1 193,4</w:t>
            </w:r>
          </w:p>
        </w:tc>
        <w:tc>
          <w:tcPr>
            <w:tcW w:w="851" w:type="dxa"/>
            <w:tcBorders>
              <w:top w:val="nil"/>
              <w:left w:val="nil"/>
              <w:bottom w:val="nil"/>
              <w:right w:val="single" w:sz="8" w:space="0" w:color="auto"/>
            </w:tcBorders>
            <w:shd w:val="clear" w:color="000000" w:fill="FFFFFF"/>
            <w:vAlign w:val="center"/>
            <w:hideMark/>
          </w:tcPr>
          <w:p w14:paraId="05E8676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435,5</w:t>
            </w:r>
          </w:p>
        </w:tc>
        <w:tc>
          <w:tcPr>
            <w:tcW w:w="850" w:type="dxa"/>
            <w:tcBorders>
              <w:top w:val="nil"/>
              <w:left w:val="nil"/>
              <w:bottom w:val="nil"/>
              <w:right w:val="single" w:sz="8" w:space="0" w:color="auto"/>
            </w:tcBorders>
            <w:shd w:val="clear" w:color="000000" w:fill="FFFFFF"/>
            <w:vAlign w:val="center"/>
            <w:hideMark/>
          </w:tcPr>
          <w:p w14:paraId="3FD34B5C" w14:textId="5CEDA249" w:rsidR="00F470EE" w:rsidRPr="00CC1981" w:rsidRDefault="00FA744F" w:rsidP="00FA744F">
            <w:pPr>
              <w:spacing w:after="0" w:line="240" w:lineRule="auto"/>
              <w:ind w:hanging="113"/>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171 994,0</w:t>
            </w:r>
          </w:p>
        </w:tc>
        <w:tc>
          <w:tcPr>
            <w:tcW w:w="851" w:type="dxa"/>
            <w:tcBorders>
              <w:top w:val="nil"/>
              <w:left w:val="nil"/>
              <w:bottom w:val="nil"/>
              <w:right w:val="single" w:sz="8" w:space="0" w:color="auto"/>
            </w:tcBorders>
            <w:shd w:val="clear" w:color="000000" w:fill="FFFFFF"/>
            <w:vAlign w:val="center"/>
            <w:hideMark/>
          </w:tcPr>
          <w:p w14:paraId="27FECEB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54 556,0</w:t>
            </w:r>
          </w:p>
        </w:tc>
        <w:tc>
          <w:tcPr>
            <w:tcW w:w="850" w:type="dxa"/>
            <w:tcBorders>
              <w:top w:val="nil"/>
              <w:left w:val="nil"/>
              <w:bottom w:val="nil"/>
              <w:right w:val="nil"/>
            </w:tcBorders>
            <w:shd w:val="clear" w:color="000000" w:fill="FFFFFF"/>
            <w:vAlign w:val="center"/>
            <w:hideMark/>
          </w:tcPr>
          <w:p w14:paraId="754CB7C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18 896,0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1B32B50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190 123,0</w:t>
            </w:r>
          </w:p>
        </w:tc>
      </w:tr>
      <w:tr w:rsidR="006123BC" w:rsidRPr="00CC1981" w14:paraId="119733FF"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44586917"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0EC46A74"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034A87A"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1F301CF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49 330,3</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13D44F5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12 514,1</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52F41F4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1 136,7</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7A61F2B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422,5</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1AA9283B" w14:textId="21F3FBA3" w:rsidR="00F470EE" w:rsidRPr="00CC1981" w:rsidRDefault="00FA744F" w:rsidP="00FA744F">
            <w:pPr>
              <w:spacing w:after="0" w:line="240" w:lineRule="auto"/>
              <w:ind w:hanging="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147 081,0</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6679198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60 994,0</w:t>
            </w:r>
          </w:p>
        </w:tc>
        <w:tc>
          <w:tcPr>
            <w:tcW w:w="850" w:type="dxa"/>
            <w:tcBorders>
              <w:top w:val="single" w:sz="8" w:space="0" w:color="auto"/>
              <w:left w:val="nil"/>
              <w:bottom w:val="single" w:sz="8" w:space="0" w:color="auto"/>
              <w:right w:val="nil"/>
            </w:tcBorders>
            <w:shd w:val="clear" w:color="000000" w:fill="D9D9D9"/>
            <w:vAlign w:val="center"/>
            <w:hideMark/>
          </w:tcPr>
          <w:p w14:paraId="4ED43AE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20 895,0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3EE5D13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137 540,0</w:t>
            </w:r>
          </w:p>
        </w:tc>
      </w:tr>
      <w:tr w:rsidR="006123BC" w:rsidRPr="00CC1981" w14:paraId="62475298"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70B28664"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BDA927B"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B323EBD"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319DD27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1 220,3</w:t>
            </w:r>
          </w:p>
        </w:tc>
        <w:tc>
          <w:tcPr>
            <w:tcW w:w="851" w:type="dxa"/>
            <w:tcBorders>
              <w:top w:val="nil"/>
              <w:left w:val="nil"/>
              <w:bottom w:val="single" w:sz="4" w:space="0" w:color="auto"/>
              <w:right w:val="single" w:sz="8" w:space="0" w:color="auto"/>
            </w:tcBorders>
            <w:shd w:val="clear" w:color="000000" w:fill="FFFFFF"/>
            <w:vAlign w:val="center"/>
            <w:hideMark/>
          </w:tcPr>
          <w:p w14:paraId="0EA112F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346,1</w:t>
            </w:r>
          </w:p>
        </w:tc>
        <w:tc>
          <w:tcPr>
            <w:tcW w:w="850" w:type="dxa"/>
            <w:tcBorders>
              <w:top w:val="nil"/>
              <w:left w:val="nil"/>
              <w:bottom w:val="single" w:sz="4" w:space="0" w:color="auto"/>
              <w:right w:val="single" w:sz="8" w:space="0" w:color="auto"/>
            </w:tcBorders>
            <w:shd w:val="clear" w:color="000000" w:fill="FFFFFF"/>
            <w:vAlign w:val="center"/>
            <w:hideMark/>
          </w:tcPr>
          <w:p w14:paraId="5460D2B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-56,7</w:t>
            </w:r>
          </w:p>
        </w:tc>
        <w:tc>
          <w:tcPr>
            <w:tcW w:w="851" w:type="dxa"/>
            <w:tcBorders>
              <w:top w:val="nil"/>
              <w:left w:val="nil"/>
              <w:bottom w:val="single" w:sz="4" w:space="0" w:color="auto"/>
              <w:right w:val="single" w:sz="8" w:space="0" w:color="auto"/>
            </w:tcBorders>
            <w:shd w:val="clear" w:color="000000" w:fill="FFFFFF"/>
            <w:vAlign w:val="center"/>
            <w:hideMark/>
          </w:tcPr>
          <w:p w14:paraId="217F7EA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-13,0</w:t>
            </w:r>
          </w:p>
        </w:tc>
        <w:tc>
          <w:tcPr>
            <w:tcW w:w="850" w:type="dxa"/>
            <w:tcBorders>
              <w:top w:val="nil"/>
              <w:left w:val="nil"/>
              <w:bottom w:val="single" w:sz="4" w:space="0" w:color="auto"/>
              <w:right w:val="single" w:sz="8" w:space="0" w:color="auto"/>
            </w:tcBorders>
            <w:shd w:val="clear" w:color="000000" w:fill="FFFFFF"/>
            <w:vAlign w:val="center"/>
            <w:hideMark/>
          </w:tcPr>
          <w:p w14:paraId="332BC3C3" w14:textId="3DB51E87" w:rsidR="00F470EE" w:rsidRPr="00CC1981" w:rsidRDefault="00FA744F"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-24 913,0</w:t>
            </w:r>
          </w:p>
        </w:tc>
        <w:tc>
          <w:tcPr>
            <w:tcW w:w="851" w:type="dxa"/>
            <w:tcBorders>
              <w:top w:val="nil"/>
              <w:left w:val="nil"/>
              <w:bottom w:val="single" w:sz="4" w:space="0" w:color="auto"/>
              <w:right w:val="single" w:sz="8" w:space="0" w:color="auto"/>
            </w:tcBorders>
            <w:shd w:val="clear" w:color="000000" w:fill="FFFFFF"/>
            <w:vAlign w:val="center"/>
            <w:hideMark/>
          </w:tcPr>
          <w:p w14:paraId="3101CE8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6 438,0</w:t>
            </w:r>
          </w:p>
        </w:tc>
        <w:tc>
          <w:tcPr>
            <w:tcW w:w="850" w:type="dxa"/>
            <w:tcBorders>
              <w:top w:val="nil"/>
              <w:left w:val="nil"/>
              <w:bottom w:val="single" w:sz="4" w:space="0" w:color="auto"/>
              <w:right w:val="nil"/>
            </w:tcBorders>
            <w:shd w:val="clear" w:color="000000" w:fill="FFFFFF"/>
            <w:vAlign w:val="center"/>
            <w:hideMark/>
          </w:tcPr>
          <w:p w14:paraId="2D5DF8B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1 999,0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091AC01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-52 584,0</w:t>
            </w:r>
          </w:p>
        </w:tc>
      </w:tr>
      <w:tr w:rsidR="006123BC" w:rsidRPr="00CC1981" w14:paraId="11770029" w14:textId="77777777" w:rsidTr="006049D7">
        <w:trPr>
          <w:trHeight w:val="360"/>
        </w:trPr>
        <w:tc>
          <w:tcPr>
            <w:tcW w:w="1135" w:type="dxa"/>
            <w:vMerge/>
            <w:tcBorders>
              <w:top w:val="nil"/>
              <w:left w:val="single" w:sz="8" w:space="0" w:color="auto"/>
              <w:bottom w:val="single" w:sz="8" w:space="0" w:color="000000"/>
              <w:right w:val="single" w:sz="8" w:space="0" w:color="auto"/>
            </w:tcBorders>
            <w:vAlign w:val="center"/>
            <w:hideMark/>
          </w:tcPr>
          <w:p w14:paraId="65388C2D"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456676F6"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06EE8254"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vAlign w:val="center"/>
            <w:hideMark/>
          </w:tcPr>
          <w:p w14:paraId="070A848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102,5</w:t>
            </w:r>
          </w:p>
        </w:tc>
        <w:tc>
          <w:tcPr>
            <w:tcW w:w="851" w:type="dxa"/>
            <w:tcBorders>
              <w:top w:val="nil"/>
              <w:left w:val="nil"/>
              <w:bottom w:val="nil"/>
              <w:right w:val="single" w:sz="8" w:space="0" w:color="auto"/>
            </w:tcBorders>
            <w:shd w:val="clear" w:color="000000" w:fill="FFFFFF"/>
            <w:vAlign w:val="center"/>
            <w:hideMark/>
          </w:tcPr>
          <w:p w14:paraId="398A980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102,8</w:t>
            </w:r>
          </w:p>
        </w:tc>
        <w:tc>
          <w:tcPr>
            <w:tcW w:w="850" w:type="dxa"/>
            <w:tcBorders>
              <w:top w:val="nil"/>
              <w:left w:val="nil"/>
              <w:bottom w:val="nil"/>
              <w:right w:val="single" w:sz="8" w:space="0" w:color="auto"/>
            </w:tcBorders>
            <w:shd w:val="clear" w:color="000000" w:fill="FFFFFF"/>
            <w:vAlign w:val="center"/>
            <w:hideMark/>
          </w:tcPr>
          <w:p w14:paraId="14F79A8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95,2</w:t>
            </w:r>
          </w:p>
        </w:tc>
        <w:tc>
          <w:tcPr>
            <w:tcW w:w="851" w:type="dxa"/>
            <w:tcBorders>
              <w:top w:val="nil"/>
              <w:left w:val="nil"/>
              <w:bottom w:val="nil"/>
              <w:right w:val="single" w:sz="8" w:space="0" w:color="auto"/>
            </w:tcBorders>
            <w:shd w:val="clear" w:color="000000" w:fill="FFFFFF"/>
            <w:vAlign w:val="center"/>
            <w:hideMark/>
          </w:tcPr>
          <w:p w14:paraId="79F070F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97,0</w:t>
            </w:r>
          </w:p>
        </w:tc>
        <w:tc>
          <w:tcPr>
            <w:tcW w:w="850" w:type="dxa"/>
            <w:tcBorders>
              <w:top w:val="nil"/>
              <w:left w:val="nil"/>
              <w:bottom w:val="single" w:sz="8" w:space="0" w:color="auto"/>
              <w:right w:val="single" w:sz="8" w:space="0" w:color="auto"/>
            </w:tcBorders>
            <w:shd w:val="clear" w:color="000000" w:fill="FFFFFF"/>
            <w:vAlign w:val="center"/>
            <w:hideMark/>
          </w:tcPr>
          <w:p w14:paraId="182B26A7" w14:textId="69943825"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85,</w:t>
            </w:r>
            <w:r w:rsidR="00FA744F" w:rsidRPr="00CC1981">
              <w:rPr>
                <w:rFonts w:ascii="Times New Roman" w:eastAsia="Times New Roman" w:hAnsi="Times New Roman" w:cs="Times New Roman"/>
                <w:sz w:val="16"/>
                <w:szCs w:val="16"/>
                <w:lang w:eastAsia="uk-UA"/>
              </w:rPr>
              <w:t>5</w:t>
            </w:r>
          </w:p>
        </w:tc>
        <w:tc>
          <w:tcPr>
            <w:tcW w:w="851" w:type="dxa"/>
            <w:tcBorders>
              <w:top w:val="nil"/>
              <w:left w:val="nil"/>
              <w:bottom w:val="single" w:sz="8" w:space="0" w:color="auto"/>
              <w:right w:val="single" w:sz="8" w:space="0" w:color="auto"/>
            </w:tcBorders>
            <w:shd w:val="clear" w:color="000000" w:fill="FFFFFF"/>
            <w:vAlign w:val="center"/>
            <w:hideMark/>
          </w:tcPr>
          <w:p w14:paraId="4A7683A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112,0</w:t>
            </w:r>
          </w:p>
        </w:tc>
        <w:tc>
          <w:tcPr>
            <w:tcW w:w="850" w:type="dxa"/>
            <w:tcBorders>
              <w:top w:val="nil"/>
              <w:left w:val="nil"/>
              <w:bottom w:val="single" w:sz="8" w:space="0" w:color="auto"/>
              <w:right w:val="nil"/>
            </w:tcBorders>
            <w:shd w:val="clear" w:color="000000" w:fill="FFFFFF"/>
            <w:vAlign w:val="center"/>
            <w:hideMark/>
          </w:tcPr>
          <w:p w14:paraId="3FA54CE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111,0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4382F17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72,0</w:t>
            </w:r>
          </w:p>
        </w:tc>
      </w:tr>
      <w:tr w:rsidR="006123BC" w:rsidRPr="00CC1981" w14:paraId="0AB7D515" w14:textId="77777777" w:rsidTr="006049D7">
        <w:trPr>
          <w:trHeight w:val="360"/>
        </w:trPr>
        <w:tc>
          <w:tcPr>
            <w:tcW w:w="1135" w:type="dxa"/>
            <w:vMerge w:val="restart"/>
            <w:tcBorders>
              <w:top w:val="nil"/>
              <w:left w:val="single" w:sz="8" w:space="0" w:color="auto"/>
              <w:bottom w:val="single" w:sz="8" w:space="0" w:color="000000"/>
              <w:right w:val="single" w:sz="8" w:space="0" w:color="auto"/>
            </w:tcBorders>
            <w:shd w:val="clear" w:color="000000" w:fill="B8CCE4"/>
            <w:vAlign w:val="center"/>
            <w:hideMark/>
          </w:tcPr>
          <w:p w14:paraId="1D4DDDC4"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Чистий прибуток (+) (збиток) (-)</w:t>
            </w:r>
          </w:p>
        </w:tc>
        <w:tc>
          <w:tcPr>
            <w:tcW w:w="1134" w:type="dxa"/>
            <w:tcBorders>
              <w:top w:val="nil"/>
              <w:left w:val="nil"/>
              <w:bottom w:val="nil"/>
              <w:right w:val="single" w:sz="8" w:space="0" w:color="auto"/>
            </w:tcBorders>
            <w:shd w:val="clear" w:color="auto" w:fill="auto"/>
            <w:hideMark/>
          </w:tcPr>
          <w:p w14:paraId="4F417CDF"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E605A98"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vAlign w:val="center"/>
            <w:hideMark/>
          </w:tcPr>
          <w:p w14:paraId="71803C0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-1 820,0</w:t>
            </w:r>
          </w:p>
        </w:tc>
        <w:tc>
          <w:tcPr>
            <w:tcW w:w="851" w:type="dxa"/>
            <w:tcBorders>
              <w:top w:val="single" w:sz="8" w:space="0" w:color="auto"/>
              <w:left w:val="nil"/>
              <w:bottom w:val="nil"/>
              <w:right w:val="single" w:sz="8" w:space="0" w:color="auto"/>
            </w:tcBorders>
            <w:shd w:val="clear" w:color="000000" w:fill="FFFFFF"/>
            <w:vAlign w:val="center"/>
            <w:hideMark/>
          </w:tcPr>
          <w:p w14:paraId="5F8CBFD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32,0</w:t>
            </w:r>
          </w:p>
        </w:tc>
        <w:tc>
          <w:tcPr>
            <w:tcW w:w="850" w:type="dxa"/>
            <w:tcBorders>
              <w:top w:val="single" w:sz="8" w:space="0" w:color="auto"/>
              <w:left w:val="nil"/>
              <w:bottom w:val="nil"/>
              <w:right w:val="single" w:sz="8" w:space="0" w:color="auto"/>
            </w:tcBorders>
            <w:shd w:val="clear" w:color="000000" w:fill="FFFFFF"/>
            <w:vAlign w:val="center"/>
            <w:hideMark/>
          </w:tcPr>
          <w:p w14:paraId="35A7DA4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6,6</w:t>
            </w:r>
          </w:p>
        </w:tc>
        <w:tc>
          <w:tcPr>
            <w:tcW w:w="851" w:type="dxa"/>
            <w:tcBorders>
              <w:top w:val="single" w:sz="8" w:space="0" w:color="auto"/>
              <w:left w:val="nil"/>
              <w:bottom w:val="nil"/>
              <w:right w:val="single" w:sz="8" w:space="0" w:color="auto"/>
            </w:tcBorders>
            <w:shd w:val="clear" w:color="000000" w:fill="FFFFFF"/>
            <w:vAlign w:val="center"/>
            <w:hideMark/>
          </w:tcPr>
          <w:p w14:paraId="036E448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13,1</w:t>
            </w:r>
          </w:p>
        </w:tc>
        <w:tc>
          <w:tcPr>
            <w:tcW w:w="850" w:type="dxa"/>
            <w:tcBorders>
              <w:top w:val="nil"/>
              <w:left w:val="nil"/>
              <w:bottom w:val="nil"/>
              <w:right w:val="single" w:sz="8" w:space="0" w:color="auto"/>
            </w:tcBorders>
            <w:shd w:val="clear" w:color="000000" w:fill="FFFFFF"/>
            <w:vAlign w:val="center"/>
            <w:hideMark/>
          </w:tcPr>
          <w:p w14:paraId="38474A8E" w14:textId="3C2051A0" w:rsidR="00F470EE" w:rsidRPr="00CC1981" w:rsidRDefault="00FA744F" w:rsidP="00225698">
            <w:pPr>
              <w:spacing w:after="0" w:line="240" w:lineRule="auto"/>
              <w:ind w:hanging="113"/>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648,0</w:t>
            </w:r>
          </w:p>
        </w:tc>
        <w:tc>
          <w:tcPr>
            <w:tcW w:w="851" w:type="dxa"/>
            <w:tcBorders>
              <w:top w:val="nil"/>
              <w:left w:val="nil"/>
              <w:bottom w:val="nil"/>
              <w:right w:val="single" w:sz="8" w:space="0" w:color="auto"/>
            </w:tcBorders>
            <w:shd w:val="clear" w:color="000000" w:fill="FFFFFF"/>
            <w:vAlign w:val="center"/>
            <w:hideMark/>
          </w:tcPr>
          <w:p w14:paraId="2203F1D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84,0</w:t>
            </w:r>
          </w:p>
        </w:tc>
        <w:tc>
          <w:tcPr>
            <w:tcW w:w="850" w:type="dxa"/>
            <w:tcBorders>
              <w:top w:val="nil"/>
              <w:left w:val="nil"/>
              <w:bottom w:val="nil"/>
              <w:right w:val="nil"/>
            </w:tcBorders>
            <w:shd w:val="clear" w:color="000000" w:fill="FFFFFF"/>
            <w:vAlign w:val="center"/>
            <w:hideMark/>
          </w:tcPr>
          <w:p w14:paraId="0C60BCA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48,0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7632822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r>
      <w:tr w:rsidR="006123BC" w:rsidRPr="00CC1981" w14:paraId="1CC3B5E3" w14:textId="77777777" w:rsidTr="006049D7">
        <w:trPr>
          <w:trHeight w:val="300"/>
        </w:trPr>
        <w:tc>
          <w:tcPr>
            <w:tcW w:w="1135" w:type="dxa"/>
            <w:vMerge/>
            <w:tcBorders>
              <w:top w:val="nil"/>
              <w:left w:val="single" w:sz="8" w:space="0" w:color="auto"/>
              <w:bottom w:val="single" w:sz="8" w:space="0" w:color="000000"/>
              <w:right w:val="single" w:sz="8" w:space="0" w:color="auto"/>
            </w:tcBorders>
            <w:vAlign w:val="center"/>
            <w:hideMark/>
          </w:tcPr>
          <w:p w14:paraId="4976420C"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B8CCE4"/>
            <w:hideMark/>
          </w:tcPr>
          <w:p w14:paraId="58D0A1C5"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6DAF37B"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B8CCE4"/>
            <w:vAlign w:val="center"/>
            <w:hideMark/>
          </w:tcPr>
          <w:p w14:paraId="28BBAB9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-894,1</w:t>
            </w:r>
          </w:p>
        </w:tc>
        <w:tc>
          <w:tcPr>
            <w:tcW w:w="851" w:type="dxa"/>
            <w:tcBorders>
              <w:top w:val="single" w:sz="8" w:space="0" w:color="auto"/>
              <w:left w:val="nil"/>
              <w:bottom w:val="single" w:sz="8" w:space="0" w:color="auto"/>
              <w:right w:val="single" w:sz="8" w:space="0" w:color="auto"/>
            </w:tcBorders>
            <w:shd w:val="clear" w:color="000000" w:fill="B8CCE4"/>
            <w:vAlign w:val="center"/>
            <w:hideMark/>
          </w:tcPr>
          <w:p w14:paraId="42B3C8D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0,9</w:t>
            </w:r>
          </w:p>
        </w:tc>
        <w:tc>
          <w:tcPr>
            <w:tcW w:w="850" w:type="dxa"/>
            <w:tcBorders>
              <w:top w:val="single" w:sz="8" w:space="0" w:color="auto"/>
              <w:left w:val="nil"/>
              <w:bottom w:val="single" w:sz="8" w:space="0" w:color="auto"/>
              <w:right w:val="single" w:sz="8" w:space="0" w:color="auto"/>
            </w:tcBorders>
            <w:shd w:val="clear" w:color="000000" w:fill="B8CCE4"/>
            <w:vAlign w:val="center"/>
            <w:hideMark/>
          </w:tcPr>
          <w:p w14:paraId="062D481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0,0</w:t>
            </w:r>
          </w:p>
        </w:tc>
        <w:tc>
          <w:tcPr>
            <w:tcW w:w="851" w:type="dxa"/>
            <w:tcBorders>
              <w:top w:val="single" w:sz="8" w:space="0" w:color="auto"/>
              <w:left w:val="nil"/>
              <w:bottom w:val="single" w:sz="8" w:space="0" w:color="auto"/>
              <w:right w:val="single" w:sz="8" w:space="0" w:color="auto"/>
            </w:tcBorders>
            <w:shd w:val="clear" w:color="000000" w:fill="B8CCE4"/>
            <w:vAlign w:val="center"/>
            <w:hideMark/>
          </w:tcPr>
          <w:p w14:paraId="1233354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-11,4</w:t>
            </w:r>
          </w:p>
        </w:tc>
        <w:tc>
          <w:tcPr>
            <w:tcW w:w="850" w:type="dxa"/>
            <w:tcBorders>
              <w:top w:val="single" w:sz="8" w:space="0" w:color="auto"/>
              <w:left w:val="nil"/>
              <w:bottom w:val="single" w:sz="8" w:space="0" w:color="auto"/>
              <w:right w:val="single" w:sz="8" w:space="0" w:color="auto"/>
            </w:tcBorders>
            <w:shd w:val="clear" w:color="000000" w:fill="B8CCE4"/>
            <w:vAlign w:val="center"/>
            <w:hideMark/>
          </w:tcPr>
          <w:p w14:paraId="518EE078" w14:textId="7ED4875E" w:rsidR="00F470EE" w:rsidRPr="00CC1981" w:rsidRDefault="00FA744F" w:rsidP="00871472">
            <w:pPr>
              <w:spacing w:after="0" w:line="240" w:lineRule="auto"/>
              <w:ind w:hanging="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13 749,0</w:t>
            </w:r>
          </w:p>
        </w:tc>
        <w:tc>
          <w:tcPr>
            <w:tcW w:w="851" w:type="dxa"/>
            <w:tcBorders>
              <w:top w:val="single" w:sz="8" w:space="0" w:color="auto"/>
              <w:left w:val="nil"/>
              <w:bottom w:val="single" w:sz="8" w:space="0" w:color="auto"/>
              <w:right w:val="single" w:sz="8" w:space="0" w:color="auto"/>
            </w:tcBorders>
            <w:shd w:val="clear" w:color="000000" w:fill="B8CCE4"/>
            <w:vAlign w:val="center"/>
            <w:hideMark/>
          </w:tcPr>
          <w:p w14:paraId="71463DF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135,0</w:t>
            </w:r>
          </w:p>
        </w:tc>
        <w:tc>
          <w:tcPr>
            <w:tcW w:w="850" w:type="dxa"/>
            <w:tcBorders>
              <w:top w:val="single" w:sz="8" w:space="0" w:color="auto"/>
              <w:left w:val="nil"/>
              <w:bottom w:val="single" w:sz="8" w:space="0" w:color="auto"/>
              <w:right w:val="nil"/>
            </w:tcBorders>
            <w:shd w:val="clear" w:color="000000" w:fill="B8CCE4"/>
            <w:vAlign w:val="center"/>
            <w:hideMark/>
          </w:tcPr>
          <w:p w14:paraId="2EC46641"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637,0</w:t>
            </w:r>
          </w:p>
        </w:tc>
        <w:tc>
          <w:tcPr>
            <w:tcW w:w="992" w:type="dxa"/>
            <w:tcBorders>
              <w:top w:val="nil"/>
              <w:left w:val="single" w:sz="8" w:space="0" w:color="auto"/>
              <w:bottom w:val="single" w:sz="8" w:space="0" w:color="auto"/>
              <w:right w:val="single" w:sz="8" w:space="0" w:color="auto"/>
            </w:tcBorders>
            <w:shd w:val="clear" w:color="000000" w:fill="B8CCE4"/>
            <w:noWrap/>
            <w:vAlign w:val="center"/>
            <w:hideMark/>
          </w:tcPr>
          <w:p w14:paraId="3F939B9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843,0</w:t>
            </w:r>
          </w:p>
        </w:tc>
      </w:tr>
      <w:tr w:rsidR="006123BC" w:rsidRPr="00CC1981" w14:paraId="212FFCC4"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1B257F6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894BC1B"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4D0101B1"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vAlign w:val="center"/>
            <w:hideMark/>
          </w:tcPr>
          <w:p w14:paraId="3AAAD1B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925,9</w:t>
            </w:r>
          </w:p>
        </w:tc>
        <w:tc>
          <w:tcPr>
            <w:tcW w:w="851" w:type="dxa"/>
            <w:tcBorders>
              <w:top w:val="nil"/>
              <w:left w:val="nil"/>
              <w:bottom w:val="single" w:sz="4" w:space="0" w:color="auto"/>
              <w:right w:val="single" w:sz="8" w:space="0" w:color="auto"/>
            </w:tcBorders>
            <w:shd w:val="clear" w:color="000000" w:fill="FFFFFF"/>
            <w:vAlign w:val="center"/>
            <w:hideMark/>
          </w:tcPr>
          <w:p w14:paraId="463D5C2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-31,1</w:t>
            </w:r>
          </w:p>
        </w:tc>
        <w:tc>
          <w:tcPr>
            <w:tcW w:w="850" w:type="dxa"/>
            <w:tcBorders>
              <w:top w:val="nil"/>
              <w:left w:val="nil"/>
              <w:bottom w:val="single" w:sz="4" w:space="0" w:color="auto"/>
              <w:right w:val="single" w:sz="8" w:space="0" w:color="auto"/>
            </w:tcBorders>
            <w:shd w:val="clear" w:color="000000" w:fill="FFFFFF"/>
            <w:vAlign w:val="center"/>
            <w:hideMark/>
          </w:tcPr>
          <w:p w14:paraId="3B06621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-6,6</w:t>
            </w:r>
          </w:p>
        </w:tc>
        <w:tc>
          <w:tcPr>
            <w:tcW w:w="851" w:type="dxa"/>
            <w:tcBorders>
              <w:top w:val="nil"/>
              <w:left w:val="nil"/>
              <w:bottom w:val="single" w:sz="4" w:space="0" w:color="auto"/>
              <w:right w:val="single" w:sz="8" w:space="0" w:color="auto"/>
            </w:tcBorders>
            <w:shd w:val="clear" w:color="000000" w:fill="FFFFFF"/>
            <w:vAlign w:val="center"/>
            <w:hideMark/>
          </w:tcPr>
          <w:p w14:paraId="7EED350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-24,5</w:t>
            </w:r>
          </w:p>
        </w:tc>
        <w:tc>
          <w:tcPr>
            <w:tcW w:w="850" w:type="dxa"/>
            <w:tcBorders>
              <w:top w:val="nil"/>
              <w:left w:val="nil"/>
              <w:bottom w:val="single" w:sz="4" w:space="0" w:color="auto"/>
              <w:right w:val="single" w:sz="8" w:space="0" w:color="auto"/>
            </w:tcBorders>
            <w:shd w:val="clear" w:color="000000" w:fill="FFFFFF"/>
            <w:vAlign w:val="center"/>
            <w:hideMark/>
          </w:tcPr>
          <w:p w14:paraId="6D198F8F" w14:textId="55A87558" w:rsidR="00F470EE" w:rsidRPr="00CC1981" w:rsidRDefault="00FA744F"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13 101,0</w:t>
            </w:r>
          </w:p>
        </w:tc>
        <w:tc>
          <w:tcPr>
            <w:tcW w:w="851" w:type="dxa"/>
            <w:tcBorders>
              <w:top w:val="nil"/>
              <w:left w:val="nil"/>
              <w:bottom w:val="single" w:sz="4" w:space="0" w:color="auto"/>
              <w:right w:val="single" w:sz="8" w:space="0" w:color="auto"/>
            </w:tcBorders>
            <w:shd w:val="clear" w:color="000000" w:fill="FFFFFF"/>
            <w:vAlign w:val="center"/>
            <w:hideMark/>
          </w:tcPr>
          <w:p w14:paraId="08A55EC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51,0</w:t>
            </w:r>
          </w:p>
        </w:tc>
        <w:tc>
          <w:tcPr>
            <w:tcW w:w="850" w:type="dxa"/>
            <w:tcBorders>
              <w:top w:val="nil"/>
              <w:left w:val="nil"/>
              <w:bottom w:val="single" w:sz="4" w:space="0" w:color="auto"/>
              <w:right w:val="nil"/>
            </w:tcBorders>
            <w:shd w:val="clear" w:color="000000" w:fill="FFFFFF"/>
            <w:vAlign w:val="center"/>
            <w:hideMark/>
          </w:tcPr>
          <w:p w14:paraId="4B30EB0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589,0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2EB642D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843,0</w:t>
            </w:r>
          </w:p>
        </w:tc>
      </w:tr>
      <w:tr w:rsidR="006123BC" w:rsidRPr="00CC1981" w14:paraId="01B91278" w14:textId="77777777" w:rsidTr="006049D7">
        <w:trPr>
          <w:trHeight w:val="330"/>
        </w:trPr>
        <w:tc>
          <w:tcPr>
            <w:tcW w:w="1135" w:type="dxa"/>
            <w:vMerge/>
            <w:tcBorders>
              <w:top w:val="nil"/>
              <w:left w:val="single" w:sz="8" w:space="0" w:color="auto"/>
              <w:bottom w:val="single" w:sz="8" w:space="0" w:color="000000"/>
              <w:right w:val="single" w:sz="8" w:space="0" w:color="auto"/>
            </w:tcBorders>
            <w:vAlign w:val="center"/>
            <w:hideMark/>
          </w:tcPr>
          <w:p w14:paraId="4900B4E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3B2A0479"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5FA7304"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vAlign w:val="center"/>
            <w:hideMark/>
          </w:tcPr>
          <w:p w14:paraId="041B513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nil"/>
              <w:left w:val="nil"/>
              <w:bottom w:val="single" w:sz="8" w:space="0" w:color="auto"/>
              <w:right w:val="single" w:sz="8" w:space="0" w:color="auto"/>
            </w:tcBorders>
            <w:shd w:val="clear" w:color="000000" w:fill="FFFFFF"/>
            <w:vAlign w:val="center"/>
            <w:hideMark/>
          </w:tcPr>
          <w:p w14:paraId="2707B95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0" w:type="dxa"/>
            <w:tcBorders>
              <w:top w:val="nil"/>
              <w:left w:val="nil"/>
              <w:bottom w:val="single" w:sz="8" w:space="0" w:color="auto"/>
              <w:right w:val="single" w:sz="8" w:space="0" w:color="auto"/>
            </w:tcBorders>
            <w:shd w:val="clear" w:color="000000" w:fill="FFFFFF"/>
            <w:vAlign w:val="center"/>
            <w:hideMark/>
          </w:tcPr>
          <w:p w14:paraId="6E5E434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0,0</w:t>
            </w:r>
          </w:p>
        </w:tc>
        <w:tc>
          <w:tcPr>
            <w:tcW w:w="851" w:type="dxa"/>
            <w:tcBorders>
              <w:top w:val="nil"/>
              <w:left w:val="nil"/>
              <w:bottom w:val="single" w:sz="8" w:space="0" w:color="auto"/>
              <w:right w:val="single" w:sz="8" w:space="0" w:color="auto"/>
            </w:tcBorders>
            <w:shd w:val="clear" w:color="000000" w:fill="FFFFFF"/>
            <w:vAlign w:val="center"/>
            <w:hideMark/>
          </w:tcPr>
          <w:p w14:paraId="3148D51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-87,0</w:t>
            </w:r>
          </w:p>
        </w:tc>
        <w:tc>
          <w:tcPr>
            <w:tcW w:w="850" w:type="dxa"/>
            <w:tcBorders>
              <w:top w:val="nil"/>
              <w:left w:val="nil"/>
              <w:bottom w:val="single" w:sz="8" w:space="0" w:color="auto"/>
              <w:right w:val="single" w:sz="8" w:space="0" w:color="auto"/>
            </w:tcBorders>
            <w:shd w:val="clear" w:color="000000" w:fill="FFFFFF"/>
            <w:vAlign w:val="center"/>
            <w:hideMark/>
          </w:tcPr>
          <w:p w14:paraId="522481FD" w14:textId="7216FB40" w:rsidR="00F470EE" w:rsidRPr="00CC1981" w:rsidRDefault="00431B8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понад 100</w:t>
            </w:r>
          </w:p>
        </w:tc>
        <w:tc>
          <w:tcPr>
            <w:tcW w:w="851" w:type="dxa"/>
            <w:tcBorders>
              <w:top w:val="nil"/>
              <w:left w:val="nil"/>
              <w:bottom w:val="single" w:sz="8" w:space="0" w:color="auto"/>
              <w:right w:val="single" w:sz="8" w:space="0" w:color="auto"/>
            </w:tcBorders>
            <w:shd w:val="clear" w:color="000000" w:fill="FFFFFF"/>
            <w:vAlign w:val="center"/>
            <w:hideMark/>
          </w:tcPr>
          <w:p w14:paraId="5D9BB98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161,0</w:t>
            </w:r>
          </w:p>
        </w:tc>
        <w:tc>
          <w:tcPr>
            <w:tcW w:w="850" w:type="dxa"/>
            <w:tcBorders>
              <w:top w:val="nil"/>
              <w:left w:val="nil"/>
              <w:bottom w:val="single" w:sz="8" w:space="0" w:color="auto"/>
              <w:right w:val="nil"/>
            </w:tcBorders>
            <w:shd w:val="clear" w:color="000000" w:fill="FFFFFF"/>
            <w:vAlign w:val="center"/>
            <w:hideMark/>
          </w:tcPr>
          <w:p w14:paraId="3A2A2C9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понад 100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7EFE6D6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понад 100</w:t>
            </w:r>
          </w:p>
        </w:tc>
      </w:tr>
      <w:tr w:rsidR="006123BC" w:rsidRPr="00CC1981" w14:paraId="60EF2783" w14:textId="77777777" w:rsidTr="006049D7">
        <w:trPr>
          <w:trHeight w:val="375"/>
        </w:trPr>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340642A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lastRenderedPageBreak/>
              <w:t>Витрати на оплату праці</w:t>
            </w:r>
          </w:p>
        </w:tc>
        <w:tc>
          <w:tcPr>
            <w:tcW w:w="1134" w:type="dxa"/>
            <w:tcBorders>
              <w:top w:val="nil"/>
              <w:left w:val="nil"/>
              <w:bottom w:val="nil"/>
              <w:right w:val="single" w:sz="8" w:space="0" w:color="auto"/>
            </w:tcBorders>
            <w:shd w:val="clear" w:color="auto" w:fill="auto"/>
            <w:hideMark/>
          </w:tcPr>
          <w:p w14:paraId="6F3828A8"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587CAF03"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noWrap/>
            <w:vAlign w:val="center"/>
            <w:hideMark/>
          </w:tcPr>
          <w:p w14:paraId="4252FB3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26 260,0</w:t>
            </w:r>
          </w:p>
        </w:tc>
        <w:tc>
          <w:tcPr>
            <w:tcW w:w="851" w:type="dxa"/>
            <w:tcBorders>
              <w:top w:val="nil"/>
              <w:left w:val="nil"/>
              <w:bottom w:val="nil"/>
              <w:right w:val="single" w:sz="8" w:space="0" w:color="auto"/>
            </w:tcBorders>
            <w:shd w:val="clear" w:color="000000" w:fill="FFFFFF"/>
            <w:noWrap/>
            <w:vAlign w:val="center"/>
            <w:hideMark/>
          </w:tcPr>
          <w:p w14:paraId="047BD01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6 940,0</w:t>
            </w:r>
          </w:p>
        </w:tc>
        <w:tc>
          <w:tcPr>
            <w:tcW w:w="850" w:type="dxa"/>
            <w:tcBorders>
              <w:top w:val="nil"/>
              <w:left w:val="nil"/>
              <w:bottom w:val="nil"/>
              <w:right w:val="single" w:sz="8" w:space="0" w:color="auto"/>
            </w:tcBorders>
            <w:shd w:val="clear" w:color="000000" w:fill="FFFFFF"/>
            <w:noWrap/>
            <w:vAlign w:val="center"/>
            <w:hideMark/>
          </w:tcPr>
          <w:p w14:paraId="1CE9A4F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848,0</w:t>
            </w:r>
          </w:p>
        </w:tc>
        <w:tc>
          <w:tcPr>
            <w:tcW w:w="851" w:type="dxa"/>
            <w:tcBorders>
              <w:top w:val="nil"/>
              <w:left w:val="nil"/>
              <w:bottom w:val="nil"/>
              <w:right w:val="single" w:sz="8" w:space="0" w:color="auto"/>
            </w:tcBorders>
            <w:shd w:val="clear" w:color="000000" w:fill="FFFFFF"/>
            <w:noWrap/>
            <w:vAlign w:val="center"/>
            <w:hideMark/>
          </w:tcPr>
          <w:p w14:paraId="4A69950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286,0</w:t>
            </w:r>
          </w:p>
        </w:tc>
        <w:tc>
          <w:tcPr>
            <w:tcW w:w="850" w:type="dxa"/>
            <w:tcBorders>
              <w:top w:val="nil"/>
              <w:left w:val="nil"/>
              <w:bottom w:val="nil"/>
              <w:right w:val="single" w:sz="8" w:space="0" w:color="auto"/>
            </w:tcBorders>
            <w:shd w:val="clear" w:color="000000" w:fill="FFFFFF"/>
            <w:noWrap/>
            <w:vAlign w:val="center"/>
            <w:hideMark/>
          </w:tcPr>
          <w:p w14:paraId="4F881C5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42 510,0</w:t>
            </w:r>
          </w:p>
        </w:tc>
        <w:tc>
          <w:tcPr>
            <w:tcW w:w="851" w:type="dxa"/>
            <w:tcBorders>
              <w:top w:val="nil"/>
              <w:left w:val="nil"/>
              <w:bottom w:val="nil"/>
              <w:right w:val="single" w:sz="8" w:space="0" w:color="auto"/>
            </w:tcBorders>
            <w:shd w:val="clear" w:color="000000" w:fill="FFFFFF"/>
            <w:noWrap/>
            <w:vAlign w:val="center"/>
            <w:hideMark/>
          </w:tcPr>
          <w:p w14:paraId="33B32E4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26 000,0</w:t>
            </w:r>
          </w:p>
        </w:tc>
        <w:tc>
          <w:tcPr>
            <w:tcW w:w="850" w:type="dxa"/>
            <w:tcBorders>
              <w:top w:val="nil"/>
              <w:left w:val="nil"/>
              <w:bottom w:val="nil"/>
              <w:right w:val="nil"/>
            </w:tcBorders>
            <w:shd w:val="clear" w:color="000000" w:fill="FFFFFF"/>
            <w:noWrap/>
            <w:vAlign w:val="center"/>
            <w:hideMark/>
          </w:tcPr>
          <w:p w14:paraId="7C037EB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13 440,0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2D20DDF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94 024,0</w:t>
            </w:r>
          </w:p>
        </w:tc>
      </w:tr>
      <w:tr w:rsidR="006123BC" w:rsidRPr="00CC1981" w14:paraId="0FEFCBA0" w14:textId="77777777" w:rsidTr="006049D7">
        <w:trPr>
          <w:trHeight w:val="360"/>
        </w:trPr>
        <w:tc>
          <w:tcPr>
            <w:tcW w:w="1135" w:type="dxa"/>
            <w:vMerge/>
            <w:tcBorders>
              <w:top w:val="nil"/>
              <w:left w:val="single" w:sz="8" w:space="0" w:color="auto"/>
              <w:bottom w:val="single" w:sz="8" w:space="0" w:color="000000"/>
              <w:right w:val="single" w:sz="8" w:space="0" w:color="auto"/>
            </w:tcBorders>
            <w:vAlign w:val="center"/>
            <w:hideMark/>
          </w:tcPr>
          <w:p w14:paraId="51CBB8E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0F829BB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09B9A3D"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0C78CDD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25 418,1</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117D3CA6"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7 449,3</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0C8C5EBC"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864,2</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001B0F2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280,0</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29209E7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44 231,0</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636AF7A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31 537,0</w:t>
            </w:r>
          </w:p>
        </w:tc>
        <w:tc>
          <w:tcPr>
            <w:tcW w:w="850" w:type="dxa"/>
            <w:tcBorders>
              <w:top w:val="single" w:sz="8" w:space="0" w:color="auto"/>
              <w:left w:val="nil"/>
              <w:bottom w:val="single" w:sz="8" w:space="0" w:color="auto"/>
              <w:right w:val="nil"/>
            </w:tcBorders>
            <w:shd w:val="clear" w:color="000000" w:fill="D9D9D9"/>
            <w:noWrap/>
            <w:vAlign w:val="center"/>
            <w:hideMark/>
          </w:tcPr>
          <w:p w14:paraId="19AC4034"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12 105,0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0027BFA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84 664,0</w:t>
            </w:r>
          </w:p>
        </w:tc>
      </w:tr>
      <w:tr w:rsidR="006123BC" w:rsidRPr="00CC1981" w14:paraId="33BB821E"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7D6372D1"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6B38C540"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7BF407EE"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noWrap/>
            <w:vAlign w:val="center"/>
            <w:hideMark/>
          </w:tcPr>
          <w:p w14:paraId="5BE1340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-841,9</w:t>
            </w:r>
          </w:p>
        </w:tc>
        <w:tc>
          <w:tcPr>
            <w:tcW w:w="851" w:type="dxa"/>
            <w:tcBorders>
              <w:top w:val="nil"/>
              <w:left w:val="nil"/>
              <w:bottom w:val="single" w:sz="4" w:space="0" w:color="auto"/>
              <w:right w:val="single" w:sz="8" w:space="0" w:color="auto"/>
            </w:tcBorders>
            <w:shd w:val="clear" w:color="000000" w:fill="FFFFFF"/>
            <w:noWrap/>
            <w:vAlign w:val="center"/>
            <w:hideMark/>
          </w:tcPr>
          <w:p w14:paraId="69954F5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509,3</w:t>
            </w:r>
          </w:p>
        </w:tc>
        <w:tc>
          <w:tcPr>
            <w:tcW w:w="850" w:type="dxa"/>
            <w:tcBorders>
              <w:top w:val="nil"/>
              <w:left w:val="nil"/>
              <w:bottom w:val="single" w:sz="4" w:space="0" w:color="auto"/>
              <w:right w:val="single" w:sz="8" w:space="0" w:color="auto"/>
            </w:tcBorders>
            <w:shd w:val="clear" w:color="000000" w:fill="FFFFFF"/>
            <w:noWrap/>
            <w:vAlign w:val="center"/>
            <w:hideMark/>
          </w:tcPr>
          <w:p w14:paraId="2011F7A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16,2</w:t>
            </w:r>
          </w:p>
        </w:tc>
        <w:tc>
          <w:tcPr>
            <w:tcW w:w="851" w:type="dxa"/>
            <w:tcBorders>
              <w:top w:val="nil"/>
              <w:left w:val="nil"/>
              <w:bottom w:val="single" w:sz="4" w:space="0" w:color="auto"/>
              <w:right w:val="single" w:sz="8" w:space="0" w:color="auto"/>
            </w:tcBorders>
            <w:shd w:val="clear" w:color="000000" w:fill="FFFFFF"/>
            <w:noWrap/>
            <w:vAlign w:val="center"/>
            <w:hideMark/>
          </w:tcPr>
          <w:p w14:paraId="6C559D5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-6,0</w:t>
            </w:r>
          </w:p>
        </w:tc>
        <w:tc>
          <w:tcPr>
            <w:tcW w:w="850" w:type="dxa"/>
            <w:tcBorders>
              <w:top w:val="nil"/>
              <w:left w:val="nil"/>
              <w:bottom w:val="single" w:sz="4" w:space="0" w:color="auto"/>
              <w:right w:val="single" w:sz="8" w:space="0" w:color="auto"/>
            </w:tcBorders>
            <w:shd w:val="clear" w:color="000000" w:fill="FFFFFF"/>
            <w:noWrap/>
            <w:vAlign w:val="center"/>
            <w:hideMark/>
          </w:tcPr>
          <w:p w14:paraId="2B82529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1 721,0</w:t>
            </w:r>
          </w:p>
        </w:tc>
        <w:tc>
          <w:tcPr>
            <w:tcW w:w="851" w:type="dxa"/>
            <w:tcBorders>
              <w:top w:val="nil"/>
              <w:left w:val="nil"/>
              <w:bottom w:val="single" w:sz="4" w:space="0" w:color="auto"/>
              <w:right w:val="single" w:sz="8" w:space="0" w:color="auto"/>
            </w:tcBorders>
            <w:shd w:val="clear" w:color="000000" w:fill="FFFFFF"/>
            <w:noWrap/>
            <w:vAlign w:val="center"/>
            <w:hideMark/>
          </w:tcPr>
          <w:p w14:paraId="41A692F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5 537,0</w:t>
            </w:r>
          </w:p>
        </w:tc>
        <w:tc>
          <w:tcPr>
            <w:tcW w:w="850" w:type="dxa"/>
            <w:tcBorders>
              <w:top w:val="nil"/>
              <w:left w:val="nil"/>
              <w:bottom w:val="single" w:sz="4" w:space="0" w:color="auto"/>
              <w:right w:val="nil"/>
            </w:tcBorders>
            <w:shd w:val="clear" w:color="000000" w:fill="FFFFFF"/>
            <w:noWrap/>
            <w:vAlign w:val="center"/>
            <w:hideMark/>
          </w:tcPr>
          <w:p w14:paraId="2E60E51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-1 335,0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5641C1F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-9 360,0</w:t>
            </w:r>
          </w:p>
        </w:tc>
      </w:tr>
      <w:tr w:rsidR="006123BC" w:rsidRPr="00CC1981" w14:paraId="4B839A24" w14:textId="77777777" w:rsidTr="006049D7">
        <w:trPr>
          <w:trHeight w:val="300"/>
        </w:trPr>
        <w:tc>
          <w:tcPr>
            <w:tcW w:w="1135" w:type="dxa"/>
            <w:vMerge/>
            <w:tcBorders>
              <w:top w:val="nil"/>
              <w:left w:val="single" w:sz="8" w:space="0" w:color="auto"/>
              <w:bottom w:val="single" w:sz="8" w:space="0" w:color="000000"/>
              <w:right w:val="single" w:sz="8" w:space="0" w:color="auto"/>
            </w:tcBorders>
            <w:vAlign w:val="center"/>
            <w:hideMark/>
          </w:tcPr>
          <w:p w14:paraId="3B7B7AC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0B2157B8"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192EEF42"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000000" w:fill="FFFFFF"/>
            <w:noWrap/>
            <w:vAlign w:val="center"/>
            <w:hideMark/>
          </w:tcPr>
          <w:p w14:paraId="389D806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96,8</w:t>
            </w:r>
          </w:p>
        </w:tc>
        <w:tc>
          <w:tcPr>
            <w:tcW w:w="851" w:type="dxa"/>
            <w:tcBorders>
              <w:top w:val="nil"/>
              <w:left w:val="nil"/>
              <w:bottom w:val="single" w:sz="8" w:space="0" w:color="auto"/>
              <w:right w:val="single" w:sz="8" w:space="0" w:color="auto"/>
            </w:tcBorders>
            <w:shd w:val="clear" w:color="000000" w:fill="FFFFFF"/>
            <w:noWrap/>
            <w:vAlign w:val="center"/>
            <w:hideMark/>
          </w:tcPr>
          <w:p w14:paraId="0D53EFE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107,3</w:t>
            </w:r>
          </w:p>
        </w:tc>
        <w:tc>
          <w:tcPr>
            <w:tcW w:w="850" w:type="dxa"/>
            <w:tcBorders>
              <w:top w:val="nil"/>
              <w:left w:val="nil"/>
              <w:bottom w:val="single" w:sz="8" w:space="0" w:color="auto"/>
              <w:right w:val="single" w:sz="8" w:space="0" w:color="auto"/>
            </w:tcBorders>
            <w:shd w:val="clear" w:color="000000" w:fill="FFFFFF"/>
            <w:noWrap/>
            <w:vAlign w:val="center"/>
            <w:hideMark/>
          </w:tcPr>
          <w:p w14:paraId="6827F7E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101,9</w:t>
            </w:r>
          </w:p>
        </w:tc>
        <w:tc>
          <w:tcPr>
            <w:tcW w:w="851" w:type="dxa"/>
            <w:tcBorders>
              <w:top w:val="nil"/>
              <w:left w:val="nil"/>
              <w:bottom w:val="single" w:sz="8" w:space="0" w:color="auto"/>
              <w:right w:val="single" w:sz="8" w:space="0" w:color="auto"/>
            </w:tcBorders>
            <w:shd w:val="clear" w:color="000000" w:fill="FFFFFF"/>
            <w:noWrap/>
            <w:vAlign w:val="center"/>
            <w:hideMark/>
          </w:tcPr>
          <w:p w14:paraId="605EBB4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97,9</w:t>
            </w:r>
          </w:p>
        </w:tc>
        <w:tc>
          <w:tcPr>
            <w:tcW w:w="850" w:type="dxa"/>
            <w:tcBorders>
              <w:top w:val="nil"/>
              <w:left w:val="nil"/>
              <w:bottom w:val="single" w:sz="8" w:space="0" w:color="auto"/>
              <w:right w:val="single" w:sz="8" w:space="0" w:color="auto"/>
            </w:tcBorders>
            <w:shd w:val="clear" w:color="000000" w:fill="FFFFFF"/>
            <w:noWrap/>
            <w:vAlign w:val="center"/>
            <w:hideMark/>
          </w:tcPr>
          <w:p w14:paraId="2D43628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104,0</w:t>
            </w:r>
          </w:p>
        </w:tc>
        <w:tc>
          <w:tcPr>
            <w:tcW w:w="851" w:type="dxa"/>
            <w:tcBorders>
              <w:top w:val="nil"/>
              <w:left w:val="nil"/>
              <w:bottom w:val="single" w:sz="8" w:space="0" w:color="auto"/>
              <w:right w:val="single" w:sz="8" w:space="0" w:color="auto"/>
            </w:tcBorders>
            <w:shd w:val="clear" w:color="000000" w:fill="FFFFFF"/>
            <w:noWrap/>
            <w:vAlign w:val="center"/>
            <w:hideMark/>
          </w:tcPr>
          <w:p w14:paraId="0D2745F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121,0</w:t>
            </w:r>
          </w:p>
        </w:tc>
        <w:tc>
          <w:tcPr>
            <w:tcW w:w="850" w:type="dxa"/>
            <w:tcBorders>
              <w:top w:val="nil"/>
              <w:left w:val="nil"/>
              <w:bottom w:val="single" w:sz="8" w:space="0" w:color="auto"/>
              <w:right w:val="nil"/>
            </w:tcBorders>
            <w:shd w:val="clear" w:color="000000" w:fill="FFFFFF"/>
            <w:noWrap/>
            <w:vAlign w:val="center"/>
            <w:hideMark/>
          </w:tcPr>
          <w:p w14:paraId="36B49AD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90,0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49A49F6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90,0</w:t>
            </w:r>
          </w:p>
        </w:tc>
      </w:tr>
      <w:tr w:rsidR="006123BC" w:rsidRPr="00CC1981" w14:paraId="4C7DAF2B" w14:textId="77777777" w:rsidTr="006049D7">
        <w:trPr>
          <w:trHeight w:val="315"/>
        </w:trPr>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14:paraId="12BD369D"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Середня кількість працівників</w:t>
            </w:r>
          </w:p>
        </w:tc>
        <w:tc>
          <w:tcPr>
            <w:tcW w:w="1134" w:type="dxa"/>
            <w:tcBorders>
              <w:top w:val="nil"/>
              <w:left w:val="nil"/>
              <w:bottom w:val="nil"/>
              <w:right w:val="single" w:sz="8" w:space="0" w:color="auto"/>
            </w:tcBorders>
            <w:shd w:val="clear" w:color="auto" w:fill="auto"/>
            <w:hideMark/>
          </w:tcPr>
          <w:p w14:paraId="7FE4EF36"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0CB9E414"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noWrap/>
            <w:vAlign w:val="center"/>
            <w:hideMark/>
          </w:tcPr>
          <w:p w14:paraId="526F97A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109</w:t>
            </w:r>
          </w:p>
        </w:tc>
        <w:tc>
          <w:tcPr>
            <w:tcW w:w="851" w:type="dxa"/>
            <w:tcBorders>
              <w:top w:val="nil"/>
              <w:left w:val="nil"/>
              <w:bottom w:val="nil"/>
              <w:right w:val="single" w:sz="8" w:space="0" w:color="auto"/>
            </w:tcBorders>
            <w:shd w:val="clear" w:color="000000" w:fill="FFFFFF"/>
            <w:noWrap/>
            <w:vAlign w:val="center"/>
            <w:hideMark/>
          </w:tcPr>
          <w:p w14:paraId="1E1A9B7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34</w:t>
            </w:r>
          </w:p>
        </w:tc>
        <w:tc>
          <w:tcPr>
            <w:tcW w:w="850" w:type="dxa"/>
            <w:tcBorders>
              <w:top w:val="nil"/>
              <w:left w:val="nil"/>
              <w:bottom w:val="nil"/>
              <w:right w:val="single" w:sz="8" w:space="0" w:color="auto"/>
            </w:tcBorders>
            <w:shd w:val="clear" w:color="000000" w:fill="FFFFFF"/>
            <w:noWrap/>
            <w:vAlign w:val="center"/>
            <w:hideMark/>
          </w:tcPr>
          <w:p w14:paraId="7DCB195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w:t>
            </w:r>
          </w:p>
        </w:tc>
        <w:tc>
          <w:tcPr>
            <w:tcW w:w="851" w:type="dxa"/>
            <w:tcBorders>
              <w:top w:val="nil"/>
              <w:left w:val="nil"/>
              <w:bottom w:val="nil"/>
              <w:right w:val="single" w:sz="8" w:space="0" w:color="auto"/>
            </w:tcBorders>
            <w:shd w:val="clear" w:color="000000" w:fill="FFFFFF"/>
            <w:noWrap/>
            <w:vAlign w:val="center"/>
            <w:hideMark/>
          </w:tcPr>
          <w:p w14:paraId="73981B2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w:t>
            </w:r>
          </w:p>
        </w:tc>
        <w:tc>
          <w:tcPr>
            <w:tcW w:w="850" w:type="dxa"/>
            <w:tcBorders>
              <w:top w:val="nil"/>
              <w:left w:val="nil"/>
              <w:bottom w:val="nil"/>
              <w:right w:val="single" w:sz="8" w:space="0" w:color="auto"/>
            </w:tcBorders>
            <w:shd w:val="clear" w:color="000000" w:fill="FFFFFF"/>
            <w:noWrap/>
            <w:vAlign w:val="center"/>
            <w:hideMark/>
          </w:tcPr>
          <w:p w14:paraId="2D55E35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262</w:t>
            </w:r>
          </w:p>
        </w:tc>
        <w:tc>
          <w:tcPr>
            <w:tcW w:w="851" w:type="dxa"/>
            <w:tcBorders>
              <w:top w:val="nil"/>
              <w:left w:val="nil"/>
              <w:bottom w:val="nil"/>
              <w:right w:val="single" w:sz="8" w:space="0" w:color="auto"/>
            </w:tcBorders>
            <w:shd w:val="clear" w:color="000000" w:fill="FFFFFF"/>
            <w:noWrap/>
            <w:vAlign w:val="center"/>
            <w:hideMark/>
          </w:tcPr>
          <w:p w14:paraId="53000B9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227</w:t>
            </w:r>
          </w:p>
        </w:tc>
        <w:tc>
          <w:tcPr>
            <w:tcW w:w="850" w:type="dxa"/>
            <w:tcBorders>
              <w:top w:val="nil"/>
              <w:left w:val="nil"/>
              <w:bottom w:val="nil"/>
              <w:right w:val="nil"/>
            </w:tcBorders>
            <w:shd w:val="clear" w:color="000000" w:fill="FFFFFF"/>
            <w:noWrap/>
            <w:vAlign w:val="center"/>
            <w:hideMark/>
          </w:tcPr>
          <w:p w14:paraId="43C8E75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123</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608FE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473</w:t>
            </w:r>
          </w:p>
        </w:tc>
      </w:tr>
      <w:tr w:rsidR="006123BC" w:rsidRPr="00CC1981" w14:paraId="033E5F7E"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0CB5D014"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nil"/>
              <w:bottom w:val="single" w:sz="8" w:space="0" w:color="auto"/>
              <w:right w:val="single" w:sz="8" w:space="0" w:color="auto"/>
            </w:tcBorders>
            <w:shd w:val="clear" w:color="000000" w:fill="D9D9D9"/>
            <w:hideMark/>
          </w:tcPr>
          <w:p w14:paraId="35FC3F5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2917EA84"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158C9CFA"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107</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4E6EE03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34</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0E9B6237"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7</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7A13841C"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59C025D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261</w:t>
            </w:r>
          </w:p>
        </w:tc>
        <w:tc>
          <w:tcPr>
            <w:tcW w:w="851" w:type="dxa"/>
            <w:tcBorders>
              <w:top w:val="single" w:sz="8" w:space="0" w:color="auto"/>
              <w:left w:val="nil"/>
              <w:bottom w:val="single" w:sz="8" w:space="0" w:color="auto"/>
              <w:right w:val="single" w:sz="8" w:space="0" w:color="auto"/>
            </w:tcBorders>
            <w:shd w:val="clear" w:color="000000" w:fill="D9D9D9"/>
            <w:noWrap/>
            <w:vAlign w:val="center"/>
            <w:hideMark/>
          </w:tcPr>
          <w:p w14:paraId="3B78E374"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228</w:t>
            </w:r>
          </w:p>
        </w:tc>
        <w:tc>
          <w:tcPr>
            <w:tcW w:w="850" w:type="dxa"/>
            <w:tcBorders>
              <w:top w:val="single" w:sz="8" w:space="0" w:color="auto"/>
              <w:left w:val="nil"/>
              <w:bottom w:val="single" w:sz="8" w:space="0" w:color="auto"/>
              <w:right w:val="nil"/>
            </w:tcBorders>
            <w:shd w:val="clear" w:color="000000" w:fill="D9D9D9"/>
            <w:noWrap/>
            <w:vAlign w:val="center"/>
            <w:hideMark/>
          </w:tcPr>
          <w:p w14:paraId="27BAA904"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100</w:t>
            </w:r>
          </w:p>
        </w:tc>
        <w:tc>
          <w:tcPr>
            <w:tcW w:w="992" w:type="dxa"/>
            <w:tcBorders>
              <w:top w:val="nil"/>
              <w:left w:val="single" w:sz="8" w:space="0" w:color="auto"/>
              <w:bottom w:val="single" w:sz="8" w:space="0" w:color="auto"/>
              <w:right w:val="single" w:sz="8" w:space="0" w:color="auto"/>
            </w:tcBorders>
            <w:shd w:val="clear" w:color="000000" w:fill="D9D9D9"/>
            <w:noWrap/>
            <w:vAlign w:val="center"/>
            <w:hideMark/>
          </w:tcPr>
          <w:p w14:paraId="3EF2CA0E"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438</w:t>
            </w:r>
          </w:p>
        </w:tc>
      </w:tr>
      <w:tr w:rsidR="006123BC" w:rsidRPr="00CC1981" w14:paraId="70780468"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0AE2278A"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single" w:sz="8" w:space="0" w:color="auto"/>
              <w:right w:val="single" w:sz="8" w:space="0" w:color="auto"/>
            </w:tcBorders>
            <w:shd w:val="clear" w:color="auto" w:fill="auto"/>
            <w:hideMark/>
          </w:tcPr>
          <w:p w14:paraId="2113868B"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051D4FD1"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FFFFFF"/>
            <w:noWrap/>
            <w:vAlign w:val="center"/>
            <w:hideMark/>
          </w:tcPr>
          <w:p w14:paraId="508BBA8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w:t>
            </w:r>
          </w:p>
        </w:tc>
        <w:tc>
          <w:tcPr>
            <w:tcW w:w="851" w:type="dxa"/>
            <w:tcBorders>
              <w:top w:val="nil"/>
              <w:left w:val="nil"/>
              <w:bottom w:val="single" w:sz="4" w:space="0" w:color="auto"/>
              <w:right w:val="single" w:sz="8" w:space="0" w:color="auto"/>
            </w:tcBorders>
            <w:shd w:val="clear" w:color="000000" w:fill="FFFFFF"/>
            <w:noWrap/>
            <w:vAlign w:val="center"/>
            <w:hideMark/>
          </w:tcPr>
          <w:p w14:paraId="1B80056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w:t>
            </w:r>
          </w:p>
        </w:tc>
        <w:tc>
          <w:tcPr>
            <w:tcW w:w="850" w:type="dxa"/>
            <w:tcBorders>
              <w:top w:val="nil"/>
              <w:left w:val="nil"/>
              <w:bottom w:val="single" w:sz="4" w:space="0" w:color="auto"/>
              <w:right w:val="single" w:sz="8" w:space="0" w:color="auto"/>
            </w:tcBorders>
            <w:shd w:val="clear" w:color="000000" w:fill="FFFFFF"/>
            <w:noWrap/>
            <w:vAlign w:val="center"/>
            <w:hideMark/>
          </w:tcPr>
          <w:p w14:paraId="195C2AA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0</w:t>
            </w:r>
          </w:p>
        </w:tc>
        <w:tc>
          <w:tcPr>
            <w:tcW w:w="851" w:type="dxa"/>
            <w:tcBorders>
              <w:top w:val="nil"/>
              <w:left w:val="nil"/>
              <w:bottom w:val="single" w:sz="4" w:space="0" w:color="auto"/>
              <w:right w:val="single" w:sz="8" w:space="0" w:color="auto"/>
            </w:tcBorders>
            <w:shd w:val="clear" w:color="000000" w:fill="FFFFFF"/>
            <w:noWrap/>
            <w:vAlign w:val="center"/>
            <w:hideMark/>
          </w:tcPr>
          <w:p w14:paraId="7FDDAB5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w:t>
            </w:r>
          </w:p>
        </w:tc>
        <w:tc>
          <w:tcPr>
            <w:tcW w:w="850" w:type="dxa"/>
            <w:tcBorders>
              <w:top w:val="nil"/>
              <w:left w:val="nil"/>
              <w:bottom w:val="single" w:sz="4" w:space="0" w:color="auto"/>
              <w:right w:val="single" w:sz="8" w:space="0" w:color="auto"/>
            </w:tcBorders>
            <w:shd w:val="clear" w:color="000000" w:fill="FFFFFF"/>
            <w:noWrap/>
            <w:vAlign w:val="center"/>
            <w:hideMark/>
          </w:tcPr>
          <w:p w14:paraId="76027AB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w:t>
            </w:r>
          </w:p>
        </w:tc>
        <w:tc>
          <w:tcPr>
            <w:tcW w:w="851" w:type="dxa"/>
            <w:tcBorders>
              <w:top w:val="nil"/>
              <w:left w:val="nil"/>
              <w:bottom w:val="single" w:sz="4" w:space="0" w:color="auto"/>
              <w:right w:val="single" w:sz="8" w:space="0" w:color="auto"/>
            </w:tcBorders>
            <w:shd w:val="clear" w:color="000000" w:fill="FFFFFF"/>
            <w:noWrap/>
            <w:vAlign w:val="center"/>
            <w:hideMark/>
          </w:tcPr>
          <w:p w14:paraId="582BEB4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w:t>
            </w:r>
          </w:p>
        </w:tc>
        <w:tc>
          <w:tcPr>
            <w:tcW w:w="850" w:type="dxa"/>
            <w:tcBorders>
              <w:top w:val="nil"/>
              <w:left w:val="nil"/>
              <w:bottom w:val="single" w:sz="4" w:space="0" w:color="auto"/>
              <w:right w:val="nil"/>
            </w:tcBorders>
            <w:shd w:val="clear" w:color="000000" w:fill="FFFFFF"/>
            <w:noWrap/>
            <w:vAlign w:val="center"/>
            <w:hideMark/>
          </w:tcPr>
          <w:p w14:paraId="27EE8A7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-23</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14:paraId="0542D87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-35</w:t>
            </w:r>
          </w:p>
        </w:tc>
      </w:tr>
      <w:tr w:rsidR="006123BC" w:rsidRPr="00CC1981" w14:paraId="7E9D54E7" w14:textId="77777777" w:rsidTr="006049D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474DF12F"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nil"/>
              <w:bottom w:val="nil"/>
              <w:right w:val="single" w:sz="8" w:space="0" w:color="auto"/>
            </w:tcBorders>
            <w:shd w:val="clear" w:color="auto" w:fill="auto"/>
            <w:hideMark/>
          </w:tcPr>
          <w:p w14:paraId="142A6507"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single" w:sz="8" w:space="0" w:color="auto"/>
              <w:left w:val="single" w:sz="8" w:space="0" w:color="auto"/>
              <w:bottom w:val="single" w:sz="8" w:space="0" w:color="000000"/>
              <w:right w:val="single" w:sz="8" w:space="0" w:color="auto"/>
            </w:tcBorders>
            <w:textDirection w:val="btLr"/>
            <w:vAlign w:val="center"/>
            <w:hideMark/>
          </w:tcPr>
          <w:p w14:paraId="397285ED" w14:textId="77777777" w:rsidR="00F470EE" w:rsidRPr="00CC1981" w:rsidRDefault="00F470EE" w:rsidP="00F550C7">
            <w:pPr>
              <w:spacing w:after="0" w:line="240" w:lineRule="auto"/>
              <w:ind w:left="113" w:right="113"/>
              <w:rPr>
                <w:rFonts w:ascii="Times New Roman" w:eastAsia="Times New Roman" w:hAnsi="Times New Roman" w:cs="Times New Roman"/>
                <w:b/>
                <w:bCs/>
                <w:sz w:val="16"/>
                <w:szCs w:val="16"/>
                <w:lang w:eastAsia="uk-UA"/>
              </w:rPr>
            </w:pPr>
          </w:p>
        </w:tc>
        <w:tc>
          <w:tcPr>
            <w:tcW w:w="850" w:type="dxa"/>
            <w:tcBorders>
              <w:top w:val="nil"/>
              <w:left w:val="nil"/>
              <w:bottom w:val="nil"/>
              <w:right w:val="single" w:sz="8" w:space="0" w:color="auto"/>
            </w:tcBorders>
            <w:shd w:val="clear" w:color="000000" w:fill="FFFFFF"/>
            <w:noWrap/>
            <w:vAlign w:val="center"/>
            <w:hideMark/>
          </w:tcPr>
          <w:p w14:paraId="79889A6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98</w:t>
            </w:r>
          </w:p>
        </w:tc>
        <w:tc>
          <w:tcPr>
            <w:tcW w:w="851" w:type="dxa"/>
            <w:tcBorders>
              <w:top w:val="nil"/>
              <w:left w:val="nil"/>
              <w:bottom w:val="nil"/>
              <w:right w:val="single" w:sz="8" w:space="0" w:color="auto"/>
            </w:tcBorders>
            <w:shd w:val="clear" w:color="000000" w:fill="FFFFFF"/>
            <w:noWrap/>
            <w:vAlign w:val="center"/>
            <w:hideMark/>
          </w:tcPr>
          <w:p w14:paraId="0898624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100</w:t>
            </w:r>
          </w:p>
        </w:tc>
        <w:tc>
          <w:tcPr>
            <w:tcW w:w="850" w:type="dxa"/>
            <w:tcBorders>
              <w:top w:val="nil"/>
              <w:left w:val="nil"/>
              <w:bottom w:val="nil"/>
              <w:right w:val="single" w:sz="8" w:space="0" w:color="auto"/>
            </w:tcBorders>
            <w:shd w:val="clear" w:color="000000" w:fill="FFFFFF"/>
            <w:noWrap/>
            <w:vAlign w:val="center"/>
            <w:hideMark/>
          </w:tcPr>
          <w:p w14:paraId="58FFC14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100</w:t>
            </w:r>
          </w:p>
        </w:tc>
        <w:tc>
          <w:tcPr>
            <w:tcW w:w="851" w:type="dxa"/>
            <w:tcBorders>
              <w:top w:val="nil"/>
              <w:left w:val="nil"/>
              <w:bottom w:val="nil"/>
              <w:right w:val="single" w:sz="8" w:space="0" w:color="auto"/>
            </w:tcBorders>
            <w:shd w:val="clear" w:color="000000" w:fill="FFFFFF"/>
            <w:noWrap/>
            <w:vAlign w:val="center"/>
            <w:hideMark/>
          </w:tcPr>
          <w:p w14:paraId="66A64EB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50</w:t>
            </w:r>
          </w:p>
        </w:tc>
        <w:tc>
          <w:tcPr>
            <w:tcW w:w="850" w:type="dxa"/>
            <w:tcBorders>
              <w:top w:val="nil"/>
              <w:left w:val="nil"/>
              <w:bottom w:val="nil"/>
              <w:right w:val="single" w:sz="8" w:space="0" w:color="auto"/>
            </w:tcBorders>
            <w:shd w:val="clear" w:color="000000" w:fill="FFFFFF"/>
            <w:noWrap/>
            <w:vAlign w:val="center"/>
            <w:hideMark/>
          </w:tcPr>
          <w:p w14:paraId="15272D8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100</w:t>
            </w:r>
          </w:p>
        </w:tc>
        <w:tc>
          <w:tcPr>
            <w:tcW w:w="851" w:type="dxa"/>
            <w:tcBorders>
              <w:top w:val="nil"/>
              <w:left w:val="nil"/>
              <w:bottom w:val="nil"/>
              <w:right w:val="single" w:sz="8" w:space="0" w:color="auto"/>
            </w:tcBorders>
            <w:shd w:val="clear" w:color="000000" w:fill="FFFFFF"/>
            <w:noWrap/>
            <w:vAlign w:val="center"/>
            <w:hideMark/>
          </w:tcPr>
          <w:p w14:paraId="1B0A8CD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100</w:t>
            </w:r>
          </w:p>
        </w:tc>
        <w:tc>
          <w:tcPr>
            <w:tcW w:w="850" w:type="dxa"/>
            <w:tcBorders>
              <w:top w:val="nil"/>
              <w:left w:val="nil"/>
              <w:bottom w:val="nil"/>
              <w:right w:val="nil"/>
            </w:tcBorders>
            <w:shd w:val="clear" w:color="000000" w:fill="FFFFFF"/>
            <w:noWrap/>
            <w:vAlign w:val="center"/>
            <w:hideMark/>
          </w:tcPr>
          <w:p w14:paraId="7EC9735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81</w:t>
            </w:r>
          </w:p>
        </w:tc>
        <w:tc>
          <w:tcPr>
            <w:tcW w:w="992" w:type="dxa"/>
            <w:tcBorders>
              <w:top w:val="nil"/>
              <w:left w:val="single" w:sz="8" w:space="0" w:color="auto"/>
              <w:bottom w:val="nil"/>
              <w:right w:val="single" w:sz="8" w:space="0" w:color="auto"/>
            </w:tcBorders>
            <w:shd w:val="clear" w:color="auto" w:fill="auto"/>
            <w:noWrap/>
            <w:vAlign w:val="center"/>
            <w:hideMark/>
          </w:tcPr>
          <w:p w14:paraId="115B822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93</w:t>
            </w:r>
          </w:p>
        </w:tc>
      </w:tr>
      <w:tr w:rsidR="006123BC" w:rsidRPr="00CC1981" w14:paraId="68F0A5FC" w14:textId="77777777" w:rsidTr="006049D7">
        <w:trPr>
          <w:trHeight w:val="330"/>
        </w:trPr>
        <w:tc>
          <w:tcPr>
            <w:tcW w:w="1135" w:type="dxa"/>
            <w:vMerge w:val="restart"/>
            <w:tcBorders>
              <w:top w:val="nil"/>
              <w:left w:val="single" w:sz="8" w:space="0" w:color="auto"/>
              <w:bottom w:val="single" w:sz="8" w:space="0" w:color="000000"/>
              <w:right w:val="nil"/>
            </w:tcBorders>
            <w:shd w:val="clear" w:color="auto" w:fill="auto"/>
            <w:vAlign w:val="center"/>
            <w:hideMark/>
          </w:tcPr>
          <w:p w14:paraId="74CF2557"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Середньомісячні витрати на оплату праці одного працівника</w:t>
            </w:r>
          </w:p>
        </w:tc>
        <w:tc>
          <w:tcPr>
            <w:tcW w:w="1134" w:type="dxa"/>
            <w:tcBorders>
              <w:top w:val="single" w:sz="8" w:space="0" w:color="auto"/>
              <w:left w:val="single" w:sz="8" w:space="0" w:color="auto"/>
              <w:bottom w:val="nil"/>
              <w:right w:val="single" w:sz="8" w:space="0" w:color="auto"/>
            </w:tcBorders>
            <w:shd w:val="clear" w:color="auto" w:fill="auto"/>
            <w:hideMark/>
          </w:tcPr>
          <w:p w14:paraId="49D86B86"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0EA1C355" w14:textId="77777777" w:rsidR="00F470EE" w:rsidRPr="00CC1981" w:rsidRDefault="00F470EE" w:rsidP="00F550C7">
            <w:pPr>
              <w:spacing w:after="0" w:line="240" w:lineRule="auto"/>
              <w:ind w:left="113" w:right="113"/>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грн</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14:paraId="6ECF4A9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20 030,5</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216CDA2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17 009,8</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14:paraId="67FA8BB2"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10 095,2</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11CE10F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5 958,3</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14:paraId="296DC3C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13 521,0</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14:paraId="72FB656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9 545,0</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14:paraId="316F0E2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9 106,0</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0C7E6B8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16 583,0</w:t>
            </w:r>
          </w:p>
        </w:tc>
      </w:tr>
      <w:tr w:rsidR="006123BC" w:rsidRPr="00CC1981" w14:paraId="4EAB314E"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731CA35D"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single" w:sz="8" w:space="0" w:color="auto"/>
              <w:bottom w:val="single" w:sz="8" w:space="0" w:color="auto"/>
              <w:right w:val="single" w:sz="8" w:space="0" w:color="auto"/>
            </w:tcBorders>
            <w:shd w:val="clear" w:color="000000" w:fill="D9D9D9"/>
            <w:hideMark/>
          </w:tcPr>
          <w:p w14:paraId="2CB4196D"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nil"/>
              <w:left w:val="single" w:sz="8" w:space="0" w:color="auto"/>
              <w:bottom w:val="single" w:sz="8" w:space="0" w:color="000000"/>
              <w:right w:val="single" w:sz="8" w:space="0" w:color="auto"/>
            </w:tcBorders>
            <w:vAlign w:val="center"/>
            <w:hideMark/>
          </w:tcPr>
          <w:p w14:paraId="14404125"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D9D9D9"/>
            <w:noWrap/>
            <w:vAlign w:val="center"/>
            <w:hideMark/>
          </w:tcPr>
          <w:p w14:paraId="000FD40E"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19 796,0</w:t>
            </w:r>
          </w:p>
        </w:tc>
        <w:tc>
          <w:tcPr>
            <w:tcW w:w="851" w:type="dxa"/>
            <w:tcBorders>
              <w:top w:val="nil"/>
              <w:left w:val="nil"/>
              <w:bottom w:val="single" w:sz="4" w:space="0" w:color="auto"/>
              <w:right w:val="single" w:sz="8" w:space="0" w:color="auto"/>
            </w:tcBorders>
            <w:shd w:val="clear" w:color="000000" w:fill="D9D9D9"/>
            <w:noWrap/>
            <w:vAlign w:val="center"/>
            <w:hideMark/>
          </w:tcPr>
          <w:p w14:paraId="7A46C59E"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18 258,1</w:t>
            </w:r>
          </w:p>
        </w:tc>
        <w:tc>
          <w:tcPr>
            <w:tcW w:w="850" w:type="dxa"/>
            <w:tcBorders>
              <w:top w:val="nil"/>
              <w:left w:val="nil"/>
              <w:bottom w:val="single" w:sz="4" w:space="0" w:color="auto"/>
              <w:right w:val="single" w:sz="8" w:space="0" w:color="auto"/>
            </w:tcBorders>
            <w:shd w:val="clear" w:color="000000" w:fill="D9D9D9"/>
            <w:noWrap/>
            <w:vAlign w:val="center"/>
            <w:hideMark/>
          </w:tcPr>
          <w:p w14:paraId="081848D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10 288,1</w:t>
            </w:r>
          </w:p>
        </w:tc>
        <w:tc>
          <w:tcPr>
            <w:tcW w:w="851" w:type="dxa"/>
            <w:tcBorders>
              <w:top w:val="nil"/>
              <w:left w:val="nil"/>
              <w:bottom w:val="single" w:sz="4" w:space="0" w:color="auto"/>
              <w:right w:val="single" w:sz="8" w:space="0" w:color="auto"/>
            </w:tcBorders>
            <w:shd w:val="clear" w:color="000000" w:fill="D9D9D9"/>
            <w:noWrap/>
            <w:vAlign w:val="center"/>
            <w:hideMark/>
          </w:tcPr>
          <w:p w14:paraId="26B047B0"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11 666,7</w:t>
            </w:r>
          </w:p>
        </w:tc>
        <w:tc>
          <w:tcPr>
            <w:tcW w:w="850" w:type="dxa"/>
            <w:tcBorders>
              <w:top w:val="nil"/>
              <w:left w:val="nil"/>
              <w:bottom w:val="single" w:sz="4" w:space="0" w:color="auto"/>
              <w:right w:val="single" w:sz="8" w:space="0" w:color="auto"/>
            </w:tcBorders>
            <w:shd w:val="clear" w:color="000000" w:fill="D9D9D9"/>
            <w:noWrap/>
            <w:vAlign w:val="center"/>
            <w:hideMark/>
          </w:tcPr>
          <w:p w14:paraId="53BAF903"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14 122,0</w:t>
            </w:r>
          </w:p>
        </w:tc>
        <w:tc>
          <w:tcPr>
            <w:tcW w:w="851" w:type="dxa"/>
            <w:tcBorders>
              <w:top w:val="nil"/>
              <w:left w:val="nil"/>
              <w:bottom w:val="single" w:sz="4" w:space="0" w:color="auto"/>
              <w:right w:val="single" w:sz="8" w:space="0" w:color="auto"/>
            </w:tcBorders>
            <w:shd w:val="clear" w:color="000000" w:fill="D9D9D9"/>
            <w:noWrap/>
            <w:vAlign w:val="center"/>
            <w:hideMark/>
          </w:tcPr>
          <w:p w14:paraId="46EFCC4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11 527,0</w:t>
            </w:r>
          </w:p>
        </w:tc>
        <w:tc>
          <w:tcPr>
            <w:tcW w:w="850" w:type="dxa"/>
            <w:tcBorders>
              <w:top w:val="nil"/>
              <w:left w:val="nil"/>
              <w:bottom w:val="single" w:sz="4" w:space="0" w:color="auto"/>
              <w:right w:val="single" w:sz="8" w:space="0" w:color="auto"/>
            </w:tcBorders>
            <w:shd w:val="clear" w:color="000000" w:fill="D9D9D9"/>
            <w:noWrap/>
            <w:vAlign w:val="center"/>
            <w:hideMark/>
          </w:tcPr>
          <w:p w14:paraId="787C474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10 088,0</w:t>
            </w:r>
          </w:p>
        </w:tc>
        <w:tc>
          <w:tcPr>
            <w:tcW w:w="992" w:type="dxa"/>
            <w:tcBorders>
              <w:top w:val="nil"/>
              <w:left w:val="nil"/>
              <w:bottom w:val="single" w:sz="4" w:space="0" w:color="auto"/>
              <w:right w:val="single" w:sz="8" w:space="0" w:color="auto"/>
            </w:tcBorders>
            <w:shd w:val="clear" w:color="000000" w:fill="D9D9D9"/>
            <w:noWrap/>
            <w:vAlign w:val="center"/>
            <w:hideMark/>
          </w:tcPr>
          <w:p w14:paraId="52C79BA7"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16 108,0</w:t>
            </w:r>
          </w:p>
        </w:tc>
      </w:tr>
      <w:tr w:rsidR="006123BC" w:rsidRPr="00CC1981" w14:paraId="42D1C9A2"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188F5CCC"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single" w:sz="8" w:space="0" w:color="auto"/>
              <w:bottom w:val="single" w:sz="8" w:space="0" w:color="auto"/>
              <w:right w:val="single" w:sz="8" w:space="0" w:color="auto"/>
            </w:tcBorders>
            <w:shd w:val="clear" w:color="auto" w:fill="auto"/>
            <w:hideMark/>
          </w:tcPr>
          <w:p w14:paraId="4EE7C152"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nil"/>
              <w:left w:val="single" w:sz="8" w:space="0" w:color="auto"/>
              <w:bottom w:val="single" w:sz="8" w:space="0" w:color="000000"/>
              <w:right w:val="single" w:sz="8" w:space="0" w:color="auto"/>
            </w:tcBorders>
            <w:vAlign w:val="center"/>
            <w:hideMark/>
          </w:tcPr>
          <w:p w14:paraId="2BF03E02"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auto" w:fill="auto"/>
            <w:noWrap/>
            <w:vAlign w:val="center"/>
            <w:hideMark/>
          </w:tcPr>
          <w:p w14:paraId="3A8796B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-234,5</w:t>
            </w:r>
          </w:p>
        </w:tc>
        <w:tc>
          <w:tcPr>
            <w:tcW w:w="851" w:type="dxa"/>
            <w:tcBorders>
              <w:top w:val="nil"/>
              <w:left w:val="nil"/>
              <w:bottom w:val="single" w:sz="4" w:space="0" w:color="auto"/>
              <w:right w:val="single" w:sz="8" w:space="0" w:color="auto"/>
            </w:tcBorders>
            <w:shd w:val="clear" w:color="auto" w:fill="auto"/>
            <w:noWrap/>
            <w:vAlign w:val="center"/>
            <w:hideMark/>
          </w:tcPr>
          <w:p w14:paraId="7EACAE1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1 248,3</w:t>
            </w:r>
          </w:p>
        </w:tc>
        <w:tc>
          <w:tcPr>
            <w:tcW w:w="850" w:type="dxa"/>
            <w:tcBorders>
              <w:top w:val="nil"/>
              <w:left w:val="nil"/>
              <w:bottom w:val="single" w:sz="4" w:space="0" w:color="auto"/>
              <w:right w:val="single" w:sz="8" w:space="0" w:color="auto"/>
            </w:tcBorders>
            <w:shd w:val="clear" w:color="auto" w:fill="auto"/>
            <w:noWrap/>
            <w:vAlign w:val="center"/>
            <w:hideMark/>
          </w:tcPr>
          <w:p w14:paraId="41A04FA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192,9</w:t>
            </w:r>
          </w:p>
        </w:tc>
        <w:tc>
          <w:tcPr>
            <w:tcW w:w="851" w:type="dxa"/>
            <w:tcBorders>
              <w:top w:val="nil"/>
              <w:left w:val="nil"/>
              <w:bottom w:val="single" w:sz="4" w:space="0" w:color="auto"/>
              <w:right w:val="single" w:sz="8" w:space="0" w:color="auto"/>
            </w:tcBorders>
            <w:shd w:val="clear" w:color="auto" w:fill="auto"/>
            <w:noWrap/>
            <w:vAlign w:val="center"/>
            <w:hideMark/>
          </w:tcPr>
          <w:p w14:paraId="3E1C674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5 708,4</w:t>
            </w:r>
          </w:p>
        </w:tc>
        <w:tc>
          <w:tcPr>
            <w:tcW w:w="850" w:type="dxa"/>
            <w:tcBorders>
              <w:top w:val="nil"/>
              <w:left w:val="nil"/>
              <w:bottom w:val="single" w:sz="4" w:space="0" w:color="auto"/>
              <w:right w:val="single" w:sz="8" w:space="0" w:color="auto"/>
            </w:tcBorders>
            <w:shd w:val="clear" w:color="auto" w:fill="auto"/>
            <w:noWrap/>
            <w:vAlign w:val="center"/>
            <w:hideMark/>
          </w:tcPr>
          <w:p w14:paraId="62B3C03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601,0</w:t>
            </w:r>
          </w:p>
        </w:tc>
        <w:tc>
          <w:tcPr>
            <w:tcW w:w="851" w:type="dxa"/>
            <w:tcBorders>
              <w:top w:val="nil"/>
              <w:left w:val="nil"/>
              <w:bottom w:val="single" w:sz="4" w:space="0" w:color="auto"/>
              <w:right w:val="single" w:sz="8" w:space="0" w:color="auto"/>
            </w:tcBorders>
            <w:shd w:val="clear" w:color="auto" w:fill="auto"/>
            <w:noWrap/>
            <w:vAlign w:val="center"/>
            <w:hideMark/>
          </w:tcPr>
          <w:p w14:paraId="24E14C7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1 982,0</w:t>
            </w:r>
          </w:p>
        </w:tc>
        <w:tc>
          <w:tcPr>
            <w:tcW w:w="850" w:type="dxa"/>
            <w:tcBorders>
              <w:top w:val="nil"/>
              <w:left w:val="nil"/>
              <w:bottom w:val="single" w:sz="4" w:space="0" w:color="auto"/>
              <w:right w:val="single" w:sz="8" w:space="0" w:color="auto"/>
            </w:tcBorders>
            <w:shd w:val="clear" w:color="auto" w:fill="auto"/>
            <w:noWrap/>
            <w:vAlign w:val="center"/>
            <w:hideMark/>
          </w:tcPr>
          <w:p w14:paraId="723ED58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982,0</w:t>
            </w:r>
          </w:p>
        </w:tc>
        <w:tc>
          <w:tcPr>
            <w:tcW w:w="992" w:type="dxa"/>
            <w:tcBorders>
              <w:top w:val="nil"/>
              <w:left w:val="nil"/>
              <w:bottom w:val="single" w:sz="4" w:space="0" w:color="auto"/>
              <w:right w:val="single" w:sz="8" w:space="0" w:color="auto"/>
            </w:tcBorders>
            <w:shd w:val="clear" w:color="auto" w:fill="auto"/>
            <w:noWrap/>
            <w:vAlign w:val="center"/>
            <w:hideMark/>
          </w:tcPr>
          <w:p w14:paraId="6F91AE1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-475,0</w:t>
            </w:r>
          </w:p>
        </w:tc>
      </w:tr>
      <w:tr w:rsidR="006123BC" w:rsidRPr="00CC1981" w14:paraId="40028F4C" w14:textId="77777777" w:rsidTr="006049D7">
        <w:trPr>
          <w:trHeight w:val="375"/>
        </w:trPr>
        <w:tc>
          <w:tcPr>
            <w:tcW w:w="1135" w:type="dxa"/>
            <w:vMerge/>
            <w:tcBorders>
              <w:top w:val="nil"/>
              <w:left w:val="single" w:sz="8" w:space="0" w:color="auto"/>
              <w:bottom w:val="single" w:sz="8" w:space="0" w:color="000000"/>
              <w:right w:val="nil"/>
            </w:tcBorders>
            <w:vAlign w:val="center"/>
            <w:hideMark/>
          </w:tcPr>
          <w:p w14:paraId="053114C3"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single" w:sz="8" w:space="0" w:color="auto"/>
              <w:bottom w:val="nil"/>
              <w:right w:val="single" w:sz="8" w:space="0" w:color="auto"/>
            </w:tcBorders>
            <w:shd w:val="clear" w:color="auto" w:fill="auto"/>
            <w:hideMark/>
          </w:tcPr>
          <w:p w14:paraId="46F62633"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nil"/>
              <w:left w:val="single" w:sz="8" w:space="0" w:color="auto"/>
              <w:bottom w:val="single" w:sz="8" w:space="0" w:color="000000"/>
              <w:right w:val="single" w:sz="8" w:space="0" w:color="auto"/>
            </w:tcBorders>
            <w:vAlign w:val="center"/>
            <w:hideMark/>
          </w:tcPr>
          <w:p w14:paraId="6C24568E"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auto" w:fill="auto"/>
            <w:noWrap/>
            <w:vAlign w:val="center"/>
            <w:hideMark/>
          </w:tcPr>
          <w:p w14:paraId="4919723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98,8</w:t>
            </w:r>
          </w:p>
        </w:tc>
        <w:tc>
          <w:tcPr>
            <w:tcW w:w="851" w:type="dxa"/>
            <w:tcBorders>
              <w:top w:val="nil"/>
              <w:left w:val="nil"/>
              <w:bottom w:val="single" w:sz="8" w:space="0" w:color="auto"/>
              <w:right w:val="single" w:sz="8" w:space="0" w:color="auto"/>
            </w:tcBorders>
            <w:shd w:val="clear" w:color="auto" w:fill="auto"/>
            <w:noWrap/>
            <w:vAlign w:val="center"/>
            <w:hideMark/>
          </w:tcPr>
          <w:p w14:paraId="704029F5"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107,3</w:t>
            </w:r>
          </w:p>
        </w:tc>
        <w:tc>
          <w:tcPr>
            <w:tcW w:w="850" w:type="dxa"/>
            <w:tcBorders>
              <w:top w:val="nil"/>
              <w:left w:val="nil"/>
              <w:bottom w:val="single" w:sz="8" w:space="0" w:color="auto"/>
              <w:right w:val="single" w:sz="8" w:space="0" w:color="auto"/>
            </w:tcBorders>
            <w:shd w:val="clear" w:color="auto" w:fill="auto"/>
            <w:noWrap/>
            <w:vAlign w:val="center"/>
            <w:hideMark/>
          </w:tcPr>
          <w:p w14:paraId="689684C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101,9</w:t>
            </w:r>
          </w:p>
        </w:tc>
        <w:tc>
          <w:tcPr>
            <w:tcW w:w="851" w:type="dxa"/>
            <w:tcBorders>
              <w:top w:val="nil"/>
              <w:left w:val="nil"/>
              <w:bottom w:val="single" w:sz="8" w:space="0" w:color="auto"/>
              <w:right w:val="single" w:sz="8" w:space="0" w:color="auto"/>
            </w:tcBorders>
            <w:shd w:val="clear" w:color="auto" w:fill="auto"/>
            <w:noWrap/>
            <w:vAlign w:val="center"/>
            <w:hideMark/>
          </w:tcPr>
          <w:p w14:paraId="716FB78D"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195,8</w:t>
            </w:r>
          </w:p>
        </w:tc>
        <w:tc>
          <w:tcPr>
            <w:tcW w:w="850" w:type="dxa"/>
            <w:tcBorders>
              <w:top w:val="nil"/>
              <w:left w:val="nil"/>
              <w:bottom w:val="single" w:sz="8" w:space="0" w:color="auto"/>
              <w:right w:val="single" w:sz="8" w:space="0" w:color="auto"/>
            </w:tcBorders>
            <w:shd w:val="clear" w:color="auto" w:fill="auto"/>
            <w:noWrap/>
            <w:vAlign w:val="center"/>
            <w:hideMark/>
          </w:tcPr>
          <w:p w14:paraId="65E19B7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104,4</w:t>
            </w:r>
          </w:p>
        </w:tc>
        <w:tc>
          <w:tcPr>
            <w:tcW w:w="851" w:type="dxa"/>
            <w:tcBorders>
              <w:top w:val="nil"/>
              <w:left w:val="nil"/>
              <w:bottom w:val="single" w:sz="8" w:space="0" w:color="auto"/>
              <w:right w:val="single" w:sz="8" w:space="0" w:color="auto"/>
            </w:tcBorders>
            <w:shd w:val="clear" w:color="auto" w:fill="auto"/>
            <w:noWrap/>
            <w:vAlign w:val="center"/>
            <w:hideMark/>
          </w:tcPr>
          <w:p w14:paraId="1B15751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121,0</w:t>
            </w:r>
          </w:p>
        </w:tc>
        <w:tc>
          <w:tcPr>
            <w:tcW w:w="850" w:type="dxa"/>
            <w:tcBorders>
              <w:top w:val="nil"/>
              <w:left w:val="nil"/>
              <w:bottom w:val="single" w:sz="8" w:space="0" w:color="auto"/>
              <w:right w:val="single" w:sz="8" w:space="0" w:color="auto"/>
            </w:tcBorders>
            <w:shd w:val="clear" w:color="auto" w:fill="auto"/>
            <w:noWrap/>
            <w:vAlign w:val="center"/>
            <w:hideMark/>
          </w:tcPr>
          <w:p w14:paraId="213A369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111,0</w:t>
            </w:r>
          </w:p>
        </w:tc>
        <w:tc>
          <w:tcPr>
            <w:tcW w:w="992" w:type="dxa"/>
            <w:tcBorders>
              <w:top w:val="nil"/>
              <w:left w:val="nil"/>
              <w:bottom w:val="single" w:sz="8" w:space="0" w:color="auto"/>
              <w:right w:val="single" w:sz="8" w:space="0" w:color="auto"/>
            </w:tcBorders>
            <w:shd w:val="clear" w:color="auto" w:fill="auto"/>
            <w:noWrap/>
            <w:vAlign w:val="center"/>
            <w:hideMark/>
          </w:tcPr>
          <w:p w14:paraId="514E32E0"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97,0</w:t>
            </w:r>
          </w:p>
        </w:tc>
      </w:tr>
      <w:tr w:rsidR="006123BC" w:rsidRPr="00CC1981" w14:paraId="230B7158" w14:textId="77777777" w:rsidTr="006049D7">
        <w:trPr>
          <w:trHeight w:val="315"/>
        </w:trPr>
        <w:tc>
          <w:tcPr>
            <w:tcW w:w="1135" w:type="dxa"/>
            <w:vMerge w:val="restart"/>
            <w:tcBorders>
              <w:top w:val="nil"/>
              <w:left w:val="single" w:sz="8" w:space="0" w:color="auto"/>
              <w:bottom w:val="single" w:sz="8" w:space="0" w:color="000000"/>
              <w:right w:val="nil"/>
            </w:tcBorders>
            <w:shd w:val="clear" w:color="auto" w:fill="auto"/>
            <w:vAlign w:val="center"/>
            <w:hideMark/>
          </w:tcPr>
          <w:p w14:paraId="3D401ADF"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Середньомісячні витрати на оплату праці директора</w:t>
            </w:r>
          </w:p>
        </w:tc>
        <w:tc>
          <w:tcPr>
            <w:tcW w:w="1134" w:type="dxa"/>
            <w:tcBorders>
              <w:top w:val="single" w:sz="8" w:space="0" w:color="auto"/>
              <w:left w:val="single" w:sz="8" w:space="0" w:color="auto"/>
              <w:bottom w:val="nil"/>
              <w:right w:val="single" w:sz="8" w:space="0" w:color="auto"/>
            </w:tcBorders>
            <w:shd w:val="clear" w:color="auto" w:fill="auto"/>
            <w:hideMark/>
          </w:tcPr>
          <w:p w14:paraId="5F53A2B2" w14:textId="77777777" w:rsidR="00F470EE" w:rsidRPr="00CC1981" w:rsidRDefault="00F470EE" w:rsidP="00F550C7">
            <w:pPr>
              <w:spacing w:after="0" w:line="240" w:lineRule="auto"/>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План 2022 року</w:t>
            </w:r>
          </w:p>
        </w:tc>
        <w:tc>
          <w:tcPr>
            <w:tcW w:w="567" w:type="dxa"/>
            <w:vMerge/>
            <w:tcBorders>
              <w:top w:val="nil"/>
              <w:left w:val="single" w:sz="8" w:space="0" w:color="auto"/>
              <w:bottom w:val="single" w:sz="8" w:space="0" w:color="000000"/>
              <w:right w:val="single" w:sz="8" w:space="0" w:color="auto"/>
            </w:tcBorders>
            <w:vAlign w:val="center"/>
            <w:hideMark/>
          </w:tcPr>
          <w:p w14:paraId="26955DA8"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auto" w:fill="auto"/>
            <w:noWrap/>
            <w:vAlign w:val="center"/>
            <w:hideMark/>
          </w:tcPr>
          <w:p w14:paraId="4B36CB7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54 166,7</w:t>
            </w:r>
          </w:p>
        </w:tc>
        <w:tc>
          <w:tcPr>
            <w:tcW w:w="851" w:type="dxa"/>
            <w:tcBorders>
              <w:top w:val="nil"/>
              <w:left w:val="nil"/>
              <w:bottom w:val="single" w:sz="4" w:space="0" w:color="auto"/>
              <w:right w:val="single" w:sz="8" w:space="0" w:color="auto"/>
            </w:tcBorders>
            <w:shd w:val="clear" w:color="auto" w:fill="auto"/>
            <w:noWrap/>
            <w:vAlign w:val="center"/>
            <w:hideMark/>
          </w:tcPr>
          <w:p w14:paraId="1027D75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42 500,0</w:t>
            </w:r>
          </w:p>
        </w:tc>
        <w:tc>
          <w:tcPr>
            <w:tcW w:w="850" w:type="dxa"/>
            <w:tcBorders>
              <w:top w:val="nil"/>
              <w:left w:val="nil"/>
              <w:bottom w:val="single" w:sz="4" w:space="0" w:color="auto"/>
              <w:right w:val="single" w:sz="8" w:space="0" w:color="auto"/>
            </w:tcBorders>
            <w:shd w:val="clear" w:color="auto" w:fill="auto"/>
            <w:noWrap/>
            <w:vAlign w:val="center"/>
            <w:hideMark/>
          </w:tcPr>
          <w:p w14:paraId="637BFE6A"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16 000,0</w:t>
            </w:r>
          </w:p>
        </w:tc>
        <w:tc>
          <w:tcPr>
            <w:tcW w:w="851" w:type="dxa"/>
            <w:tcBorders>
              <w:top w:val="nil"/>
              <w:left w:val="nil"/>
              <w:bottom w:val="single" w:sz="4" w:space="0" w:color="auto"/>
              <w:right w:val="single" w:sz="8" w:space="0" w:color="auto"/>
            </w:tcBorders>
            <w:shd w:val="clear" w:color="auto" w:fill="auto"/>
            <w:noWrap/>
            <w:vAlign w:val="center"/>
            <w:hideMark/>
          </w:tcPr>
          <w:p w14:paraId="26DC06FF"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13 000,0</w:t>
            </w:r>
          </w:p>
        </w:tc>
        <w:tc>
          <w:tcPr>
            <w:tcW w:w="850" w:type="dxa"/>
            <w:tcBorders>
              <w:top w:val="nil"/>
              <w:left w:val="nil"/>
              <w:bottom w:val="single" w:sz="4" w:space="0" w:color="auto"/>
              <w:right w:val="single" w:sz="8" w:space="0" w:color="auto"/>
            </w:tcBorders>
            <w:shd w:val="clear" w:color="auto" w:fill="auto"/>
            <w:noWrap/>
            <w:vAlign w:val="center"/>
            <w:hideMark/>
          </w:tcPr>
          <w:p w14:paraId="620519FC"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41 250,0</w:t>
            </w:r>
          </w:p>
        </w:tc>
        <w:tc>
          <w:tcPr>
            <w:tcW w:w="851" w:type="dxa"/>
            <w:tcBorders>
              <w:top w:val="nil"/>
              <w:left w:val="nil"/>
              <w:bottom w:val="single" w:sz="4" w:space="0" w:color="auto"/>
              <w:right w:val="single" w:sz="8" w:space="0" w:color="auto"/>
            </w:tcBorders>
            <w:shd w:val="clear" w:color="auto" w:fill="auto"/>
            <w:noWrap/>
            <w:vAlign w:val="center"/>
            <w:hideMark/>
          </w:tcPr>
          <w:p w14:paraId="78C2BEF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35 500,0</w:t>
            </w:r>
          </w:p>
        </w:tc>
        <w:tc>
          <w:tcPr>
            <w:tcW w:w="850" w:type="dxa"/>
            <w:tcBorders>
              <w:top w:val="nil"/>
              <w:left w:val="nil"/>
              <w:bottom w:val="single" w:sz="4" w:space="0" w:color="auto"/>
              <w:right w:val="single" w:sz="8" w:space="0" w:color="auto"/>
            </w:tcBorders>
            <w:shd w:val="clear" w:color="auto" w:fill="auto"/>
            <w:noWrap/>
            <w:vAlign w:val="center"/>
            <w:hideMark/>
          </w:tcPr>
          <w:p w14:paraId="62253BE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33 000,0</w:t>
            </w:r>
          </w:p>
        </w:tc>
        <w:tc>
          <w:tcPr>
            <w:tcW w:w="992" w:type="dxa"/>
            <w:tcBorders>
              <w:top w:val="nil"/>
              <w:left w:val="nil"/>
              <w:bottom w:val="single" w:sz="4" w:space="0" w:color="auto"/>
              <w:right w:val="single" w:sz="8" w:space="0" w:color="auto"/>
            </w:tcBorders>
            <w:shd w:val="clear" w:color="auto" w:fill="auto"/>
            <w:noWrap/>
            <w:vAlign w:val="center"/>
            <w:hideMark/>
          </w:tcPr>
          <w:p w14:paraId="49783163"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34 223,0</w:t>
            </w:r>
          </w:p>
        </w:tc>
      </w:tr>
      <w:tr w:rsidR="006123BC" w:rsidRPr="00CC1981" w14:paraId="35413116"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0907F04C"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single" w:sz="8" w:space="0" w:color="auto"/>
              <w:left w:val="single" w:sz="8" w:space="0" w:color="auto"/>
              <w:bottom w:val="single" w:sz="8" w:space="0" w:color="auto"/>
              <w:right w:val="single" w:sz="8" w:space="0" w:color="auto"/>
            </w:tcBorders>
            <w:shd w:val="clear" w:color="000000" w:fill="D9D9D9"/>
            <w:hideMark/>
          </w:tcPr>
          <w:p w14:paraId="109A5759"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Факт 2022 року</w:t>
            </w:r>
          </w:p>
        </w:tc>
        <w:tc>
          <w:tcPr>
            <w:tcW w:w="567" w:type="dxa"/>
            <w:vMerge/>
            <w:tcBorders>
              <w:top w:val="nil"/>
              <w:left w:val="single" w:sz="8" w:space="0" w:color="auto"/>
              <w:bottom w:val="single" w:sz="8" w:space="0" w:color="000000"/>
              <w:right w:val="single" w:sz="8" w:space="0" w:color="auto"/>
            </w:tcBorders>
            <w:vAlign w:val="center"/>
            <w:hideMark/>
          </w:tcPr>
          <w:p w14:paraId="0C15AC9B"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000000" w:fill="D9D9D9"/>
            <w:noWrap/>
            <w:vAlign w:val="center"/>
            <w:hideMark/>
          </w:tcPr>
          <w:p w14:paraId="368B5D6C"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56 650,0</w:t>
            </w:r>
          </w:p>
        </w:tc>
        <w:tc>
          <w:tcPr>
            <w:tcW w:w="851" w:type="dxa"/>
            <w:tcBorders>
              <w:top w:val="nil"/>
              <w:left w:val="nil"/>
              <w:bottom w:val="single" w:sz="4" w:space="0" w:color="auto"/>
              <w:right w:val="single" w:sz="8" w:space="0" w:color="auto"/>
            </w:tcBorders>
            <w:shd w:val="clear" w:color="000000" w:fill="D9D9D9"/>
            <w:noWrap/>
            <w:vAlign w:val="center"/>
            <w:hideMark/>
          </w:tcPr>
          <w:p w14:paraId="1B8BCB0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51 616,7</w:t>
            </w:r>
          </w:p>
        </w:tc>
        <w:tc>
          <w:tcPr>
            <w:tcW w:w="850" w:type="dxa"/>
            <w:tcBorders>
              <w:top w:val="nil"/>
              <w:left w:val="nil"/>
              <w:bottom w:val="single" w:sz="4" w:space="0" w:color="auto"/>
              <w:right w:val="single" w:sz="8" w:space="0" w:color="auto"/>
            </w:tcBorders>
            <w:shd w:val="clear" w:color="000000" w:fill="D9D9D9"/>
            <w:noWrap/>
            <w:vAlign w:val="center"/>
            <w:hideMark/>
          </w:tcPr>
          <w:p w14:paraId="5CF8C0BB"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20 791,7</w:t>
            </w:r>
          </w:p>
        </w:tc>
        <w:tc>
          <w:tcPr>
            <w:tcW w:w="851" w:type="dxa"/>
            <w:tcBorders>
              <w:top w:val="nil"/>
              <w:left w:val="nil"/>
              <w:bottom w:val="single" w:sz="4" w:space="0" w:color="auto"/>
              <w:right w:val="single" w:sz="8" w:space="0" w:color="auto"/>
            </w:tcBorders>
            <w:shd w:val="clear" w:color="000000" w:fill="D9D9D9"/>
            <w:noWrap/>
            <w:vAlign w:val="center"/>
            <w:hideMark/>
          </w:tcPr>
          <w:p w14:paraId="4E06A312"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19 925,0</w:t>
            </w:r>
          </w:p>
        </w:tc>
        <w:tc>
          <w:tcPr>
            <w:tcW w:w="850" w:type="dxa"/>
            <w:tcBorders>
              <w:top w:val="nil"/>
              <w:left w:val="nil"/>
              <w:bottom w:val="single" w:sz="4" w:space="0" w:color="auto"/>
              <w:right w:val="single" w:sz="8" w:space="0" w:color="auto"/>
            </w:tcBorders>
            <w:shd w:val="clear" w:color="000000" w:fill="D9D9D9"/>
            <w:noWrap/>
            <w:vAlign w:val="center"/>
            <w:hideMark/>
          </w:tcPr>
          <w:p w14:paraId="6FAABAE9"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34 089,0</w:t>
            </w:r>
          </w:p>
        </w:tc>
        <w:tc>
          <w:tcPr>
            <w:tcW w:w="851" w:type="dxa"/>
            <w:tcBorders>
              <w:top w:val="nil"/>
              <w:left w:val="nil"/>
              <w:bottom w:val="single" w:sz="4" w:space="0" w:color="auto"/>
              <w:right w:val="single" w:sz="8" w:space="0" w:color="auto"/>
            </w:tcBorders>
            <w:shd w:val="clear" w:color="000000" w:fill="D9D9D9"/>
            <w:noWrap/>
            <w:vAlign w:val="center"/>
            <w:hideMark/>
          </w:tcPr>
          <w:p w14:paraId="03D16087"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41 167,0</w:t>
            </w:r>
          </w:p>
        </w:tc>
        <w:tc>
          <w:tcPr>
            <w:tcW w:w="850" w:type="dxa"/>
            <w:tcBorders>
              <w:top w:val="nil"/>
              <w:left w:val="nil"/>
              <w:bottom w:val="single" w:sz="4" w:space="0" w:color="auto"/>
              <w:right w:val="single" w:sz="8" w:space="0" w:color="auto"/>
            </w:tcBorders>
            <w:shd w:val="clear" w:color="000000" w:fill="D9D9D9"/>
            <w:noWrap/>
            <w:vAlign w:val="center"/>
            <w:hideMark/>
          </w:tcPr>
          <w:p w14:paraId="1270D378"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36 750,0</w:t>
            </w:r>
          </w:p>
        </w:tc>
        <w:tc>
          <w:tcPr>
            <w:tcW w:w="992" w:type="dxa"/>
            <w:tcBorders>
              <w:top w:val="nil"/>
              <w:left w:val="nil"/>
              <w:bottom w:val="single" w:sz="4" w:space="0" w:color="auto"/>
              <w:right w:val="single" w:sz="8" w:space="0" w:color="auto"/>
            </w:tcBorders>
            <w:shd w:val="clear" w:color="000000" w:fill="D9D9D9"/>
            <w:noWrap/>
            <w:vAlign w:val="center"/>
            <w:hideMark/>
          </w:tcPr>
          <w:p w14:paraId="0D6D4D75" w14:textId="77777777" w:rsidR="00F470EE" w:rsidRPr="00CC1981" w:rsidRDefault="00F470EE" w:rsidP="00F550C7">
            <w:pPr>
              <w:spacing w:after="0" w:line="240" w:lineRule="auto"/>
              <w:jc w:val="center"/>
              <w:rPr>
                <w:rFonts w:ascii="Times New Roman" w:eastAsia="Times New Roman" w:hAnsi="Times New Roman" w:cs="Times New Roman"/>
                <w:b/>
                <w:bCs/>
                <w:sz w:val="16"/>
                <w:szCs w:val="16"/>
                <w:lang w:eastAsia="uk-UA"/>
              </w:rPr>
            </w:pPr>
            <w:r w:rsidRPr="00CC1981">
              <w:rPr>
                <w:rFonts w:ascii="Times New Roman" w:eastAsia="Times New Roman" w:hAnsi="Times New Roman" w:cs="Times New Roman"/>
                <w:b/>
                <w:bCs/>
                <w:sz w:val="16"/>
                <w:szCs w:val="16"/>
                <w:lang w:eastAsia="uk-UA"/>
              </w:rPr>
              <w:t>51 508,0</w:t>
            </w:r>
          </w:p>
        </w:tc>
      </w:tr>
      <w:tr w:rsidR="006123BC" w:rsidRPr="00CC1981" w14:paraId="4A781F37"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2104D995"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single" w:sz="8" w:space="0" w:color="auto"/>
              <w:bottom w:val="single" w:sz="8" w:space="0" w:color="auto"/>
              <w:right w:val="single" w:sz="8" w:space="0" w:color="auto"/>
            </w:tcBorders>
            <w:shd w:val="clear" w:color="auto" w:fill="auto"/>
            <w:hideMark/>
          </w:tcPr>
          <w:p w14:paraId="521BF2A2"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 xml:space="preserve">Відхилення </w:t>
            </w:r>
          </w:p>
        </w:tc>
        <w:tc>
          <w:tcPr>
            <w:tcW w:w="567" w:type="dxa"/>
            <w:vMerge/>
            <w:tcBorders>
              <w:top w:val="nil"/>
              <w:left w:val="single" w:sz="8" w:space="0" w:color="auto"/>
              <w:bottom w:val="single" w:sz="8" w:space="0" w:color="000000"/>
              <w:right w:val="single" w:sz="8" w:space="0" w:color="auto"/>
            </w:tcBorders>
            <w:vAlign w:val="center"/>
            <w:hideMark/>
          </w:tcPr>
          <w:p w14:paraId="153811F6"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4" w:space="0" w:color="auto"/>
              <w:right w:val="single" w:sz="8" w:space="0" w:color="auto"/>
            </w:tcBorders>
            <w:shd w:val="clear" w:color="auto" w:fill="auto"/>
            <w:noWrap/>
            <w:vAlign w:val="center"/>
            <w:hideMark/>
          </w:tcPr>
          <w:p w14:paraId="2315CD6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2 483,3</w:t>
            </w:r>
          </w:p>
        </w:tc>
        <w:tc>
          <w:tcPr>
            <w:tcW w:w="851" w:type="dxa"/>
            <w:tcBorders>
              <w:top w:val="nil"/>
              <w:left w:val="nil"/>
              <w:bottom w:val="single" w:sz="4" w:space="0" w:color="auto"/>
              <w:right w:val="single" w:sz="8" w:space="0" w:color="auto"/>
            </w:tcBorders>
            <w:shd w:val="clear" w:color="auto" w:fill="auto"/>
            <w:noWrap/>
            <w:vAlign w:val="center"/>
            <w:hideMark/>
          </w:tcPr>
          <w:p w14:paraId="1676BE3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9 116,7</w:t>
            </w:r>
          </w:p>
        </w:tc>
        <w:tc>
          <w:tcPr>
            <w:tcW w:w="850" w:type="dxa"/>
            <w:tcBorders>
              <w:top w:val="nil"/>
              <w:left w:val="nil"/>
              <w:bottom w:val="single" w:sz="4" w:space="0" w:color="auto"/>
              <w:right w:val="single" w:sz="8" w:space="0" w:color="auto"/>
            </w:tcBorders>
            <w:shd w:val="clear" w:color="auto" w:fill="auto"/>
            <w:noWrap/>
            <w:vAlign w:val="center"/>
            <w:hideMark/>
          </w:tcPr>
          <w:p w14:paraId="646D1CB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4 791,7</w:t>
            </w:r>
          </w:p>
        </w:tc>
        <w:tc>
          <w:tcPr>
            <w:tcW w:w="851" w:type="dxa"/>
            <w:tcBorders>
              <w:top w:val="nil"/>
              <w:left w:val="nil"/>
              <w:bottom w:val="single" w:sz="4" w:space="0" w:color="auto"/>
              <w:right w:val="single" w:sz="8" w:space="0" w:color="auto"/>
            </w:tcBorders>
            <w:shd w:val="clear" w:color="auto" w:fill="auto"/>
            <w:noWrap/>
            <w:vAlign w:val="center"/>
            <w:hideMark/>
          </w:tcPr>
          <w:p w14:paraId="48F3DAF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6 925,0</w:t>
            </w:r>
          </w:p>
        </w:tc>
        <w:tc>
          <w:tcPr>
            <w:tcW w:w="850" w:type="dxa"/>
            <w:tcBorders>
              <w:top w:val="nil"/>
              <w:left w:val="nil"/>
              <w:bottom w:val="single" w:sz="4" w:space="0" w:color="auto"/>
              <w:right w:val="single" w:sz="8" w:space="0" w:color="auto"/>
            </w:tcBorders>
            <w:shd w:val="clear" w:color="auto" w:fill="auto"/>
            <w:noWrap/>
            <w:vAlign w:val="center"/>
            <w:hideMark/>
          </w:tcPr>
          <w:p w14:paraId="4E2530CB"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-7 161,0</w:t>
            </w:r>
          </w:p>
        </w:tc>
        <w:tc>
          <w:tcPr>
            <w:tcW w:w="851" w:type="dxa"/>
            <w:tcBorders>
              <w:top w:val="nil"/>
              <w:left w:val="nil"/>
              <w:bottom w:val="single" w:sz="4" w:space="0" w:color="auto"/>
              <w:right w:val="single" w:sz="8" w:space="0" w:color="auto"/>
            </w:tcBorders>
            <w:shd w:val="clear" w:color="auto" w:fill="auto"/>
            <w:noWrap/>
            <w:vAlign w:val="center"/>
            <w:hideMark/>
          </w:tcPr>
          <w:p w14:paraId="03CDB28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5 667,0</w:t>
            </w:r>
          </w:p>
        </w:tc>
        <w:tc>
          <w:tcPr>
            <w:tcW w:w="850" w:type="dxa"/>
            <w:tcBorders>
              <w:top w:val="nil"/>
              <w:left w:val="nil"/>
              <w:bottom w:val="single" w:sz="4" w:space="0" w:color="auto"/>
              <w:right w:val="single" w:sz="8" w:space="0" w:color="auto"/>
            </w:tcBorders>
            <w:shd w:val="clear" w:color="auto" w:fill="auto"/>
            <w:noWrap/>
            <w:vAlign w:val="center"/>
            <w:hideMark/>
          </w:tcPr>
          <w:p w14:paraId="05463278"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3 750,0</w:t>
            </w:r>
          </w:p>
        </w:tc>
        <w:tc>
          <w:tcPr>
            <w:tcW w:w="992" w:type="dxa"/>
            <w:tcBorders>
              <w:top w:val="nil"/>
              <w:left w:val="nil"/>
              <w:bottom w:val="single" w:sz="4" w:space="0" w:color="auto"/>
              <w:right w:val="single" w:sz="8" w:space="0" w:color="auto"/>
            </w:tcBorders>
            <w:shd w:val="clear" w:color="auto" w:fill="auto"/>
            <w:noWrap/>
            <w:vAlign w:val="center"/>
            <w:hideMark/>
          </w:tcPr>
          <w:p w14:paraId="710AE82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17 286,0</w:t>
            </w:r>
          </w:p>
        </w:tc>
      </w:tr>
      <w:tr w:rsidR="006123BC" w:rsidRPr="00CC1981" w14:paraId="2C1EDFBC" w14:textId="77777777" w:rsidTr="006049D7">
        <w:trPr>
          <w:trHeight w:val="315"/>
        </w:trPr>
        <w:tc>
          <w:tcPr>
            <w:tcW w:w="1135" w:type="dxa"/>
            <w:vMerge/>
            <w:tcBorders>
              <w:top w:val="nil"/>
              <w:left w:val="single" w:sz="8" w:space="0" w:color="auto"/>
              <w:bottom w:val="single" w:sz="8" w:space="0" w:color="000000"/>
              <w:right w:val="nil"/>
            </w:tcBorders>
            <w:vAlign w:val="center"/>
            <w:hideMark/>
          </w:tcPr>
          <w:p w14:paraId="7D526A1A"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1134" w:type="dxa"/>
            <w:tcBorders>
              <w:top w:val="nil"/>
              <w:left w:val="single" w:sz="8" w:space="0" w:color="auto"/>
              <w:bottom w:val="single" w:sz="8" w:space="0" w:color="auto"/>
              <w:right w:val="single" w:sz="8" w:space="0" w:color="auto"/>
            </w:tcBorders>
            <w:shd w:val="clear" w:color="auto" w:fill="auto"/>
            <w:hideMark/>
          </w:tcPr>
          <w:p w14:paraId="5DBD6194" w14:textId="77777777" w:rsidR="00F470EE" w:rsidRPr="00CC1981" w:rsidRDefault="00F470EE" w:rsidP="00F550C7">
            <w:pPr>
              <w:spacing w:after="0" w:line="240" w:lineRule="auto"/>
              <w:rPr>
                <w:rFonts w:ascii="Times New Roman" w:eastAsia="Times New Roman" w:hAnsi="Times New Roman" w:cs="Times New Roman"/>
                <w:i/>
                <w:iCs/>
                <w:sz w:val="16"/>
                <w:szCs w:val="16"/>
                <w:lang w:eastAsia="uk-UA"/>
              </w:rPr>
            </w:pPr>
            <w:r w:rsidRPr="00CC1981">
              <w:rPr>
                <w:rFonts w:ascii="Times New Roman" w:eastAsia="Times New Roman" w:hAnsi="Times New Roman" w:cs="Times New Roman"/>
                <w:i/>
                <w:iCs/>
                <w:sz w:val="16"/>
                <w:szCs w:val="16"/>
                <w:lang w:eastAsia="uk-UA"/>
              </w:rPr>
              <w:t>Виконання (%)</w:t>
            </w:r>
          </w:p>
        </w:tc>
        <w:tc>
          <w:tcPr>
            <w:tcW w:w="567" w:type="dxa"/>
            <w:vMerge/>
            <w:tcBorders>
              <w:top w:val="nil"/>
              <w:left w:val="single" w:sz="8" w:space="0" w:color="auto"/>
              <w:bottom w:val="single" w:sz="8" w:space="0" w:color="000000"/>
              <w:right w:val="single" w:sz="8" w:space="0" w:color="auto"/>
            </w:tcBorders>
            <w:vAlign w:val="center"/>
            <w:hideMark/>
          </w:tcPr>
          <w:p w14:paraId="4555479A" w14:textId="77777777" w:rsidR="00F470EE" w:rsidRPr="00CC1981" w:rsidRDefault="00F470EE" w:rsidP="00F550C7">
            <w:pPr>
              <w:spacing w:after="0" w:line="240" w:lineRule="auto"/>
              <w:rPr>
                <w:rFonts w:ascii="Times New Roman" w:eastAsia="Times New Roman" w:hAnsi="Times New Roman" w:cs="Times New Roman"/>
                <w:b/>
                <w:bCs/>
                <w:sz w:val="16"/>
                <w:szCs w:val="16"/>
                <w:lang w:eastAsia="uk-UA"/>
              </w:rPr>
            </w:pPr>
          </w:p>
        </w:tc>
        <w:tc>
          <w:tcPr>
            <w:tcW w:w="850" w:type="dxa"/>
            <w:tcBorders>
              <w:top w:val="nil"/>
              <w:left w:val="nil"/>
              <w:bottom w:val="single" w:sz="8" w:space="0" w:color="auto"/>
              <w:right w:val="single" w:sz="8" w:space="0" w:color="auto"/>
            </w:tcBorders>
            <w:shd w:val="clear" w:color="auto" w:fill="auto"/>
            <w:noWrap/>
            <w:vAlign w:val="center"/>
            <w:hideMark/>
          </w:tcPr>
          <w:p w14:paraId="73A8BAC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104,6</w:t>
            </w:r>
          </w:p>
        </w:tc>
        <w:tc>
          <w:tcPr>
            <w:tcW w:w="851" w:type="dxa"/>
            <w:tcBorders>
              <w:top w:val="nil"/>
              <w:left w:val="nil"/>
              <w:bottom w:val="single" w:sz="8" w:space="0" w:color="auto"/>
              <w:right w:val="single" w:sz="8" w:space="0" w:color="auto"/>
            </w:tcBorders>
            <w:shd w:val="clear" w:color="auto" w:fill="auto"/>
            <w:noWrap/>
            <w:vAlign w:val="center"/>
            <w:hideMark/>
          </w:tcPr>
          <w:p w14:paraId="2B136534"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121,5</w:t>
            </w:r>
          </w:p>
        </w:tc>
        <w:tc>
          <w:tcPr>
            <w:tcW w:w="850" w:type="dxa"/>
            <w:tcBorders>
              <w:top w:val="nil"/>
              <w:left w:val="nil"/>
              <w:bottom w:val="single" w:sz="8" w:space="0" w:color="auto"/>
              <w:right w:val="single" w:sz="8" w:space="0" w:color="auto"/>
            </w:tcBorders>
            <w:shd w:val="clear" w:color="auto" w:fill="auto"/>
            <w:noWrap/>
            <w:vAlign w:val="center"/>
            <w:hideMark/>
          </w:tcPr>
          <w:p w14:paraId="221E32D1"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129,9</w:t>
            </w:r>
          </w:p>
        </w:tc>
        <w:tc>
          <w:tcPr>
            <w:tcW w:w="851" w:type="dxa"/>
            <w:tcBorders>
              <w:top w:val="nil"/>
              <w:left w:val="nil"/>
              <w:bottom w:val="single" w:sz="8" w:space="0" w:color="auto"/>
              <w:right w:val="single" w:sz="8" w:space="0" w:color="auto"/>
            </w:tcBorders>
            <w:shd w:val="clear" w:color="auto" w:fill="auto"/>
            <w:noWrap/>
            <w:vAlign w:val="center"/>
            <w:hideMark/>
          </w:tcPr>
          <w:p w14:paraId="7B9034D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153,3</w:t>
            </w:r>
          </w:p>
        </w:tc>
        <w:tc>
          <w:tcPr>
            <w:tcW w:w="850" w:type="dxa"/>
            <w:tcBorders>
              <w:top w:val="nil"/>
              <w:left w:val="nil"/>
              <w:bottom w:val="single" w:sz="8" w:space="0" w:color="auto"/>
              <w:right w:val="single" w:sz="8" w:space="0" w:color="auto"/>
            </w:tcBorders>
            <w:shd w:val="clear" w:color="auto" w:fill="auto"/>
            <w:noWrap/>
            <w:vAlign w:val="center"/>
            <w:hideMark/>
          </w:tcPr>
          <w:p w14:paraId="66492AA6"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82,6</w:t>
            </w:r>
          </w:p>
        </w:tc>
        <w:tc>
          <w:tcPr>
            <w:tcW w:w="851" w:type="dxa"/>
            <w:tcBorders>
              <w:top w:val="nil"/>
              <w:left w:val="nil"/>
              <w:bottom w:val="single" w:sz="8" w:space="0" w:color="auto"/>
              <w:right w:val="single" w:sz="8" w:space="0" w:color="auto"/>
            </w:tcBorders>
            <w:shd w:val="clear" w:color="auto" w:fill="auto"/>
            <w:noWrap/>
            <w:vAlign w:val="center"/>
            <w:hideMark/>
          </w:tcPr>
          <w:p w14:paraId="1FF601D7"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116,0</w:t>
            </w:r>
          </w:p>
        </w:tc>
        <w:tc>
          <w:tcPr>
            <w:tcW w:w="850" w:type="dxa"/>
            <w:tcBorders>
              <w:top w:val="nil"/>
              <w:left w:val="nil"/>
              <w:bottom w:val="single" w:sz="8" w:space="0" w:color="auto"/>
              <w:right w:val="single" w:sz="8" w:space="0" w:color="auto"/>
            </w:tcBorders>
            <w:shd w:val="clear" w:color="auto" w:fill="auto"/>
            <w:noWrap/>
            <w:vAlign w:val="center"/>
            <w:hideMark/>
          </w:tcPr>
          <w:p w14:paraId="3BB15F49"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111,0</w:t>
            </w:r>
          </w:p>
        </w:tc>
        <w:tc>
          <w:tcPr>
            <w:tcW w:w="992" w:type="dxa"/>
            <w:tcBorders>
              <w:top w:val="nil"/>
              <w:left w:val="nil"/>
              <w:bottom w:val="single" w:sz="8" w:space="0" w:color="auto"/>
              <w:right w:val="single" w:sz="8" w:space="0" w:color="auto"/>
            </w:tcBorders>
            <w:shd w:val="clear" w:color="auto" w:fill="auto"/>
            <w:noWrap/>
            <w:vAlign w:val="center"/>
            <w:hideMark/>
          </w:tcPr>
          <w:p w14:paraId="1EA1469E" w14:textId="77777777" w:rsidR="00F470EE" w:rsidRPr="00CC1981" w:rsidRDefault="00F470EE" w:rsidP="00F550C7">
            <w:pPr>
              <w:spacing w:after="0" w:line="240" w:lineRule="auto"/>
              <w:jc w:val="center"/>
              <w:rPr>
                <w:rFonts w:ascii="Times New Roman" w:eastAsia="Times New Roman" w:hAnsi="Times New Roman" w:cs="Times New Roman"/>
                <w:sz w:val="16"/>
                <w:szCs w:val="16"/>
                <w:lang w:eastAsia="uk-UA"/>
              </w:rPr>
            </w:pPr>
            <w:r w:rsidRPr="00CC1981">
              <w:rPr>
                <w:rFonts w:ascii="Times New Roman" w:eastAsia="Times New Roman" w:hAnsi="Times New Roman" w:cs="Times New Roman"/>
                <w:sz w:val="16"/>
                <w:szCs w:val="16"/>
                <w:lang w:eastAsia="uk-UA"/>
              </w:rPr>
              <w:t>151,0</w:t>
            </w:r>
          </w:p>
        </w:tc>
      </w:tr>
    </w:tbl>
    <w:p w14:paraId="6DF2A7A8" w14:textId="77777777" w:rsidR="00F470EE" w:rsidRPr="00CC1981" w:rsidRDefault="00F470EE" w:rsidP="00F470EE">
      <w:pPr>
        <w:pStyle w:val="afa"/>
        <w:tabs>
          <w:tab w:val="left" w:pos="567"/>
          <w:tab w:val="left" w:pos="1134"/>
          <w:tab w:val="left" w:pos="1560"/>
        </w:tabs>
        <w:ind w:left="567" w:firstLine="0"/>
        <w:jc w:val="both"/>
        <w:rPr>
          <w:rFonts w:ascii="Times New Roman CYR" w:eastAsia="Batang" w:hAnsi="Times New Roman CYR"/>
          <w:bCs/>
          <w:szCs w:val="26"/>
          <w:lang w:val="uk-UA"/>
        </w:rPr>
      </w:pPr>
    </w:p>
    <w:p w14:paraId="27701D13" w14:textId="1609547B" w:rsidR="00DA612F" w:rsidRPr="00CC1981" w:rsidRDefault="00311DE8" w:rsidP="00284689">
      <w:pPr>
        <w:pStyle w:val="11"/>
      </w:pPr>
      <w:r w:rsidRPr="00CC1981">
        <w:t xml:space="preserve">   </w:t>
      </w:r>
      <w:bookmarkStart w:id="63" w:name="_Toc133223138"/>
      <w:proofErr w:type="gramStart"/>
      <w:r w:rsidR="00DA612F" w:rsidRPr="00CC1981">
        <w:t xml:space="preserve">Розвиток </w:t>
      </w:r>
      <w:r w:rsidRPr="00CC1981">
        <w:t xml:space="preserve"> </w:t>
      </w:r>
      <w:r w:rsidR="00DA612F" w:rsidRPr="00CC1981">
        <w:t>інфраструктури</w:t>
      </w:r>
      <w:bookmarkEnd w:id="63"/>
      <w:proofErr w:type="gramEnd"/>
    </w:p>
    <w:p w14:paraId="104EE2C7" w14:textId="77777777" w:rsidR="0073677F" w:rsidRPr="00CC1981" w:rsidRDefault="0073677F" w:rsidP="00311DE8">
      <w:pPr>
        <w:pStyle w:val="afa"/>
        <w:keepNext/>
        <w:keepLines/>
        <w:numPr>
          <w:ilvl w:val="0"/>
          <w:numId w:val="4"/>
        </w:numPr>
        <w:ind w:left="0" w:firstLine="567"/>
        <w:contextualSpacing w:val="0"/>
        <w:outlineLvl w:val="0"/>
        <w:rPr>
          <w:rFonts w:eastAsia="Calibri"/>
          <w:caps/>
          <w:vanish/>
          <w:sz w:val="28"/>
          <w:szCs w:val="28"/>
          <w:lang w:val="uk-UA" w:eastAsia="en-US"/>
        </w:rPr>
      </w:pPr>
      <w:bookmarkStart w:id="64" w:name="_Toc99447118"/>
      <w:bookmarkStart w:id="65" w:name="_Toc99447195"/>
      <w:bookmarkStart w:id="66" w:name="_Toc132982864"/>
      <w:bookmarkStart w:id="67" w:name="_Toc132982945"/>
      <w:bookmarkStart w:id="68" w:name="_Toc132983008"/>
      <w:bookmarkStart w:id="69" w:name="_Toc133223139"/>
      <w:bookmarkEnd w:id="64"/>
      <w:bookmarkEnd w:id="65"/>
      <w:bookmarkEnd w:id="66"/>
      <w:bookmarkEnd w:id="67"/>
      <w:bookmarkEnd w:id="68"/>
      <w:bookmarkEnd w:id="69"/>
    </w:p>
    <w:p w14:paraId="2370DCEE" w14:textId="2B92AFFF" w:rsidR="00DA612F" w:rsidRPr="00CC1981" w:rsidRDefault="00DA612F" w:rsidP="00284689">
      <w:pPr>
        <w:pStyle w:val="10"/>
      </w:pPr>
      <w:bookmarkStart w:id="70" w:name="_Toc133223140"/>
      <w:r w:rsidRPr="00CC1981">
        <w:t>Містобудування</w:t>
      </w:r>
      <w:r w:rsidR="00CB40C2" w:rsidRPr="00CC1981">
        <w:t>, АРХІТЕКТУРА ТА ПРОСТОРОВИЙ РОЗВИТОК</w:t>
      </w:r>
      <w:bookmarkEnd w:id="70"/>
    </w:p>
    <w:p w14:paraId="7779013D" w14:textId="1BFF5219" w:rsidR="00DA612F" w:rsidRPr="00CC1981" w:rsidRDefault="003B24C0" w:rsidP="00363BA2">
      <w:pPr>
        <w:pStyle w:val="afa"/>
        <w:keepNext/>
        <w:keepLines/>
        <w:numPr>
          <w:ilvl w:val="2"/>
          <w:numId w:val="4"/>
        </w:numPr>
        <w:tabs>
          <w:tab w:val="left" w:pos="993"/>
        </w:tabs>
        <w:spacing w:before="120"/>
        <w:jc w:val="center"/>
        <w:rPr>
          <w:rFonts w:eastAsia="Calibri"/>
          <w:b/>
          <w:bCs/>
          <w:szCs w:val="26"/>
          <w:lang w:val="uk-UA"/>
        </w:rPr>
      </w:pPr>
      <w:bookmarkStart w:id="71" w:name="_Hlk99034341"/>
      <w:r w:rsidRPr="00CC1981">
        <w:rPr>
          <w:rFonts w:eastAsia="Calibri"/>
          <w:b/>
          <w:bCs/>
          <w:szCs w:val="26"/>
          <w:lang w:val="uk-UA"/>
        </w:rPr>
        <w:t>Інформація про поточний стан справ, реалізація заходів, що проводились за станом на 01.01.2023; характеристика головних проблем</w:t>
      </w:r>
    </w:p>
    <w:p w14:paraId="3A2DDB29" w14:textId="77777777" w:rsidR="00AE1467" w:rsidRPr="00CC1981" w:rsidRDefault="00AE1467" w:rsidP="00311DE8">
      <w:pPr>
        <w:keepNext/>
        <w:keepLines/>
        <w:tabs>
          <w:tab w:val="left" w:pos="709"/>
        </w:tabs>
        <w:spacing w:after="0" w:line="240" w:lineRule="auto"/>
        <w:ind w:firstLine="567"/>
        <w:jc w:val="center"/>
        <w:rPr>
          <w:rFonts w:eastAsia="Calibri"/>
          <w:b/>
          <w:bCs/>
          <w:szCs w:val="26"/>
        </w:rPr>
      </w:pPr>
    </w:p>
    <w:p w14:paraId="0B5A0600" w14:textId="524FEB31" w:rsidR="00B50E9D" w:rsidRPr="00CC1981" w:rsidRDefault="009654D0" w:rsidP="00F265AC">
      <w:pPr>
        <w:pStyle w:val="afa"/>
        <w:numPr>
          <w:ilvl w:val="0"/>
          <w:numId w:val="26"/>
        </w:numPr>
        <w:tabs>
          <w:tab w:val="left" w:pos="1134"/>
        </w:tabs>
        <w:ind w:left="0" w:firstLine="567"/>
        <w:jc w:val="both"/>
        <w:rPr>
          <w:b/>
          <w:szCs w:val="26"/>
          <w:lang w:val="uk-UA"/>
        </w:rPr>
      </w:pPr>
      <w:r w:rsidRPr="00CC1981">
        <w:rPr>
          <w:rFonts w:eastAsia="Batang"/>
          <w:szCs w:val="26"/>
          <w:lang w:val="uk-UA"/>
        </w:rPr>
        <w:t xml:space="preserve">Забудова та планування території </w:t>
      </w:r>
      <w:proofErr w:type="spellStart"/>
      <w:r w:rsidRPr="00CC1981">
        <w:rPr>
          <w:rFonts w:eastAsia="Batang"/>
          <w:szCs w:val="26"/>
          <w:lang w:val="uk-UA"/>
        </w:rPr>
        <w:t>Вараської</w:t>
      </w:r>
      <w:proofErr w:type="spellEnd"/>
      <w:r w:rsidRPr="00CC1981">
        <w:rPr>
          <w:rFonts w:eastAsia="Batang"/>
          <w:szCs w:val="26"/>
          <w:lang w:val="uk-UA"/>
        </w:rPr>
        <w:t xml:space="preserve"> МТГ проводиться відповідно до законодавства України в галузі містобудування. </w:t>
      </w:r>
      <w:r w:rsidR="00B50E9D" w:rsidRPr="00CC1981">
        <w:rPr>
          <w:rFonts w:eastAsia="Batang"/>
          <w:szCs w:val="26"/>
          <w:lang w:val="uk-UA"/>
        </w:rPr>
        <w:t xml:space="preserve">Містобудівна документація розроблена на м. </w:t>
      </w:r>
      <w:proofErr w:type="spellStart"/>
      <w:r w:rsidR="00B50E9D" w:rsidRPr="00CC1981">
        <w:rPr>
          <w:rFonts w:eastAsia="Batang"/>
          <w:szCs w:val="26"/>
          <w:lang w:val="uk-UA"/>
        </w:rPr>
        <w:t>Вараш</w:t>
      </w:r>
      <w:proofErr w:type="spellEnd"/>
      <w:r w:rsidR="00B50E9D" w:rsidRPr="00CC1981">
        <w:rPr>
          <w:rFonts w:eastAsia="Batang"/>
          <w:szCs w:val="26"/>
          <w:lang w:val="uk-UA"/>
        </w:rPr>
        <w:t xml:space="preserve"> та села Озерці, Городок, </w:t>
      </w:r>
      <w:proofErr w:type="spellStart"/>
      <w:r w:rsidR="00B50E9D" w:rsidRPr="00CC1981">
        <w:rPr>
          <w:rFonts w:eastAsia="Batang"/>
          <w:szCs w:val="26"/>
          <w:lang w:val="uk-UA"/>
        </w:rPr>
        <w:t>Мульчиці</w:t>
      </w:r>
      <w:proofErr w:type="spellEnd"/>
      <w:r w:rsidR="00B50E9D" w:rsidRPr="00CC1981">
        <w:rPr>
          <w:rFonts w:eastAsia="Batang"/>
          <w:szCs w:val="26"/>
          <w:lang w:val="uk-UA"/>
        </w:rPr>
        <w:t xml:space="preserve">, Журавлине, Стара Рафалівка, Бабка, </w:t>
      </w:r>
      <w:proofErr w:type="spellStart"/>
      <w:r w:rsidR="00B50E9D" w:rsidRPr="00CC1981">
        <w:rPr>
          <w:rFonts w:eastAsia="Batang"/>
          <w:szCs w:val="26"/>
          <w:lang w:val="uk-UA"/>
        </w:rPr>
        <w:t>Собіщиці</w:t>
      </w:r>
      <w:proofErr w:type="spellEnd"/>
      <w:r w:rsidR="00B50E9D" w:rsidRPr="00CC1981">
        <w:rPr>
          <w:rFonts w:eastAsia="Batang"/>
          <w:szCs w:val="26"/>
          <w:lang w:val="uk-UA"/>
        </w:rPr>
        <w:t xml:space="preserve">, </w:t>
      </w:r>
      <w:proofErr w:type="spellStart"/>
      <w:r w:rsidR="00B50E9D" w:rsidRPr="00CC1981">
        <w:rPr>
          <w:rFonts w:eastAsia="Batang"/>
          <w:szCs w:val="26"/>
          <w:lang w:val="uk-UA"/>
        </w:rPr>
        <w:t>Сопачів</w:t>
      </w:r>
      <w:proofErr w:type="spellEnd"/>
      <w:r w:rsidR="00B50E9D" w:rsidRPr="00CC1981">
        <w:rPr>
          <w:rFonts w:eastAsia="Batang"/>
          <w:szCs w:val="26"/>
          <w:lang w:val="uk-UA"/>
        </w:rPr>
        <w:t>, Більська Воля, Кругле. По даних населених пунктах відділом архітектури та містобудування виконавчого комітету надаються вихідні дані для будівництва.</w:t>
      </w:r>
    </w:p>
    <w:p w14:paraId="61E2EEF8" w14:textId="1164C304" w:rsidR="00647355" w:rsidRPr="00CC1981" w:rsidRDefault="00B50E9D" w:rsidP="00F265AC">
      <w:pPr>
        <w:pStyle w:val="afa"/>
        <w:numPr>
          <w:ilvl w:val="0"/>
          <w:numId w:val="26"/>
        </w:numPr>
        <w:tabs>
          <w:tab w:val="left" w:pos="1134"/>
        </w:tabs>
        <w:ind w:left="0" w:firstLine="567"/>
        <w:jc w:val="both"/>
        <w:rPr>
          <w:b/>
          <w:szCs w:val="26"/>
          <w:lang w:val="uk-UA"/>
        </w:rPr>
      </w:pPr>
      <w:r w:rsidRPr="00CC1981">
        <w:rPr>
          <w:rFonts w:eastAsia="Batang"/>
          <w:szCs w:val="26"/>
          <w:lang w:val="uk-UA"/>
        </w:rPr>
        <w:t>Розроблена та діє</w:t>
      </w:r>
      <w:r w:rsidR="00001E79">
        <w:rPr>
          <w:rFonts w:eastAsia="Batang"/>
          <w:szCs w:val="26"/>
          <w:lang w:val="uk-UA"/>
        </w:rPr>
        <w:t xml:space="preserve"> </w:t>
      </w:r>
      <w:r w:rsidR="009654D0" w:rsidRPr="00CC1981">
        <w:rPr>
          <w:rFonts w:eastAsia="Batang"/>
          <w:szCs w:val="26"/>
          <w:lang w:val="uk-UA"/>
        </w:rPr>
        <w:t xml:space="preserve">Програма розвитку та реалізації питань містобудування на території </w:t>
      </w:r>
      <w:proofErr w:type="spellStart"/>
      <w:r w:rsidR="009654D0" w:rsidRPr="00CC1981">
        <w:rPr>
          <w:rFonts w:eastAsia="Batang"/>
          <w:szCs w:val="26"/>
          <w:lang w:val="uk-UA"/>
        </w:rPr>
        <w:t>Вараської</w:t>
      </w:r>
      <w:proofErr w:type="spellEnd"/>
      <w:r w:rsidR="009654D0" w:rsidRPr="00CC1981">
        <w:rPr>
          <w:rFonts w:eastAsia="Batang"/>
          <w:szCs w:val="26"/>
          <w:lang w:val="uk-UA"/>
        </w:rPr>
        <w:t xml:space="preserve"> </w:t>
      </w:r>
      <w:r w:rsidR="00C1539F" w:rsidRPr="00CC1981">
        <w:rPr>
          <w:rFonts w:eastAsia="Batang"/>
          <w:szCs w:val="26"/>
          <w:lang w:val="uk-UA"/>
        </w:rPr>
        <w:t>МТГ</w:t>
      </w:r>
      <w:r w:rsidR="009654D0" w:rsidRPr="00CC1981">
        <w:rPr>
          <w:rFonts w:eastAsia="Batang"/>
          <w:szCs w:val="26"/>
          <w:lang w:val="uk-UA"/>
        </w:rPr>
        <w:t xml:space="preserve"> на 2021-2023 роки (далі - Програма), затверджена рішенням </w:t>
      </w:r>
      <w:proofErr w:type="spellStart"/>
      <w:r w:rsidR="009654D0" w:rsidRPr="00CC1981">
        <w:rPr>
          <w:rFonts w:eastAsia="Batang"/>
          <w:szCs w:val="26"/>
          <w:lang w:val="uk-UA"/>
        </w:rPr>
        <w:t>Вараської</w:t>
      </w:r>
      <w:proofErr w:type="spellEnd"/>
      <w:r w:rsidR="009654D0" w:rsidRPr="00CC1981">
        <w:rPr>
          <w:rFonts w:eastAsia="Batang"/>
          <w:szCs w:val="26"/>
          <w:lang w:val="uk-UA"/>
        </w:rPr>
        <w:t xml:space="preserve"> міської ради від 15.12.2020 №34 зі змінами. Актуальність розробки Програми обумовлена необхідністю сприяння подальшому розвитку ділової та економічної активності в громаді, вона містить пропозиції щодо розміщення об’єктів забудови або модернізації існуючих споруд, сприяє виявленню резервних територій для розміщення об’єктів будівництва, встановлює містобудівні регламенти нової забудови та реконструкції існуючих споруд</w:t>
      </w:r>
      <w:r w:rsidR="00647355" w:rsidRPr="00CC1981">
        <w:rPr>
          <w:szCs w:val="26"/>
          <w:lang w:val="uk-UA"/>
        </w:rPr>
        <w:t>.</w:t>
      </w:r>
      <w:r w:rsidR="006E4200" w:rsidRPr="00CC1981">
        <w:rPr>
          <w:lang w:val="uk-UA"/>
        </w:rPr>
        <w:t xml:space="preserve"> </w:t>
      </w:r>
    </w:p>
    <w:p w14:paraId="75DC7602" w14:textId="23DC269E" w:rsidR="00B50E9D" w:rsidRPr="00CC1981" w:rsidRDefault="00B50E9D" w:rsidP="00F265AC">
      <w:pPr>
        <w:pStyle w:val="afa"/>
        <w:numPr>
          <w:ilvl w:val="0"/>
          <w:numId w:val="26"/>
        </w:numPr>
        <w:tabs>
          <w:tab w:val="left" w:pos="1134"/>
        </w:tabs>
        <w:ind w:left="0" w:firstLine="567"/>
        <w:jc w:val="both"/>
        <w:rPr>
          <w:b/>
          <w:szCs w:val="26"/>
          <w:lang w:val="uk-UA"/>
        </w:rPr>
      </w:pPr>
      <w:r w:rsidRPr="00CC1981">
        <w:rPr>
          <w:bCs/>
          <w:szCs w:val="26"/>
          <w:lang w:val="uk-UA"/>
        </w:rPr>
        <w:lastRenderedPageBreak/>
        <w:t xml:space="preserve">Протягом </w:t>
      </w:r>
      <w:r w:rsidR="00245D4C" w:rsidRPr="00CC1981">
        <w:rPr>
          <w:bCs/>
          <w:szCs w:val="26"/>
          <w:lang w:val="uk-UA"/>
        </w:rPr>
        <w:t xml:space="preserve"> </w:t>
      </w:r>
      <w:r w:rsidRPr="00CC1981">
        <w:rPr>
          <w:bCs/>
          <w:szCs w:val="26"/>
          <w:lang w:val="uk-UA"/>
        </w:rPr>
        <w:t xml:space="preserve">2022 року забудовникам громади надано </w:t>
      </w:r>
      <w:r w:rsidR="0046278E" w:rsidRPr="00CC1981">
        <w:rPr>
          <w:bCs/>
          <w:szCs w:val="26"/>
          <w:lang w:val="uk-UA"/>
        </w:rPr>
        <w:t>18</w:t>
      </w:r>
      <w:r w:rsidRPr="00CC1981">
        <w:rPr>
          <w:bCs/>
          <w:szCs w:val="26"/>
          <w:lang w:val="uk-UA"/>
        </w:rPr>
        <w:t xml:space="preserve"> містобудівних умов і обмежень для проектування об’єкт</w:t>
      </w:r>
      <w:r w:rsidR="0046278E" w:rsidRPr="00CC1981">
        <w:rPr>
          <w:bCs/>
          <w:szCs w:val="26"/>
          <w:lang w:val="uk-UA"/>
        </w:rPr>
        <w:t>ів</w:t>
      </w:r>
      <w:r w:rsidRPr="00CC1981">
        <w:rPr>
          <w:bCs/>
          <w:szCs w:val="26"/>
          <w:lang w:val="uk-UA"/>
        </w:rPr>
        <w:t xml:space="preserve"> будівництва, видано 3</w:t>
      </w:r>
      <w:r w:rsidR="0046278E" w:rsidRPr="00CC1981">
        <w:rPr>
          <w:bCs/>
          <w:szCs w:val="26"/>
          <w:lang w:val="uk-UA"/>
        </w:rPr>
        <w:t>8</w:t>
      </w:r>
      <w:r w:rsidRPr="00CC1981">
        <w:rPr>
          <w:bCs/>
          <w:szCs w:val="26"/>
          <w:lang w:val="uk-UA"/>
        </w:rPr>
        <w:t xml:space="preserve"> будівельних паспортів на будівництво житла.</w:t>
      </w:r>
    </w:p>
    <w:p w14:paraId="4381FDC3" w14:textId="47DEEEAF" w:rsidR="009654D0" w:rsidRPr="00CC1981" w:rsidRDefault="009654D0" w:rsidP="00F265AC">
      <w:pPr>
        <w:pStyle w:val="afa"/>
        <w:numPr>
          <w:ilvl w:val="0"/>
          <w:numId w:val="26"/>
        </w:numPr>
        <w:tabs>
          <w:tab w:val="left" w:pos="1134"/>
        </w:tabs>
        <w:ind w:left="0" w:firstLine="567"/>
        <w:jc w:val="both"/>
        <w:rPr>
          <w:bCs/>
          <w:szCs w:val="26"/>
          <w:lang w:val="uk-UA"/>
        </w:rPr>
      </w:pPr>
      <w:r w:rsidRPr="00CC1981">
        <w:rPr>
          <w:bCs/>
          <w:szCs w:val="26"/>
          <w:lang w:val="uk-UA"/>
        </w:rPr>
        <w:t xml:space="preserve">У 2022 році згідно заходів Комплексної  програми «Розумна громада» на 2021-2023 роки зроблено топографо-геодезичне знімання території </w:t>
      </w:r>
      <w:proofErr w:type="spellStart"/>
      <w:r w:rsidRPr="00CC1981">
        <w:rPr>
          <w:bCs/>
          <w:szCs w:val="26"/>
          <w:lang w:val="uk-UA"/>
        </w:rPr>
        <w:t>Вараської</w:t>
      </w:r>
      <w:proofErr w:type="spellEnd"/>
      <w:r w:rsidRPr="00CC1981">
        <w:rPr>
          <w:bCs/>
          <w:szCs w:val="26"/>
          <w:lang w:val="uk-UA"/>
        </w:rPr>
        <w:t xml:space="preserve"> </w:t>
      </w:r>
      <w:r w:rsidR="00C1539F" w:rsidRPr="00CC1981">
        <w:rPr>
          <w:bCs/>
          <w:szCs w:val="26"/>
          <w:lang w:val="uk-UA"/>
        </w:rPr>
        <w:t>МТГ</w:t>
      </w:r>
      <w:r w:rsidRPr="00CC1981">
        <w:rPr>
          <w:bCs/>
          <w:szCs w:val="26"/>
          <w:lang w:val="uk-UA"/>
        </w:rPr>
        <w:t>. Працівниками відділу архітектури та містобудування протягом 2022 року надавались  викопіювання з топографо-геодезичного плану  в різних масштабах для містобудівних та інших потреб (матеріали в електронному варіанті) суб’єктам господарювання та громадянам.</w:t>
      </w:r>
    </w:p>
    <w:p w14:paraId="52FF9C51" w14:textId="0D07D719" w:rsidR="00695DF2" w:rsidRPr="00CC1981" w:rsidRDefault="00695DF2" w:rsidP="00F265AC">
      <w:pPr>
        <w:pStyle w:val="afa"/>
        <w:numPr>
          <w:ilvl w:val="0"/>
          <w:numId w:val="26"/>
        </w:numPr>
        <w:tabs>
          <w:tab w:val="left" w:pos="1134"/>
        </w:tabs>
        <w:spacing w:after="180"/>
        <w:ind w:left="0" w:firstLine="567"/>
        <w:contextualSpacing w:val="0"/>
        <w:jc w:val="both"/>
        <w:rPr>
          <w:bCs/>
          <w:szCs w:val="26"/>
          <w:lang w:val="uk-UA"/>
        </w:rPr>
      </w:pPr>
      <w:r w:rsidRPr="00CC1981">
        <w:rPr>
          <w:bCs/>
          <w:szCs w:val="26"/>
          <w:lang w:val="uk-UA"/>
        </w:rPr>
        <w:t>Кількісні показники роботи галузі містобудування, архітектури та просторового розвитку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1"/>
        <w:gridCol w:w="1057"/>
        <w:gridCol w:w="1354"/>
        <w:gridCol w:w="1327"/>
        <w:gridCol w:w="1464"/>
        <w:gridCol w:w="1596"/>
      </w:tblGrid>
      <w:tr w:rsidR="00CD1E60" w:rsidRPr="00CC1981" w14:paraId="627A79A1" w14:textId="77777777" w:rsidTr="00695DF2">
        <w:trPr>
          <w:trHeight w:val="250"/>
        </w:trPr>
        <w:tc>
          <w:tcPr>
            <w:tcW w:w="1470" w:type="pct"/>
          </w:tcPr>
          <w:p w14:paraId="776751DC"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Показники</w:t>
            </w:r>
          </w:p>
        </w:tc>
        <w:tc>
          <w:tcPr>
            <w:tcW w:w="549" w:type="pct"/>
          </w:tcPr>
          <w:p w14:paraId="51BC5850"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Одиниці виміру</w:t>
            </w:r>
          </w:p>
        </w:tc>
        <w:tc>
          <w:tcPr>
            <w:tcW w:w="703" w:type="pct"/>
          </w:tcPr>
          <w:p w14:paraId="4194C469"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2021 рік</w:t>
            </w:r>
          </w:p>
        </w:tc>
        <w:tc>
          <w:tcPr>
            <w:tcW w:w="689" w:type="pct"/>
          </w:tcPr>
          <w:p w14:paraId="033FD7B3"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2022 рік</w:t>
            </w:r>
          </w:p>
        </w:tc>
        <w:tc>
          <w:tcPr>
            <w:tcW w:w="760" w:type="pct"/>
          </w:tcPr>
          <w:p w14:paraId="4342A28D"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2022 рік до 2021 року (+/-)</w:t>
            </w:r>
          </w:p>
        </w:tc>
        <w:tc>
          <w:tcPr>
            <w:tcW w:w="829" w:type="pct"/>
          </w:tcPr>
          <w:p w14:paraId="6E62E1B9" w14:textId="77777777" w:rsidR="00695DF2" w:rsidRPr="00CC1981" w:rsidRDefault="00695DF2" w:rsidP="00F550C7">
            <w:pPr>
              <w:spacing w:after="0" w:line="240" w:lineRule="auto"/>
              <w:ind w:left="-69"/>
              <w:jc w:val="center"/>
              <w:rPr>
                <w:rFonts w:ascii="Times New Roman" w:eastAsia="Times New Roman" w:hAnsi="Times New Roman" w:cs="Times New Roman"/>
                <w:b/>
                <w:bCs/>
                <w:spacing w:val="-3"/>
                <w:sz w:val="21"/>
                <w:szCs w:val="21"/>
                <w:lang w:eastAsia="ru-RU"/>
              </w:rPr>
            </w:pPr>
            <w:r w:rsidRPr="00CC1981">
              <w:rPr>
                <w:rFonts w:ascii="Times New Roman" w:eastAsia="Times New Roman" w:hAnsi="Times New Roman" w:cs="Times New Roman"/>
                <w:b/>
                <w:bCs/>
                <w:spacing w:val="-3"/>
                <w:sz w:val="21"/>
                <w:szCs w:val="21"/>
                <w:lang w:eastAsia="ru-RU"/>
              </w:rPr>
              <w:t>2022 рік до 2021 року (%)</w:t>
            </w:r>
          </w:p>
        </w:tc>
      </w:tr>
      <w:tr w:rsidR="00CD1E60" w:rsidRPr="00CC1981" w14:paraId="298C6CBD" w14:textId="77777777" w:rsidTr="00695DF2">
        <w:trPr>
          <w:trHeight w:val="517"/>
        </w:trPr>
        <w:tc>
          <w:tcPr>
            <w:tcW w:w="1470" w:type="pct"/>
          </w:tcPr>
          <w:p w14:paraId="46D39EFB" w14:textId="77777777" w:rsidR="0046278E" w:rsidRPr="00CC1981" w:rsidRDefault="0046278E" w:rsidP="0046278E">
            <w:pPr>
              <w:spacing w:after="0" w:line="240" w:lineRule="auto"/>
              <w:ind w:left="-1"/>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Видано будівельних паспортів</w:t>
            </w:r>
          </w:p>
        </w:tc>
        <w:tc>
          <w:tcPr>
            <w:tcW w:w="549" w:type="pct"/>
            <w:vAlign w:val="center"/>
          </w:tcPr>
          <w:p w14:paraId="3F86E4E4" w14:textId="77777777"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шт.</w:t>
            </w:r>
          </w:p>
        </w:tc>
        <w:tc>
          <w:tcPr>
            <w:tcW w:w="703" w:type="pct"/>
            <w:vAlign w:val="center"/>
          </w:tcPr>
          <w:p w14:paraId="3507D346" w14:textId="372A4974"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49</w:t>
            </w:r>
          </w:p>
        </w:tc>
        <w:tc>
          <w:tcPr>
            <w:tcW w:w="689" w:type="pct"/>
            <w:vAlign w:val="center"/>
          </w:tcPr>
          <w:p w14:paraId="0840F31C" w14:textId="6C50B31E"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38</w:t>
            </w:r>
          </w:p>
        </w:tc>
        <w:tc>
          <w:tcPr>
            <w:tcW w:w="760" w:type="pct"/>
            <w:vAlign w:val="center"/>
          </w:tcPr>
          <w:p w14:paraId="3EBB2202" w14:textId="6EF466C7"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-11</w:t>
            </w:r>
          </w:p>
        </w:tc>
        <w:tc>
          <w:tcPr>
            <w:tcW w:w="829" w:type="pct"/>
            <w:vAlign w:val="center"/>
          </w:tcPr>
          <w:p w14:paraId="2C148058" w14:textId="29573EFB"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77,5</w:t>
            </w:r>
          </w:p>
        </w:tc>
      </w:tr>
      <w:tr w:rsidR="0046278E" w:rsidRPr="00CC1981" w14:paraId="6BBC4638" w14:textId="77777777" w:rsidTr="00695DF2">
        <w:trPr>
          <w:trHeight w:val="303"/>
        </w:trPr>
        <w:tc>
          <w:tcPr>
            <w:tcW w:w="1470" w:type="pct"/>
          </w:tcPr>
          <w:p w14:paraId="0B344E0E" w14:textId="77777777" w:rsidR="0046278E" w:rsidRPr="00CC1981" w:rsidRDefault="0046278E" w:rsidP="0046278E">
            <w:pPr>
              <w:spacing w:after="0" w:line="240" w:lineRule="auto"/>
              <w:ind w:left="-1"/>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Видано містобудівних умов та обмежень для проектування об’єкта будівництва</w:t>
            </w:r>
          </w:p>
        </w:tc>
        <w:tc>
          <w:tcPr>
            <w:tcW w:w="549" w:type="pct"/>
            <w:vAlign w:val="center"/>
          </w:tcPr>
          <w:p w14:paraId="70A315D2" w14:textId="77777777"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шт.</w:t>
            </w:r>
          </w:p>
        </w:tc>
        <w:tc>
          <w:tcPr>
            <w:tcW w:w="703" w:type="pct"/>
            <w:vAlign w:val="center"/>
          </w:tcPr>
          <w:p w14:paraId="3B8915F8" w14:textId="7B4302EF"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26</w:t>
            </w:r>
          </w:p>
        </w:tc>
        <w:tc>
          <w:tcPr>
            <w:tcW w:w="689" w:type="pct"/>
            <w:vAlign w:val="center"/>
          </w:tcPr>
          <w:p w14:paraId="151CAE87" w14:textId="54D47F1D"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18</w:t>
            </w:r>
          </w:p>
        </w:tc>
        <w:tc>
          <w:tcPr>
            <w:tcW w:w="760" w:type="pct"/>
            <w:vAlign w:val="center"/>
          </w:tcPr>
          <w:p w14:paraId="086025F2" w14:textId="771D51C6"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w:t>
            </w:r>
          </w:p>
        </w:tc>
        <w:tc>
          <w:tcPr>
            <w:tcW w:w="829" w:type="pct"/>
            <w:vAlign w:val="center"/>
          </w:tcPr>
          <w:p w14:paraId="6B9C7187" w14:textId="1602D284" w:rsidR="0046278E" w:rsidRPr="00CC1981" w:rsidRDefault="0046278E" w:rsidP="0046278E">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69,2</w:t>
            </w:r>
          </w:p>
        </w:tc>
      </w:tr>
    </w:tbl>
    <w:p w14:paraId="15511CE0" w14:textId="337EF345" w:rsidR="00695DF2" w:rsidRPr="00CC1981" w:rsidRDefault="00695DF2" w:rsidP="00695DF2">
      <w:pPr>
        <w:pStyle w:val="afa"/>
        <w:tabs>
          <w:tab w:val="left" w:pos="1134"/>
        </w:tabs>
        <w:ind w:left="567" w:firstLine="0"/>
        <w:jc w:val="both"/>
        <w:rPr>
          <w:bCs/>
          <w:szCs w:val="26"/>
          <w:lang w:val="uk-UA"/>
        </w:rPr>
      </w:pPr>
    </w:p>
    <w:p w14:paraId="10295FC4" w14:textId="5EB82182" w:rsidR="009654D0" w:rsidRPr="00CC1981" w:rsidRDefault="006E4200" w:rsidP="00F265AC">
      <w:pPr>
        <w:pStyle w:val="afa"/>
        <w:numPr>
          <w:ilvl w:val="0"/>
          <w:numId w:val="26"/>
        </w:numPr>
        <w:tabs>
          <w:tab w:val="left" w:pos="1134"/>
        </w:tabs>
        <w:ind w:left="0" w:firstLine="567"/>
        <w:jc w:val="both"/>
        <w:rPr>
          <w:bCs/>
          <w:szCs w:val="26"/>
          <w:lang w:val="uk-UA"/>
        </w:rPr>
      </w:pPr>
      <w:r w:rsidRPr="00CC1981">
        <w:rPr>
          <w:bCs/>
          <w:szCs w:val="26"/>
          <w:lang w:val="uk-UA"/>
        </w:rPr>
        <w:t xml:space="preserve">Для визначення перспективи розвитку та подальшого використання існуючих і можливість проектування та будівництва нових об’єктів, з метою створення сприятливих умов для залучення вітчизняних та іноземних інвесторів у сферу капітального будівництва та розвитку інженерної інфраструктури громади розпочато заходи по розробці комплексного плану території </w:t>
      </w:r>
      <w:proofErr w:type="spellStart"/>
      <w:r w:rsidRPr="00CC1981">
        <w:rPr>
          <w:bCs/>
          <w:szCs w:val="26"/>
          <w:lang w:val="uk-UA"/>
        </w:rPr>
        <w:t>Вараської</w:t>
      </w:r>
      <w:proofErr w:type="spellEnd"/>
      <w:r w:rsidRPr="00CC1981">
        <w:rPr>
          <w:bCs/>
          <w:szCs w:val="26"/>
          <w:lang w:val="uk-UA"/>
        </w:rPr>
        <w:t xml:space="preserve"> </w:t>
      </w:r>
      <w:r w:rsidR="00C1539F" w:rsidRPr="00CC1981">
        <w:rPr>
          <w:bCs/>
          <w:szCs w:val="26"/>
          <w:lang w:val="uk-UA"/>
        </w:rPr>
        <w:t>МТГ</w:t>
      </w:r>
      <w:r w:rsidRPr="00CC1981">
        <w:rPr>
          <w:bCs/>
          <w:szCs w:val="26"/>
          <w:lang w:val="uk-UA"/>
        </w:rPr>
        <w:t>, як інструменту комплексного управління у галузі використання земель громади, зонування території та визначення напрямків її збалансованого розвитку. У 2022 році продовжено роботи по формуванню завдання на розроблення комплексного плану просторового розвитку  території (проведено засідання робочих груп).</w:t>
      </w:r>
    </w:p>
    <w:p w14:paraId="2721F6B0" w14:textId="63D2797A" w:rsidR="006E4200" w:rsidRPr="00CC1981" w:rsidRDefault="006E4200" w:rsidP="00F265AC">
      <w:pPr>
        <w:pStyle w:val="afa"/>
        <w:numPr>
          <w:ilvl w:val="0"/>
          <w:numId w:val="26"/>
        </w:numPr>
        <w:tabs>
          <w:tab w:val="left" w:pos="1134"/>
        </w:tabs>
        <w:ind w:left="0" w:firstLine="567"/>
        <w:jc w:val="both"/>
        <w:rPr>
          <w:bCs/>
          <w:szCs w:val="26"/>
          <w:lang w:val="uk-UA"/>
        </w:rPr>
      </w:pPr>
      <w:r w:rsidRPr="00CC1981">
        <w:rPr>
          <w:bCs/>
          <w:szCs w:val="26"/>
          <w:lang w:val="uk-UA"/>
        </w:rPr>
        <w:t>На постійному контролі знаходиться питання доступності мало- мобільних груп населення. При проведені робіт по благоустрою міста та сіл громади, реконструкції дорожнього полотна, тротуарів та влаштуванню переходів, замовники інформуються про вимоги забезпечення доступності маломобільним групам населення, всі новозбудовані  об’єкти, які здаються в експлуатацію, забезпечені пандусами, дублювання пандусами та поручнями сходових маршів на пішохідних доріжках, біля входів у будинки, забезпечення безперешкодного доступу осіб з інвалідністю до будинків, квартир, у яких вони проживають, відбувається за індивідуальними зверненнями жителів міста з особливими потребами балансоутримувачами будинків відповідно до цільових програм. Проводилась робота з власниками закладів громадського призначення щодо обладнання закладів пандусами та дублювання шрифтом Брайля інформаційних табличок з назвами та номерами кабінетів, кімнат. Постійно проводиться моніторинг об’єктів, які необхідно дообладнати засобами доступності, в тому числі об’єктів галузі освіти, на забезпечення виконання вимог з безперешкодного доступу до них учнів та дітей з інвалідністю. Не всі пандуси відповідають нормам – вони складні для пересування, ведеться робота із власниками цих об’єктів щодо усунення порушень.</w:t>
      </w:r>
    </w:p>
    <w:p w14:paraId="78317E96" w14:textId="2D128442" w:rsidR="00DA612F" w:rsidRPr="00CC1981" w:rsidRDefault="006E4200" w:rsidP="00F265AC">
      <w:pPr>
        <w:pStyle w:val="afa"/>
        <w:keepNext/>
        <w:keepLines/>
        <w:numPr>
          <w:ilvl w:val="2"/>
          <w:numId w:val="67"/>
        </w:numPr>
        <w:tabs>
          <w:tab w:val="left" w:pos="709"/>
          <w:tab w:val="left" w:pos="1134"/>
        </w:tabs>
        <w:spacing w:before="140" w:after="120"/>
        <w:contextualSpacing w:val="0"/>
        <w:jc w:val="center"/>
        <w:rPr>
          <w:rFonts w:eastAsia="Calibri"/>
          <w:b/>
          <w:bCs/>
          <w:szCs w:val="26"/>
          <w:lang w:val="uk-UA"/>
        </w:rPr>
      </w:pPr>
      <w:r w:rsidRPr="00CC1981">
        <w:rPr>
          <w:rFonts w:eastAsia="Calibri"/>
          <w:b/>
          <w:bCs/>
          <w:szCs w:val="26"/>
          <w:lang w:val="uk-UA"/>
        </w:rPr>
        <w:lastRenderedPageBreak/>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p w14:paraId="4D10B825" w14:textId="56B809B6" w:rsidR="00647355" w:rsidRPr="00CC1981" w:rsidRDefault="00604B45" w:rsidP="00F265AC">
      <w:pPr>
        <w:pStyle w:val="afa"/>
        <w:numPr>
          <w:ilvl w:val="0"/>
          <w:numId w:val="27"/>
        </w:numPr>
        <w:tabs>
          <w:tab w:val="left" w:pos="993"/>
          <w:tab w:val="left" w:pos="1134"/>
        </w:tabs>
        <w:spacing w:before="120"/>
        <w:ind w:left="0" w:firstLine="567"/>
        <w:jc w:val="both"/>
        <w:rPr>
          <w:szCs w:val="26"/>
          <w:lang w:val="uk-UA"/>
        </w:rPr>
      </w:pPr>
      <w:r w:rsidRPr="00CC1981">
        <w:rPr>
          <w:szCs w:val="26"/>
          <w:lang w:val="uk-UA"/>
        </w:rPr>
        <w:t xml:space="preserve">Відповідно до </w:t>
      </w:r>
      <w:r w:rsidR="006E4200" w:rsidRPr="00CC1981">
        <w:rPr>
          <w:szCs w:val="26"/>
          <w:lang w:val="uk-UA"/>
        </w:rPr>
        <w:t xml:space="preserve">вимог </w:t>
      </w:r>
      <w:r w:rsidRPr="00CC1981">
        <w:rPr>
          <w:szCs w:val="26"/>
          <w:lang w:val="uk-UA"/>
        </w:rPr>
        <w:t>п</w:t>
      </w:r>
      <w:r w:rsidR="006E4200" w:rsidRPr="00CC1981">
        <w:rPr>
          <w:szCs w:val="26"/>
          <w:lang w:val="uk-UA"/>
        </w:rPr>
        <w:t xml:space="preserve">останови Кабінету Міністрів України від 09.06.2021 №590 «Про затвердження Порядку виконання повноважень Державною казначейською службою в особливому режимі в умовах воєнного стану» на </w:t>
      </w:r>
      <w:r w:rsidR="00856BFD" w:rsidRPr="00CC1981">
        <w:rPr>
          <w:szCs w:val="26"/>
          <w:lang w:val="uk-UA"/>
        </w:rPr>
        <w:t>реалізацію</w:t>
      </w:r>
      <w:r w:rsidR="006E4200" w:rsidRPr="00CC1981">
        <w:rPr>
          <w:szCs w:val="26"/>
          <w:lang w:val="uk-UA"/>
        </w:rPr>
        <w:t xml:space="preserve"> заходів  Програми розвитку та реалізації питань містобудування на території </w:t>
      </w:r>
      <w:proofErr w:type="spellStart"/>
      <w:r w:rsidR="006E4200" w:rsidRPr="00CC1981">
        <w:rPr>
          <w:szCs w:val="26"/>
          <w:lang w:val="uk-UA"/>
        </w:rPr>
        <w:t>Вараської</w:t>
      </w:r>
      <w:proofErr w:type="spellEnd"/>
      <w:r w:rsidR="006E4200" w:rsidRPr="00CC1981">
        <w:rPr>
          <w:szCs w:val="26"/>
          <w:lang w:val="uk-UA"/>
        </w:rPr>
        <w:t xml:space="preserve"> </w:t>
      </w:r>
      <w:r w:rsidR="00C1539F" w:rsidRPr="00CC1981">
        <w:rPr>
          <w:szCs w:val="26"/>
          <w:lang w:val="uk-UA"/>
        </w:rPr>
        <w:t>МТГ</w:t>
      </w:r>
      <w:r w:rsidR="006E4200" w:rsidRPr="00CC1981">
        <w:rPr>
          <w:szCs w:val="26"/>
          <w:lang w:val="uk-UA"/>
        </w:rPr>
        <w:t xml:space="preserve"> на 2021-2023 роки №4200-ПР-01, затвердженої рішенням </w:t>
      </w:r>
      <w:proofErr w:type="spellStart"/>
      <w:r w:rsidR="006E4200" w:rsidRPr="00CC1981">
        <w:rPr>
          <w:szCs w:val="26"/>
          <w:lang w:val="uk-UA"/>
        </w:rPr>
        <w:t>Вараської</w:t>
      </w:r>
      <w:proofErr w:type="spellEnd"/>
      <w:r w:rsidR="006E4200" w:rsidRPr="00CC1981">
        <w:rPr>
          <w:szCs w:val="26"/>
          <w:lang w:val="uk-UA"/>
        </w:rPr>
        <w:t xml:space="preserve"> міської ради від 15.12.2020 №34</w:t>
      </w:r>
      <w:r w:rsidR="00856BFD" w:rsidRPr="00CC1981">
        <w:rPr>
          <w:szCs w:val="26"/>
          <w:lang w:val="uk-UA"/>
        </w:rPr>
        <w:t>,</w:t>
      </w:r>
      <w:r w:rsidR="006E4200" w:rsidRPr="00CC1981">
        <w:rPr>
          <w:szCs w:val="26"/>
          <w:lang w:val="uk-UA"/>
        </w:rPr>
        <w:t xml:space="preserve"> кошти </w:t>
      </w:r>
      <w:r w:rsidRPr="00CC1981">
        <w:rPr>
          <w:szCs w:val="26"/>
          <w:lang w:val="uk-UA"/>
        </w:rPr>
        <w:t xml:space="preserve">у 2022 році </w:t>
      </w:r>
      <w:r w:rsidR="006E4200" w:rsidRPr="00CC1981">
        <w:rPr>
          <w:szCs w:val="26"/>
          <w:lang w:val="uk-UA"/>
        </w:rPr>
        <w:t>не виділялися</w:t>
      </w:r>
      <w:r w:rsidR="00647355" w:rsidRPr="00CC1981">
        <w:rPr>
          <w:rFonts w:eastAsia="Batang"/>
          <w:szCs w:val="26"/>
          <w:lang w:val="uk-UA"/>
        </w:rPr>
        <w:t>.</w:t>
      </w:r>
    </w:p>
    <w:bookmarkEnd w:id="71"/>
    <w:p w14:paraId="3B571B40" w14:textId="5A5FC832" w:rsidR="00DA612F" w:rsidRPr="00CC1981" w:rsidRDefault="00DA612F" w:rsidP="00604B45">
      <w:pPr>
        <w:pStyle w:val="afa"/>
        <w:tabs>
          <w:tab w:val="left" w:pos="993"/>
          <w:tab w:val="left" w:pos="1134"/>
        </w:tabs>
        <w:ind w:left="567" w:firstLine="0"/>
        <w:jc w:val="both"/>
        <w:rPr>
          <w:b/>
          <w:szCs w:val="26"/>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977"/>
        <w:gridCol w:w="3680"/>
      </w:tblGrid>
      <w:tr w:rsidR="00CD1E60" w:rsidRPr="00CC1981" w14:paraId="5BA2506F" w14:textId="77777777" w:rsidTr="009E643E">
        <w:tc>
          <w:tcPr>
            <w:tcW w:w="1543" w:type="pct"/>
            <w:tcBorders>
              <w:top w:val="single" w:sz="4" w:space="0" w:color="auto"/>
              <w:left w:val="single" w:sz="4" w:space="0" w:color="auto"/>
              <w:bottom w:val="single" w:sz="4" w:space="0" w:color="auto"/>
              <w:right w:val="single" w:sz="4" w:space="0" w:color="auto"/>
            </w:tcBorders>
            <w:hideMark/>
          </w:tcPr>
          <w:p w14:paraId="17BD4A95" w14:textId="77777777" w:rsidR="00DA612F" w:rsidRPr="00CC1981" w:rsidRDefault="00DA612F" w:rsidP="00311DE8">
            <w:pPr>
              <w:spacing w:after="0" w:line="240" w:lineRule="auto"/>
              <w:ind w:firstLine="567"/>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Зміст заходу</w:t>
            </w:r>
          </w:p>
        </w:tc>
        <w:tc>
          <w:tcPr>
            <w:tcW w:w="1546" w:type="pct"/>
            <w:tcBorders>
              <w:top w:val="single" w:sz="4" w:space="0" w:color="auto"/>
              <w:left w:val="single" w:sz="4" w:space="0" w:color="auto"/>
              <w:bottom w:val="single" w:sz="4" w:space="0" w:color="auto"/>
              <w:right w:val="single" w:sz="4" w:space="0" w:color="auto"/>
            </w:tcBorders>
            <w:hideMark/>
          </w:tcPr>
          <w:p w14:paraId="53E2F1EC" w14:textId="77777777" w:rsidR="00DA612F" w:rsidRPr="00CC1981" w:rsidRDefault="00DA612F" w:rsidP="00604B45">
            <w:pPr>
              <w:spacing w:after="0" w:line="240" w:lineRule="auto"/>
              <w:ind w:firstLine="210"/>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Стан виконання</w:t>
            </w:r>
          </w:p>
        </w:tc>
        <w:tc>
          <w:tcPr>
            <w:tcW w:w="1911" w:type="pct"/>
            <w:tcBorders>
              <w:top w:val="single" w:sz="4" w:space="0" w:color="auto"/>
              <w:left w:val="single" w:sz="4" w:space="0" w:color="auto"/>
              <w:bottom w:val="single" w:sz="4" w:space="0" w:color="auto"/>
              <w:right w:val="single" w:sz="4" w:space="0" w:color="auto"/>
            </w:tcBorders>
            <w:hideMark/>
          </w:tcPr>
          <w:p w14:paraId="4467C2A0" w14:textId="77777777" w:rsidR="00DA612F" w:rsidRPr="00CC1981" w:rsidRDefault="00DA612F" w:rsidP="00311DE8">
            <w:pPr>
              <w:spacing w:after="0" w:line="240" w:lineRule="auto"/>
              <w:ind w:firstLine="567"/>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Очікуваний результат</w:t>
            </w:r>
          </w:p>
        </w:tc>
      </w:tr>
      <w:tr w:rsidR="00CD1E60" w:rsidRPr="00CC1981" w14:paraId="35513A7C" w14:textId="77777777" w:rsidTr="009E643E">
        <w:trPr>
          <w:trHeight w:val="947"/>
        </w:trPr>
        <w:tc>
          <w:tcPr>
            <w:tcW w:w="1543" w:type="pct"/>
            <w:tcBorders>
              <w:top w:val="single" w:sz="4" w:space="0" w:color="auto"/>
              <w:left w:val="single" w:sz="4" w:space="0" w:color="auto"/>
              <w:bottom w:val="single" w:sz="4" w:space="0" w:color="auto"/>
              <w:right w:val="single" w:sz="4" w:space="0" w:color="auto"/>
            </w:tcBorders>
            <w:hideMark/>
          </w:tcPr>
          <w:p w14:paraId="4A7CFA5E" w14:textId="77777777" w:rsidR="00DA612F" w:rsidRPr="00CC1981" w:rsidRDefault="00DA612F" w:rsidP="00604B45">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Створення та ведення містобудівного кадастру</w:t>
            </w:r>
          </w:p>
          <w:p w14:paraId="379DBAF2" w14:textId="77777777" w:rsidR="00DA612F" w:rsidRPr="00CC1981" w:rsidRDefault="00DA612F" w:rsidP="00604B45">
            <w:pPr>
              <w:spacing w:after="0" w:line="240" w:lineRule="auto"/>
              <w:rPr>
                <w:rFonts w:ascii="Times New Roman" w:eastAsia="Times New Roman" w:hAnsi="Times New Roman" w:cs="Times New Roman"/>
                <w:lang w:eastAsia="ru-RU"/>
              </w:rPr>
            </w:pPr>
          </w:p>
        </w:tc>
        <w:tc>
          <w:tcPr>
            <w:tcW w:w="1546" w:type="pct"/>
            <w:tcBorders>
              <w:top w:val="single" w:sz="4" w:space="0" w:color="auto"/>
              <w:left w:val="single" w:sz="4" w:space="0" w:color="auto"/>
              <w:bottom w:val="single" w:sz="4" w:space="0" w:color="auto"/>
              <w:right w:val="single" w:sz="4" w:space="0" w:color="auto"/>
            </w:tcBorders>
            <w:hideMark/>
          </w:tcPr>
          <w:p w14:paraId="3919A4BD" w14:textId="4B6FCE3E" w:rsidR="00B134FB" w:rsidRPr="00CC1981" w:rsidRDefault="00B134FB" w:rsidP="009E643E">
            <w:pPr>
              <w:spacing w:after="0" w:line="240" w:lineRule="auto"/>
              <w:ind w:firstLine="37"/>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Виконання заходу відтерміновано у </w:t>
            </w:r>
            <w:r w:rsidR="0087405E" w:rsidRPr="00CC1981">
              <w:rPr>
                <w:rFonts w:ascii="Times New Roman" w:eastAsia="Times New Roman" w:hAnsi="Times New Roman" w:cs="Times New Roman"/>
                <w:lang w:eastAsia="ru-RU"/>
              </w:rPr>
              <w:t>зв’язку</w:t>
            </w:r>
            <w:r w:rsidRPr="00CC1981">
              <w:rPr>
                <w:rFonts w:ascii="Times New Roman" w:eastAsia="Times New Roman" w:hAnsi="Times New Roman" w:cs="Times New Roman"/>
                <w:lang w:eastAsia="ru-RU"/>
              </w:rPr>
              <w:t xml:space="preserve"> з введенням на території України правового режиму воєнного стану</w:t>
            </w:r>
          </w:p>
        </w:tc>
        <w:tc>
          <w:tcPr>
            <w:tcW w:w="1911" w:type="pct"/>
            <w:tcBorders>
              <w:top w:val="single" w:sz="4" w:space="0" w:color="auto"/>
              <w:left w:val="single" w:sz="4" w:space="0" w:color="auto"/>
              <w:bottom w:val="single" w:sz="4" w:space="0" w:color="auto"/>
              <w:right w:val="single" w:sz="4" w:space="0" w:color="auto"/>
            </w:tcBorders>
            <w:hideMark/>
          </w:tcPr>
          <w:p w14:paraId="32E2E897" w14:textId="77777777" w:rsidR="00694E2F" w:rsidRPr="00CC1981" w:rsidRDefault="00694E2F" w:rsidP="00694E2F">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Ведення містобудівного кадастру, спрощення процедури отримання вихідних даних та містобудівних умов і обмежень для проектування об’єкта будівництва.</w:t>
            </w:r>
          </w:p>
          <w:p w14:paraId="27D1C3CC" w14:textId="4601B68E" w:rsidR="00DA612F" w:rsidRPr="00CC1981" w:rsidRDefault="00694E2F" w:rsidP="00694E2F">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Виконання вимог законодавства та спрощення процедури виділення земельних ділянок  під забудову об’єктів.</w:t>
            </w:r>
          </w:p>
        </w:tc>
      </w:tr>
      <w:tr w:rsidR="00CD1E60" w:rsidRPr="00CC1981" w14:paraId="75DFAEB1" w14:textId="77777777" w:rsidTr="009E643E">
        <w:trPr>
          <w:trHeight w:val="947"/>
        </w:trPr>
        <w:tc>
          <w:tcPr>
            <w:tcW w:w="1543" w:type="pct"/>
            <w:tcBorders>
              <w:top w:val="single" w:sz="4" w:space="0" w:color="auto"/>
              <w:left w:val="single" w:sz="4" w:space="0" w:color="auto"/>
              <w:bottom w:val="single" w:sz="4" w:space="0" w:color="auto"/>
              <w:right w:val="single" w:sz="4" w:space="0" w:color="auto"/>
            </w:tcBorders>
          </w:tcPr>
          <w:p w14:paraId="1F892BCB" w14:textId="61629222" w:rsidR="00694E2F" w:rsidRPr="00CC1981" w:rsidRDefault="00694E2F" w:rsidP="00604B45">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Розроблення комплексного плану просторового розвитку території </w:t>
            </w:r>
            <w:proofErr w:type="spellStart"/>
            <w:r w:rsidRPr="00CC1981">
              <w:rPr>
                <w:rFonts w:ascii="Times New Roman" w:eastAsia="Times New Roman" w:hAnsi="Times New Roman" w:cs="Times New Roman"/>
                <w:lang w:eastAsia="ru-RU"/>
              </w:rPr>
              <w:t>Вараської</w:t>
            </w:r>
            <w:proofErr w:type="spellEnd"/>
            <w:r w:rsidRPr="00CC1981">
              <w:rPr>
                <w:rFonts w:ascii="Times New Roman" w:eastAsia="Times New Roman" w:hAnsi="Times New Roman" w:cs="Times New Roman"/>
                <w:lang w:eastAsia="ru-RU"/>
              </w:rPr>
              <w:t xml:space="preserve"> </w:t>
            </w:r>
            <w:r w:rsidR="00C1539F" w:rsidRPr="00CC1981">
              <w:rPr>
                <w:rFonts w:ascii="Times New Roman" w:eastAsia="Times New Roman" w:hAnsi="Times New Roman" w:cs="Times New Roman"/>
                <w:lang w:eastAsia="ru-RU"/>
              </w:rPr>
              <w:t>МТГ</w:t>
            </w:r>
          </w:p>
        </w:tc>
        <w:tc>
          <w:tcPr>
            <w:tcW w:w="1546" w:type="pct"/>
            <w:tcBorders>
              <w:top w:val="single" w:sz="4" w:space="0" w:color="auto"/>
              <w:left w:val="single" w:sz="4" w:space="0" w:color="auto"/>
              <w:bottom w:val="single" w:sz="4" w:space="0" w:color="auto"/>
              <w:right w:val="single" w:sz="4" w:space="0" w:color="auto"/>
            </w:tcBorders>
          </w:tcPr>
          <w:p w14:paraId="6C61CBEE" w14:textId="48C3F6FE" w:rsidR="00694E2F" w:rsidRPr="00CC1981" w:rsidRDefault="009E643E" w:rsidP="00001E79">
            <w:pPr>
              <w:spacing w:after="0" w:line="240" w:lineRule="auto"/>
              <w:ind w:firstLine="37"/>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Розроблено топографо-геодезичне знімання території </w:t>
            </w:r>
            <w:proofErr w:type="spellStart"/>
            <w:r w:rsidRPr="00CC1981">
              <w:rPr>
                <w:rFonts w:ascii="Times New Roman" w:eastAsia="Times New Roman" w:hAnsi="Times New Roman" w:cs="Times New Roman"/>
                <w:lang w:eastAsia="ru-RU"/>
              </w:rPr>
              <w:t>Вараської</w:t>
            </w:r>
            <w:proofErr w:type="spellEnd"/>
            <w:r w:rsidRPr="00CC1981">
              <w:rPr>
                <w:rFonts w:ascii="Times New Roman" w:eastAsia="Times New Roman" w:hAnsi="Times New Roman" w:cs="Times New Roman"/>
                <w:lang w:eastAsia="ru-RU"/>
              </w:rPr>
              <w:t xml:space="preserve"> </w:t>
            </w:r>
            <w:r w:rsidR="00C1539F" w:rsidRPr="00CC1981">
              <w:rPr>
                <w:rFonts w:ascii="Times New Roman" w:eastAsia="Times New Roman" w:hAnsi="Times New Roman" w:cs="Times New Roman"/>
                <w:lang w:eastAsia="ru-RU"/>
              </w:rPr>
              <w:t>МТГ</w:t>
            </w:r>
            <w:r w:rsidRPr="00CC1981">
              <w:rPr>
                <w:rFonts w:ascii="Times New Roman" w:eastAsia="Times New Roman" w:hAnsi="Times New Roman" w:cs="Times New Roman"/>
                <w:lang w:eastAsia="ru-RU"/>
              </w:rPr>
              <w:t xml:space="preserve"> масштабами 1:10000, 1:2000 з розширенням до 1:500 в межах населених пунктів.</w:t>
            </w:r>
            <w:r w:rsidRPr="00CC1981">
              <w:t xml:space="preserve"> </w:t>
            </w:r>
            <w:r w:rsidR="00001E79">
              <w:rPr>
                <w:rFonts w:ascii="Times New Roman" w:eastAsia="Times New Roman" w:hAnsi="Times New Roman" w:cs="Times New Roman"/>
                <w:lang w:eastAsia="ru-RU"/>
              </w:rPr>
              <w:t>27.01.2022</w:t>
            </w:r>
            <w:r w:rsidRPr="00CC1981">
              <w:rPr>
                <w:rFonts w:ascii="Times New Roman" w:eastAsia="Times New Roman" w:hAnsi="Times New Roman" w:cs="Times New Roman"/>
                <w:lang w:eastAsia="ru-RU"/>
              </w:rPr>
              <w:t xml:space="preserve">, 28.11.2022 проведено засідання робочої групи для формування завдання на розроблення комплексного плану просторового розвитку території </w:t>
            </w:r>
            <w:proofErr w:type="spellStart"/>
            <w:r w:rsidRPr="00CC1981">
              <w:rPr>
                <w:rFonts w:ascii="Times New Roman" w:eastAsia="Times New Roman" w:hAnsi="Times New Roman" w:cs="Times New Roman"/>
                <w:lang w:eastAsia="ru-RU"/>
              </w:rPr>
              <w:t>Вараської</w:t>
            </w:r>
            <w:proofErr w:type="spellEnd"/>
            <w:r w:rsidRPr="00CC1981">
              <w:rPr>
                <w:rFonts w:ascii="Times New Roman" w:eastAsia="Times New Roman" w:hAnsi="Times New Roman" w:cs="Times New Roman"/>
                <w:lang w:eastAsia="ru-RU"/>
              </w:rPr>
              <w:t xml:space="preserve"> МТГ.  </w:t>
            </w:r>
          </w:p>
        </w:tc>
        <w:tc>
          <w:tcPr>
            <w:tcW w:w="1911" w:type="pct"/>
            <w:tcBorders>
              <w:top w:val="single" w:sz="4" w:space="0" w:color="auto"/>
              <w:left w:val="single" w:sz="4" w:space="0" w:color="auto"/>
              <w:bottom w:val="single" w:sz="4" w:space="0" w:color="auto"/>
              <w:right w:val="single" w:sz="4" w:space="0" w:color="auto"/>
            </w:tcBorders>
          </w:tcPr>
          <w:p w14:paraId="7ED96AB5" w14:textId="3E4DD9C2" w:rsidR="00694E2F" w:rsidRPr="00CC1981" w:rsidRDefault="009E643E" w:rsidP="00604B45">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Можливість забезпечення </w:t>
            </w:r>
            <w:r w:rsidR="00694E2F" w:rsidRPr="00CC1981">
              <w:rPr>
                <w:rFonts w:ascii="Times New Roman" w:eastAsia="Times New Roman" w:hAnsi="Times New Roman" w:cs="Times New Roman"/>
                <w:lang w:eastAsia="ru-RU"/>
              </w:rPr>
              <w:t>просторового розвитку громади</w:t>
            </w:r>
            <w:r w:rsidRPr="00CC1981">
              <w:rPr>
                <w:rFonts w:ascii="Times New Roman" w:eastAsia="Times New Roman" w:hAnsi="Times New Roman" w:cs="Times New Roman"/>
                <w:lang w:eastAsia="ru-RU"/>
              </w:rPr>
              <w:t>, як</w:t>
            </w:r>
            <w:r w:rsidR="00694E2F" w:rsidRPr="00CC1981">
              <w:rPr>
                <w:rFonts w:ascii="Times New Roman" w:eastAsia="Times New Roman" w:hAnsi="Times New Roman" w:cs="Times New Roman"/>
                <w:lang w:eastAsia="ru-RU"/>
              </w:rPr>
              <w:t xml:space="preserve"> інструмент</w:t>
            </w:r>
            <w:r w:rsidRPr="00CC1981">
              <w:rPr>
                <w:rFonts w:ascii="Times New Roman" w:eastAsia="Times New Roman" w:hAnsi="Times New Roman" w:cs="Times New Roman"/>
                <w:lang w:eastAsia="ru-RU"/>
              </w:rPr>
              <w:t>у</w:t>
            </w:r>
            <w:r w:rsidR="00694E2F" w:rsidRPr="00CC1981">
              <w:rPr>
                <w:rFonts w:ascii="Times New Roman" w:eastAsia="Times New Roman" w:hAnsi="Times New Roman" w:cs="Times New Roman"/>
                <w:lang w:eastAsia="ru-RU"/>
              </w:rPr>
              <w:t xml:space="preserve"> комплексного управління у галузі використання земель</w:t>
            </w:r>
            <w:r w:rsidRPr="00CC1981">
              <w:rPr>
                <w:rFonts w:ascii="Times New Roman" w:eastAsia="Times New Roman" w:hAnsi="Times New Roman" w:cs="Times New Roman"/>
                <w:lang w:eastAsia="ru-RU"/>
              </w:rPr>
              <w:t>них ресурсів</w:t>
            </w:r>
            <w:r w:rsidR="00694E2F" w:rsidRPr="00CC1981">
              <w:rPr>
                <w:rFonts w:ascii="Times New Roman" w:eastAsia="Times New Roman" w:hAnsi="Times New Roman" w:cs="Times New Roman"/>
                <w:lang w:eastAsia="ru-RU"/>
              </w:rPr>
              <w:t xml:space="preserve"> громади, встановлення їх призначення, зонування території та визначення напрямів її збалансованого розвитку.</w:t>
            </w:r>
          </w:p>
        </w:tc>
      </w:tr>
    </w:tbl>
    <w:p w14:paraId="67E1768A" w14:textId="77777777" w:rsidR="00DA612F" w:rsidRPr="00CC1981" w:rsidRDefault="00DA612F" w:rsidP="00284689">
      <w:pPr>
        <w:pStyle w:val="10"/>
      </w:pPr>
      <w:bookmarkStart w:id="72" w:name="_Toc133223141"/>
      <w:r w:rsidRPr="00CC1981">
        <w:t>Будівництво, ремонт та утримання доріг</w:t>
      </w:r>
      <w:bookmarkEnd w:id="72"/>
    </w:p>
    <w:p w14:paraId="009EBB56" w14:textId="0AD836BA" w:rsidR="00DA612F" w:rsidRPr="00CC1981" w:rsidRDefault="00D73799" w:rsidP="00363BA2">
      <w:pPr>
        <w:pStyle w:val="afa"/>
        <w:keepNext/>
        <w:keepLines/>
        <w:numPr>
          <w:ilvl w:val="2"/>
          <w:numId w:val="4"/>
        </w:numPr>
        <w:tabs>
          <w:tab w:val="left" w:pos="709"/>
        </w:tabs>
        <w:spacing w:before="120"/>
        <w:jc w:val="center"/>
        <w:rPr>
          <w:rFonts w:eastAsia="Calibri"/>
          <w:b/>
          <w:bCs/>
          <w:szCs w:val="26"/>
          <w:lang w:val="uk-UA"/>
        </w:rPr>
      </w:pPr>
      <w:bookmarkStart w:id="73" w:name="_Hlk130289198"/>
      <w:r w:rsidRPr="00CC1981">
        <w:rPr>
          <w:rFonts w:eastAsia="Calibri"/>
          <w:b/>
          <w:bCs/>
          <w:szCs w:val="26"/>
          <w:lang w:val="uk-UA"/>
        </w:rPr>
        <w:t xml:space="preserve">Інформація про поточний стан справ, реалізацію заходів, що проводились у 2022 році, характеристика головних проблем </w:t>
      </w:r>
    </w:p>
    <w:bookmarkEnd w:id="73"/>
    <w:p w14:paraId="444C8C1F" w14:textId="77777777" w:rsidR="00EA4BF1" w:rsidRPr="00CC1981" w:rsidRDefault="00EA4BF1" w:rsidP="00311DE8">
      <w:pPr>
        <w:pStyle w:val="afa"/>
        <w:keepNext/>
        <w:keepLines/>
        <w:tabs>
          <w:tab w:val="left" w:pos="709"/>
        </w:tabs>
        <w:spacing w:before="120"/>
        <w:ind w:left="0" w:firstLine="567"/>
        <w:jc w:val="both"/>
        <w:rPr>
          <w:rFonts w:eastAsia="Calibri"/>
          <w:sz w:val="22"/>
          <w:szCs w:val="22"/>
          <w:lang w:val="uk-UA"/>
        </w:rPr>
      </w:pPr>
    </w:p>
    <w:p w14:paraId="691D81CC" w14:textId="57BD9BD1" w:rsidR="00741B83" w:rsidRPr="00CC1981" w:rsidRDefault="00001E79" w:rsidP="00F265AC">
      <w:pPr>
        <w:pStyle w:val="afa"/>
        <w:numPr>
          <w:ilvl w:val="0"/>
          <w:numId w:val="28"/>
        </w:numPr>
        <w:tabs>
          <w:tab w:val="left" w:pos="1134"/>
        </w:tabs>
        <w:ind w:left="0" w:firstLine="567"/>
        <w:contextualSpacing w:val="0"/>
        <w:jc w:val="both"/>
        <w:rPr>
          <w:szCs w:val="26"/>
          <w:lang w:val="uk-UA"/>
        </w:rPr>
      </w:pPr>
      <w:r>
        <w:rPr>
          <w:szCs w:val="26"/>
          <w:lang w:val="uk-UA"/>
        </w:rPr>
        <w:t>З</w:t>
      </w:r>
      <w:r w:rsidR="00741B83" w:rsidRPr="00CC1981">
        <w:rPr>
          <w:szCs w:val="26"/>
          <w:lang w:val="uk-UA"/>
        </w:rPr>
        <w:t xml:space="preserve">абезпечено утримання </w:t>
      </w:r>
      <w:proofErr w:type="spellStart"/>
      <w:r w:rsidR="00741B83" w:rsidRPr="00CC1981">
        <w:rPr>
          <w:szCs w:val="26"/>
          <w:lang w:val="uk-UA"/>
        </w:rPr>
        <w:t>вулично</w:t>
      </w:r>
      <w:proofErr w:type="spellEnd"/>
      <w:r w:rsidR="00741B83" w:rsidRPr="00CC1981">
        <w:rPr>
          <w:szCs w:val="26"/>
          <w:lang w:val="uk-UA"/>
        </w:rPr>
        <w:t xml:space="preserve">-дорожньої мережі </w:t>
      </w:r>
      <w:proofErr w:type="spellStart"/>
      <w:r>
        <w:rPr>
          <w:szCs w:val="26"/>
          <w:lang w:val="uk-UA"/>
        </w:rPr>
        <w:t>Вараської</w:t>
      </w:r>
      <w:proofErr w:type="spellEnd"/>
      <w:r>
        <w:rPr>
          <w:szCs w:val="26"/>
          <w:lang w:val="uk-UA"/>
        </w:rPr>
        <w:t xml:space="preserve"> МТГ</w:t>
      </w:r>
      <w:r w:rsidR="00741B83" w:rsidRPr="00CC1981">
        <w:rPr>
          <w:szCs w:val="26"/>
          <w:lang w:val="uk-UA"/>
        </w:rPr>
        <w:t xml:space="preserve"> на загальну суму – 31 606,9</w:t>
      </w:r>
      <w:r>
        <w:rPr>
          <w:szCs w:val="26"/>
          <w:lang w:val="uk-UA"/>
        </w:rPr>
        <w:t xml:space="preserve"> </w:t>
      </w:r>
      <w:r w:rsidR="00741B83" w:rsidRPr="00CC1981">
        <w:rPr>
          <w:szCs w:val="26"/>
          <w:lang w:val="uk-UA"/>
        </w:rPr>
        <w:t>тис. грн. Протяжність доріг становить  – 177,01 км (</w:t>
      </w:r>
      <w:r w:rsidR="003A39F6" w:rsidRPr="00CC1981">
        <w:rPr>
          <w:szCs w:val="26"/>
          <w:lang w:val="uk-UA"/>
        </w:rPr>
        <w:t>934,961 тис.м²</w:t>
      </w:r>
      <w:r w:rsidR="00741B83" w:rsidRPr="00CC1981">
        <w:rPr>
          <w:szCs w:val="26"/>
          <w:lang w:val="uk-UA"/>
        </w:rPr>
        <w:t>),  протяжність пішохідних доріжок, тротуарів – 25,06 км (107,866</w:t>
      </w:r>
      <w:r w:rsidR="003A39F6" w:rsidRPr="00CC1981">
        <w:rPr>
          <w:szCs w:val="26"/>
          <w:lang w:val="uk-UA"/>
        </w:rPr>
        <w:t xml:space="preserve"> </w:t>
      </w:r>
      <w:r w:rsidR="00741B83" w:rsidRPr="00CC1981">
        <w:rPr>
          <w:szCs w:val="26"/>
          <w:lang w:val="uk-UA"/>
        </w:rPr>
        <w:t xml:space="preserve">тис.м²), протяжність велосипедних доріжок 1,5 км (2,250 тис.м²), автобусних зупинок </w:t>
      </w:r>
      <w:bookmarkStart w:id="74" w:name="_Hlk129961502"/>
      <w:r w:rsidR="00741B83" w:rsidRPr="00CC1981">
        <w:rPr>
          <w:szCs w:val="26"/>
          <w:lang w:val="uk-UA"/>
        </w:rPr>
        <w:t xml:space="preserve">– </w:t>
      </w:r>
      <w:bookmarkEnd w:id="74"/>
      <w:r w:rsidR="00741B83" w:rsidRPr="00CC1981">
        <w:rPr>
          <w:szCs w:val="26"/>
          <w:lang w:val="uk-UA"/>
        </w:rPr>
        <w:t>53 шт., набережна – 156,4</w:t>
      </w:r>
      <w:r w:rsidR="003A39F6" w:rsidRPr="00CC1981">
        <w:rPr>
          <w:szCs w:val="26"/>
          <w:lang w:val="uk-UA"/>
        </w:rPr>
        <w:t>тис.</w:t>
      </w:r>
      <w:r w:rsidR="00741B83" w:rsidRPr="00CC1981">
        <w:rPr>
          <w:szCs w:val="26"/>
          <w:lang w:val="uk-UA"/>
        </w:rPr>
        <w:t xml:space="preserve"> м², площа газонів в межах міста –  209,702 тис.м², міст –  650 м², </w:t>
      </w:r>
      <w:r w:rsidR="003A39F6" w:rsidRPr="00CC1981">
        <w:rPr>
          <w:szCs w:val="26"/>
          <w:lang w:val="uk-UA"/>
        </w:rPr>
        <w:t>сквер - 2,977 тис. м², дощова каналізація 27,418 км.</w:t>
      </w:r>
    </w:p>
    <w:p w14:paraId="12A80DF9" w14:textId="7B30AA5A"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t xml:space="preserve">Комунальним підприємством «Благоустрій» ВМР забезпечено виконання поточного ремонту </w:t>
      </w:r>
      <w:proofErr w:type="spellStart"/>
      <w:r w:rsidRPr="00CC1981">
        <w:rPr>
          <w:szCs w:val="26"/>
          <w:lang w:val="uk-UA"/>
        </w:rPr>
        <w:t>асфальто</w:t>
      </w:r>
      <w:proofErr w:type="spellEnd"/>
      <w:r w:rsidRPr="00CC1981">
        <w:rPr>
          <w:szCs w:val="26"/>
          <w:lang w:val="uk-UA"/>
        </w:rPr>
        <w:t>-бетонного покриття  міських доріг, проїздів, тротуарів, пішохідних доріжок на суму – 2 910,</w:t>
      </w:r>
      <w:r w:rsidR="0087405E">
        <w:rPr>
          <w:szCs w:val="26"/>
          <w:lang w:val="uk-UA"/>
        </w:rPr>
        <w:t>5</w:t>
      </w:r>
      <w:r w:rsidRPr="00CC1981">
        <w:rPr>
          <w:szCs w:val="26"/>
          <w:lang w:val="uk-UA"/>
        </w:rPr>
        <w:t xml:space="preserve"> </w:t>
      </w:r>
      <w:proofErr w:type="spellStart"/>
      <w:r w:rsidRPr="00CC1981">
        <w:rPr>
          <w:szCs w:val="26"/>
          <w:lang w:val="uk-UA"/>
        </w:rPr>
        <w:t>тис.грн</w:t>
      </w:r>
      <w:proofErr w:type="spellEnd"/>
      <w:r w:rsidRPr="00CC1981">
        <w:rPr>
          <w:szCs w:val="26"/>
          <w:lang w:val="uk-UA"/>
        </w:rPr>
        <w:t xml:space="preserve">. </w:t>
      </w:r>
    </w:p>
    <w:p w14:paraId="542CB37E" w14:textId="6BB303E9"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t>Проведено поточний ремонт доріг, заїздів струменевим методом з використанням  машини  MADPATCHER MP 6,5 WD, на загальну суму - 882,</w:t>
      </w:r>
      <w:r w:rsidR="0087405E">
        <w:rPr>
          <w:szCs w:val="26"/>
          <w:lang w:val="uk-UA"/>
        </w:rPr>
        <w:t xml:space="preserve">3 </w:t>
      </w:r>
      <w:proofErr w:type="spellStart"/>
      <w:r w:rsidR="0087405E">
        <w:rPr>
          <w:szCs w:val="26"/>
          <w:lang w:val="uk-UA"/>
        </w:rPr>
        <w:t>тис.грн</w:t>
      </w:r>
      <w:proofErr w:type="spellEnd"/>
      <w:r w:rsidRPr="00CC1981">
        <w:rPr>
          <w:szCs w:val="26"/>
          <w:lang w:val="uk-UA"/>
        </w:rPr>
        <w:t xml:space="preserve"> (1 864,3 м2).</w:t>
      </w:r>
    </w:p>
    <w:p w14:paraId="51EEBECA" w14:textId="77777777"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lastRenderedPageBreak/>
        <w:t>Протягом 2022 року здійснювався комплекс заходів щодо безпеки дорожнього руху. Автомобільні дороги міста  відповідають проектній пропускній здатності, в тому числі на вулицях приватного сектору. Потребує поліпшення транспортно-експлуатаційного стану мережа доріг у сільській місцевості.</w:t>
      </w:r>
    </w:p>
    <w:p w14:paraId="4F1A394D" w14:textId="77777777"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t xml:space="preserve">Працівниками </w:t>
      </w:r>
      <w:proofErr w:type="spellStart"/>
      <w:r w:rsidRPr="00CC1981">
        <w:rPr>
          <w:szCs w:val="26"/>
          <w:lang w:val="uk-UA"/>
        </w:rPr>
        <w:t>Вараського</w:t>
      </w:r>
      <w:proofErr w:type="spellEnd"/>
      <w:r w:rsidRPr="00CC1981">
        <w:rPr>
          <w:szCs w:val="26"/>
          <w:lang w:val="uk-UA"/>
        </w:rPr>
        <w:t xml:space="preserve"> відділу поліції ГУ НП в Рівненській області щомісяця проводилась робота по виконанню рішень суду за ст.124 КУпАП «Порушення правил дорожнього руху, що спричинило пошкодження транспортних засобів, вантажу, автомобільних доріг, вулиць, залізничних переїздів, дорожніх споруд чи іншого майна». Щоквартально проводився аналіз індикаторів моніторингу порушень безпеки дорожнього руху на рівні територіальної громади для проведення поточної оцінки стану безпеки на дорогах.</w:t>
      </w:r>
    </w:p>
    <w:p w14:paraId="3C152AB8" w14:textId="77777777" w:rsidR="002E4CC8" w:rsidRPr="00CC1981" w:rsidRDefault="002E4CC8" w:rsidP="00F265AC">
      <w:pPr>
        <w:pStyle w:val="afa"/>
        <w:numPr>
          <w:ilvl w:val="0"/>
          <w:numId w:val="28"/>
        </w:numPr>
        <w:tabs>
          <w:tab w:val="left" w:pos="1134"/>
        </w:tabs>
        <w:ind w:left="0" w:firstLine="567"/>
        <w:contextualSpacing w:val="0"/>
        <w:jc w:val="both"/>
        <w:rPr>
          <w:szCs w:val="26"/>
          <w:lang w:val="uk-UA"/>
        </w:rPr>
      </w:pPr>
      <w:r w:rsidRPr="00CC1981">
        <w:rPr>
          <w:szCs w:val="26"/>
          <w:lang w:val="uk-UA"/>
        </w:rPr>
        <w:t xml:space="preserve">Динаміка бюджетного фінансування на утримання та ремонт доріг </w:t>
      </w:r>
      <w:proofErr w:type="spellStart"/>
      <w:r w:rsidRPr="00CC1981">
        <w:rPr>
          <w:szCs w:val="26"/>
          <w:lang w:val="uk-UA"/>
        </w:rPr>
        <w:t>Вараської</w:t>
      </w:r>
      <w:proofErr w:type="spellEnd"/>
      <w:r w:rsidRPr="00CC1981">
        <w:rPr>
          <w:szCs w:val="26"/>
          <w:lang w:val="uk-UA"/>
        </w:rPr>
        <w:t xml:space="preserve"> МТГ за 2020 – 2022 роки наведена у наступній діаграмі.</w:t>
      </w:r>
    </w:p>
    <w:p w14:paraId="308F99A5" w14:textId="1347D92B" w:rsidR="00B477FF" w:rsidRPr="00CC1981" w:rsidRDefault="00B477FF" w:rsidP="00B477FF">
      <w:pPr>
        <w:pStyle w:val="afa"/>
        <w:tabs>
          <w:tab w:val="left" w:pos="1134"/>
        </w:tabs>
        <w:spacing w:before="220"/>
        <w:ind w:left="567" w:firstLine="0"/>
        <w:contextualSpacing w:val="0"/>
        <w:jc w:val="both"/>
        <w:rPr>
          <w:szCs w:val="26"/>
          <w:lang w:val="uk-UA"/>
        </w:rPr>
      </w:pPr>
      <w:r w:rsidRPr="00CC1981">
        <w:rPr>
          <w:szCs w:val="26"/>
          <w:lang w:val="uk-UA"/>
        </w:rPr>
        <w:t xml:space="preserve">        </w:t>
      </w:r>
      <w:r w:rsidRPr="00CC1981">
        <w:rPr>
          <w:noProof/>
          <w:szCs w:val="26"/>
          <w:lang w:val="uk-UA" w:eastAsia="uk-UA"/>
        </w:rPr>
        <w:drawing>
          <wp:inline distT="0" distB="0" distL="0" distR="0" wp14:anchorId="54F5EDBF" wp14:editId="76AFDB6A">
            <wp:extent cx="4498975" cy="1676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8975" cy="1676400"/>
                    </a:xfrm>
                    <a:prstGeom prst="rect">
                      <a:avLst/>
                    </a:prstGeom>
                    <a:noFill/>
                  </pic:spPr>
                </pic:pic>
              </a:graphicData>
            </a:graphic>
          </wp:inline>
        </w:drawing>
      </w:r>
    </w:p>
    <w:p w14:paraId="4E069557" w14:textId="4336F243" w:rsidR="00DA612F" w:rsidRPr="00CC1981" w:rsidRDefault="002E4CC8" w:rsidP="00F265AC">
      <w:pPr>
        <w:pStyle w:val="afa"/>
        <w:keepNext/>
        <w:keepLines/>
        <w:numPr>
          <w:ilvl w:val="2"/>
          <w:numId w:val="66"/>
        </w:numPr>
        <w:tabs>
          <w:tab w:val="left" w:pos="709"/>
          <w:tab w:val="left" w:pos="1276"/>
        </w:tabs>
        <w:spacing w:before="240" w:after="180"/>
        <w:contextualSpacing w:val="0"/>
        <w:jc w:val="center"/>
        <w:rPr>
          <w:rFonts w:ascii="Times New Roman CYR" w:eastAsia="Batang" w:hAnsi="Times New Roman CYR"/>
          <w:b/>
          <w:bCs/>
          <w:szCs w:val="26"/>
          <w:lang w:val="uk-UA"/>
        </w:rPr>
      </w:pPr>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bookmarkStart w:id="75" w:name="_Hlk99113786"/>
    </w:p>
    <w:bookmarkEnd w:id="75"/>
    <w:p w14:paraId="3CCE95A0" w14:textId="226EBFAB" w:rsidR="002314F6" w:rsidRPr="00CC1981" w:rsidRDefault="002314F6" w:rsidP="00F265AC">
      <w:pPr>
        <w:pStyle w:val="afa"/>
        <w:numPr>
          <w:ilvl w:val="0"/>
          <w:numId w:val="29"/>
        </w:numPr>
        <w:tabs>
          <w:tab w:val="left" w:pos="567"/>
          <w:tab w:val="left" w:pos="1134"/>
        </w:tabs>
        <w:spacing w:after="60"/>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В межах реалізації питань нового будівництва, реконструкції, модернізації та капітального ремонту об’єктів житлового фонду та інфраструктури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w:t>
      </w:r>
      <w:r w:rsidR="00C1539F" w:rsidRPr="00CC1981">
        <w:rPr>
          <w:rFonts w:ascii="Times New Roman CYR" w:eastAsia="Batang" w:hAnsi="Times New Roman CYR"/>
          <w:bCs/>
          <w:szCs w:val="26"/>
          <w:lang w:val="uk-UA"/>
        </w:rPr>
        <w:t>МТГ</w:t>
      </w:r>
      <w:r w:rsidRPr="00CC1981">
        <w:rPr>
          <w:rFonts w:ascii="Times New Roman CYR" w:eastAsia="Batang" w:hAnsi="Times New Roman CYR"/>
          <w:bCs/>
          <w:szCs w:val="26"/>
          <w:lang w:val="uk-UA"/>
        </w:rPr>
        <w:t xml:space="preserve"> в 2022 році за рахунок резервного фонду бюджету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w:t>
      </w:r>
      <w:r w:rsidR="00C1539F" w:rsidRPr="00CC1981">
        <w:rPr>
          <w:rFonts w:ascii="Times New Roman CYR" w:eastAsia="Batang" w:hAnsi="Times New Roman CYR"/>
          <w:bCs/>
          <w:szCs w:val="26"/>
          <w:lang w:val="uk-UA"/>
        </w:rPr>
        <w:t>МТГ</w:t>
      </w:r>
      <w:r w:rsidRPr="00CC1981">
        <w:rPr>
          <w:rFonts w:ascii="Times New Roman CYR" w:eastAsia="Batang" w:hAnsi="Times New Roman CYR"/>
          <w:bCs/>
          <w:szCs w:val="26"/>
          <w:lang w:val="uk-UA"/>
        </w:rPr>
        <w:t>, були виконані наступні роботи:</w:t>
      </w:r>
    </w:p>
    <w:p w14:paraId="5C4EF018" w14:textId="0D779A9F" w:rsidR="002314F6" w:rsidRPr="00CC1981" w:rsidRDefault="002314F6" w:rsidP="00001E79">
      <w:pPr>
        <w:pStyle w:val="afa"/>
        <w:numPr>
          <w:ilvl w:val="0"/>
          <w:numId w:val="53"/>
        </w:numPr>
        <w:tabs>
          <w:tab w:val="left" w:pos="709"/>
          <w:tab w:val="left" w:pos="1276"/>
        </w:tabs>
        <w:spacing w:after="60"/>
        <w:ind w:left="426"/>
        <w:jc w:val="both"/>
        <w:rPr>
          <w:rFonts w:ascii="Times New Roman CYR" w:eastAsia="Batang" w:hAnsi="Times New Roman CYR"/>
          <w:bCs/>
          <w:szCs w:val="26"/>
          <w:lang w:val="uk-UA"/>
        </w:rPr>
      </w:pPr>
      <w:bookmarkStart w:id="76" w:name="_Hlk132117032"/>
      <w:bookmarkStart w:id="77" w:name="_Hlk132117048"/>
      <w:r w:rsidRPr="00CC1981">
        <w:rPr>
          <w:rFonts w:ascii="Times New Roman CYR" w:eastAsia="Batang" w:hAnsi="Times New Roman CYR"/>
          <w:bCs/>
          <w:szCs w:val="26"/>
          <w:lang w:val="uk-UA"/>
        </w:rPr>
        <w:t xml:space="preserve">виготовлено проектно-кошторисну документацію з проведенням експертизи по об’єкту «Капітальний ремонт вул. Хлібороб від буд. №38 до перехрестя з вул. Шкільна в с. Стара Рафалівка </w:t>
      </w:r>
      <w:proofErr w:type="spellStart"/>
      <w:r w:rsidRPr="00CC1981">
        <w:rPr>
          <w:rFonts w:ascii="Times New Roman CYR" w:eastAsia="Batang" w:hAnsi="Times New Roman CYR"/>
          <w:bCs/>
          <w:szCs w:val="26"/>
          <w:lang w:val="uk-UA"/>
        </w:rPr>
        <w:t>Вараського</w:t>
      </w:r>
      <w:proofErr w:type="spellEnd"/>
      <w:r w:rsidRPr="00CC1981">
        <w:rPr>
          <w:rFonts w:ascii="Times New Roman CYR" w:eastAsia="Batang" w:hAnsi="Times New Roman CYR"/>
          <w:bCs/>
          <w:szCs w:val="26"/>
          <w:lang w:val="uk-UA"/>
        </w:rPr>
        <w:t xml:space="preserve"> району Рівне</w:t>
      </w:r>
      <w:r w:rsidR="0087405E">
        <w:rPr>
          <w:rFonts w:ascii="Times New Roman CYR" w:eastAsia="Batang" w:hAnsi="Times New Roman CYR"/>
          <w:bCs/>
          <w:szCs w:val="26"/>
          <w:lang w:val="uk-UA"/>
        </w:rPr>
        <w:t>нської області» на суму – 69,2</w:t>
      </w:r>
      <w:r w:rsidRPr="00CC1981">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тис.грн</w:t>
      </w:r>
      <w:bookmarkEnd w:id="76"/>
      <w:proofErr w:type="spellEnd"/>
      <w:r w:rsidRPr="00CC1981">
        <w:rPr>
          <w:rFonts w:ascii="Times New Roman CYR" w:eastAsia="Batang" w:hAnsi="Times New Roman CYR"/>
          <w:bCs/>
          <w:szCs w:val="26"/>
          <w:lang w:val="uk-UA"/>
        </w:rPr>
        <w:t>;</w:t>
      </w:r>
    </w:p>
    <w:bookmarkEnd w:id="77"/>
    <w:p w14:paraId="6D1EF5B0" w14:textId="286691B0" w:rsidR="00DA612F" w:rsidRPr="00CC1981" w:rsidRDefault="002314F6" w:rsidP="00001E79">
      <w:pPr>
        <w:pStyle w:val="afa"/>
        <w:numPr>
          <w:ilvl w:val="0"/>
          <w:numId w:val="53"/>
        </w:numPr>
        <w:tabs>
          <w:tab w:val="left" w:pos="709"/>
          <w:tab w:val="left" w:pos="1276"/>
        </w:tabs>
        <w:spacing w:after="180"/>
        <w:ind w:left="426" w:hanging="35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розроблено проект організації дорожнього руху та погоджено в патрульній поліції вул. Енергетиків, вул. Набережна, дорога Кільцева, дорога Теплична, вул. Героїв майдану, вул. Комунальна на суму – 183,2</w:t>
      </w:r>
      <w:r w:rsidR="0087405E">
        <w:rPr>
          <w:rFonts w:ascii="Times New Roman CYR" w:eastAsia="Batang" w:hAnsi="Times New Roman CYR"/>
          <w:bCs/>
          <w:szCs w:val="26"/>
          <w:lang w:val="uk-UA"/>
        </w:rPr>
        <w:t xml:space="preserve"> </w:t>
      </w:r>
      <w:proofErr w:type="spellStart"/>
      <w:r w:rsidRPr="00CC1981">
        <w:rPr>
          <w:rFonts w:ascii="Times New Roman CYR" w:eastAsia="Batang" w:hAnsi="Times New Roman CYR"/>
          <w:bCs/>
          <w:szCs w:val="26"/>
          <w:lang w:val="uk-UA"/>
        </w:rPr>
        <w:t>тис.грн</w:t>
      </w:r>
      <w:proofErr w:type="spellEnd"/>
      <w:r w:rsidR="00DA612F" w:rsidRPr="00CC1981">
        <w:rPr>
          <w:rFonts w:ascii="Times New Roman CYR" w:eastAsia="Batang" w:hAnsi="Times New Roman CYR"/>
          <w:bCs/>
          <w:szCs w:val="26"/>
          <w:lang w:val="uk-UA"/>
        </w:rPr>
        <w:t>.</w:t>
      </w:r>
    </w:p>
    <w:tbl>
      <w:tblPr>
        <w:tblpPr w:leftFromText="180" w:rightFromText="180" w:vertAnchor="text" w:tblpX="201" w:tblpY="1"/>
        <w:tblOverlap w:val="neve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739"/>
        <w:gridCol w:w="2636"/>
      </w:tblGrid>
      <w:tr w:rsidR="00CD1E60" w:rsidRPr="00CC1981" w14:paraId="63C264C5" w14:textId="77777777" w:rsidTr="00001E79">
        <w:tc>
          <w:tcPr>
            <w:tcW w:w="1655" w:type="pct"/>
            <w:tcBorders>
              <w:top w:val="single" w:sz="4" w:space="0" w:color="auto"/>
              <w:left w:val="single" w:sz="4" w:space="0" w:color="auto"/>
              <w:bottom w:val="single" w:sz="4" w:space="0" w:color="auto"/>
              <w:right w:val="single" w:sz="4" w:space="0" w:color="auto"/>
            </w:tcBorders>
          </w:tcPr>
          <w:p w14:paraId="71ADF005"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Зміст заходу</w:t>
            </w:r>
          </w:p>
        </w:tc>
        <w:tc>
          <w:tcPr>
            <w:tcW w:w="1962" w:type="pct"/>
            <w:tcBorders>
              <w:top w:val="single" w:sz="4" w:space="0" w:color="auto"/>
              <w:left w:val="single" w:sz="4" w:space="0" w:color="auto"/>
              <w:bottom w:val="single" w:sz="4" w:space="0" w:color="auto"/>
              <w:right w:val="single" w:sz="4" w:space="0" w:color="auto"/>
            </w:tcBorders>
          </w:tcPr>
          <w:p w14:paraId="38DDE6F4"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Стан виконання</w:t>
            </w:r>
          </w:p>
        </w:tc>
        <w:tc>
          <w:tcPr>
            <w:tcW w:w="1383" w:type="pct"/>
            <w:tcBorders>
              <w:top w:val="single" w:sz="4" w:space="0" w:color="auto"/>
              <w:left w:val="single" w:sz="4" w:space="0" w:color="auto"/>
              <w:bottom w:val="single" w:sz="4" w:space="0" w:color="auto"/>
              <w:right w:val="single" w:sz="4" w:space="0" w:color="auto"/>
            </w:tcBorders>
          </w:tcPr>
          <w:p w14:paraId="33F1F14A"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Очікуваний результат</w:t>
            </w:r>
          </w:p>
        </w:tc>
      </w:tr>
      <w:tr w:rsidR="00CD1E60" w:rsidRPr="00CC1981" w14:paraId="4C772D6E"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33A0BEF2" w14:textId="5B90F76A" w:rsidR="002314F6" w:rsidRPr="00CC1981" w:rsidRDefault="002314F6" w:rsidP="00001E79">
            <w:pPr>
              <w:spacing w:after="0" w:line="240" w:lineRule="auto"/>
              <w:jc w:val="both"/>
              <w:rPr>
                <w:rFonts w:ascii="Times New Roman" w:eastAsia="Batang" w:hAnsi="Times New Roman" w:cs="Times New Roman"/>
                <w:bCs/>
                <w:sz w:val="24"/>
                <w:szCs w:val="24"/>
                <w:lang w:eastAsia="ru-RU"/>
              </w:rPr>
            </w:pPr>
            <w:r w:rsidRPr="00CC1981">
              <w:rPr>
                <w:rFonts w:ascii="Times New Roman" w:hAnsi="Times New Roman" w:cs="Times New Roman"/>
                <w:sz w:val="24"/>
                <w:szCs w:val="24"/>
              </w:rPr>
              <w:t>Поточний ремонт міських доріг, проїздів  тощо</w:t>
            </w:r>
          </w:p>
        </w:tc>
        <w:tc>
          <w:tcPr>
            <w:tcW w:w="1962" w:type="pct"/>
            <w:tcBorders>
              <w:top w:val="single" w:sz="4" w:space="0" w:color="auto"/>
              <w:left w:val="single" w:sz="4" w:space="0" w:color="auto"/>
              <w:bottom w:val="single" w:sz="4" w:space="0" w:color="auto"/>
              <w:right w:val="single" w:sz="4" w:space="0" w:color="auto"/>
            </w:tcBorders>
            <w:vAlign w:val="center"/>
          </w:tcPr>
          <w:p w14:paraId="38CA1A8A" w14:textId="46F8E1AD" w:rsidR="002314F6" w:rsidRPr="00CC1981" w:rsidRDefault="002314F6"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bCs/>
                <w:sz w:val="24"/>
                <w:szCs w:val="24"/>
                <w:lang w:eastAsia="ru-RU"/>
              </w:rPr>
              <w:t>Забезпечено проведення робіт на суму 2</w:t>
            </w:r>
            <w:r w:rsidR="00805003">
              <w:rPr>
                <w:rFonts w:ascii="Times New Roman" w:eastAsia="Calibri" w:hAnsi="Times New Roman" w:cs="Times New Roman"/>
                <w:bCs/>
                <w:sz w:val="24"/>
                <w:szCs w:val="24"/>
                <w:lang w:eastAsia="ru-RU"/>
              </w:rPr>
              <w:t xml:space="preserve"> </w:t>
            </w:r>
            <w:r w:rsidRPr="00CC1981">
              <w:rPr>
                <w:rFonts w:ascii="Times New Roman" w:eastAsia="Calibri" w:hAnsi="Times New Roman" w:cs="Times New Roman"/>
                <w:bCs/>
                <w:sz w:val="24"/>
                <w:szCs w:val="24"/>
                <w:lang w:eastAsia="ru-RU"/>
              </w:rPr>
              <w:t>910,</w:t>
            </w:r>
            <w:r w:rsidR="005E1DEE">
              <w:rPr>
                <w:rFonts w:ascii="Times New Roman" w:eastAsia="Calibri" w:hAnsi="Times New Roman" w:cs="Times New Roman"/>
                <w:bCs/>
                <w:sz w:val="24"/>
                <w:szCs w:val="24"/>
                <w:lang w:eastAsia="ru-RU"/>
              </w:rPr>
              <w:t>5</w:t>
            </w:r>
            <w:r w:rsidR="000B0F76">
              <w:rPr>
                <w:rFonts w:ascii="Times New Roman" w:eastAsia="Calibri" w:hAnsi="Times New Roman" w:cs="Times New Roman"/>
                <w:bCs/>
                <w:sz w:val="24"/>
                <w:szCs w:val="24"/>
                <w:lang w:eastAsia="ru-RU"/>
              </w:rPr>
              <w:t xml:space="preserve"> </w:t>
            </w:r>
            <w:proofErr w:type="spellStart"/>
            <w:r w:rsidR="000B0F76">
              <w:rPr>
                <w:rFonts w:ascii="Times New Roman" w:eastAsia="Calibri" w:hAnsi="Times New Roman" w:cs="Times New Roman"/>
                <w:bCs/>
                <w:sz w:val="24"/>
                <w:szCs w:val="24"/>
                <w:lang w:eastAsia="ru-RU"/>
              </w:rPr>
              <w:t>тис.грн</w:t>
            </w:r>
            <w:proofErr w:type="spellEnd"/>
            <w:r w:rsidRPr="00CC1981">
              <w:rPr>
                <w:rFonts w:ascii="Times New Roman" w:eastAsia="Calibri" w:hAnsi="Times New Roman" w:cs="Times New Roman"/>
                <w:bCs/>
                <w:sz w:val="24"/>
                <w:szCs w:val="24"/>
                <w:lang w:eastAsia="ru-RU"/>
              </w:rPr>
              <w:t>,</w:t>
            </w:r>
          </w:p>
          <w:p w14:paraId="3C68E4B1" w14:textId="558C8028" w:rsidR="002314F6" w:rsidRPr="00CC1981" w:rsidRDefault="002314F6"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bCs/>
                <w:sz w:val="24"/>
                <w:szCs w:val="24"/>
                <w:lang w:eastAsia="ru-RU"/>
              </w:rPr>
              <w:t xml:space="preserve">По місту </w:t>
            </w:r>
            <w:proofErr w:type="spellStart"/>
            <w:r w:rsidRPr="00CC1981">
              <w:rPr>
                <w:rFonts w:ascii="Times New Roman" w:eastAsia="Calibri" w:hAnsi="Times New Roman" w:cs="Times New Roman"/>
                <w:bCs/>
                <w:sz w:val="24"/>
                <w:szCs w:val="24"/>
                <w:lang w:eastAsia="ru-RU"/>
              </w:rPr>
              <w:t>Вараш</w:t>
            </w:r>
            <w:proofErr w:type="spellEnd"/>
            <w:r w:rsidRPr="00CC1981">
              <w:rPr>
                <w:rFonts w:ascii="Times New Roman" w:eastAsia="Calibri" w:hAnsi="Times New Roman" w:cs="Times New Roman"/>
                <w:bCs/>
                <w:sz w:val="24"/>
                <w:szCs w:val="24"/>
                <w:lang w:eastAsia="ru-RU"/>
              </w:rPr>
              <w:t xml:space="preserve">: ямковий ремонт (холодний асфальт) – 77,183 </w:t>
            </w:r>
            <w:proofErr w:type="spellStart"/>
            <w:r w:rsidRPr="00CC1981">
              <w:rPr>
                <w:rFonts w:ascii="Times New Roman" w:eastAsia="Calibri" w:hAnsi="Times New Roman" w:cs="Times New Roman"/>
                <w:bCs/>
                <w:sz w:val="24"/>
                <w:szCs w:val="24"/>
                <w:lang w:eastAsia="ru-RU"/>
              </w:rPr>
              <w:t>м.кв</w:t>
            </w:r>
            <w:proofErr w:type="spellEnd"/>
            <w:r w:rsidRPr="00CC1981">
              <w:rPr>
                <w:rFonts w:ascii="Times New Roman" w:eastAsia="Calibri" w:hAnsi="Times New Roman" w:cs="Times New Roman"/>
                <w:bCs/>
                <w:sz w:val="24"/>
                <w:szCs w:val="24"/>
                <w:lang w:eastAsia="ru-RU"/>
              </w:rPr>
              <w:t xml:space="preserve">.; гарячий асфальт -  532,8  </w:t>
            </w:r>
            <w:proofErr w:type="spellStart"/>
            <w:r w:rsidRPr="00CC1981">
              <w:rPr>
                <w:rFonts w:ascii="Times New Roman" w:eastAsia="Calibri" w:hAnsi="Times New Roman" w:cs="Times New Roman"/>
                <w:bCs/>
                <w:sz w:val="24"/>
                <w:szCs w:val="24"/>
                <w:lang w:eastAsia="ru-RU"/>
              </w:rPr>
              <w:t>м.кв</w:t>
            </w:r>
            <w:proofErr w:type="spellEnd"/>
            <w:r w:rsidRPr="00CC1981">
              <w:rPr>
                <w:rFonts w:ascii="Times New Roman" w:eastAsia="Calibri" w:hAnsi="Times New Roman" w:cs="Times New Roman"/>
                <w:bCs/>
                <w:sz w:val="24"/>
                <w:szCs w:val="24"/>
                <w:lang w:eastAsia="ru-RU"/>
              </w:rPr>
              <w:t xml:space="preserve">; </w:t>
            </w:r>
            <w:r w:rsidR="005E1DEE">
              <w:rPr>
                <w:rFonts w:ascii="Times New Roman" w:eastAsia="Calibri" w:hAnsi="Times New Roman" w:cs="Times New Roman"/>
                <w:bCs/>
                <w:sz w:val="24"/>
                <w:szCs w:val="24"/>
                <w:lang w:eastAsia="ru-RU"/>
              </w:rPr>
              <w:t>бетонування проїздів -  2 213,9</w:t>
            </w:r>
            <w:r w:rsidRPr="00CC1981">
              <w:rPr>
                <w:rFonts w:ascii="Times New Roman" w:eastAsia="Calibri" w:hAnsi="Times New Roman" w:cs="Times New Roman"/>
                <w:bCs/>
                <w:sz w:val="24"/>
                <w:szCs w:val="24"/>
                <w:lang w:eastAsia="ru-RU"/>
              </w:rPr>
              <w:t xml:space="preserve">  </w:t>
            </w:r>
            <w:proofErr w:type="spellStart"/>
            <w:r w:rsidRPr="00CC1981">
              <w:rPr>
                <w:rFonts w:ascii="Times New Roman" w:eastAsia="Calibri" w:hAnsi="Times New Roman" w:cs="Times New Roman"/>
                <w:bCs/>
                <w:sz w:val="24"/>
                <w:szCs w:val="24"/>
                <w:lang w:eastAsia="ru-RU"/>
              </w:rPr>
              <w:t>м.кв</w:t>
            </w:r>
            <w:proofErr w:type="spellEnd"/>
            <w:r w:rsidRPr="00CC1981">
              <w:rPr>
                <w:rFonts w:ascii="Times New Roman" w:eastAsia="Calibri" w:hAnsi="Times New Roman" w:cs="Times New Roman"/>
                <w:bCs/>
                <w:sz w:val="24"/>
                <w:szCs w:val="24"/>
                <w:lang w:eastAsia="ru-RU"/>
              </w:rPr>
              <w:t xml:space="preserve">; влаштування бордюр </w:t>
            </w:r>
            <w:r w:rsidRPr="00CC1981">
              <w:rPr>
                <w:rFonts w:ascii="Times New Roman" w:eastAsia="Calibri" w:hAnsi="Times New Roman" w:cs="Times New Roman"/>
                <w:bCs/>
                <w:sz w:val="24"/>
                <w:szCs w:val="24"/>
                <w:lang w:eastAsia="ru-RU"/>
              </w:rPr>
              <w:lastRenderedPageBreak/>
              <w:t xml:space="preserve">-  202 м; влаштування </w:t>
            </w:r>
            <w:proofErr w:type="spellStart"/>
            <w:r w:rsidRPr="00CC1981">
              <w:rPr>
                <w:rFonts w:ascii="Times New Roman" w:eastAsia="Calibri" w:hAnsi="Times New Roman" w:cs="Times New Roman"/>
                <w:bCs/>
                <w:sz w:val="24"/>
                <w:szCs w:val="24"/>
                <w:lang w:eastAsia="ru-RU"/>
              </w:rPr>
              <w:t>поребрика</w:t>
            </w:r>
            <w:proofErr w:type="spellEnd"/>
            <w:r w:rsidRPr="00CC1981">
              <w:rPr>
                <w:rFonts w:ascii="Times New Roman" w:eastAsia="Calibri" w:hAnsi="Times New Roman" w:cs="Times New Roman"/>
                <w:bCs/>
                <w:sz w:val="24"/>
                <w:szCs w:val="24"/>
                <w:lang w:eastAsia="ru-RU"/>
              </w:rPr>
              <w:t xml:space="preserve"> -  61 м.</w:t>
            </w:r>
          </w:p>
        </w:tc>
        <w:tc>
          <w:tcPr>
            <w:tcW w:w="1383" w:type="pct"/>
            <w:tcBorders>
              <w:top w:val="single" w:sz="4" w:space="0" w:color="auto"/>
              <w:left w:val="single" w:sz="4" w:space="0" w:color="auto"/>
              <w:bottom w:val="single" w:sz="4" w:space="0" w:color="auto"/>
              <w:right w:val="single" w:sz="4" w:space="0" w:color="auto"/>
            </w:tcBorders>
            <w:vAlign w:val="center"/>
          </w:tcPr>
          <w:p w14:paraId="1F1A3BDC" w14:textId="19237FF0"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Batang" w:hAnsi="Times New Roman" w:cs="Times New Roman"/>
                <w:bCs/>
                <w:sz w:val="24"/>
                <w:szCs w:val="24"/>
                <w:lang w:eastAsia="ru-RU"/>
              </w:rPr>
              <w:lastRenderedPageBreak/>
              <w:t xml:space="preserve">Приведення в належний стан </w:t>
            </w:r>
            <w:r w:rsidR="000B0F76" w:rsidRPr="00CC1981">
              <w:rPr>
                <w:rFonts w:ascii="Times New Roman" w:eastAsia="Batang" w:hAnsi="Times New Roman" w:cs="Times New Roman"/>
                <w:bCs/>
                <w:sz w:val="24"/>
                <w:szCs w:val="24"/>
                <w:lang w:eastAsia="ru-RU"/>
              </w:rPr>
              <w:t>дорожнього</w:t>
            </w:r>
            <w:r w:rsidRPr="00CC1981">
              <w:rPr>
                <w:rFonts w:ascii="Times New Roman" w:eastAsia="Batang" w:hAnsi="Times New Roman" w:cs="Times New Roman"/>
                <w:bCs/>
                <w:sz w:val="24"/>
                <w:szCs w:val="24"/>
                <w:lang w:eastAsia="ru-RU"/>
              </w:rPr>
              <w:t xml:space="preserve"> покриття з метою </w:t>
            </w:r>
            <w:r w:rsidRPr="00CC1981">
              <w:rPr>
                <w:sz w:val="24"/>
                <w:szCs w:val="24"/>
              </w:rPr>
              <w:t xml:space="preserve"> </w:t>
            </w:r>
            <w:r w:rsidRPr="00CC1981">
              <w:rPr>
                <w:rFonts w:ascii="Times New Roman" w:eastAsia="Batang" w:hAnsi="Times New Roman" w:cs="Times New Roman"/>
                <w:bCs/>
                <w:sz w:val="24"/>
                <w:szCs w:val="24"/>
                <w:lang w:eastAsia="ru-RU"/>
              </w:rPr>
              <w:t>безпеки дорожнього руху та комфортності</w:t>
            </w:r>
          </w:p>
        </w:tc>
      </w:tr>
      <w:tr w:rsidR="00CD1E60" w:rsidRPr="00CC1981" w14:paraId="4BCCAFAB" w14:textId="77777777" w:rsidTr="00001E79">
        <w:trPr>
          <w:trHeight w:val="1472"/>
        </w:trPr>
        <w:tc>
          <w:tcPr>
            <w:tcW w:w="1655" w:type="pct"/>
            <w:tcBorders>
              <w:top w:val="single" w:sz="4" w:space="0" w:color="auto"/>
              <w:left w:val="single" w:sz="4" w:space="0" w:color="auto"/>
              <w:bottom w:val="single" w:sz="4" w:space="0" w:color="auto"/>
              <w:right w:val="single" w:sz="4" w:space="0" w:color="auto"/>
            </w:tcBorders>
            <w:vAlign w:val="center"/>
          </w:tcPr>
          <w:p w14:paraId="1316ABE1"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hAnsi="Times New Roman" w:cs="Times New Roman"/>
                <w:sz w:val="24"/>
                <w:szCs w:val="24"/>
              </w:rPr>
              <w:t xml:space="preserve">Проведення капітального ремонту асфальтобетонного покриття вулиць та доріг </w:t>
            </w:r>
            <w:proofErr w:type="spellStart"/>
            <w:r w:rsidRPr="00CC1981">
              <w:rPr>
                <w:rFonts w:ascii="Times New Roman" w:hAnsi="Times New Roman" w:cs="Times New Roman"/>
                <w:sz w:val="24"/>
                <w:szCs w:val="24"/>
              </w:rPr>
              <w:t>Вараської</w:t>
            </w:r>
            <w:proofErr w:type="spellEnd"/>
            <w:r w:rsidRPr="00CC1981">
              <w:rPr>
                <w:rFonts w:ascii="Times New Roman" w:hAnsi="Times New Roman" w:cs="Times New Roman"/>
                <w:sz w:val="24"/>
                <w:szCs w:val="24"/>
              </w:rPr>
              <w:t xml:space="preserve"> МТГ</w:t>
            </w:r>
          </w:p>
        </w:tc>
        <w:tc>
          <w:tcPr>
            <w:tcW w:w="1962" w:type="pct"/>
            <w:tcBorders>
              <w:top w:val="single" w:sz="4" w:space="0" w:color="auto"/>
              <w:left w:val="single" w:sz="4" w:space="0" w:color="auto"/>
              <w:bottom w:val="single" w:sz="4" w:space="0" w:color="auto"/>
              <w:right w:val="single" w:sz="4" w:space="0" w:color="auto"/>
            </w:tcBorders>
            <w:vAlign w:val="center"/>
          </w:tcPr>
          <w:p w14:paraId="67CCA530" w14:textId="647011CA"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bCs/>
                <w:sz w:val="24"/>
                <w:szCs w:val="24"/>
                <w:lang w:eastAsia="ru-RU"/>
              </w:rPr>
              <w:t xml:space="preserve">Виконання заходу відтерміновано у </w:t>
            </w:r>
            <w:r w:rsidR="00805003" w:rsidRPr="00CC1981">
              <w:rPr>
                <w:rFonts w:ascii="Times New Roman" w:eastAsia="Calibri" w:hAnsi="Times New Roman" w:cs="Times New Roman"/>
                <w:bCs/>
                <w:sz w:val="24"/>
                <w:szCs w:val="24"/>
                <w:lang w:eastAsia="ru-RU"/>
              </w:rPr>
              <w:t>зв’язку</w:t>
            </w:r>
            <w:r w:rsidRPr="00CC1981">
              <w:rPr>
                <w:rFonts w:ascii="Times New Roman" w:eastAsia="Calibri" w:hAnsi="Times New Roman" w:cs="Times New Roman"/>
                <w:bCs/>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30EA0319"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p>
          <w:p w14:paraId="1C8595B3"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Batang" w:hAnsi="Times New Roman" w:cs="Times New Roman"/>
                <w:bCs/>
                <w:sz w:val="24"/>
                <w:szCs w:val="24"/>
                <w:lang w:eastAsia="ru-RU"/>
              </w:rPr>
              <w:t>–</w:t>
            </w:r>
          </w:p>
        </w:tc>
      </w:tr>
      <w:tr w:rsidR="00CD1E60" w:rsidRPr="00CC1981" w14:paraId="74E9A93B"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067C2371"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 xml:space="preserve">Виготовлення проектно-кошторисної документації «Капітальний ремонт асфальтобетонного покриття дороги Рівненська від дороги Т1808 до перехрестя з вул. Соборна в м. </w:t>
            </w:r>
            <w:proofErr w:type="spellStart"/>
            <w:r w:rsidRPr="00CC1981">
              <w:rPr>
                <w:rFonts w:ascii="Times New Roman" w:eastAsia="Times New Roman" w:hAnsi="Times New Roman" w:cs="Times New Roman"/>
                <w:sz w:val="24"/>
                <w:szCs w:val="24"/>
                <w:lang w:eastAsia="ru-RU"/>
              </w:rPr>
              <w:t>Вараш</w:t>
            </w:r>
            <w:proofErr w:type="spellEnd"/>
            <w:r w:rsidRPr="00CC1981">
              <w:rPr>
                <w:rFonts w:ascii="Times New Roman" w:eastAsia="Times New Roman" w:hAnsi="Times New Roman" w:cs="Times New Roman"/>
                <w:bCs/>
                <w:sz w:val="24"/>
                <w:szCs w:val="24"/>
                <w:lang w:eastAsia="ru-RU"/>
              </w:rPr>
              <w:t xml:space="preserve">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6368643D" w14:textId="145BDC46"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36DA6F39"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 xml:space="preserve">Приведення 1950 </w:t>
            </w:r>
            <w:proofErr w:type="spellStart"/>
            <w:r w:rsidRPr="00CC1981">
              <w:rPr>
                <w:rFonts w:ascii="Times New Roman" w:eastAsia="Times New Roman" w:hAnsi="Times New Roman" w:cs="Times New Roman"/>
                <w:sz w:val="24"/>
                <w:szCs w:val="24"/>
                <w:lang w:eastAsia="ru-RU"/>
              </w:rPr>
              <w:t>м.п</w:t>
            </w:r>
            <w:proofErr w:type="spellEnd"/>
            <w:r w:rsidRPr="00CC1981">
              <w:rPr>
                <w:rFonts w:ascii="Times New Roman" w:eastAsia="Times New Roman" w:hAnsi="Times New Roman" w:cs="Times New Roman"/>
                <w:sz w:val="24"/>
                <w:szCs w:val="24"/>
                <w:lang w:eastAsia="ru-RU"/>
              </w:rPr>
              <w:t>. асфальтобетонного покриття у відповідність до нормативів та стандартів України</w:t>
            </w:r>
          </w:p>
        </w:tc>
      </w:tr>
      <w:tr w:rsidR="00CD1E60" w:rsidRPr="00CC1981" w14:paraId="6FC23668"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430E403C"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 xml:space="preserve">Капітальний ремонт облаштування світлофора в районі перехрестя вул. Соборна та дороги Рівненська в місті </w:t>
            </w:r>
            <w:proofErr w:type="spellStart"/>
            <w:r w:rsidRPr="00CC1981">
              <w:rPr>
                <w:rFonts w:ascii="Times New Roman" w:eastAsia="Times New Roman" w:hAnsi="Times New Roman" w:cs="Times New Roman"/>
                <w:sz w:val="24"/>
                <w:szCs w:val="24"/>
                <w:lang w:eastAsia="ru-RU"/>
              </w:rPr>
              <w:t>Вараш</w:t>
            </w:r>
            <w:proofErr w:type="spellEnd"/>
            <w:r w:rsidRPr="00CC1981">
              <w:rPr>
                <w:rFonts w:ascii="Times New Roman" w:eastAsia="Times New Roman" w:hAnsi="Times New Roman" w:cs="Times New Roman"/>
                <w:sz w:val="24"/>
                <w:szCs w:val="24"/>
                <w:lang w:eastAsia="ru-RU"/>
              </w:rPr>
              <w:t xml:space="preserve">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14C304C2" w14:textId="7C14321A"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189A3A7B"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 xml:space="preserve">Підвищення рівня безпеки, </w:t>
            </w:r>
            <w:r w:rsidRPr="00CC1981">
              <w:rPr>
                <w:rFonts w:ascii="Times New Roman" w:eastAsia="Times New Roman" w:hAnsi="Times New Roman" w:cs="Times New Roman"/>
                <w:sz w:val="24"/>
                <w:szCs w:val="24"/>
                <w:shd w:val="clear" w:color="auto" w:fill="FFFFFF"/>
                <w:lang w:eastAsia="ru-RU"/>
              </w:rPr>
              <w:t>запобіганню дорожньо-транспортним пригодам</w:t>
            </w:r>
          </w:p>
        </w:tc>
      </w:tr>
      <w:tr w:rsidR="00CD1E60" w:rsidRPr="00CC1981" w14:paraId="3956A03E"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08AE16B1"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 xml:space="preserve">Капітальний ремонт облаштування світлофора в районі перехрестя вул. Лесі Українки та вул. Героїв Небесної Сотні в місті </w:t>
            </w:r>
            <w:proofErr w:type="spellStart"/>
            <w:r w:rsidRPr="00CC1981">
              <w:rPr>
                <w:rFonts w:ascii="Times New Roman" w:eastAsia="Times New Roman" w:hAnsi="Times New Roman" w:cs="Times New Roman"/>
                <w:sz w:val="24"/>
                <w:szCs w:val="24"/>
                <w:lang w:eastAsia="ru-RU"/>
              </w:rPr>
              <w:t>Вараш</w:t>
            </w:r>
            <w:proofErr w:type="spellEnd"/>
            <w:r w:rsidRPr="00CC1981">
              <w:rPr>
                <w:rFonts w:ascii="Times New Roman" w:eastAsia="Times New Roman" w:hAnsi="Times New Roman" w:cs="Times New Roman"/>
                <w:sz w:val="24"/>
                <w:szCs w:val="24"/>
                <w:lang w:eastAsia="ru-RU"/>
              </w:rPr>
              <w:t xml:space="preserve">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19A92ECA" w14:textId="1202466D"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0A74AE7D"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 xml:space="preserve">Підвищення рівня безпеки, </w:t>
            </w:r>
            <w:r w:rsidRPr="00CC1981">
              <w:rPr>
                <w:rFonts w:ascii="Times New Roman" w:eastAsia="Times New Roman" w:hAnsi="Times New Roman" w:cs="Times New Roman"/>
                <w:sz w:val="24"/>
                <w:szCs w:val="24"/>
                <w:shd w:val="clear" w:color="auto" w:fill="FFFFFF"/>
                <w:lang w:eastAsia="ru-RU"/>
              </w:rPr>
              <w:t>запобіганню дорожньо-транспортним пригодам</w:t>
            </w:r>
          </w:p>
        </w:tc>
      </w:tr>
      <w:tr w:rsidR="00CD1E60" w:rsidRPr="00CC1981" w14:paraId="07541826"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4B4E3228"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 xml:space="preserve">Виготовлення проектно-кошторисної документації «Капітальний ремонт облаштування світлофора в районі перехрестя вул. Соборна та дороги Рівненська в місті </w:t>
            </w:r>
            <w:proofErr w:type="spellStart"/>
            <w:r w:rsidRPr="00CC1981">
              <w:rPr>
                <w:rFonts w:ascii="Times New Roman" w:eastAsia="Times New Roman" w:hAnsi="Times New Roman" w:cs="Times New Roman"/>
                <w:sz w:val="24"/>
                <w:szCs w:val="24"/>
                <w:lang w:eastAsia="ru-RU"/>
              </w:rPr>
              <w:t>Вараш</w:t>
            </w:r>
            <w:proofErr w:type="spellEnd"/>
            <w:r w:rsidRPr="00CC1981">
              <w:rPr>
                <w:rFonts w:ascii="Times New Roman" w:eastAsia="Times New Roman" w:hAnsi="Times New Roman" w:cs="Times New Roman"/>
                <w:sz w:val="24"/>
                <w:szCs w:val="24"/>
                <w:lang w:eastAsia="ru-RU"/>
              </w:rPr>
              <w:t xml:space="preserve">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11E6F4E3" w14:textId="318908A1"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644D5F76"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Приведення ПКД у відповідність до нормативів та стандартів України</w:t>
            </w:r>
          </w:p>
        </w:tc>
      </w:tr>
      <w:tr w:rsidR="00CD1E60" w:rsidRPr="00CC1981" w14:paraId="021357BA"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402F1AF5"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 xml:space="preserve">Виготовлення проектно-кошторисної документації «Капітальний ремонт облаштування світлофора в районі перехрестя вул. Лесі Українки та вул. Героїв Небесної Сотні в місті </w:t>
            </w:r>
            <w:proofErr w:type="spellStart"/>
            <w:r w:rsidRPr="00CC1981">
              <w:rPr>
                <w:rFonts w:ascii="Times New Roman" w:eastAsia="Times New Roman" w:hAnsi="Times New Roman" w:cs="Times New Roman"/>
                <w:sz w:val="24"/>
                <w:szCs w:val="24"/>
                <w:lang w:eastAsia="ru-RU"/>
              </w:rPr>
              <w:t>Вараш</w:t>
            </w:r>
            <w:proofErr w:type="spellEnd"/>
            <w:r w:rsidRPr="00CC1981">
              <w:rPr>
                <w:rFonts w:ascii="Times New Roman" w:eastAsia="Times New Roman" w:hAnsi="Times New Roman" w:cs="Times New Roman"/>
                <w:sz w:val="24"/>
                <w:szCs w:val="24"/>
                <w:lang w:eastAsia="ru-RU"/>
              </w:rPr>
              <w:t xml:space="preserve">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6A2A08D6" w14:textId="2C4DE8F4"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69A1DFCB"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Приведення ПКД у відповідність до нормативів та стандартів України</w:t>
            </w:r>
          </w:p>
        </w:tc>
      </w:tr>
      <w:tr w:rsidR="00CD1E60" w:rsidRPr="00CC1981" w14:paraId="406353FE" w14:textId="77777777" w:rsidTr="00001E79">
        <w:tc>
          <w:tcPr>
            <w:tcW w:w="1655" w:type="pct"/>
            <w:tcBorders>
              <w:top w:val="single" w:sz="4" w:space="0" w:color="auto"/>
              <w:left w:val="single" w:sz="4" w:space="0" w:color="auto"/>
              <w:bottom w:val="single" w:sz="4" w:space="0" w:color="auto"/>
              <w:right w:val="single" w:sz="4" w:space="0" w:color="auto"/>
            </w:tcBorders>
            <w:vAlign w:val="center"/>
          </w:tcPr>
          <w:p w14:paraId="3B191A0A" w14:textId="77777777" w:rsidR="002314F6" w:rsidRPr="00CC1981" w:rsidRDefault="002314F6" w:rsidP="00001E79">
            <w:pPr>
              <w:spacing w:after="0" w:line="240" w:lineRule="auto"/>
              <w:jc w:val="both"/>
              <w:rPr>
                <w:rFonts w:ascii="Times New Roman" w:hAnsi="Times New Roman" w:cs="Times New Roman"/>
                <w:sz w:val="24"/>
                <w:szCs w:val="24"/>
              </w:rPr>
            </w:pPr>
            <w:r w:rsidRPr="00CC1981">
              <w:rPr>
                <w:rFonts w:ascii="Times New Roman" w:eastAsia="Times New Roman" w:hAnsi="Times New Roman" w:cs="Times New Roman"/>
                <w:sz w:val="24"/>
                <w:szCs w:val="24"/>
                <w:lang w:eastAsia="ru-RU"/>
              </w:rPr>
              <w:t xml:space="preserve">Капітальний ремонт вул. Хлібороб від будинку №38 до перехрестя з вул. Шкільна в с. Стара Рафалівка </w:t>
            </w:r>
            <w:proofErr w:type="spellStart"/>
            <w:r w:rsidRPr="00CC1981">
              <w:rPr>
                <w:rFonts w:ascii="Times New Roman" w:eastAsia="Times New Roman" w:hAnsi="Times New Roman" w:cs="Times New Roman"/>
                <w:sz w:val="24"/>
                <w:szCs w:val="24"/>
                <w:lang w:eastAsia="ru-RU"/>
              </w:rPr>
              <w:t>Вараського</w:t>
            </w:r>
            <w:proofErr w:type="spellEnd"/>
            <w:r w:rsidRPr="00CC1981">
              <w:rPr>
                <w:rFonts w:ascii="Times New Roman" w:eastAsia="Times New Roman" w:hAnsi="Times New Roman" w:cs="Times New Roman"/>
                <w:sz w:val="24"/>
                <w:szCs w:val="24"/>
                <w:lang w:eastAsia="ru-RU"/>
              </w:rPr>
              <w:t xml:space="preserve"> району Рівненської області</w:t>
            </w:r>
          </w:p>
        </w:tc>
        <w:tc>
          <w:tcPr>
            <w:tcW w:w="1962" w:type="pct"/>
            <w:tcBorders>
              <w:top w:val="single" w:sz="4" w:space="0" w:color="auto"/>
              <w:left w:val="single" w:sz="4" w:space="0" w:color="auto"/>
              <w:bottom w:val="single" w:sz="4" w:space="0" w:color="auto"/>
              <w:right w:val="single" w:sz="4" w:space="0" w:color="auto"/>
            </w:tcBorders>
            <w:vAlign w:val="center"/>
          </w:tcPr>
          <w:p w14:paraId="4D08D690" w14:textId="2253AF5A" w:rsidR="002314F6" w:rsidRPr="00CC1981" w:rsidRDefault="00B134FB" w:rsidP="00001E79">
            <w:pPr>
              <w:spacing w:after="0" w:line="240" w:lineRule="auto"/>
              <w:jc w:val="center"/>
              <w:rPr>
                <w:rFonts w:ascii="Times New Roman" w:eastAsia="Calibri" w:hAnsi="Times New Roman" w:cs="Times New Roman"/>
                <w:bCs/>
                <w:sz w:val="24"/>
                <w:szCs w:val="24"/>
                <w:lang w:eastAsia="ru-RU"/>
              </w:rPr>
            </w:pPr>
            <w:r w:rsidRPr="00CC1981">
              <w:rPr>
                <w:rFonts w:ascii="Times New Roman" w:eastAsia="Calibri" w:hAnsi="Times New Roman" w:cs="Times New Roman"/>
                <w:sz w:val="24"/>
                <w:szCs w:val="24"/>
                <w:lang w:eastAsia="ru-RU"/>
              </w:rPr>
              <w:t xml:space="preserve">Виконання заходу відтерміновано у </w:t>
            </w:r>
            <w:r w:rsidR="00805003" w:rsidRPr="00CC1981">
              <w:rPr>
                <w:rFonts w:ascii="Times New Roman" w:eastAsia="Calibri" w:hAnsi="Times New Roman" w:cs="Times New Roman"/>
                <w:sz w:val="24"/>
                <w:szCs w:val="24"/>
                <w:lang w:eastAsia="ru-RU"/>
              </w:rPr>
              <w:t>зв’язку</w:t>
            </w:r>
            <w:r w:rsidRPr="00CC1981">
              <w:rPr>
                <w:rFonts w:ascii="Times New Roman" w:eastAsia="Calibri" w:hAnsi="Times New Roman" w:cs="Times New Roman"/>
                <w:sz w:val="24"/>
                <w:szCs w:val="24"/>
                <w:lang w:eastAsia="ru-RU"/>
              </w:rPr>
              <w:t xml:space="preserve"> з введенням на території України правового режиму воєнного стану</w:t>
            </w:r>
          </w:p>
        </w:tc>
        <w:tc>
          <w:tcPr>
            <w:tcW w:w="1383" w:type="pct"/>
            <w:tcBorders>
              <w:top w:val="single" w:sz="4" w:space="0" w:color="auto"/>
              <w:left w:val="single" w:sz="4" w:space="0" w:color="auto"/>
              <w:bottom w:val="single" w:sz="4" w:space="0" w:color="auto"/>
              <w:right w:val="single" w:sz="4" w:space="0" w:color="auto"/>
            </w:tcBorders>
            <w:vAlign w:val="center"/>
          </w:tcPr>
          <w:p w14:paraId="671C367D" w14:textId="77777777" w:rsidR="002314F6" w:rsidRPr="00CC1981" w:rsidRDefault="002314F6" w:rsidP="00001E79">
            <w:pPr>
              <w:spacing w:after="0" w:line="240" w:lineRule="auto"/>
              <w:jc w:val="center"/>
              <w:rPr>
                <w:rFonts w:ascii="Times New Roman" w:eastAsia="Batang" w:hAnsi="Times New Roman" w:cs="Times New Roman"/>
                <w:bCs/>
                <w:sz w:val="24"/>
                <w:szCs w:val="24"/>
                <w:lang w:eastAsia="ru-RU"/>
              </w:rPr>
            </w:pPr>
            <w:r w:rsidRPr="00CC1981">
              <w:rPr>
                <w:rFonts w:ascii="Times New Roman" w:eastAsia="Times New Roman" w:hAnsi="Times New Roman" w:cs="Times New Roman"/>
                <w:sz w:val="24"/>
                <w:szCs w:val="24"/>
                <w:lang w:eastAsia="ru-RU"/>
              </w:rPr>
              <w:t xml:space="preserve">Приведення  820 </w:t>
            </w:r>
            <w:proofErr w:type="spellStart"/>
            <w:r w:rsidRPr="00CC1981">
              <w:rPr>
                <w:rFonts w:ascii="Times New Roman" w:eastAsia="Times New Roman" w:hAnsi="Times New Roman" w:cs="Times New Roman"/>
                <w:sz w:val="24"/>
                <w:szCs w:val="24"/>
                <w:lang w:eastAsia="ru-RU"/>
              </w:rPr>
              <w:t>м.п</w:t>
            </w:r>
            <w:proofErr w:type="spellEnd"/>
            <w:r w:rsidRPr="00CC1981">
              <w:rPr>
                <w:rFonts w:ascii="Times New Roman" w:eastAsia="Times New Roman" w:hAnsi="Times New Roman" w:cs="Times New Roman"/>
                <w:sz w:val="24"/>
                <w:szCs w:val="24"/>
                <w:lang w:eastAsia="ru-RU"/>
              </w:rPr>
              <w:t>. покриття у відповідність до нормативів та стандартів України</w:t>
            </w:r>
          </w:p>
        </w:tc>
      </w:tr>
    </w:tbl>
    <w:p w14:paraId="71A50C0D" w14:textId="0362E066" w:rsidR="00D867DA" w:rsidRPr="00CC1981" w:rsidRDefault="004D4D69" w:rsidP="00572A60">
      <w:pPr>
        <w:spacing w:after="0" w:line="240" w:lineRule="auto"/>
        <w:ind w:firstLine="567"/>
        <w:jc w:val="both"/>
        <w:rPr>
          <w:rFonts w:ascii="Times New Roman" w:eastAsia="Batang" w:hAnsi="Times New Roman" w:cs="Times New Roman"/>
          <w:b/>
          <w:sz w:val="6"/>
          <w:szCs w:val="6"/>
          <w:lang w:eastAsia="ru-RU"/>
        </w:rPr>
      </w:pPr>
      <w:r w:rsidRPr="00CC1981">
        <w:rPr>
          <w:rFonts w:ascii="Times New Roman" w:eastAsia="Times New Roman" w:hAnsi="Times New Roman" w:cs="Times New Roman"/>
          <w:bCs/>
          <w:sz w:val="26"/>
          <w:szCs w:val="26"/>
          <w:lang w:eastAsia="ru-RU"/>
        </w:rPr>
        <w:lastRenderedPageBreak/>
        <w:t xml:space="preserve">          </w:t>
      </w:r>
      <w:r w:rsidR="00DA612F" w:rsidRPr="00CC1981">
        <w:rPr>
          <w:rFonts w:ascii="Times New Roman" w:eastAsia="Batang" w:hAnsi="Times New Roman" w:cs="Times New Roman"/>
          <w:b/>
          <w:bCs/>
          <w:sz w:val="26"/>
          <w:szCs w:val="26"/>
          <w:lang w:eastAsia="ru-RU"/>
        </w:rPr>
        <w:t xml:space="preserve">                                         </w:t>
      </w:r>
    </w:p>
    <w:p w14:paraId="0C07C3D3" w14:textId="53675979" w:rsidR="00DA612F" w:rsidRPr="00CC1981" w:rsidRDefault="00311DE8" w:rsidP="00284689">
      <w:pPr>
        <w:pStyle w:val="11"/>
      </w:pPr>
      <w:r w:rsidRPr="00CC1981">
        <w:t xml:space="preserve">   </w:t>
      </w:r>
      <w:bookmarkStart w:id="78" w:name="_Toc133223142"/>
      <w:r w:rsidR="00DA612F" w:rsidRPr="00CC1981">
        <w:t>Житлово-комунальне господарство</w:t>
      </w:r>
      <w:bookmarkEnd w:id="78"/>
    </w:p>
    <w:p w14:paraId="51FE8DB6" w14:textId="77777777" w:rsidR="0073677F" w:rsidRPr="00CC1981" w:rsidRDefault="0073677F" w:rsidP="00311DE8">
      <w:pPr>
        <w:pStyle w:val="afa"/>
        <w:keepNext/>
        <w:keepLines/>
        <w:numPr>
          <w:ilvl w:val="0"/>
          <w:numId w:val="4"/>
        </w:numPr>
        <w:ind w:left="0" w:firstLine="567"/>
        <w:contextualSpacing w:val="0"/>
        <w:outlineLvl w:val="0"/>
        <w:rPr>
          <w:rFonts w:eastAsia="Calibri"/>
          <w:caps/>
          <w:vanish/>
          <w:sz w:val="28"/>
          <w:szCs w:val="28"/>
          <w:lang w:val="uk-UA" w:eastAsia="en-US"/>
        </w:rPr>
      </w:pPr>
      <w:bookmarkStart w:id="79" w:name="_Toc99447122"/>
      <w:bookmarkStart w:id="80" w:name="_Toc99447199"/>
      <w:bookmarkStart w:id="81" w:name="_Toc132982868"/>
      <w:bookmarkStart w:id="82" w:name="_Toc132982949"/>
      <w:bookmarkStart w:id="83" w:name="_Toc132983012"/>
      <w:bookmarkStart w:id="84" w:name="_Toc133223143"/>
      <w:bookmarkEnd w:id="79"/>
      <w:bookmarkEnd w:id="80"/>
      <w:bookmarkEnd w:id="81"/>
      <w:bookmarkEnd w:id="82"/>
      <w:bookmarkEnd w:id="83"/>
      <w:bookmarkEnd w:id="84"/>
    </w:p>
    <w:p w14:paraId="38D9A37D" w14:textId="0D061A38" w:rsidR="00DA612F" w:rsidRPr="00CC1981" w:rsidRDefault="00DA612F" w:rsidP="00284689">
      <w:pPr>
        <w:pStyle w:val="10"/>
      </w:pPr>
      <w:bookmarkStart w:id="85" w:name="_Toc133223144"/>
      <w:r w:rsidRPr="00CC1981">
        <w:t xml:space="preserve">Функціонування житлового фонду та утримання тепло- і водомереж </w:t>
      </w:r>
      <w:r w:rsidR="00CB40C2" w:rsidRPr="00CC1981">
        <w:t>ГРОМАДИ</w:t>
      </w:r>
      <w:bookmarkEnd w:id="85"/>
    </w:p>
    <w:p w14:paraId="0910C201" w14:textId="355B21F0" w:rsidR="00572A60" w:rsidRPr="00CC1981" w:rsidRDefault="00572A60" w:rsidP="00572A60">
      <w:pPr>
        <w:pStyle w:val="afa"/>
        <w:keepNext/>
        <w:keepLines/>
        <w:numPr>
          <w:ilvl w:val="2"/>
          <w:numId w:val="4"/>
        </w:numPr>
        <w:tabs>
          <w:tab w:val="left" w:pos="851"/>
        </w:tabs>
        <w:spacing w:before="120" w:after="180"/>
        <w:ind w:left="1134" w:hanging="567"/>
        <w:contextualSpacing w:val="0"/>
        <w:jc w:val="center"/>
        <w:rPr>
          <w:rFonts w:eastAsia="Calibri"/>
          <w:b/>
          <w:bCs/>
          <w:szCs w:val="26"/>
          <w:lang w:val="uk-UA"/>
        </w:rPr>
      </w:pPr>
      <w:bookmarkStart w:id="86" w:name="_Hlk99531086"/>
      <w:r w:rsidRPr="00CC1981">
        <w:rPr>
          <w:rFonts w:eastAsia="Calibri"/>
          <w:b/>
          <w:bCs/>
          <w:szCs w:val="26"/>
          <w:lang w:val="uk-UA"/>
        </w:rPr>
        <w:t xml:space="preserve"> </w:t>
      </w:r>
      <w:bookmarkStart w:id="87" w:name="_Hlk130554981"/>
      <w:r w:rsidRPr="00CC1981">
        <w:rPr>
          <w:rFonts w:eastAsia="Calibri"/>
          <w:b/>
          <w:bCs/>
          <w:szCs w:val="26"/>
          <w:lang w:val="uk-UA"/>
        </w:rPr>
        <w:t xml:space="preserve">Інформація про поточний стан справ, реалізацію заходів, що проводились у 2022 році, характеристика головних проблем </w:t>
      </w:r>
      <w:bookmarkEnd w:id="87"/>
    </w:p>
    <w:p w14:paraId="6BF2C994" w14:textId="5447BAA5" w:rsidR="00987CC5" w:rsidRPr="00CC1981" w:rsidRDefault="003A5781" w:rsidP="00F265AC">
      <w:pPr>
        <w:pStyle w:val="afa"/>
        <w:numPr>
          <w:ilvl w:val="0"/>
          <w:numId w:val="30"/>
        </w:numPr>
        <w:tabs>
          <w:tab w:val="left" w:pos="851"/>
          <w:tab w:val="left" w:pos="1134"/>
        </w:tabs>
        <w:ind w:left="0" w:firstLine="567"/>
        <w:jc w:val="both"/>
        <w:rPr>
          <w:szCs w:val="26"/>
          <w:lang w:val="uk-UA"/>
        </w:rPr>
      </w:pPr>
      <w:r w:rsidRPr="00CC1981">
        <w:rPr>
          <w:szCs w:val="26"/>
          <w:lang w:val="uk-UA"/>
        </w:rPr>
        <w:t xml:space="preserve">Житловий фонд міста складає 729,9 </w:t>
      </w:r>
      <w:proofErr w:type="spellStart"/>
      <w:r w:rsidRPr="00CC1981">
        <w:rPr>
          <w:szCs w:val="26"/>
          <w:lang w:val="uk-UA"/>
        </w:rPr>
        <w:t>тис.кв.м</w:t>
      </w:r>
      <w:proofErr w:type="spellEnd"/>
      <w:r w:rsidRPr="00CC1981">
        <w:rPr>
          <w:szCs w:val="26"/>
          <w:lang w:val="uk-UA"/>
        </w:rPr>
        <w:t xml:space="preserve">, </w:t>
      </w:r>
      <w:proofErr w:type="spellStart"/>
      <w:r w:rsidRPr="00CC1981">
        <w:rPr>
          <w:szCs w:val="26"/>
          <w:lang w:val="uk-UA"/>
        </w:rPr>
        <w:t>житлозабезпеченість</w:t>
      </w:r>
      <w:proofErr w:type="spellEnd"/>
      <w:r w:rsidRPr="00CC1981">
        <w:rPr>
          <w:szCs w:val="26"/>
          <w:lang w:val="uk-UA"/>
        </w:rPr>
        <w:t xml:space="preserve"> на 1 мешканця складає 19,0 </w:t>
      </w:r>
      <w:proofErr w:type="spellStart"/>
      <w:r w:rsidRPr="00CC1981">
        <w:rPr>
          <w:szCs w:val="26"/>
          <w:lang w:val="uk-UA"/>
        </w:rPr>
        <w:t>кв.м</w:t>
      </w:r>
      <w:proofErr w:type="spellEnd"/>
      <w:r w:rsidRPr="00CC1981">
        <w:rPr>
          <w:szCs w:val="26"/>
          <w:lang w:val="uk-UA"/>
        </w:rPr>
        <w:t xml:space="preserve">. У місті </w:t>
      </w:r>
      <w:r w:rsidR="00610B2C" w:rsidRPr="00CC1981">
        <w:rPr>
          <w:szCs w:val="26"/>
          <w:lang w:val="uk-UA"/>
        </w:rPr>
        <w:t>418</w:t>
      </w:r>
      <w:r w:rsidRPr="00CC1981">
        <w:rPr>
          <w:szCs w:val="26"/>
          <w:lang w:val="uk-UA"/>
        </w:rPr>
        <w:t xml:space="preserve"> </w:t>
      </w:r>
      <w:r w:rsidR="00610B2C" w:rsidRPr="00CC1981">
        <w:rPr>
          <w:szCs w:val="26"/>
          <w:lang w:val="uk-UA"/>
        </w:rPr>
        <w:t>житлових будинків</w:t>
      </w:r>
      <w:r w:rsidRPr="00CC1981">
        <w:rPr>
          <w:szCs w:val="26"/>
          <w:lang w:val="uk-UA"/>
        </w:rPr>
        <w:t>, з них 224 індивідуальних житлових будинків та 18</w:t>
      </w:r>
      <w:r w:rsidR="00610B2C" w:rsidRPr="00CC1981">
        <w:rPr>
          <w:szCs w:val="26"/>
          <w:lang w:val="uk-UA"/>
        </w:rPr>
        <w:t>5</w:t>
      </w:r>
      <w:r w:rsidRPr="00CC1981">
        <w:rPr>
          <w:szCs w:val="26"/>
          <w:lang w:val="uk-UA"/>
        </w:rPr>
        <w:t xml:space="preserve"> багатоквартирних житлових будинків, 1 гуртожиток та 8 гуртожитків для проживання сімей. В м. </w:t>
      </w:r>
      <w:proofErr w:type="spellStart"/>
      <w:r w:rsidRPr="00CC1981">
        <w:rPr>
          <w:szCs w:val="26"/>
          <w:lang w:val="uk-UA"/>
        </w:rPr>
        <w:t>Вараш</w:t>
      </w:r>
      <w:proofErr w:type="spellEnd"/>
      <w:r w:rsidRPr="00CC1981">
        <w:rPr>
          <w:szCs w:val="26"/>
          <w:lang w:val="uk-UA"/>
        </w:rPr>
        <w:t xml:space="preserve"> створено 89 об’єднань співвласників багатоквартирних будинків (далі – ОСББ), до яких входять 117 житлових будинків. Решту частину будинків обслуговує </w:t>
      </w:r>
      <w:r w:rsidR="0060797D">
        <w:rPr>
          <w:szCs w:val="26"/>
          <w:lang w:val="uk-UA"/>
        </w:rPr>
        <w:t>КП</w:t>
      </w:r>
      <w:r w:rsidRPr="00CC1981">
        <w:rPr>
          <w:szCs w:val="26"/>
          <w:lang w:val="uk-UA"/>
        </w:rPr>
        <w:t xml:space="preserve"> «Управляюча компанія «</w:t>
      </w:r>
      <w:proofErr w:type="spellStart"/>
      <w:r w:rsidRPr="00CC1981">
        <w:rPr>
          <w:szCs w:val="26"/>
          <w:lang w:val="uk-UA"/>
        </w:rPr>
        <w:t>Житлокомунсервіс</w:t>
      </w:r>
      <w:proofErr w:type="spellEnd"/>
      <w:r w:rsidRPr="00CC1981">
        <w:rPr>
          <w:szCs w:val="26"/>
          <w:lang w:val="uk-UA"/>
        </w:rPr>
        <w:t>» ВМР. Загальна кількість квартир по місту становить 15 052 одиниць</w:t>
      </w:r>
      <w:r w:rsidR="00987CC5" w:rsidRPr="00CC1981">
        <w:rPr>
          <w:szCs w:val="26"/>
          <w:lang w:val="uk-UA"/>
        </w:rPr>
        <w:t>.</w:t>
      </w:r>
    </w:p>
    <w:bookmarkEnd w:id="86"/>
    <w:p w14:paraId="3D9E9CFB" w14:textId="71D00966" w:rsidR="00765062" w:rsidRPr="00CC1981" w:rsidRDefault="00765062" w:rsidP="00F265AC">
      <w:pPr>
        <w:pStyle w:val="afa"/>
        <w:numPr>
          <w:ilvl w:val="0"/>
          <w:numId w:val="30"/>
        </w:numPr>
        <w:tabs>
          <w:tab w:val="left" w:pos="851"/>
          <w:tab w:val="left" w:pos="1134"/>
        </w:tabs>
        <w:ind w:left="0" w:firstLine="567"/>
        <w:contextualSpacing w:val="0"/>
        <w:jc w:val="both"/>
        <w:rPr>
          <w:bCs/>
          <w:szCs w:val="26"/>
          <w:lang w:val="uk-UA"/>
        </w:rPr>
      </w:pPr>
      <w:r w:rsidRPr="00CC1981">
        <w:rPr>
          <w:szCs w:val="26"/>
          <w:lang w:val="uk-UA"/>
        </w:rPr>
        <w:t xml:space="preserve">Для стимулювання ОСББ до здійснення капітальних ремонтів у їхніх будинках розроблена і діє Програма співфінансування ремонтів багатоквартирних житлових будинків  у </w:t>
      </w:r>
      <w:proofErr w:type="spellStart"/>
      <w:r w:rsidRPr="00CC1981">
        <w:rPr>
          <w:szCs w:val="26"/>
          <w:lang w:val="uk-UA"/>
        </w:rPr>
        <w:t>Вараській</w:t>
      </w:r>
      <w:proofErr w:type="spellEnd"/>
      <w:r w:rsidRPr="00CC1981">
        <w:rPr>
          <w:szCs w:val="26"/>
          <w:lang w:val="uk-UA"/>
        </w:rPr>
        <w:t xml:space="preserve"> міській територіальній громаді на 2021-2025 роки. Фінансування таких ремонтів здійснюється на умовах співфінансування: з місцевого бюджету 80%, власні кошти ОСББ – 20% від кошторисної вартості  будівельних робіт. У зв’язку з обмежувальними заходами під час воєнного стану, фінансування заходів програми у 2022 році не проводилось.</w:t>
      </w:r>
    </w:p>
    <w:p w14:paraId="55058C15" w14:textId="496E7CCD" w:rsidR="00765062" w:rsidRPr="00CC1981" w:rsidRDefault="000F3DE8"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 xml:space="preserve">На реалізацію заходів Програми розвитку і реалізації питань нового будівництва, реконструкції, модернізації та капітального ремонту об’єктів житлового фонду та інфраструктури </w:t>
      </w:r>
      <w:proofErr w:type="spellStart"/>
      <w:r w:rsidRPr="00CC1981">
        <w:rPr>
          <w:bCs/>
          <w:szCs w:val="26"/>
          <w:lang w:val="uk-UA"/>
        </w:rPr>
        <w:t>Вараської</w:t>
      </w:r>
      <w:proofErr w:type="spellEnd"/>
      <w:r w:rsidRPr="00CC1981">
        <w:rPr>
          <w:bCs/>
          <w:szCs w:val="26"/>
          <w:lang w:val="uk-UA"/>
        </w:rPr>
        <w:t xml:space="preserve"> </w:t>
      </w:r>
      <w:r w:rsidR="00C1539F" w:rsidRPr="00CC1981">
        <w:rPr>
          <w:bCs/>
          <w:szCs w:val="26"/>
          <w:lang w:val="uk-UA"/>
        </w:rPr>
        <w:t>МТГ</w:t>
      </w:r>
      <w:r w:rsidRPr="00CC1981">
        <w:rPr>
          <w:bCs/>
          <w:szCs w:val="26"/>
          <w:lang w:val="uk-UA"/>
        </w:rPr>
        <w:t xml:space="preserve"> на 2020-2022 роки (далі – Прогр</w:t>
      </w:r>
      <w:r w:rsidR="00BE0AB5">
        <w:rPr>
          <w:bCs/>
          <w:szCs w:val="26"/>
          <w:lang w:val="uk-UA"/>
        </w:rPr>
        <w:t>ама) у 2022 році виділено 11,96</w:t>
      </w:r>
      <w:r w:rsidRPr="00CC1981">
        <w:rPr>
          <w:bCs/>
          <w:szCs w:val="26"/>
          <w:lang w:val="uk-UA"/>
        </w:rPr>
        <w:t xml:space="preserve"> тис. грн.</w:t>
      </w:r>
      <w:r w:rsidR="0060797D">
        <w:rPr>
          <w:bCs/>
          <w:szCs w:val="26"/>
          <w:lang w:val="uk-UA"/>
        </w:rPr>
        <w:t xml:space="preserve"> </w:t>
      </w:r>
      <w:r w:rsidRPr="00CC1981">
        <w:rPr>
          <w:bCs/>
          <w:szCs w:val="26"/>
          <w:lang w:val="uk-UA"/>
        </w:rPr>
        <w:t xml:space="preserve">– отримано сертифікат про прийняття в експлуатацію закінченого будівництвом об’єкта «Реконструкція водопровідної мережі від ВК-184 до ВК-35 по мікрорайону Перемоги в місті </w:t>
      </w:r>
      <w:proofErr w:type="spellStart"/>
      <w:r w:rsidRPr="00CC1981">
        <w:rPr>
          <w:bCs/>
          <w:szCs w:val="26"/>
          <w:lang w:val="uk-UA"/>
        </w:rPr>
        <w:t>Вараш</w:t>
      </w:r>
      <w:proofErr w:type="spellEnd"/>
      <w:r w:rsidRPr="00CC1981">
        <w:rPr>
          <w:bCs/>
          <w:szCs w:val="26"/>
          <w:lang w:val="uk-UA"/>
        </w:rPr>
        <w:t>, Рівненської області».</w:t>
      </w:r>
    </w:p>
    <w:p w14:paraId="45C78511" w14:textId="4F5613B0" w:rsidR="000F3DE8" w:rsidRPr="00CC1981" w:rsidRDefault="000F3DE8" w:rsidP="00F265AC">
      <w:pPr>
        <w:pStyle w:val="afa"/>
        <w:numPr>
          <w:ilvl w:val="0"/>
          <w:numId w:val="30"/>
        </w:numPr>
        <w:tabs>
          <w:tab w:val="left" w:pos="851"/>
          <w:tab w:val="left" w:pos="1134"/>
        </w:tabs>
        <w:ind w:left="0" w:firstLine="567"/>
        <w:contextualSpacing w:val="0"/>
        <w:jc w:val="both"/>
        <w:rPr>
          <w:bCs/>
          <w:szCs w:val="26"/>
          <w:lang w:val="uk-UA"/>
        </w:rPr>
      </w:pPr>
      <w:bookmarkStart w:id="88" w:name="_Hlk132117210"/>
      <w:r w:rsidRPr="00CC1981">
        <w:rPr>
          <w:bCs/>
          <w:szCs w:val="26"/>
          <w:lang w:val="uk-UA"/>
        </w:rPr>
        <w:t xml:space="preserve">З резервного фонду бюджету </w:t>
      </w:r>
      <w:proofErr w:type="spellStart"/>
      <w:r w:rsidRPr="00CC1981">
        <w:rPr>
          <w:bCs/>
          <w:szCs w:val="26"/>
          <w:lang w:val="uk-UA"/>
        </w:rPr>
        <w:t>Вараської</w:t>
      </w:r>
      <w:proofErr w:type="spellEnd"/>
      <w:r w:rsidRPr="00CC1981">
        <w:rPr>
          <w:bCs/>
          <w:szCs w:val="26"/>
          <w:lang w:val="uk-UA"/>
        </w:rPr>
        <w:t xml:space="preserve"> </w:t>
      </w:r>
      <w:r w:rsidR="00C1539F" w:rsidRPr="00CC1981">
        <w:rPr>
          <w:bCs/>
          <w:szCs w:val="26"/>
          <w:lang w:val="uk-UA"/>
        </w:rPr>
        <w:t>МТГ</w:t>
      </w:r>
      <w:r w:rsidRPr="00CC1981">
        <w:rPr>
          <w:bCs/>
          <w:szCs w:val="26"/>
          <w:lang w:val="uk-UA"/>
        </w:rPr>
        <w:t xml:space="preserve"> на реалізацію заходів з ремонтних робіт та модернізації у житлово-комунальному господарстві громади в 2022 році було ф</w:t>
      </w:r>
      <w:r w:rsidR="00BE0AB5">
        <w:rPr>
          <w:bCs/>
          <w:szCs w:val="26"/>
          <w:lang w:val="uk-UA"/>
        </w:rPr>
        <w:t>актично використано – 28 835,7</w:t>
      </w:r>
      <w:r w:rsidRPr="00CC1981">
        <w:rPr>
          <w:bCs/>
          <w:szCs w:val="26"/>
          <w:lang w:val="uk-UA"/>
        </w:rPr>
        <w:t xml:space="preserve"> тис. грн., в тому числі:  на проведення капітальних ремонтів (модернізація) 18 ліфтів, каналізаційного </w:t>
      </w:r>
      <w:proofErr w:type="spellStart"/>
      <w:r w:rsidRPr="00CC1981">
        <w:rPr>
          <w:bCs/>
          <w:szCs w:val="26"/>
          <w:lang w:val="uk-UA"/>
        </w:rPr>
        <w:t>колектора</w:t>
      </w:r>
      <w:proofErr w:type="spellEnd"/>
      <w:r w:rsidRPr="00CC1981">
        <w:rPr>
          <w:bCs/>
          <w:szCs w:val="26"/>
          <w:lang w:val="uk-UA"/>
        </w:rPr>
        <w:t>, будівлі котельні с.</w:t>
      </w:r>
      <w:r w:rsidR="00BE0AB5">
        <w:rPr>
          <w:bCs/>
          <w:szCs w:val="26"/>
          <w:lang w:val="uk-UA"/>
        </w:rPr>
        <w:t> </w:t>
      </w:r>
      <w:proofErr w:type="spellStart"/>
      <w:r w:rsidRPr="00CC1981">
        <w:rPr>
          <w:bCs/>
          <w:szCs w:val="26"/>
          <w:lang w:val="uk-UA"/>
        </w:rPr>
        <w:t>Собіщиці</w:t>
      </w:r>
      <w:proofErr w:type="spellEnd"/>
      <w:r w:rsidRPr="00CC1981">
        <w:rPr>
          <w:bCs/>
          <w:szCs w:val="26"/>
          <w:lang w:val="uk-UA"/>
        </w:rPr>
        <w:t>, приміщень КНП ВМР «</w:t>
      </w:r>
      <w:r w:rsidR="00FE3909">
        <w:rPr>
          <w:bCs/>
          <w:szCs w:val="26"/>
          <w:lang w:val="uk-UA"/>
        </w:rPr>
        <w:t>ВБЛ</w:t>
      </w:r>
      <w:r w:rsidRPr="00CC1981">
        <w:rPr>
          <w:bCs/>
          <w:szCs w:val="26"/>
          <w:lang w:val="uk-UA"/>
        </w:rPr>
        <w:t>»; на виготовлення (коригування) проектно-кошторисної документації на проведення капітальних ремонтів: індивідуальних теплових пунктів (ІТП), трубопроводу холодного водопостачання, вул. Хлібороб, приміщень адмінбудівлі (м-н Незалежності,1), будинку культури (с.</w:t>
      </w:r>
      <w:r w:rsidR="00BE0AB5">
        <w:rPr>
          <w:bCs/>
          <w:szCs w:val="26"/>
          <w:lang w:val="uk-UA"/>
        </w:rPr>
        <w:t> </w:t>
      </w:r>
      <w:r w:rsidRPr="00CC1981">
        <w:rPr>
          <w:bCs/>
          <w:szCs w:val="26"/>
          <w:lang w:val="uk-UA"/>
        </w:rPr>
        <w:t xml:space="preserve">Більська Воля), спортивного залу </w:t>
      </w:r>
      <w:proofErr w:type="spellStart"/>
      <w:r w:rsidRPr="00CC1981">
        <w:rPr>
          <w:bCs/>
          <w:szCs w:val="26"/>
          <w:lang w:val="uk-UA"/>
        </w:rPr>
        <w:t>Вараського</w:t>
      </w:r>
      <w:proofErr w:type="spellEnd"/>
      <w:r w:rsidRPr="00CC1981">
        <w:rPr>
          <w:bCs/>
          <w:szCs w:val="26"/>
          <w:lang w:val="uk-UA"/>
        </w:rPr>
        <w:t xml:space="preserve"> ліцею №2; на</w:t>
      </w:r>
      <w:r w:rsidR="00001E79">
        <w:rPr>
          <w:bCs/>
          <w:szCs w:val="26"/>
          <w:lang w:val="uk-UA"/>
        </w:rPr>
        <w:t xml:space="preserve"> </w:t>
      </w:r>
      <w:r w:rsidRPr="00CC1981">
        <w:rPr>
          <w:bCs/>
          <w:szCs w:val="26"/>
          <w:lang w:val="uk-UA"/>
        </w:rPr>
        <w:t>проектні роботи з організації дорожнього руху; на проведення поточних ремонтів: електромережі водонапірної башти, водонапірної мережі та по благоустрою території в с.</w:t>
      </w:r>
      <w:r w:rsidR="00BE0AB5">
        <w:rPr>
          <w:bCs/>
          <w:szCs w:val="26"/>
          <w:lang w:val="uk-UA"/>
        </w:rPr>
        <w:t> </w:t>
      </w:r>
      <w:r w:rsidRPr="00CC1981">
        <w:rPr>
          <w:bCs/>
          <w:szCs w:val="26"/>
          <w:lang w:val="uk-UA"/>
        </w:rPr>
        <w:t>Більська Воля; захисної споруди подвійного призначення с.</w:t>
      </w:r>
      <w:r w:rsidR="00BE0AB5">
        <w:rPr>
          <w:bCs/>
          <w:szCs w:val="26"/>
          <w:lang w:val="uk-UA"/>
        </w:rPr>
        <w:t> </w:t>
      </w:r>
      <w:r w:rsidRPr="00CC1981">
        <w:rPr>
          <w:bCs/>
          <w:szCs w:val="26"/>
          <w:lang w:val="uk-UA"/>
        </w:rPr>
        <w:t>Заболоття; котельні с.</w:t>
      </w:r>
      <w:r w:rsidR="00BE0AB5">
        <w:rPr>
          <w:bCs/>
          <w:szCs w:val="26"/>
          <w:lang w:val="uk-UA"/>
        </w:rPr>
        <w:t> </w:t>
      </w:r>
      <w:proofErr w:type="spellStart"/>
      <w:r w:rsidRPr="00CC1981">
        <w:rPr>
          <w:bCs/>
          <w:szCs w:val="26"/>
          <w:lang w:val="uk-UA"/>
        </w:rPr>
        <w:t>Собіщиці</w:t>
      </w:r>
      <w:proofErr w:type="spellEnd"/>
      <w:r w:rsidRPr="00CC1981">
        <w:rPr>
          <w:bCs/>
          <w:szCs w:val="26"/>
          <w:lang w:val="uk-UA"/>
        </w:rPr>
        <w:t>; приміщень найпростішого</w:t>
      </w:r>
      <w:r w:rsidR="00BE0AB5">
        <w:rPr>
          <w:bCs/>
          <w:szCs w:val="26"/>
          <w:lang w:val="uk-UA"/>
        </w:rPr>
        <w:t xml:space="preserve"> укриття в підрозділах КНП ВМР «ВБЛ»</w:t>
      </w:r>
      <w:r w:rsidRPr="00CC1981">
        <w:rPr>
          <w:bCs/>
          <w:szCs w:val="26"/>
          <w:lang w:val="uk-UA"/>
        </w:rPr>
        <w:t>; мережі водовідведення і</w:t>
      </w:r>
      <w:r w:rsidR="00BE0AB5">
        <w:rPr>
          <w:bCs/>
          <w:szCs w:val="26"/>
          <w:lang w:val="uk-UA"/>
        </w:rPr>
        <w:t>нфекційного відділення КНП ВМР «ВБЛ»</w:t>
      </w:r>
      <w:r w:rsidRPr="00CC1981">
        <w:rPr>
          <w:bCs/>
          <w:szCs w:val="26"/>
          <w:lang w:val="uk-UA"/>
        </w:rPr>
        <w:t xml:space="preserve">; приміщень для проживання внутрішньо переміщених та евакуйованих осіб;  будівлі </w:t>
      </w:r>
      <w:proofErr w:type="spellStart"/>
      <w:r w:rsidRPr="00CC1981">
        <w:rPr>
          <w:bCs/>
          <w:szCs w:val="26"/>
          <w:lang w:val="uk-UA"/>
        </w:rPr>
        <w:t>енергодільниці</w:t>
      </w:r>
      <w:proofErr w:type="spellEnd"/>
      <w:r w:rsidRPr="00CC1981">
        <w:rPr>
          <w:bCs/>
          <w:szCs w:val="26"/>
          <w:lang w:val="uk-UA"/>
        </w:rPr>
        <w:t>;</w:t>
      </w:r>
      <w:r w:rsidR="00BE0AB5">
        <w:rPr>
          <w:bCs/>
          <w:szCs w:val="26"/>
          <w:lang w:val="uk-UA"/>
        </w:rPr>
        <w:t xml:space="preserve"> покрівель майнового комплексу «Водопостачання НС-3- с. Бабка»</w:t>
      </w:r>
      <w:r w:rsidRPr="00CC1981">
        <w:rPr>
          <w:bCs/>
          <w:szCs w:val="26"/>
          <w:lang w:val="uk-UA"/>
        </w:rPr>
        <w:t>; покрівель міських очисних споруд м.</w:t>
      </w:r>
      <w:r w:rsidR="00BE0AB5">
        <w:rPr>
          <w:bCs/>
          <w:szCs w:val="26"/>
          <w:lang w:val="uk-UA"/>
        </w:rPr>
        <w:t> </w:t>
      </w:r>
      <w:proofErr w:type="spellStart"/>
      <w:r w:rsidRPr="00CC1981">
        <w:rPr>
          <w:bCs/>
          <w:szCs w:val="26"/>
          <w:lang w:val="uk-UA"/>
        </w:rPr>
        <w:t>Вараш</w:t>
      </w:r>
      <w:proofErr w:type="spellEnd"/>
      <w:r w:rsidRPr="00CC1981">
        <w:rPr>
          <w:bCs/>
          <w:szCs w:val="26"/>
          <w:lang w:val="uk-UA"/>
        </w:rPr>
        <w:t>; електромереж адмінбудинку с.</w:t>
      </w:r>
      <w:r w:rsidR="00BE0AB5">
        <w:rPr>
          <w:bCs/>
          <w:szCs w:val="26"/>
          <w:lang w:val="uk-UA"/>
        </w:rPr>
        <w:t xml:space="preserve"> </w:t>
      </w:r>
      <w:r w:rsidRPr="00CC1981">
        <w:rPr>
          <w:bCs/>
          <w:szCs w:val="26"/>
          <w:lang w:val="uk-UA"/>
        </w:rPr>
        <w:t>Заболоття</w:t>
      </w:r>
      <w:bookmarkEnd w:id="88"/>
      <w:r w:rsidRPr="00CC1981">
        <w:rPr>
          <w:bCs/>
          <w:szCs w:val="26"/>
          <w:lang w:val="uk-UA"/>
        </w:rPr>
        <w:t>.</w:t>
      </w:r>
    </w:p>
    <w:p w14:paraId="23DA4EC1" w14:textId="7EC55B10" w:rsidR="000F3DE8" w:rsidRPr="00CC1981" w:rsidRDefault="000F3DE8"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Обслуговуванням об’єктів теплового та водопровідно-каналізаційного</w:t>
      </w:r>
      <w:r w:rsidRPr="00CC1981">
        <w:rPr>
          <w:b/>
          <w:szCs w:val="26"/>
          <w:lang w:val="uk-UA"/>
        </w:rPr>
        <w:t xml:space="preserve"> </w:t>
      </w:r>
      <w:r w:rsidRPr="00CC1981">
        <w:rPr>
          <w:bCs/>
          <w:szCs w:val="26"/>
          <w:lang w:val="uk-UA"/>
        </w:rPr>
        <w:t>господарства займається КП «</w:t>
      </w:r>
      <w:proofErr w:type="spellStart"/>
      <w:r w:rsidRPr="00CC1981">
        <w:rPr>
          <w:bCs/>
          <w:szCs w:val="26"/>
          <w:lang w:val="uk-UA"/>
        </w:rPr>
        <w:t>Вараштепловодоканал</w:t>
      </w:r>
      <w:proofErr w:type="spellEnd"/>
      <w:r w:rsidRPr="00CC1981">
        <w:rPr>
          <w:bCs/>
          <w:szCs w:val="26"/>
          <w:lang w:val="uk-UA"/>
        </w:rPr>
        <w:t xml:space="preserve">» ВМР. На даний час на балансі </w:t>
      </w:r>
      <w:r w:rsidRPr="00CC1981">
        <w:rPr>
          <w:bCs/>
          <w:szCs w:val="26"/>
          <w:lang w:val="uk-UA"/>
        </w:rPr>
        <w:lastRenderedPageBreak/>
        <w:t>підприємства знаходяться мережі теплопостачання протяжністю 28,715 км (у двотрубному обчисленні), водопровідні мережі протяжністю 51,9 км, каналізаційні мережі протяжністю 54,5 км, міські очисні споруди, каналізаційні насосні станції №1, №2, №3, сім артезіанських свердловин водозабору села Бабка №№ 1,2,3,4,5,6,7, насосні станції ΙΙ та ΙΙΙ підйомів.</w:t>
      </w:r>
    </w:p>
    <w:p w14:paraId="7443796F" w14:textId="59760593" w:rsidR="000F3DE8" w:rsidRPr="00CC1981" w:rsidRDefault="000F3DE8"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 xml:space="preserve">Зношеність мереж, споруд та устаткування становить: водопостачання міста – 57%, водовідведення – 44%. Зношеність мереж теплопостачання </w:t>
      </w:r>
      <w:r w:rsidR="00001E79">
        <w:rPr>
          <w:bCs/>
          <w:szCs w:val="26"/>
          <w:lang w:val="uk-UA"/>
        </w:rPr>
        <w:t>-</w:t>
      </w:r>
      <w:r w:rsidRPr="00CC1981">
        <w:rPr>
          <w:bCs/>
          <w:szCs w:val="26"/>
          <w:lang w:val="uk-UA"/>
        </w:rPr>
        <w:t xml:space="preserve"> 48%.</w:t>
      </w:r>
    </w:p>
    <w:p w14:paraId="2C444D58" w14:textId="4462FB23" w:rsidR="000F3DE8" w:rsidRPr="00CC1981" w:rsidRDefault="002B0CF2"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 xml:space="preserve"> </w:t>
      </w:r>
      <w:r w:rsidR="0060797D">
        <w:rPr>
          <w:bCs/>
          <w:szCs w:val="26"/>
          <w:lang w:val="uk-UA"/>
        </w:rPr>
        <w:t>П</w:t>
      </w:r>
      <w:r w:rsidRPr="00CC1981">
        <w:rPr>
          <w:bCs/>
          <w:szCs w:val="26"/>
          <w:lang w:val="uk-UA"/>
        </w:rPr>
        <w:t>роведено інженерно-геологічні вишукування по об’єкту «Реконструкція водопровідної мережі від ВК-42</w:t>
      </w:r>
      <w:r w:rsidR="000E5B00" w:rsidRPr="00CC1981">
        <w:rPr>
          <w:bCs/>
          <w:szCs w:val="26"/>
          <w:lang w:val="uk-UA"/>
        </w:rPr>
        <w:t xml:space="preserve"> </w:t>
      </w:r>
      <w:r w:rsidRPr="00CC1981">
        <w:rPr>
          <w:bCs/>
          <w:szCs w:val="26"/>
          <w:lang w:val="uk-UA"/>
        </w:rPr>
        <w:t xml:space="preserve">до ВК-89 по мікрорайону Будівельників в місті </w:t>
      </w:r>
      <w:proofErr w:type="spellStart"/>
      <w:r w:rsidRPr="00CC1981">
        <w:rPr>
          <w:bCs/>
          <w:szCs w:val="26"/>
          <w:lang w:val="uk-UA"/>
        </w:rPr>
        <w:t>Вараш</w:t>
      </w:r>
      <w:proofErr w:type="spellEnd"/>
      <w:r w:rsidR="000E5B00" w:rsidRPr="00CC1981">
        <w:rPr>
          <w:bCs/>
          <w:szCs w:val="26"/>
          <w:lang w:val="uk-UA"/>
        </w:rPr>
        <w:t xml:space="preserve"> </w:t>
      </w:r>
      <w:r w:rsidR="00490AF6">
        <w:rPr>
          <w:bCs/>
          <w:szCs w:val="26"/>
          <w:lang w:val="uk-UA"/>
        </w:rPr>
        <w:t xml:space="preserve">на суму – 24,3 </w:t>
      </w:r>
      <w:proofErr w:type="spellStart"/>
      <w:r w:rsidR="00490AF6">
        <w:rPr>
          <w:bCs/>
          <w:szCs w:val="26"/>
          <w:lang w:val="uk-UA"/>
        </w:rPr>
        <w:t>тис.грн</w:t>
      </w:r>
      <w:proofErr w:type="spellEnd"/>
      <w:r w:rsidR="000E5B00" w:rsidRPr="00CC1981">
        <w:rPr>
          <w:bCs/>
          <w:szCs w:val="26"/>
          <w:lang w:val="uk-UA"/>
        </w:rPr>
        <w:t xml:space="preserve"> та</w:t>
      </w:r>
      <w:r w:rsidRPr="00CC1981">
        <w:rPr>
          <w:bCs/>
          <w:szCs w:val="26"/>
          <w:lang w:val="uk-UA"/>
        </w:rPr>
        <w:t xml:space="preserve"> виготовлено проектно-кошторисну документацію з проведенням експертизи по </w:t>
      </w:r>
      <w:r w:rsidR="000E5B00" w:rsidRPr="00CC1981">
        <w:rPr>
          <w:bCs/>
          <w:szCs w:val="26"/>
          <w:lang w:val="uk-UA"/>
        </w:rPr>
        <w:t xml:space="preserve">даному </w:t>
      </w:r>
      <w:r w:rsidR="00490AF6">
        <w:rPr>
          <w:bCs/>
          <w:szCs w:val="26"/>
          <w:lang w:val="uk-UA"/>
        </w:rPr>
        <w:t>об’єкту на суму – 66,7</w:t>
      </w:r>
      <w:r w:rsidRPr="00CC1981">
        <w:rPr>
          <w:bCs/>
          <w:szCs w:val="26"/>
          <w:lang w:val="uk-UA"/>
        </w:rPr>
        <w:t xml:space="preserve"> </w:t>
      </w:r>
      <w:proofErr w:type="spellStart"/>
      <w:r w:rsidRPr="00CC1981">
        <w:rPr>
          <w:bCs/>
          <w:szCs w:val="26"/>
          <w:lang w:val="uk-UA"/>
        </w:rPr>
        <w:t>тис.грн</w:t>
      </w:r>
      <w:proofErr w:type="spellEnd"/>
      <w:r w:rsidRPr="00CC1981">
        <w:rPr>
          <w:bCs/>
          <w:szCs w:val="26"/>
          <w:lang w:val="uk-UA"/>
        </w:rPr>
        <w:t>.</w:t>
      </w:r>
    </w:p>
    <w:p w14:paraId="28831F59" w14:textId="2F82FC1C" w:rsidR="001953BE" w:rsidRPr="00CC1981" w:rsidRDefault="001953BE"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КП «</w:t>
      </w:r>
      <w:proofErr w:type="spellStart"/>
      <w:r w:rsidRPr="00CC1981">
        <w:rPr>
          <w:bCs/>
          <w:szCs w:val="26"/>
          <w:lang w:val="uk-UA"/>
        </w:rPr>
        <w:t>Вараштепловодоканал</w:t>
      </w:r>
      <w:proofErr w:type="spellEnd"/>
      <w:r w:rsidRPr="00CC1981">
        <w:rPr>
          <w:bCs/>
          <w:szCs w:val="26"/>
          <w:lang w:val="uk-UA"/>
        </w:rPr>
        <w:t xml:space="preserve">» ВМР усунуто 21 аварійна ситуація на водопровідних мережах, здійснена заміна 48 </w:t>
      </w:r>
      <w:proofErr w:type="spellStart"/>
      <w:r w:rsidRPr="00CC1981">
        <w:rPr>
          <w:bCs/>
          <w:szCs w:val="26"/>
          <w:lang w:val="uk-UA"/>
        </w:rPr>
        <w:t>п.м</w:t>
      </w:r>
      <w:proofErr w:type="spellEnd"/>
      <w:r w:rsidRPr="00CC1981">
        <w:rPr>
          <w:bCs/>
          <w:szCs w:val="26"/>
          <w:lang w:val="uk-UA"/>
        </w:rPr>
        <w:t>. трубопроводів різного діаметру, проведена заміна запірної арматури різного діаметру в кількості 17 штук та заміна 1 пожежного гідранта.</w:t>
      </w:r>
    </w:p>
    <w:p w14:paraId="37A8DF3A" w14:textId="409D62DE" w:rsidR="00474713" w:rsidRPr="00CC1981" w:rsidRDefault="00474713"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 xml:space="preserve">На дільниці водовідведення було усунуто 9 аварійних ситуацій, виконано ремонт ділянок  напірного каналізаційного </w:t>
      </w:r>
      <w:proofErr w:type="spellStart"/>
      <w:r w:rsidRPr="00CC1981">
        <w:rPr>
          <w:bCs/>
          <w:szCs w:val="26"/>
          <w:lang w:val="uk-UA"/>
        </w:rPr>
        <w:t>колектора</w:t>
      </w:r>
      <w:proofErr w:type="spellEnd"/>
      <w:r w:rsidRPr="00CC1981">
        <w:rPr>
          <w:bCs/>
          <w:szCs w:val="26"/>
          <w:lang w:val="uk-UA"/>
        </w:rPr>
        <w:t xml:space="preserve"> Ø 400-500 мм загальною довжиною 20 </w:t>
      </w:r>
      <w:proofErr w:type="spellStart"/>
      <w:r w:rsidRPr="00CC1981">
        <w:rPr>
          <w:bCs/>
          <w:szCs w:val="26"/>
          <w:lang w:val="uk-UA"/>
        </w:rPr>
        <w:t>м.п</w:t>
      </w:r>
      <w:proofErr w:type="spellEnd"/>
      <w:r w:rsidRPr="00CC1981">
        <w:rPr>
          <w:bCs/>
          <w:szCs w:val="26"/>
          <w:lang w:val="uk-UA"/>
        </w:rPr>
        <w:t>. та проведено заміну запірної арматури різного діаметру в кількості 28 штук. Виконано 239 прочищень на каналізаційних мережах міста.</w:t>
      </w:r>
    </w:p>
    <w:p w14:paraId="294C91BB" w14:textId="760D12B2" w:rsidR="001953BE" w:rsidRPr="0060797D" w:rsidRDefault="00474713" w:rsidP="00D47A45">
      <w:pPr>
        <w:pStyle w:val="afa"/>
        <w:numPr>
          <w:ilvl w:val="0"/>
          <w:numId w:val="30"/>
        </w:numPr>
        <w:tabs>
          <w:tab w:val="left" w:pos="851"/>
          <w:tab w:val="left" w:pos="1134"/>
        </w:tabs>
        <w:ind w:left="0" w:firstLine="567"/>
        <w:contextualSpacing w:val="0"/>
        <w:jc w:val="both"/>
        <w:rPr>
          <w:bCs/>
          <w:szCs w:val="26"/>
          <w:lang w:val="uk-UA"/>
        </w:rPr>
      </w:pPr>
      <w:r w:rsidRPr="0060797D">
        <w:rPr>
          <w:bCs/>
          <w:szCs w:val="26"/>
          <w:lang w:val="uk-UA"/>
        </w:rPr>
        <w:t xml:space="preserve"> </w:t>
      </w:r>
      <w:r w:rsidR="001953BE" w:rsidRPr="0060797D">
        <w:rPr>
          <w:bCs/>
          <w:szCs w:val="26"/>
          <w:lang w:val="uk-UA"/>
        </w:rPr>
        <w:t xml:space="preserve">На міських очисних спорудах проведена заміна стальних </w:t>
      </w:r>
      <w:proofErr w:type="spellStart"/>
      <w:r w:rsidR="001953BE" w:rsidRPr="0060797D">
        <w:rPr>
          <w:bCs/>
          <w:szCs w:val="26"/>
          <w:lang w:val="uk-UA"/>
        </w:rPr>
        <w:t>орошувачів</w:t>
      </w:r>
      <w:proofErr w:type="spellEnd"/>
      <w:r w:rsidR="001953BE" w:rsidRPr="0060797D">
        <w:rPr>
          <w:bCs/>
          <w:szCs w:val="26"/>
          <w:lang w:val="uk-UA"/>
        </w:rPr>
        <w:t xml:space="preserve"> на поліпропіленові на 2-х аерофільтрах та заміна щитових затворів (3 шт.). На каналізаційних насосних станціях № 2,3 було проведено заміну частини вентиляційного обладнання.</w:t>
      </w:r>
    </w:p>
    <w:p w14:paraId="365550C9" w14:textId="2DB7310E" w:rsidR="00474713" w:rsidRPr="00CC1981" w:rsidRDefault="00474713" w:rsidP="00F265AC">
      <w:pPr>
        <w:pStyle w:val="afa"/>
        <w:numPr>
          <w:ilvl w:val="0"/>
          <w:numId w:val="30"/>
        </w:numPr>
        <w:tabs>
          <w:tab w:val="left" w:pos="851"/>
          <w:tab w:val="left" w:pos="1134"/>
        </w:tabs>
        <w:ind w:left="0" w:firstLine="567"/>
        <w:contextualSpacing w:val="0"/>
        <w:jc w:val="both"/>
        <w:rPr>
          <w:bCs/>
          <w:szCs w:val="26"/>
          <w:lang w:val="uk-UA"/>
        </w:rPr>
      </w:pPr>
      <w:r w:rsidRPr="00CC1981">
        <w:rPr>
          <w:bCs/>
          <w:szCs w:val="26"/>
          <w:lang w:val="uk-UA"/>
        </w:rPr>
        <w:t xml:space="preserve"> На дільниці теплопостачання було усунуто 20 аварійних ситуацій  із заміною 217 </w:t>
      </w:r>
      <w:proofErr w:type="spellStart"/>
      <w:r w:rsidRPr="00CC1981">
        <w:rPr>
          <w:bCs/>
          <w:szCs w:val="26"/>
          <w:lang w:val="uk-UA"/>
        </w:rPr>
        <w:t>м.п</w:t>
      </w:r>
      <w:proofErr w:type="spellEnd"/>
      <w:r w:rsidRPr="00CC1981">
        <w:rPr>
          <w:bCs/>
          <w:szCs w:val="26"/>
          <w:lang w:val="uk-UA"/>
        </w:rPr>
        <w:t>. трубопроводів різного діаметру та проведено заміну запірної арматури різного діаметру в кількості 15 штук.</w:t>
      </w:r>
    </w:p>
    <w:p w14:paraId="00466511" w14:textId="7A5EE81A" w:rsidR="001953BE" w:rsidRPr="00CC1981" w:rsidRDefault="001E2719" w:rsidP="00F265AC">
      <w:pPr>
        <w:pStyle w:val="afa"/>
        <w:numPr>
          <w:ilvl w:val="0"/>
          <w:numId w:val="30"/>
        </w:numPr>
        <w:tabs>
          <w:tab w:val="left" w:pos="851"/>
          <w:tab w:val="left" w:pos="1418"/>
        </w:tabs>
        <w:ind w:left="0" w:firstLine="567"/>
        <w:contextualSpacing w:val="0"/>
        <w:jc w:val="both"/>
        <w:rPr>
          <w:bCs/>
          <w:szCs w:val="26"/>
          <w:lang w:val="uk-UA"/>
        </w:rPr>
      </w:pPr>
      <w:r w:rsidRPr="00CC1981">
        <w:rPr>
          <w:bCs/>
          <w:szCs w:val="26"/>
          <w:lang w:val="uk-UA"/>
        </w:rPr>
        <w:t xml:space="preserve"> Проведена заміна теплової ізоляції надземної частини трубопроводу </w:t>
      </w:r>
      <w:r w:rsidR="0095020B" w:rsidRPr="00CC1981">
        <w:rPr>
          <w:bCs/>
          <w:szCs w:val="26"/>
          <w:lang w:val="uk-UA"/>
        </w:rPr>
        <w:t xml:space="preserve">з використанням </w:t>
      </w:r>
      <w:r w:rsidRPr="00CC1981">
        <w:rPr>
          <w:bCs/>
          <w:szCs w:val="26"/>
          <w:lang w:val="uk-UA"/>
        </w:rPr>
        <w:t xml:space="preserve">нового ізолюючого матеріалу </w:t>
      </w:r>
      <w:r w:rsidR="0095020B" w:rsidRPr="00CC1981">
        <w:rPr>
          <w:bCs/>
          <w:szCs w:val="26"/>
          <w:lang w:val="uk-UA"/>
        </w:rPr>
        <w:t>(</w:t>
      </w:r>
      <w:r w:rsidRPr="00CC1981">
        <w:rPr>
          <w:bCs/>
          <w:szCs w:val="26"/>
          <w:lang w:val="uk-UA"/>
        </w:rPr>
        <w:t xml:space="preserve">сегментів теплоізоляційних у </w:t>
      </w:r>
      <w:proofErr w:type="spellStart"/>
      <w:r w:rsidRPr="00CC1981">
        <w:rPr>
          <w:bCs/>
          <w:szCs w:val="26"/>
          <w:lang w:val="uk-UA"/>
        </w:rPr>
        <w:t>фольгоізолі</w:t>
      </w:r>
      <w:proofErr w:type="spellEnd"/>
      <w:r w:rsidRPr="00CC1981">
        <w:rPr>
          <w:bCs/>
          <w:szCs w:val="26"/>
          <w:lang w:val="uk-UA"/>
        </w:rPr>
        <w:t xml:space="preserve"> різних діаметрів 219 - 426 мм</w:t>
      </w:r>
      <w:r w:rsidR="0095020B" w:rsidRPr="00CC1981">
        <w:rPr>
          <w:bCs/>
          <w:szCs w:val="26"/>
          <w:lang w:val="uk-UA"/>
        </w:rPr>
        <w:t>)</w:t>
      </w:r>
      <w:r w:rsidRPr="00CC1981">
        <w:rPr>
          <w:bCs/>
          <w:szCs w:val="26"/>
          <w:lang w:val="uk-UA"/>
        </w:rPr>
        <w:t xml:space="preserve"> довжиною 386 </w:t>
      </w:r>
      <w:proofErr w:type="spellStart"/>
      <w:r w:rsidRPr="00CC1981">
        <w:rPr>
          <w:bCs/>
          <w:szCs w:val="26"/>
          <w:lang w:val="uk-UA"/>
        </w:rPr>
        <w:t>м.п</w:t>
      </w:r>
      <w:proofErr w:type="spellEnd"/>
      <w:r w:rsidR="0095020B" w:rsidRPr="00CC1981">
        <w:rPr>
          <w:bCs/>
          <w:szCs w:val="26"/>
          <w:lang w:val="uk-UA"/>
        </w:rPr>
        <w:t>.</w:t>
      </w:r>
    </w:p>
    <w:p w14:paraId="25FB37FD" w14:textId="2BE032E5" w:rsidR="0095020B" w:rsidRPr="00CC1981" w:rsidRDefault="00474713" w:rsidP="00F265AC">
      <w:pPr>
        <w:pStyle w:val="afa"/>
        <w:numPr>
          <w:ilvl w:val="0"/>
          <w:numId w:val="30"/>
        </w:numPr>
        <w:tabs>
          <w:tab w:val="left" w:pos="851"/>
          <w:tab w:val="left" w:pos="1418"/>
        </w:tabs>
        <w:spacing w:after="180"/>
        <w:ind w:left="0" w:firstLine="567"/>
        <w:contextualSpacing w:val="0"/>
        <w:jc w:val="both"/>
        <w:rPr>
          <w:bCs/>
          <w:szCs w:val="26"/>
          <w:lang w:val="uk-UA"/>
        </w:rPr>
      </w:pPr>
      <w:r w:rsidRPr="00CC1981">
        <w:rPr>
          <w:bCs/>
          <w:szCs w:val="26"/>
          <w:lang w:val="uk-UA"/>
        </w:rPr>
        <w:t xml:space="preserve"> </w:t>
      </w:r>
      <w:r w:rsidR="00D35A61" w:rsidRPr="00CC1981">
        <w:rPr>
          <w:bCs/>
          <w:szCs w:val="26"/>
          <w:lang w:val="uk-UA"/>
        </w:rPr>
        <w:t>Обсяг фінансового ресурсу, направленого на галузь  житлово-комунального господарства за 2020 – 2022 роки, наведений у наступній таблиці.</w:t>
      </w:r>
    </w:p>
    <w:tbl>
      <w:tblPr>
        <w:tblStyle w:val="63"/>
        <w:tblW w:w="0" w:type="auto"/>
        <w:tblInd w:w="108" w:type="dxa"/>
        <w:tblLook w:val="04A0" w:firstRow="1" w:lastRow="0" w:firstColumn="1" w:lastColumn="0" w:noHBand="0" w:noVBand="1"/>
      </w:tblPr>
      <w:tblGrid>
        <w:gridCol w:w="5080"/>
        <w:gridCol w:w="1795"/>
        <w:gridCol w:w="1389"/>
        <w:gridCol w:w="1257"/>
      </w:tblGrid>
      <w:tr w:rsidR="00CD1E60" w:rsidRPr="00CC1981" w14:paraId="2950B34B" w14:textId="77777777" w:rsidTr="00001E79">
        <w:trPr>
          <w:trHeight w:val="392"/>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93AAEFA" w14:textId="77777777" w:rsidR="00A30D6A" w:rsidRPr="00CC1981" w:rsidRDefault="00A30D6A" w:rsidP="00F550C7">
            <w:pPr>
              <w:jc w:val="center"/>
              <w:rPr>
                <w:rFonts w:ascii="Times New Roman" w:eastAsia="Calibri" w:hAnsi="Times New Roman" w:cs="Times New Roman"/>
                <w:b/>
              </w:rPr>
            </w:pPr>
            <w:r w:rsidRPr="00CC1981">
              <w:rPr>
                <w:rFonts w:ascii="Times New Roman" w:eastAsia="Calibri" w:hAnsi="Times New Roman" w:cs="Times New Roman"/>
                <w:b/>
                <w:lang w:eastAsia="uk-UA"/>
              </w:rPr>
              <w:t>Показники</w:t>
            </w:r>
          </w:p>
        </w:tc>
        <w:tc>
          <w:tcPr>
            <w:tcW w:w="1802" w:type="dxa"/>
            <w:tcBorders>
              <w:top w:val="single" w:sz="4" w:space="0" w:color="auto"/>
              <w:left w:val="nil"/>
              <w:bottom w:val="single" w:sz="4" w:space="0" w:color="auto"/>
              <w:right w:val="single" w:sz="4" w:space="0" w:color="auto"/>
            </w:tcBorders>
            <w:shd w:val="clear" w:color="auto" w:fill="auto"/>
            <w:vAlign w:val="center"/>
          </w:tcPr>
          <w:p w14:paraId="5B579425" w14:textId="77777777" w:rsidR="00A30D6A" w:rsidRPr="00CC1981" w:rsidRDefault="00A30D6A" w:rsidP="00F550C7">
            <w:pPr>
              <w:jc w:val="center"/>
              <w:rPr>
                <w:rFonts w:ascii="Times New Roman" w:eastAsia="Calibri" w:hAnsi="Times New Roman" w:cs="Times New Roman"/>
                <w:b/>
              </w:rPr>
            </w:pPr>
            <w:r w:rsidRPr="00CC1981">
              <w:rPr>
                <w:rFonts w:ascii="Times New Roman" w:eastAsia="Calibri" w:hAnsi="Times New Roman" w:cs="Times New Roman"/>
                <w:b/>
                <w:lang w:eastAsia="uk-UA"/>
              </w:rPr>
              <w:t>2020 рік</w:t>
            </w:r>
          </w:p>
        </w:tc>
        <w:tc>
          <w:tcPr>
            <w:tcW w:w="1393" w:type="dxa"/>
            <w:tcBorders>
              <w:top w:val="single" w:sz="4" w:space="0" w:color="auto"/>
              <w:left w:val="nil"/>
              <w:bottom w:val="single" w:sz="4" w:space="0" w:color="auto"/>
              <w:right w:val="single" w:sz="4" w:space="0" w:color="auto"/>
            </w:tcBorders>
            <w:shd w:val="clear" w:color="auto" w:fill="auto"/>
            <w:vAlign w:val="center"/>
          </w:tcPr>
          <w:p w14:paraId="49DB3BDD" w14:textId="77777777" w:rsidR="00A30D6A" w:rsidRPr="00CC1981" w:rsidRDefault="00A30D6A" w:rsidP="00F550C7">
            <w:pPr>
              <w:jc w:val="center"/>
              <w:rPr>
                <w:rFonts w:ascii="Times New Roman" w:eastAsia="Calibri" w:hAnsi="Times New Roman" w:cs="Times New Roman"/>
                <w:b/>
              </w:rPr>
            </w:pPr>
            <w:r w:rsidRPr="00CC1981">
              <w:rPr>
                <w:rFonts w:ascii="Times New Roman" w:eastAsia="Calibri" w:hAnsi="Times New Roman" w:cs="Times New Roman"/>
                <w:b/>
                <w:lang w:eastAsia="uk-UA"/>
              </w:rPr>
              <w:t>2021 рік</w:t>
            </w:r>
          </w:p>
        </w:tc>
        <w:tc>
          <w:tcPr>
            <w:tcW w:w="1261" w:type="dxa"/>
            <w:tcBorders>
              <w:top w:val="single" w:sz="4" w:space="0" w:color="auto"/>
              <w:left w:val="nil"/>
              <w:bottom w:val="single" w:sz="4" w:space="0" w:color="auto"/>
              <w:right w:val="single" w:sz="4" w:space="0" w:color="auto"/>
            </w:tcBorders>
            <w:shd w:val="clear" w:color="auto" w:fill="auto"/>
            <w:vAlign w:val="center"/>
          </w:tcPr>
          <w:p w14:paraId="7A9460C1" w14:textId="77777777" w:rsidR="00A30D6A" w:rsidRPr="00CC1981" w:rsidRDefault="00A30D6A" w:rsidP="00F550C7">
            <w:pPr>
              <w:spacing w:line="259" w:lineRule="auto"/>
              <w:jc w:val="center"/>
              <w:rPr>
                <w:rFonts w:ascii="Times New Roman" w:hAnsi="Times New Roman" w:cs="Times New Roman"/>
                <w:b/>
              </w:rPr>
            </w:pPr>
            <w:r w:rsidRPr="00CC1981">
              <w:rPr>
                <w:rFonts w:ascii="Times New Roman" w:eastAsia="Calibri" w:hAnsi="Times New Roman" w:cs="Times New Roman"/>
                <w:b/>
                <w:lang w:eastAsia="uk-UA"/>
              </w:rPr>
              <w:t>2022 рік</w:t>
            </w:r>
          </w:p>
        </w:tc>
      </w:tr>
      <w:tr w:rsidR="00CD1E60" w:rsidRPr="00CC1981" w14:paraId="7478249C" w14:textId="77777777" w:rsidTr="00001E79">
        <w:tc>
          <w:tcPr>
            <w:tcW w:w="5103" w:type="dxa"/>
          </w:tcPr>
          <w:p w14:paraId="17FAFC5F" w14:textId="77777777" w:rsidR="00A30D6A" w:rsidRPr="00CC1981" w:rsidRDefault="00A30D6A" w:rsidP="00F550C7">
            <w:pPr>
              <w:spacing w:line="259" w:lineRule="auto"/>
              <w:jc w:val="center"/>
              <w:rPr>
                <w:rFonts w:ascii="Times New Roman" w:hAnsi="Times New Roman" w:cs="Times New Roman"/>
                <w:bCs/>
                <w:sz w:val="18"/>
                <w:szCs w:val="18"/>
              </w:rPr>
            </w:pPr>
            <w:r w:rsidRPr="00CC1981">
              <w:rPr>
                <w:rFonts w:ascii="Times New Roman" w:hAnsi="Times New Roman" w:cs="Times New Roman"/>
                <w:sz w:val="18"/>
                <w:szCs w:val="18"/>
              </w:rPr>
              <w:t>1</w:t>
            </w:r>
          </w:p>
        </w:tc>
        <w:tc>
          <w:tcPr>
            <w:tcW w:w="1802" w:type="dxa"/>
          </w:tcPr>
          <w:p w14:paraId="12B07DDD" w14:textId="77777777" w:rsidR="00A30D6A" w:rsidRPr="00CC1981" w:rsidRDefault="00A30D6A" w:rsidP="00F550C7">
            <w:pPr>
              <w:spacing w:line="259" w:lineRule="auto"/>
              <w:jc w:val="center"/>
              <w:rPr>
                <w:rFonts w:ascii="Times New Roman" w:hAnsi="Times New Roman" w:cs="Times New Roman"/>
                <w:bCs/>
                <w:sz w:val="18"/>
                <w:szCs w:val="18"/>
              </w:rPr>
            </w:pPr>
            <w:r w:rsidRPr="00CC1981">
              <w:rPr>
                <w:rFonts w:ascii="Times New Roman" w:hAnsi="Times New Roman" w:cs="Times New Roman"/>
                <w:sz w:val="18"/>
                <w:szCs w:val="18"/>
              </w:rPr>
              <w:t>2</w:t>
            </w:r>
          </w:p>
        </w:tc>
        <w:tc>
          <w:tcPr>
            <w:tcW w:w="1393" w:type="dxa"/>
          </w:tcPr>
          <w:p w14:paraId="17D9475A" w14:textId="77777777" w:rsidR="00A30D6A" w:rsidRPr="00CC1981" w:rsidRDefault="00A30D6A" w:rsidP="00F550C7">
            <w:pPr>
              <w:spacing w:line="259" w:lineRule="auto"/>
              <w:jc w:val="center"/>
              <w:rPr>
                <w:rFonts w:ascii="Times New Roman" w:hAnsi="Times New Roman" w:cs="Times New Roman"/>
                <w:bCs/>
                <w:sz w:val="18"/>
                <w:szCs w:val="18"/>
              </w:rPr>
            </w:pPr>
            <w:r w:rsidRPr="00CC1981">
              <w:rPr>
                <w:rFonts w:ascii="Times New Roman" w:hAnsi="Times New Roman" w:cs="Times New Roman"/>
                <w:sz w:val="18"/>
                <w:szCs w:val="18"/>
              </w:rPr>
              <w:t>3</w:t>
            </w:r>
          </w:p>
        </w:tc>
        <w:tc>
          <w:tcPr>
            <w:tcW w:w="1261" w:type="dxa"/>
          </w:tcPr>
          <w:p w14:paraId="059306CA" w14:textId="77777777" w:rsidR="00A30D6A" w:rsidRPr="00CC1981" w:rsidRDefault="00A30D6A" w:rsidP="00F550C7">
            <w:pPr>
              <w:spacing w:line="259" w:lineRule="auto"/>
              <w:jc w:val="center"/>
              <w:rPr>
                <w:rFonts w:ascii="Times New Roman" w:hAnsi="Times New Roman" w:cs="Times New Roman"/>
                <w:bCs/>
                <w:sz w:val="18"/>
                <w:szCs w:val="18"/>
              </w:rPr>
            </w:pPr>
            <w:r w:rsidRPr="00CC1981">
              <w:rPr>
                <w:rFonts w:ascii="Times New Roman" w:hAnsi="Times New Roman" w:cs="Times New Roman"/>
                <w:sz w:val="18"/>
                <w:szCs w:val="18"/>
              </w:rPr>
              <w:t>4</w:t>
            </w:r>
          </w:p>
        </w:tc>
      </w:tr>
      <w:tr w:rsidR="00CD1E60" w:rsidRPr="00CC1981" w14:paraId="36ADA78F" w14:textId="77777777" w:rsidTr="00001E79">
        <w:trPr>
          <w:trHeight w:val="642"/>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0215B79" w14:textId="77777777" w:rsidR="00A30D6A" w:rsidRPr="00CC1981" w:rsidRDefault="00A30D6A" w:rsidP="00F550C7">
            <w:pPr>
              <w:spacing w:line="259" w:lineRule="auto"/>
              <w:rPr>
                <w:rFonts w:ascii="Times New Roman" w:hAnsi="Times New Roman" w:cs="Times New Roman"/>
                <w:b/>
              </w:rPr>
            </w:pPr>
            <w:r w:rsidRPr="00CC1981">
              <w:rPr>
                <w:rFonts w:ascii="Times New Roman" w:eastAsia="Calibri" w:hAnsi="Times New Roman" w:cs="Times New Roman"/>
                <w:lang w:eastAsia="uk-UA"/>
              </w:rPr>
              <w:t>Обсяг фінансового ресурсу, направленого на галузь  житлово-комунального господарства (тис. грн)</w:t>
            </w:r>
          </w:p>
        </w:tc>
        <w:tc>
          <w:tcPr>
            <w:tcW w:w="1802" w:type="dxa"/>
            <w:tcBorders>
              <w:top w:val="single" w:sz="4" w:space="0" w:color="auto"/>
              <w:left w:val="nil"/>
              <w:bottom w:val="single" w:sz="4" w:space="0" w:color="auto"/>
              <w:right w:val="single" w:sz="4" w:space="0" w:color="auto"/>
            </w:tcBorders>
            <w:shd w:val="clear" w:color="auto" w:fill="auto"/>
            <w:vAlign w:val="center"/>
          </w:tcPr>
          <w:p w14:paraId="5ABF12E3" w14:textId="77777777" w:rsidR="00A30D6A" w:rsidRPr="00CC1981" w:rsidRDefault="00A30D6A" w:rsidP="00F550C7">
            <w:pPr>
              <w:spacing w:line="259" w:lineRule="auto"/>
              <w:jc w:val="center"/>
              <w:rPr>
                <w:rFonts w:ascii="Times New Roman" w:hAnsi="Times New Roman" w:cs="Times New Roman"/>
                <w:b/>
              </w:rPr>
            </w:pPr>
            <w:r w:rsidRPr="00CC1981">
              <w:rPr>
                <w:rFonts w:ascii="Times New Roman" w:hAnsi="Times New Roman"/>
                <w:lang w:eastAsia="uk-UA"/>
              </w:rPr>
              <w:t>82 849,8</w:t>
            </w:r>
          </w:p>
        </w:tc>
        <w:tc>
          <w:tcPr>
            <w:tcW w:w="1393" w:type="dxa"/>
            <w:tcBorders>
              <w:top w:val="single" w:sz="4" w:space="0" w:color="auto"/>
              <w:left w:val="nil"/>
              <w:bottom w:val="single" w:sz="4" w:space="0" w:color="auto"/>
              <w:right w:val="single" w:sz="4" w:space="0" w:color="auto"/>
            </w:tcBorders>
            <w:shd w:val="clear" w:color="auto" w:fill="auto"/>
            <w:vAlign w:val="center"/>
          </w:tcPr>
          <w:p w14:paraId="6F4477D0" w14:textId="77777777" w:rsidR="00A30D6A" w:rsidRPr="00CC1981" w:rsidRDefault="00A30D6A" w:rsidP="00F550C7">
            <w:pPr>
              <w:spacing w:line="259" w:lineRule="auto"/>
              <w:jc w:val="center"/>
              <w:rPr>
                <w:rFonts w:ascii="Times New Roman" w:hAnsi="Times New Roman" w:cs="Times New Roman"/>
                <w:b/>
              </w:rPr>
            </w:pPr>
            <w:r w:rsidRPr="00CC1981">
              <w:rPr>
                <w:rFonts w:ascii="Times New Roman" w:eastAsia="Calibri" w:hAnsi="Times New Roman" w:cs="Times New Roman"/>
                <w:lang w:eastAsia="uk-UA"/>
              </w:rPr>
              <w:t>63 204,7</w:t>
            </w:r>
          </w:p>
        </w:tc>
        <w:tc>
          <w:tcPr>
            <w:tcW w:w="1261" w:type="dxa"/>
            <w:tcBorders>
              <w:top w:val="single" w:sz="4" w:space="0" w:color="auto"/>
              <w:left w:val="nil"/>
              <w:bottom w:val="single" w:sz="4" w:space="0" w:color="auto"/>
              <w:right w:val="single" w:sz="4" w:space="0" w:color="auto"/>
            </w:tcBorders>
            <w:shd w:val="clear" w:color="auto" w:fill="auto"/>
            <w:vAlign w:val="center"/>
          </w:tcPr>
          <w:p w14:paraId="30B54F3D" w14:textId="77777777" w:rsidR="00A30D6A" w:rsidRPr="00CC1981" w:rsidRDefault="00A30D6A" w:rsidP="00F550C7">
            <w:pPr>
              <w:spacing w:line="259" w:lineRule="auto"/>
              <w:jc w:val="center"/>
              <w:rPr>
                <w:rFonts w:ascii="Times New Roman" w:hAnsi="Times New Roman" w:cs="Times New Roman"/>
                <w:b/>
              </w:rPr>
            </w:pPr>
            <w:r w:rsidRPr="00CC1981">
              <w:rPr>
                <w:rFonts w:ascii="Times New Roman" w:eastAsia="Calibri" w:hAnsi="Times New Roman" w:cs="Times New Roman"/>
                <w:lang w:eastAsia="uk-UA"/>
              </w:rPr>
              <w:t>70 237,0</w:t>
            </w:r>
          </w:p>
        </w:tc>
      </w:tr>
      <w:tr w:rsidR="00A30D6A" w:rsidRPr="00CC1981" w14:paraId="35CFE3CB" w14:textId="77777777" w:rsidTr="00001E79">
        <w:trPr>
          <w:trHeight w:val="282"/>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F01EEF8" w14:textId="77777777" w:rsidR="00A30D6A" w:rsidRPr="00CC1981" w:rsidRDefault="00A30D6A" w:rsidP="00F550C7">
            <w:pPr>
              <w:spacing w:line="259" w:lineRule="auto"/>
              <w:rPr>
                <w:rFonts w:ascii="Times New Roman" w:hAnsi="Times New Roman" w:cs="Times New Roman"/>
                <w:b/>
              </w:rPr>
            </w:pPr>
            <w:r w:rsidRPr="00CC1981">
              <w:rPr>
                <w:rFonts w:ascii="Times New Roman" w:eastAsia="Calibri" w:hAnsi="Times New Roman" w:cs="Times New Roman"/>
                <w:lang w:eastAsia="uk-UA"/>
              </w:rPr>
              <w:t>Приріст,%</w:t>
            </w:r>
          </w:p>
        </w:tc>
        <w:tc>
          <w:tcPr>
            <w:tcW w:w="1802" w:type="dxa"/>
            <w:tcBorders>
              <w:top w:val="single" w:sz="4" w:space="0" w:color="auto"/>
              <w:left w:val="nil"/>
              <w:bottom w:val="single" w:sz="4" w:space="0" w:color="auto"/>
              <w:right w:val="single" w:sz="4" w:space="0" w:color="auto"/>
            </w:tcBorders>
            <w:shd w:val="clear" w:color="auto" w:fill="auto"/>
            <w:vAlign w:val="center"/>
          </w:tcPr>
          <w:p w14:paraId="483967A6" w14:textId="77777777" w:rsidR="00A30D6A" w:rsidRPr="00CC1981" w:rsidRDefault="00A30D6A" w:rsidP="00F550C7">
            <w:pPr>
              <w:spacing w:line="259" w:lineRule="auto"/>
              <w:jc w:val="center"/>
              <w:rPr>
                <w:rFonts w:ascii="Times New Roman" w:hAnsi="Times New Roman" w:cs="Times New Roman"/>
                <w:bCs/>
              </w:rPr>
            </w:pPr>
            <w:r w:rsidRPr="00CC1981">
              <w:rPr>
                <w:rFonts w:ascii="Times New Roman" w:hAnsi="Times New Roman" w:cs="Times New Roman"/>
                <w:bCs/>
              </w:rPr>
              <w:t>136</w:t>
            </w:r>
          </w:p>
        </w:tc>
        <w:tc>
          <w:tcPr>
            <w:tcW w:w="1393" w:type="dxa"/>
            <w:tcBorders>
              <w:top w:val="single" w:sz="4" w:space="0" w:color="auto"/>
              <w:left w:val="nil"/>
              <w:bottom w:val="single" w:sz="4" w:space="0" w:color="auto"/>
              <w:right w:val="single" w:sz="4" w:space="0" w:color="auto"/>
            </w:tcBorders>
            <w:shd w:val="clear" w:color="auto" w:fill="auto"/>
            <w:vAlign w:val="center"/>
          </w:tcPr>
          <w:p w14:paraId="5D4A370D" w14:textId="77777777" w:rsidR="00A30D6A" w:rsidRPr="00CC1981" w:rsidRDefault="00A30D6A" w:rsidP="00F550C7">
            <w:pPr>
              <w:spacing w:line="259" w:lineRule="auto"/>
              <w:jc w:val="center"/>
              <w:rPr>
                <w:rFonts w:ascii="Times New Roman" w:hAnsi="Times New Roman" w:cs="Times New Roman"/>
                <w:bCs/>
              </w:rPr>
            </w:pPr>
            <w:r w:rsidRPr="00CC1981">
              <w:rPr>
                <w:rFonts w:ascii="Times New Roman" w:eastAsia="Calibri" w:hAnsi="Times New Roman" w:cs="Times New Roman"/>
                <w:bCs/>
                <w:lang w:eastAsia="uk-UA"/>
              </w:rPr>
              <w:t>76</w:t>
            </w:r>
          </w:p>
        </w:tc>
        <w:tc>
          <w:tcPr>
            <w:tcW w:w="1261" w:type="dxa"/>
            <w:tcBorders>
              <w:top w:val="single" w:sz="4" w:space="0" w:color="auto"/>
              <w:left w:val="nil"/>
              <w:bottom w:val="single" w:sz="4" w:space="0" w:color="auto"/>
              <w:right w:val="single" w:sz="4" w:space="0" w:color="auto"/>
            </w:tcBorders>
            <w:shd w:val="clear" w:color="auto" w:fill="auto"/>
            <w:vAlign w:val="center"/>
          </w:tcPr>
          <w:p w14:paraId="032ECF35" w14:textId="77777777" w:rsidR="00A30D6A" w:rsidRPr="00CC1981" w:rsidRDefault="00A30D6A" w:rsidP="00F550C7">
            <w:pPr>
              <w:spacing w:line="259" w:lineRule="auto"/>
              <w:jc w:val="center"/>
              <w:rPr>
                <w:rFonts w:ascii="Times New Roman" w:hAnsi="Times New Roman" w:cs="Times New Roman"/>
                <w:bCs/>
              </w:rPr>
            </w:pPr>
            <w:r w:rsidRPr="00CC1981">
              <w:rPr>
                <w:rFonts w:ascii="Times New Roman" w:hAnsi="Times New Roman" w:cs="Times New Roman"/>
                <w:bCs/>
              </w:rPr>
              <w:t>111</w:t>
            </w:r>
          </w:p>
        </w:tc>
      </w:tr>
    </w:tbl>
    <w:p w14:paraId="530D4AB1" w14:textId="489108E7" w:rsidR="00D35A61" w:rsidRPr="00CC1981" w:rsidRDefault="00D35A61" w:rsidP="00D35A61">
      <w:pPr>
        <w:pStyle w:val="afa"/>
        <w:tabs>
          <w:tab w:val="left" w:pos="851"/>
          <w:tab w:val="left" w:pos="1418"/>
        </w:tabs>
        <w:ind w:left="567" w:firstLine="0"/>
        <w:contextualSpacing w:val="0"/>
        <w:jc w:val="both"/>
        <w:rPr>
          <w:bCs/>
          <w:szCs w:val="26"/>
          <w:lang w:val="uk-UA"/>
        </w:rPr>
      </w:pPr>
    </w:p>
    <w:p w14:paraId="1DB8D94F" w14:textId="5CA48800" w:rsidR="00D35A61" w:rsidRPr="00CC1981" w:rsidRDefault="00A30D6A" w:rsidP="00001E79">
      <w:pPr>
        <w:pStyle w:val="afa"/>
        <w:numPr>
          <w:ilvl w:val="0"/>
          <w:numId w:val="30"/>
        </w:numPr>
        <w:tabs>
          <w:tab w:val="left" w:pos="851"/>
          <w:tab w:val="left" w:pos="1418"/>
        </w:tabs>
        <w:ind w:left="0" w:firstLine="426"/>
        <w:contextualSpacing w:val="0"/>
        <w:jc w:val="both"/>
        <w:rPr>
          <w:bCs/>
          <w:szCs w:val="26"/>
          <w:lang w:val="uk-UA"/>
        </w:rPr>
      </w:pPr>
      <w:r w:rsidRPr="00CC1981">
        <w:rPr>
          <w:bCs/>
          <w:szCs w:val="26"/>
          <w:lang w:val="uk-UA"/>
        </w:rPr>
        <w:t xml:space="preserve"> Динаміка бюджетного фінансування галузі житлово-комунального господарства за 2020 – 2022 роки наведена у наступній діаграмі.</w:t>
      </w:r>
    </w:p>
    <w:p w14:paraId="2F02571F" w14:textId="0EB1BED6" w:rsidR="00747096" w:rsidRPr="00CC1981" w:rsidRDefault="00476CFD" w:rsidP="00747096">
      <w:pPr>
        <w:pStyle w:val="afa"/>
        <w:tabs>
          <w:tab w:val="left" w:pos="851"/>
          <w:tab w:val="left" w:pos="1418"/>
        </w:tabs>
        <w:ind w:left="567" w:firstLine="0"/>
        <w:contextualSpacing w:val="0"/>
        <w:jc w:val="both"/>
        <w:rPr>
          <w:bCs/>
          <w:szCs w:val="26"/>
          <w:lang w:val="uk-UA"/>
        </w:rPr>
      </w:pPr>
      <w:r w:rsidRPr="00CC1981">
        <w:rPr>
          <w:bCs/>
          <w:szCs w:val="26"/>
          <w:lang w:val="uk-UA"/>
        </w:rPr>
        <w:lastRenderedPageBreak/>
        <w:t xml:space="preserve">               </w:t>
      </w:r>
      <w:r w:rsidRPr="00CC1981">
        <w:rPr>
          <w:bCs/>
          <w:noProof/>
          <w:szCs w:val="26"/>
          <w:lang w:val="uk-UA" w:eastAsia="uk-UA"/>
        </w:rPr>
        <w:drawing>
          <wp:inline distT="0" distB="0" distL="0" distR="0" wp14:anchorId="48BBF894" wp14:editId="0FCA5361">
            <wp:extent cx="4432300" cy="1579245"/>
            <wp:effectExtent l="0" t="0" r="635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2300" cy="1579245"/>
                    </a:xfrm>
                    <a:prstGeom prst="rect">
                      <a:avLst/>
                    </a:prstGeom>
                    <a:noFill/>
                  </pic:spPr>
                </pic:pic>
              </a:graphicData>
            </a:graphic>
          </wp:inline>
        </w:drawing>
      </w:r>
    </w:p>
    <w:p w14:paraId="11BC72A2" w14:textId="77777777" w:rsidR="00747096" w:rsidRPr="00CC1981" w:rsidRDefault="00747096" w:rsidP="00747096">
      <w:pPr>
        <w:pStyle w:val="afa"/>
        <w:tabs>
          <w:tab w:val="left" w:pos="851"/>
          <w:tab w:val="left" w:pos="1418"/>
        </w:tabs>
        <w:ind w:left="567" w:firstLine="0"/>
        <w:contextualSpacing w:val="0"/>
        <w:jc w:val="both"/>
        <w:rPr>
          <w:bCs/>
          <w:szCs w:val="26"/>
          <w:lang w:val="uk-UA"/>
        </w:rPr>
      </w:pPr>
    </w:p>
    <w:p w14:paraId="16955CAC" w14:textId="77777777" w:rsidR="00987CC5" w:rsidRPr="00CC1981" w:rsidRDefault="00987CC5" w:rsidP="00311DE8">
      <w:pPr>
        <w:tabs>
          <w:tab w:val="left" w:pos="1134"/>
        </w:tabs>
        <w:spacing w:after="0" w:line="240" w:lineRule="auto"/>
        <w:ind w:firstLine="567"/>
        <w:rPr>
          <w:sz w:val="26"/>
          <w:szCs w:val="26"/>
        </w:rPr>
      </w:pPr>
    </w:p>
    <w:p w14:paraId="09FBDA31" w14:textId="582AC197" w:rsidR="00BB2F6E" w:rsidRPr="00CC1981" w:rsidRDefault="00476CFD" w:rsidP="00476CFD">
      <w:pPr>
        <w:pStyle w:val="afa"/>
        <w:numPr>
          <w:ilvl w:val="2"/>
          <w:numId w:val="4"/>
        </w:numPr>
        <w:tabs>
          <w:tab w:val="left" w:pos="1134"/>
        </w:tabs>
        <w:ind w:left="993" w:hanging="426"/>
        <w:jc w:val="center"/>
        <w:rPr>
          <w:b/>
          <w:bCs/>
          <w:szCs w:val="26"/>
          <w:lang w:val="uk-UA"/>
        </w:rPr>
      </w:pPr>
      <w:r w:rsidRPr="00CC1981">
        <w:rPr>
          <w:b/>
          <w:bCs/>
          <w:szCs w:val="26"/>
          <w:lang w:val="uk-UA"/>
        </w:rPr>
        <w:t xml:space="preserve"> 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774"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44"/>
        <w:gridCol w:w="3176"/>
        <w:gridCol w:w="2674"/>
      </w:tblGrid>
      <w:tr w:rsidR="00CD1E60" w:rsidRPr="00CC1981" w14:paraId="1A181B37" w14:textId="77777777" w:rsidTr="005B234B">
        <w:trPr>
          <w:trHeight w:val="470"/>
        </w:trPr>
        <w:tc>
          <w:tcPr>
            <w:tcW w:w="1819" w:type="pct"/>
            <w:vAlign w:val="center"/>
          </w:tcPr>
          <w:p w14:paraId="7A69100C" w14:textId="77777777" w:rsidR="005B234B" w:rsidRPr="00CC1981" w:rsidRDefault="005B234B" w:rsidP="005B234B">
            <w:pPr>
              <w:spacing w:after="0" w:line="240" w:lineRule="auto"/>
              <w:jc w:val="center"/>
              <w:rPr>
                <w:rFonts w:ascii="Times New Roman" w:eastAsia="Calibri" w:hAnsi="Times New Roman" w:cs="Times New Roman"/>
                <w:lang w:eastAsia="ru-RU"/>
              </w:rPr>
            </w:pPr>
            <w:bookmarkStart w:id="89" w:name="_Hlk130977742"/>
            <w:r w:rsidRPr="00CC1981">
              <w:rPr>
                <w:rFonts w:ascii="Times New Roman" w:eastAsia="Calibri" w:hAnsi="Times New Roman" w:cs="Times New Roman"/>
                <w:lang w:eastAsia="ru-RU"/>
              </w:rPr>
              <w:t>Зміст заходу</w:t>
            </w:r>
          </w:p>
        </w:tc>
        <w:tc>
          <w:tcPr>
            <w:tcW w:w="1727" w:type="pct"/>
            <w:vAlign w:val="center"/>
          </w:tcPr>
          <w:p w14:paraId="2B998436" w14:textId="77777777" w:rsidR="005B234B" w:rsidRPr="00CC1981" w:rsidRDefault="005B234B" w:rsidP="005B234B">
            <w:pPr>
              <w:ind w:left="-108" w:right="-108"/>
              <w:jc w:val="center"/>
              <w:rPr>
                <w:rFonts w:ascii="Times New Roman" w:eastAsia="Calibri" w:hAnsi="Times New Roman" w:cs="Times New Roman"/>
              </w:rPr>
            </w:pPr>
            <w:r w:rsidRPr="00CC1981">
              <w:rPr>
                <w:rFonts w:ascii="Times New Roman" w:eastAsia="Calibri" w:hAnsi="Times New Roman" w:cs="Times New Roman"/>
              </w:rPr>
              <w:t>Стан виконання</w:t>
            </w:r>
          </w:p>
        </w:tc>
        <w:tc>
          <w:tcPr>
            <w:tcW w:w="1454" w:type="pct"/>
            <w:vAlign w:val="center"/>
          </w:tcPr>
          <w:p w14:paraId="3B71DC2A" w14:textId="77777777" w:rsidR="005B234B" w:rsidRPr="00CC1981" w:rsidRDefault="005B234B" w:rsidP="005B234B">
            <w:pPr>
              <w:jc w:val="center"/>
              <w:rPr>
                <w:rFonts w:ascii="Times New Roman" w:eastAsia="Calibri" w:hAnsi="Times New Roman" w:cs="Times New Roman"/>
              </w:rPr>
            </w:pPr>
            <w:r w:rsidRPr="00CC1981">
              <w:rPr>
                <w:rFonts w:ascii="Times New Roman" w:eastAsia="Calibri" w:hAnsi="Times New Roman" w:cs="Times New Roman"/>
              </w:rPr>
              <w:t>Очікуваний результат</w:t>
            </w:r>
          </w:p>
        </w:tc>
      </w:tr>
      <w:tr w:rsidR="00CD1E60" w:rsidRPr="00CC1981" w14:paraId="45E21F7A" w14:textId="77777777" w:rsidTr="00787076">
        <w:trPr>
          <w:trHeight w:val="1341"/>
        </w:trPr>
        <w:tc>
          <w:tcPr>
            <w:tcW w:w="1819" w:type="pct"/>
          </w:tcPr>
          <w:p w14:paraId="45426B93" w14:textId="77777777" w:rsidR="005B234B" w:rsidRPr="00CC1981" w:rsidRDefault="005B234B" w:rsidP="005B234B">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Залучення інвесторів для будівництва </w:t>
            </w:r>
            <w:proofErr w:type="spellStart"/>
            <w:r w:rsidRPr="00CC1981">
              <w:rPr>
                <w:rFonts w:ascii="Times New Roman" w:eastAsia="Calibri" w:hAnsi="Times New Roman" w:cs="Times New Roman"/>
                <w:lang w:eastAsia="ru-RU"/>
              </w:rPr>
              <w:t>сміттєпереробного</w:t>
            </w:r>
            <w:proofErr w:type="spellEnd"/>
            <w:r w:rsidRPr="00CC1981">
              <w:rPr>
                <w:rFonts w:ascii="Times New Roman" w:eastAsia="Calibri" w:hAnsi="Times New Roman" w:cs="Times New Roman"/>
                <w:lang w:eastAsia="ru-RU"/>
              </w:rPr>
              <w:t xml:space="preserve"> комплексу</w:t>
            </w:r>
          </w:p>
        </w:tc>
        <w:tc>
          <w:tcPr>
            <w:tcW w:w="1727" w:type="pct"/>
          </w:tcPr>
          <w:p w14:paraId="10182DA5" w14:textId="50CE3B0B" w:rsidR="00787076" w:rsidRPr="00CC1981" w:rsidRDefault="00787076" w:rsidP="00787076">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П</w:t>
            </w:r>
            <w:r w:rsidR="005B234B" w:rsidRPr="00CC1981">
              <w:rPr>
                <w:rFonts w:ascii="Times New Roman" w:eastAsia="Calibri" w:hAnsi="Times New Roman" w:cs="Times New Roman"/>
                <w:lang w:eastAsia="ru-RU"/>
              </w:rPr>
              <w:t>одано до Мінекономіки, як такий що може бути реалізованим на умовах державно-приватного партнерства</w:t>
            </w:r>
            <w:r w:rsidRPr="00CC1981">
              <w:rPr>
                <w:rFonts w:ascii="Times New Roman" w:eastAsia="Calibri" w:hAnsi="Times New Roman" w:cs="Times New Roman"/>
                <w:lang w:eastAsia="ru-RU"/>
              </w:rPr>
              <w:t xml:space="preserve"> (ДПП)</w:t>
            </w:r>
            <w:r w:rsidR="005B234B" w:rsidRPr="00CC1981">
              <w:rPr>
                <w:rFonts w:ascii="Times New Roman" w:eastAsia="Calibri" w:hAnsi="Times New Roman" w:cs="Times New Roman"/>
                <w:lang w:eastAsia="ru-RU"/>
              </w:rPr>
              <w:t xml:space="preserve"> </w:t>
            </w:r>
            <w:r w:rsidRPr="00CC1981">
              <w:rPr>
                <w:rFonts w:ascii="Times New Roman" w:eastAsia="Calibri" w:hAnsi="Times New Roman" w:cs="Times New Roman"/>
                <w:lang w:eastAsia="ru-RU"/>
              </w:rPr>
              <w:t xml:space="preserve">заявки щодо потенційних </w:t>
            </w:r>
            <w:proofErr w:type="spellStart"/>
            <w:r w:rsidRPr="00CC1981">
              <w:rPr>
                <w:rFonts w:ascii="Times New Roman" w:eastAsia="Calibri" w:hAnsi="Times New Roman" w:cs="Times New Roman"/>
                <w:lang w:eastAsia="ru-RU"/>
              </w:rPr>
              <w:t>проєктів</w:t>
            </w:r>
            <w:proofErr w:type="spellEnd"/>
            <w:r w:rsidRPr="00CC1981">
              <w:rPr>
                <w:rFonts w:ascii="Times New Roman" w:eastAsia="Calibri" w:hAnsi="Times New Roman" w:cs="Times New Roman"/>
                <w:lang w:eastAsia="ru-RU"/>
              </w:rPr>
              <w:t xml:space="preserve"> ДПП: «Будівництво та експлуатація комплексу з переробки побутових відходів </w:t>
            </w:r>
          </w:p>
          <w:p w14:paraId="2025C1AB" w14:textId="1828853D" w:rsidR="005B234B" w:rsidRPr="00CC1981" w:rsidRDefault="00787076" w:rsidP="00787076">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потужністю 40 тис. тон в рік»  </w:t>
            </w:r>
          </w:p>
        </w:tc>
        <w:tc>
          <w:tcPr>
            <w:tcW w:w="1454" w:type="pct"/>
          </w:tcPr>
          <w:p w14:paraId="638379BC" w14:textId="77777777" w:rsidR="005B234B" w:rsidRPr="00CC1981" w:rsidRDefault="005B234B" w:rsidP="005B234B">
            <w:pPr>
              <w:autoSpaceDE w:val="0"/>
              <w:autoSpaceDN w:val="0"/>
              <w:adjustRightInd w:val="0"/>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Забезпечення  переробки ТПВ, продовження експлуатації полігону ТПВ</w:t>
            </w:r>
          </w:p>
        </w:tc>
      </w:tr>
      <w:tr w:rsidR="00CD1E60" w:rsidRPr="00CC1981" w14:paraId="6675713C"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EDE60AB"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Капітальний ремонт (модернізація) ліфтів житлових будинків</w:t>
            </w:r>
          </w:p>
        </w:tc>
        <w:tc>
          <w:tcPr>
            <w:tcW w:w="1727" w:type="pct"/>
            <w:tcBorders>
              <w:top w:val="single" w:sz="4" w:space="0" w:color="auto"/>
              <w:left w:val="single" w:sz="4" w:space="0" w:color="auto"/>
              <w:bottom w:val="single" w:sz="4" w:space="0" w:color="auto"/>
              <w:right w:val="single" w:sz="4" w:space="0" w:color="auto"/>
            </w:tcBorders>
            <w:vAlign w:val="center"/>
          </w:tcPr>
          <w:p w14:paraId="042F2F54" w14:textId="20BCE614" w:rsidR="005B234B" w:rsidRPr="00CC1981" w:rsidRDefault="00787076" w:rsidP="005B234B">
            <w:pPr>
              <w:spacing w:after="0" w:line="240" w:lineRule="auto"/>
              <w:rPr>
                <w:rFonts w:ascii="Times New Roman" w:eastAsia="Calibri" w:hAnsi="Times New Roman" w:cs="Times New Roman"/>
                <w:lang w:eastAsia="ru-RU"/>
              </w:rPr>
            </w:pPr>
            <w:r w:rsidRPr="00CC1981">
              <w:rPr>
                <w:rFonts w:ascii="Times New Roman" w:eastAsia="Times New Roman" w:hAnsi="Times New Roman" w:cs="Times New Roman"/>
                <w:bCs/>
                <w:shd w:val="clear" w:color="auto" w:fill="FFFFFF"/>
                <w:lang w:eastAsia="ru-RU"/>
              </w:rPr>
              <w:t>П</w:t>
            </w:r>
            <w:r w:rsidR="005B234B" w:rsidRPr="00CC1981">
              <w:rPr>
                <w:rFonts w:ascii="Times New Roman" w:eastAsia="Times New Roman" w:hAnsi="Times New Roman" w:cs="Times New Roman"/>
                <w:bCs/>
                <w:shd w:val="clear" w:color="auto" w:fill="FFFFFF"/>
                <w:lang w:eastAsia="ru-RU"/>
              </w:rPr>
              <w:t>роведено капітальний ремонт (модерніза</w:t>
            </w:r>
            <w:r w:rsidR="00397327">
              <w:rPr>
                <w:rFonts w:ascii="Times New Roman" w:eastAsia="Times New Roman" w:hAnsi="Times New Roman" w:cs="Times New Roman"/>
                <w:bCs/>
                <w:shd w:val="clear" w:color="auto" w:fill="FFFFFF"/>
                <w:lang w:eastAsia="ru-RU"/>
              </w:rPr>
              <w:t>цію) 18 ліфтів на суму 15252,2</w:t>
            </w:r>
            <w:r w:rsidR="005B234B" w:rsidRPr="00CC1981">
              <w:rPr>
                <w:rFonts w:ascii="Times New Roman" w:eastAsia="Times New Roman" w:hAnsi="Times New Roman" w:cs="Times New Roman"/>
                <w:bCs/>
                <w:shd w:val="clear" w:color="auto" w:fill="FFFFFF"/>
                <w:lang w:eastAsia="ru-RU"/>
              </w:rPr>
              <w:t xml:space="preserve"> </w:t>
            </w:r>
            <w:proofErr w:type="spellStart"/>
            <w:r w:rsidR="005B234B" w:rsidRPr="00CC1981">
              <w:rPr>
                <w:rFonts w:ascii="Times New Roman" w:eastAsia="Times New Roman" w:hAnsi="Times New Roman" w:cs="Times New Roman"/>
                <w:bCs/>
                <w:shd w:val="clear" w:color="auto" w:fill="FFFFFF"/>
                <w:lang w:eastAsia="ru-RU"/>
              </w:rPr>
              <w:t>тис.грн</w:t>
            </w:r>
            <w:proofErr w:type="spellEnd"/>
          </w:p>
        </w:tc>
        <w:tc>
          <w:tcPr>
            <w:tcW w:w="1454" w:type="pct"/>
            <w:tcBorders>
              <w:top w:val="single" w:sz="4" w:space="0" w:color="auto"/>
              <w:left w:val="single" w:sz="4" w:space="0" w:color="auto"/>
              <w:bottom w:val="single" w:sz="4" w:space="0" w:color="auto"/>
              <w:right w:val="single" w:sz="4" w:space="0" w:color="auto"/>
            </w:tcBorders>
            <w:vAlign w:val="center"/>
          </w:tcPr>
          <w:p w14:paraId="21376DA1" w14:textId="1F6F8188" w:rsidR="005B234B" w:rsidRPr="00CC1981" w:rsidRDefault="005B234B" w:rsidP="005B234B">
            <w:pPr>
              <w:spacing w:after="0" w:line="240" w:lineRule="auto"/>
              <w:ind w:left="-106" w:right="-113"/>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Продовження терміну експлуатації  ліфтів</w:t>
            </w:r>
            <w:r w:rsidR="005D649C" w:rsidRPr="00CC1981">
              <w:rPr>
                <w:rFonts w:ascii="Times New Roman" w:eastAsia="Times New Roman" w:hAnsi="Times New Roman" w:cs="Times New Roman"/>
                <w:lang w:eastAsia="ru-RU"/>
              </w:rPr>
              <w:t xml:space="preserve"> та покращення якості надання комунальних послуг представникам громади</w:t>
            </w:r>
          </w:p>
        </w:tc>
      </w:tr>
      <w:tr w:rsidR="00CD1E60" w:rsidRPr="00CC1981" w14:paraId="41399962"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4285EA08" w14:textId="1D805B6B"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Будівництво теплової мережі від ТК-27 до вул.</w:t>
            </w:r>
            <w:r w:rsidR="00397327">
              <w:rPr>
                <w:rFonts w:ascii="Times New Roman" w:eastAsia="Times New Roman" w:hAnsi="Times New Roman" w:cs="Times New Roman"/>
                <w:lang w:eastAsia="ru-RU"/>
              </w:rPr>
              <w:t xml:space="preserve"> </w:t>
            </w:r>
            <w:r w:rsidRPr="00CC1981">
              <w:rPr>
                <w:rFonts w:ascii="Times New Roman" w:eastAsia="Times New Roman" w:hAnsi="Times New Roman" w:cs="Times New Roman"/>
                <w:lang w:eastAsia="ru-RU"/>
              </w:rPr>
              <w:t>Лугова в м.</w:t>
            </w:r>
            <w:r w:rsidR="00397327">
              <w:rPr>
                <w:rFonts w:ascii="Times New Roman" w:eastAsia="Times New Roman" w:hAnsi="Times New Roman" w:cs="Times New Roman"/>
                <w:lang w:eastAsia="ru-RU"/>
              </w:rPr>
              <w:t> </w:t>
            </w:r>
            <w:proofErr w:type="spellStart"/>
            <w:r w:rsidRPr="00CC1981">
              <w:rPr>
                <w:rFonts w:ascii="Times New Roman" w:eastAsia="Times New Roman" w:hAnsi="Times New Roman" w:cs="Times New Roman"/>
                <w:lang w:eastAsia="ru-RU"/>
              </w:rPr>
              <w:t>Вараш</w:t>
            </w:r>
            <w:proofErr w:type="spellEnd"/>
            <w:r w:rsidRPr="00CC1981">
              <w:rPr>
                <w:rFonts w:ascii="Times New Roman" w:eastAsia="Times New Roman" w:hAnsi="Times New Roman" w:cs="Times New Roman"/>
                <w:lang w:eastAsia="ru-RU"/>
              </w:rPr>
              <w:t>, Рівненської області</w:t>
            </w:r>
          </w:p>
        </w:tc>
        <w:tc>
          <w:tcPr>
            <w:tcW w:w="1727" w:type="pct"/>
            <w:tcBorders>
              <w:top w:val="single" w:sz="4" w:space="0" w:color="auto"/>
              <w:left w:val="single" w:sz="4" w:space="0" w:color="auto"/>
              <w:bottom w:val="single" w:sz="4" w:space="0" w:color="auto"/>
              <w:right w:val="single" w:sz="4" w:space="0" w:color="auto"/>
            </w:tcBorders>
            <w:vAlign w:val="center"/>
          </w:tcPr>
          <w:p w14:paraId="26700994" w14:textId="26748DA2" w:rsidR="005B234B" w:rsidRPr="00CC1981" w:rsidRDefault="00B134FB" w:rsidP="005B234B">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397327"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332C2FFC" w14:textId="07B3CFE5" w:rsidR="005B234B" w:rsidRPr="00CC1981" w:rsidRDefault="005B234B" w:rsidP="005B234B">
            <w:pPr>
              <w:spacing w:after="0" w:line="240" w:lineRule="auto"/>
              <w:ind w:left="-106" w:right="-113"/>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Можливість отримання послуг з теплопостачання мешканцями вул.</w:t>
            </w:r>
            <w:r w:rsidR="00397327">
              <w:rPr>
                <w:rFonts w:ascii="Times New Roman" w:eastAsia="Times New Roman" w:hAnsi="Times New Roman" w:cs="Times New Roman"/>
                <w:lang w:eastAsia="ru-RU"/>
              </w:rPr>
              <w:t xml:space="preserve"> </w:t>
            </w:r>
            <w:r w:rsidRPr="00CC1981">
              <w:rPr>
                <w:rFonts w:ascii="Times New Roman" w:eastAsia="Times New Roman" w:hAnsi="Times New Roman" w:cs="Times New Roman"/>
                <w:lang w:eastAsia="ru-RU"/>
              </w:rPr>
              <w:t>Лугова</w:t>
            </w:r>
          </w:p>
        </w:tc>
      </w:tr>
      <w:tr w:rsidR="00CD1E60" w:rsidRPr="00CC1981" w14:paraId="2962DE51"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59BE1F57"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Розроблення схеми теплопостачання міста</w:t>
            </w:r>
          </w:p>
        </w:tc>
        <w:tc>
          <w:tcPr>
            <w:tcW w:w="1727" w:type="pct"/>
            <w:tcBorders>
              <w:top w:val="single" w:sz="4" w:space="0" w:color="auto"/>
              <w:left w:val="single" w:sz="4" w:space="0" w:color="auto"/>
              <w:bottom w:val="single" w:sz="4" w:space="0" w:color="auto"/>
              <w:right w:val="single" w:sz="4" w:space="0" w:color="auto"/>
            </w:tcBorders>
          </w:tcPr>
          <w:p w14:paraId="6DC5252B" w14:textId="112DEF2D" w:rsidR="005B234B" w:rsidRPr="00CC1981" w:rsidRDefault="00B134FB" w:rsidP="005B234B">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397327"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3F2FD749" w14:textId="39AD275F" w:rsidR="005B234B" w:rsidRPr="00CC1981" w:rsidRDefault="000D6079"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Визначення</w:t>
            </w:r>
            <w:r w:rsidR="005B234B" w:rsidRPr="00CC1981">
              <w:rPr>
                <w:rFonts w:ascii="Times New Roman" w:eastAsia="Times New Roman" w:hAnsi="Times New Roman" w:cs="Times New Roman"/>
                <w:lang w:eastAsia="ru-RU"/>
              </w:rPr>
              <w:t xml:space="preserve"> </w:t>
            </w:r>
            <w:r w:rsidR="00A271CE" w:rsidRPr="00CC1981">
              <w:rPr>
                <w:rFonts w:ascii="Times New Roman" w:eastAsia="Times New Roman" w:hAnsi="Times New Roman" w:cs="Times New Roman"/>
                <w:lang w:eastAsia="ru-RU"/>
              </w:rPr>
              <w:t>економічної доцільності та господарської необхідності проектування і будівництва нових, розширення та модернізації діючих джерел теплової енергії і теплових мереж</w:t>
            </w:r>
          </w:p>
        </w:tc>
      </w:tr>
      <w:tr w:rsidR="00CD1E60" w:rsidRPr="00CC1981" w14:paraId="3ECA7E1F"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50F79840"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Реконструкція водопровідної мережі від ВК-42 до ВК-89 по мікрорайону Будівельників в місті </w:t>
            </w:r>
            <w:proofErr w:type="spellStart"/>
            <w:r w:rsidRPr="00CC1981">
              <w:rPr>
                <w:rFonts w:ascii="Times New Roman" w:eastAsia="Times New Roman" w:hAnsi="Times New Roman" w:cs="Times New Roman"/>
                <w:lang w:eastAsia="ru-RU"/>
              </w:rPr>
              <w:t>Вараш</w:t>
            </w:r>
            <w:proofErr w:type="spellEnd"/>
            <w:r w:rsidRPr="00CC1981">
              <w:rPr>
                <w:rFonts w:ascii="Times New Roman" w:eastAsia="Times New Roman" w:hAnsi="Times New Roman" w:cs="Times New Roman"/>
                <w:lang w:eastAsia="ru-RU"/>
              </w:rPr>
              <w:t xml:space="preserve">, </w:t>
            </w:r>
            <w:proofErr w:type="spellStart"/>
            <w:r w:rsidRPr="00CC1981">
              <w:rPr>
                <w:rFonts w:ascii="Times New Roman" w:eastAsia="Times New Roman" w:hAnsi="Times New Roman" w:cs="Times New Roman"/>
                <w:lang w:eastAsia="ru-RU"/>
              </w:rPr>
              <w:t>Вараського</w:t>
            </w:r>
            <w:proofErr w:type="spellEnd"/>
            <w:r w:rsidRPr="00CC1981">
              <w:rPr>
                <w:rFonts w:ascii="Times New Roman" w:eastAsia="Times New Roman" w:hAnsi="Times New Roman" w:cs="Times New Roman"/>
                <w:lang w:eastAsia="ru-RU"/>
              </w:rPr>
              <w:t xml:space="preserve"> району Рівненської області</w:t>
            </w:r>
          </w:p>
        </w:tc>
        <w:tc>
          <w:tcPr>
            <w:tcW w:w="1727" w:type="pct"/>
            <w:tcBorders>
              <w:top w:val="single" w:sz="4" w:space="0" w:color="auto"/>
              <w:left w:val="single" w:sz="4" w:space="0" w:color="auto"/>
              <w:bottom w:val="single" w:sz="4" w:space="0" w:color="auto"/>
              <w:right w:val="single" w:sz="4" w:space="0" w:color="auto"/>
            </w:tcBorders>
          </w:tcPr>
          <w:p w14:paraId="4598AC63" w14:textId="2E397723" w:rsidR="005B234B" w:rsidRPr="00CC1981" w:rsidRDefault="001F6FD9" w:rsidP="005B234B">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 xml:space="preserve">Проведено інженерно-геологічні вишукування по об’єкту та виготовлено проектно-кошторисну документацію з проведенням експертизи по об’єкту «Реконструкція водопровідної мережі від ВК-42 до ВК-89 по мікрорайону Будівельників в </w:t>
            </w:r>
            <w:r w:rsidRPr="00CC1981">
              <w:rPr>
                <w:rFonts w:ascii="Times New Roman" w:eastAsia="Calibri" w:hAnsi="Times New Roman" w:cs="Times New Roman"/>
                <w:lang w:eastAsia="ru-RU"/>
              </w:rPr>
              <w:lastRenderedPageBreak/>
              <w:t xml:space="preserve">місті </w:t>
            </w:r>
            <w:proofErr w:type="spellStart"/>
            <w:r w:rsidRPr="00CC1981">
              <w:rPr>
                <w:rFonts w:ascii="Times New Roman" w:eastAsia="Calibri" w:hAnsi="Times New Roman" w:cs="Times New Roman"/>
                <w:lang w:eastAsia="ru-RU"/>
              </w:rPr>
              <w:t>Вараш</w:t>
            </w:r>
            <w:proofErr w:type="spellEnd"/>
            <w:r w:rsidRPr="00CC1981">
              <w:rPr>
                <w:rFonts w:ascii="Times New Roman" w:eastAsia="Calibri" w:hAnsi="Times New Roman" w:cs="Times New Roman"/>
                <w:lang w:eastAsia="ru-RU"/>
              </w:rPr>
              <w:t xml:space="preserve">, </w:t>
            </w:r>
            <w:proofErr w:type="spellStart"/>
            <w:r w:rsidRPr="00CC1981">
              <w:rPr>
                <w:rFonts w:ascii="Times New Roman" w:eastAsia="Calibri" w:hAnsi="Times New Roman" w:cs="Times New Roman"/>
                <w:lang w:eastAsia="ru-RU"/>
              </w:rPr>
              <w:t>Вараського</w:t>
            </w:r>
            <w:proofErr w:type="spellEnd"/>
            <w:r w:rsidRPr="00CC1981">
              <w:rPr>
                <w:rFonts w:ascii="Times New Roman" w:eastAsia="Calibri" w:hAnsi="Times New Roman" w:cs="Times New Roman"/>
                <w:lang w:eastAsia="ru-RU"/>
              </w:rPr>
              <w:t xml:space="preserve"> району Рів</w:t>
            </w:r>
            <w:r w:rsidR="00397327">
              <w:rPr>
                <w:rFonts w:ascii="Times New Roman" w:eastAsia="Calibri" w:hAnsi="Times New Roman" w:cs="Times New Roman"/>
                <w:lang w:eastAsia="ru-RU"/>
              </w:rPr>
              <w:t>ненської області» на суму 91,0</w:t>
            </w:r>
            <w:r w:rsidRPr="00CC1981">
              <w:rPr>
                <w:rFonts w:ascii="Times New Roman" w:eastAsia="Calibri" w:hAnsi="Times New Roman" w:cs="Times New Roman"/>
                <w:lang w:eastAsia="ru-RU"/>
              </w:rPr>
              <w:t xml:space="preserve"> </w:t>
            </w:r>
            <w:proofErr w:type="spellStart"/>
            <w:r w:rsidRPr="00CC1981">
              <w:rPr>
                <w:rFonts w:ascii="Times New Roman" w:eastAsia="Calibri" w:hAnsi="Times New Roman" w:cs="Times New Roman"/>
                <w:lang w:eastAsia="ru-RU"/>
              </w:rPr>
              <w:t>тис.грн</w:t>
            </w:r>
            <w:proofErr w:type="spellEnd"/>
          </w:p>
        </w:tc>
        <w:tc>
          <w:tcPr>
            <w:tcW w:w="1454" w:type="pct"/>
            <w:tcBorders>
              <w:top w:val="single" w:sz="4" w:space="0" w:color="auto"/>
              <w:left w:val="single" w:sz="4" w:space="0" w:color="auto"/>
              <w:bottom w:val="single" w:sz="4" w:space="0" w:color="auto"/>
              <w:right w:val="single" w:sz="4" w:space="0" w:color="auto"/>
            </w:tcBorders>
            <w:vAlign w:val="center"/>
          </w:tcPr>
          <w:p w14:paraId="0D1A2357" w14:textId="3D443966" w:rsidR="005B234B" w:rsidRPr="00CC1981" w:rsidRDefault="005B234B"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lastRenderedPageBreak/>
              <w:t xml:space="preserve">Забезпечення якісного водопостачання та дотримання </w:t>
            </w:r>
            <w:r w:rsidR="00A271CE" w:rsidRPr="00CC1981">
              <w:rPr>
                <w:rFonts w:ascii="Times New Roman" w:eastAsia="Times New Roman" w:hAnsi="Times New Roman" w:cs="Times New Roman"/>
                <w:lang w:eastAsia="ru-RU"/>
              </w:rPr>
              <w:t xml:space="preserve">технічних і  </w:t>
            </w:r>
            <w:r w:rsidRPr="00CC1981">
              <w:rPr>
                <w:rFonts w:ascii="Times New Roman" w:eastAsia="Times New Roman" w:hAnsi="Times New Roman" w:cs="Times New Roman"/>
                <w:lang w:eastAsia="ru-RU"/>
              </w:rPr>
              <w:t>санітарно-гігієнічних норм</w:t>
            </w:r>
          </w:p>
        </w:tc>
      </w:tr>
      <w:tr w:rsidR="00CD1E60" w:rsidRPr="00CC1981" w14:paraId="55A52228"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795549F8" w14:textId="27BC29C6"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Будівництво самопливної каналізаційної мережі від колодязя №68 за </w:t>
            </w:r>
            <w:proofErr w:type="spellStart"/>
            <w:r w:rsidRPr="00CC1981">
              <w:rPr>
                <w:rFonts w:ascii="Times New Roman" w:eastAsia="Times New Roman" w:hAnsi="Times New Roman" w:cs="Times New Roman"/>
                <w:lang w:eastAsia="ru-RU"/>
              </w:rPr>
              <w:t>адресою</w:t>
            </w:r>
            <w:proofErr w:type="spellEnd"/>
            <w:r w:rsidRPr="00CC1981">
              <w:rPr>
                <w:rFonts w:ascii="Times New Roman" w:eastAsia="Times New Roman" w:hAnsi="Times New Roman" w:cs="Times New Roman"/>
                <w:lang w:eastAsia="ru-RU"/>
              </w:rPr>
              <w:t>: м.</w:t>
            </w:r>
            <w:r w:rsidR="000C36D0">
              <w:rPr>
                <w:rFonts w:ascii="Times New Roman" w:eastAsia="Times New Roman" w:hAnsi="Times New Roman" w:cs="Times New Roman"/>
                <w:lang w:eastAsia="ru-RU"/>
              </w:rPr>
              <w:t> </w:t>
            </w:r>
            <w:proofErr w:type="spellStart"/>
            <w:r w:rsidRPr="00CC1981">
              <w:rPr>
                <w:rFonts w:ascii="Times New Roman" w:eastAsia="Times New Roman" w:hAnsi="Times New Roman" w:cs="Times New Roman"/>
                <w:lang w:eastAsia="ru-RU"/>
              </w:rPr>
              <w:t>Вараш</w:t>
            </w:r>
            <w:proofErr w:type="spellEnd"/>
            <w:r w:rsidRPr="00CC1981">
              <w:rPr>
                <w:rFonts w:ascii="Times New Roman" w:eastAsia="Times New Roman" w:hAnsi="Times New Roman" w:cs="Times New Roman"/>
                <w:lang w:eastAsia="ru-RU"/>
              </w:rPr>
              <w:t xml:space="preserve"> проспект Шевченка Рівненської області</w:t>
            </w:r>
          </w:p>
        </w:tc>
        <w:tc>
          <w:tcPr>
            <w:tcW w:w="1727" w:type="pct"/>
            <w:tcBorders>
              <w:top w:val="single" w:sz="4" w:space="0" w:color="auto"/>
              <w:left w:val="single" w:sz="4" w:space="0" w:color="auto"/>
              <w:bottom w:val="single" w:sz="4" w:space="0" w:color="auto"/>
              <w:right w:val="single" w:sz="4" w:space="0" w:color="auto"/>
            </w:tcBorders>
          </w:tcPr>
          <w:p w14:paraId="58039FB6" w14:textId="77DB00D7" w:rsidR="005B234B" w:rsidRPr="00CC1981" w:rsidRDefault="00B134FB" w:rsidP="005B234B">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0C36D0"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1E12E342" w14:textId="77777777" w:rsidR="005B234B" w:rsidRPr="00CC1981" w:rsidRDefault="005B234B"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Надання послуг з водовідведення</w:t>
            </w:r>
          </w:p>
        </w:tc>
      </w:tr>
      <w:tr w:rsidR="00CD1E60" w:rsidRPr="00CC1981" w14:paraId="28CED035"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5AE42CB"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Виготовлення проектно-кошторисної документації «Реконструкція каналізаційних мереж»</w:t>
            </w:r>
          </w:p>
        </w:tc>
        <w:tc>
          <w:tcPr>
            <w:tcW w:w="1727" w:type="pct"/>
            <w:tcBorders>
              <w:top w:val="single" w:sz="4" w:space="0" w:color="auto"/>
              <w:left w:val="single" w:sz="4" w:space="0" w:color="auto"/>
              <w:bottom w:val="single" w:sz="4" w:space="0" w:color="auto"/>
              <w:right w:val="single" w:sz="4" w:space="0" w:color="auto"/>
            </w:tcBorders>
          </w:tcPr>
          <w:p w14:paraId="09451A33" w14:textId="4DD3D4D5" w:rsidR="005B234B" w:rsidRPr="00CC1981" w:rsidRDefault="00B134FB" w:rsidP="005B234B">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0C36D0"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3B0ACFB3" w14:textId="1495F89B" w:rsidR="005B234B" w:rsidRPr="00CC1981" w:rsidRDefault="005B234B"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Приведення мереж у відповідність до </w:t>
            </w:r>
            <w:r w:rsidR="00A271CE" w:rsidRPr="00CC1981">
              <w:rPr>
                <w:rFonts w:ascii="Times New Roman" w:eastAsia="Times New Roman" w:hAnsi="Times New Roman" w:cs="Times New Roman"/>
                <w:lang w:eastAsia="ru-RU"/>
              </w:rPr>
              <w:t xml:space="preserve">технічних та </w:t>
            </w:r>
            <w:r w:rsidRPr="00CC1981">
              <w:rPr>
                <w:rFonts w:ascii="Times New Roman" w:eastAsia="Times New Roman" w:hAnsi="Times New Roman" w:cs="Times New Roman"/>
                <w:lang w:eastAsia="ru-RU"/>
              </w:rPr>
              <w:t>санітарно-гігієнічних норм</w:t>
            </w:r>
          </w:p>
        </w:tc>
      </w:tr>
      <w:tr w:rsidR="005B234B" w:rsidRPr="00CC1981" w14:paraId="7EBB90E4" w14:textId="77777777" w:rsidTr="005B2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2116545A" w14:textId="77777777" w:rsidR="005B234B" w:rsidRPr="00CC1981" w:rsidRDefault="005B234B" w:rsidP="005B234B">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Виготовлення проектно-кошторисної документації «Капітальний ремонт адміністративної будівлі ЖКУ та ОДС за </w:t>
            </w:r>
            <w:proofErr w:type="spellStart"/>
            <w:r w:rsidRPr="00CC1981">
              <w:rPr>
                <w:rFonts w:ascii="Times New Roman" w:eastAsia="Times New Roman" w:hAnsi="Times New Roman" w:cs="Times New Roman"/>
                <w:lang w:eastAsia="ru-RU"/>
              </w:rPr>
              <w:t>адресою</w:t>
            </w:r>
            <w:proofErr w:type="spellEnd"/>
            <w:r w:rsidRPr="00CC1981">
              <w:rPr>
                <w:rFonts w:ascii="Times New Roman" w:eastAsia="Times New Roman" w:hAnsi="Times New Roman" w:cs="Times New Roman"/>
                <w:lang w:eastAsia="ru-RU"/>
              </w:rPr>
              <w:t xml:space="preserve">: майдан Незалежності, 2, м. </w:t>
            </w:r>
            <w:proofErr w:type="spellStart"/>
            <w:r w:rsidRPr="00CC1981">
              <w:rPr>
                <w:rFonts w:ascii="Times New Roman" w:eastAsia="Times New Roman" w:hAnsi="Times New Roman" w:cs="Times New Roman"/>
                <w:lang w:eastAsia="ru-RU"/>
              </w:rPr>
              <w:t>Вараш</w:t>
            </w:r>
            <w:proofErr w:type="spellEnd"/>
            <w:r w:rsidRPr="00CC1981">
              <w:rPr>
                <w:rFonts w:ascii="Times New Roman" w:eastAsia="Times New Roman" w:hAnsi="Times New Roman" w:cs="Times New Roman"/>
                <w:lang w:eastAsia="ru-RU"/>
              </w:rPr>
              <w:t xml:space="preserve"> Рівненської області»</w:t>
            </w:r>
          </w:p>
        </w:tc>
        <w:tc>
          <w:tcPr>
            <w:tcW w:w="1727" w:type="pct"/>
            <w:tcBorders>
              <w:top w:val="single" w:sz="4" w:space="0" w:color="auto"/>
              <w:left w:val="single" w:sz="4" w:space="0" w:color="auto"/>
              <w:bottom w:val="single" w:sz="4" w:space="0" w:color="auto"/>
              <w:right w:val="single" w:sz="4" w:space="0" w:color="auto"/>
            </w:tcBorders>
          </w:tcPr>
          <w:p w14:paraId="70AEC507" w14:textId="6C53A557" w:rsidR="005B234B" w:rsidRPr="00CC1981" w:rsidRDefault="00B134FB" w:rsidP="005B234B">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0C36D0"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7BC9908E" w14:textId="77777777" w:rsidR="005B234B" w:rsidRPr="00CC1981" w:rsidRDefault="005B234B" w:rsidP="005B234B">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Приведення будівлі до безпечних та естетичних умов експлуатації</w:t>
            </w:r>
          </w:p>
        </w:tc>
      </w:tr>
      <w:bookmarkEnd w:id="89"/>
    </w:tbl>
    <w:p w14:paraId="483181B2" w14:textId="77777777" w:rsidR="00230421" w:rsidRPr="00CC1981" w:rsidRDefault="00230421" w:rsidP="00311DE8">
      <w:pPr>
        <w:spacing w:after="120" w:line="240" w:lineRule="auto"/>
        <w:ind w:firstLine="567"/>
        <w:jc w:val="center"/>
        <w:rPr>
          <w:rFonts w:ascii="Times New Roman" w:eastAsia="Calibri" w:hAnsi="Times New Roman" w:cs="Times New Roman"/>
          <w:b/>
          <w:sz w:val="26"/>
          <w:szCs w:val="26"/>
          <w:lang w:eastAsia="ru-RU"/>
        </w:rPr>
      </w:pPr>
    </w:p>
    <w:p w14:paraId="111F595C" w14:textId="7C993BD7" w:rsidR="00DA612F" w:rsidRPr="00CC1981" w:rsidRDefault="00DA612F" w:rsidP="00284689">
      <w:pPr>
        <w:pStyle w:val="10"/>
      </w:pPr>
      <w:bookmarkStart w:id="90" w:name="_Toc133223145"/>
      <w:r w:rsidRPr="00CC1981">
        <w:t xml:space="preserve">Благоустрій </w:t>
      </w:r>
      <w:r w:rsidR="00CB40C2" w:rsidRPr="00CC1981">
        <w:t>ГРОМАДИ</w:t>
      </w:r>
      <w:bookmarkEnd w:id="90"/>
    </w:p>
    <w:p w14:paraId="6926902F" w14:textId="02211B29" w:rsidR="00566B6B" w:rsidRPr="00CC1981" w:rsidRDefault="002E61E8" w:rsidP="002E61E8">
      <w:pPr>
        <w:pStyle w:val="afa"/>
        <w:keepNext/>
        <w:keepLines/>
        <w:numPr>
          <w:ilvl w:val="2"/>
          <w:numId w:val="4"/>
        </w:numPr>
        <w:tabs>
          <w:tab w:val="left" w:pos="851"/>
        </w:tabs>
        <w:spacing w:after="180"/>
        <w:ind w:left="1134" w:hanging="567"/>
        <w:contextualSpacing w:val="0"/>
        <w:jc w:val="center"/>
        <w:rPr>
          <w:rFonts w:eastAsia="Calibri"/>
          <w:b/>
          <w:bCs/>
          <w:szCs w:val="26"/>
          <w:lang w:val="uk-UA"/>
        </w:rPr>
      </w:pPr>
      <w:r w:rsidRPr="00CC1981">
        <w:rPr>
          <w:rFonts w:eastAsia="Calibri"/>
          <w:b/>
          <w:bCs/>
          <w:szCs w:val="26"/>
          <w:lang w:val="uk-UA"/>
        </w:rPr>
        <w:t xml:space="preserve"> Інформація про поточний стан справ, реалізацію заходів, що проводились у 2022 році, характеристика головних проблем </w:t>
      </w:r>
    </w:p>
    <w:p w14:paraId="04960F63" w14:textId="1F1F0A56" w:rsidR="00987CC5" w:rsidRPr="00CC1981" w:rsidRDefault="00B26815" w:rsidP="00F265AC">
      <w:pPr>
        <w:pStyle w:val="afa"/>
        <w:numPr>
          <w:ilvl w:val="0"/>
          <w:numId w:val="31"/>
        </w:numPr>
        <w:tabs>
          <w:tab w:val="left" w:pos="993"/>
          <w:tab w:val="left" w:pos="1134"/>
        </w:tabs>
        <w:spacing w:before="240" w:line="280" w:lineRule="exact"/>
        <w:ind w:left="0" w:firstLine="567"/>
        <w:contextualSpacing w:val="0"/>
        <w:jc w:val="both"/>
        <w:rPr>
          <w:szCs w:val="26"/>
          <w:lang w:val="uk-UA"/>
        </w:rPr>
      </w:pPr>
      <w:r w:rsidRPr="00CC1981">
        <w:rPr>
          <w:bCs/>
          <w:szCs w:val="26"/>
          <w:lang w:val="uk-UA"/>
        </w:rPr>
        <w:t xml:space="preserve">З метою забезпечення благоустрою, належного рівня технічного та санітарного стану територій </w:t>
      </w:r>
      <w:proofErr w:type="spellStart"/>
      <w:r w:rsidRPr="00CC1981">
        <w:rPr>
          <w:bCs/>
          <w:szCs w:val="26"/>
          <w:lang w:val="uk-UA"/>
        </w:rPr>
        <w:t>Вараської</w:t>
      </w:r>
      <w:proofErr w:type="spellEnd"/>
      <w:r w:rsidRPr="00CC1981">
        <w:rPr>
          <w:bCs/>
          <w:szCs w:val="26"/>
          <w:lang w:val="uk-UA"/>
        </w:rPr>
        <w:t xml:space="preserve"> </w:t>
      </w:r>
      <w:r w:rsidR="00C1539F" w:rsidRPr="00CC1981">
        <w:rPr>
          <w:bCs/>
          <w:szCs w:val="26"/>
          <w:lang w:val="uk-UA"/>
        </w:rPr>
        <w:t>МТГ</w:t>
      </w:r>
      <w:r w:rsidRPr="00CC1981">
        <w:rPr>
          <w:bCs/>
          <w:szCs w:val="26"/>
          <w:lang w:val="uk-UA"/>
        </w:rPr>
        <w:t xml:space="preserve">, розроблена та діє Комплексна програма благоустрою та розвитку комунального господарства </w:t>
      </w:r>
      <w:proofErr w:type="spellStart"/>
      <w:r w:rsidRPr="00CC1981">
        <w:rPr>
          <w:bCs/>
          <w:szCs w:val="26"/>
          <w:lang w:val="uk-UA"/>
        </w:rPr>
        <w:t>Вараської</w:t>
      </w:r>
      <w:proofErr w:type="spellEnd"/>
      <w:r w:rsidRPr="00CC1981">
        <w:rPr>
          <w:bCs/>
          <w:szCs w:val="26"/>
          <w:lang w:val="uk-UA"/>
        </w:rPr>
        <w:t xml:space="preserve"> </w:t>
      </w:r>
      <w:r w:rsidR="00C1539F" w:rsidRPr="00CC1981">
        <w:rPr>
          <w:bCs/>
          <w:szCs w:val="26"/>
          <w:lang w:val="uk-UA"/>
        </w:rPr>
        <w:t>МТГ</w:t>
      </w:r>
      <w:r w:rsidRPr="00CC1981">
        <w:rPr>
          <w:bCs/>
          <w:szCs w:val="26"/>
          <w:lang w:val="uk-UA"/>
        </w:rPr>
        <w:t xml:space="preserve"> на 2021-2025 роки (далі</w:t>
      </w:r>
      <w:r w:rsidR="0060797D">
        <w:rPr>
          <w:bCs/>
          <w:szCs w:val="26"/>
          <w:lang w:val="uk-UA"/>
        </w:rPr>
        <w:t xml:space="preserve"> -</w:t>
      </w:r>
      <w:r w:rsidRPr="00CC1981">
        <w:rPr>
          <w:bCs/>
          <w:szCs w:val="26"/>
          <w:lang w:val="uk-UA"/>
        </w:rPr>
        <w:t xml:space="preserve"> Програма)</w:t>
      </w:r>
      <w:r w:rsidR="00987CC5" w:rsidRPr="00CC1981">
        <w:rPr>
          <w:szCs w:val="26"/>
          <w:lang w:val="uk-UA"/>
        </w:rPr>
        <w:t xml:space="preserve">.  </w:t>
      </w:r>
      <w:r w:rsidR="00987CC5" w:rsidRPr="00CC1981">
        <w:rPr>
          <w:bCs/>
          <w:szCs w:val="26"/>
          <w:lang w:val="uk-UA"/>
        </w:rPr>
        <w:t xml:space="preserve">        </w:t>
      </w:r>
    </w:p>
    <w:p w14:paraId="0BD90523" w14:textId="7E193A3D" w:rsidR="00987CC5" w:rsidRPr="00CC1981" w:rsidRDefault="00B26815" w:rsidP="00F265AC">
      <w:pPr>
        <w:pStyle w:val="afa"/>
        <w:numPr>
          <w:ilvl w:val="0"/>
          <w:numId w:val="31"/>
        </w:numPr>
        <w:tabs>
          <w:tab w:val="left" w:pos="993"/>
          <w:tab w:val="left" w:pos="1134"/>
        </w:tabs>
        <w:ind w:left="0" w:firstLine="567"/>
        <w:jc w:val="both"/>
        <w:rPr>
          <w:bCs/>
          <w:szCs w:val="26"/>
          <w:lang w:val="uk-UA"/>
        </w:rPr>
      </w:pPr>
      <w:r w:rsidRPr="00CC1981">
        <w:rPr>
          <w:bCs/>
          <w:szCs w:val="26"/>
          <w:lang w:val="uk-UA"/>
        </w:rPr>
        <w:t xml:space="preserve">У  2022 році на проведення заходів з благоустрою населених пунктів громади було використано 51 336,9 </w:t>
      </w:r>
      <w:proofErr w:type="spellStart"/>
      <w:r w:rsidRPr="00CC1981">
        <w:rPr>
          <w:bCs/>
          <w:szCs w:val="26"/>
          <w:lang w:val="uk-UA"/>
        </w:rPr>
        <w:t>тис.гр</w:t>
      </w:r>
      <w:r w:rsidR="008A5153">
        <w:rPr>
          <w:bCs/>
          <w:szCs w:val="26"/>
          <w:lang w:val="uk-UA"/>
        </w:rPr>
        <w:t>н</w:t>
      </w:r>
      <w:proofErr w:type="spellEnd"/>
      <w:r w:rsidRPr="00CC1981">
        <w:rPr>
          <w:bCs/>
          <w:szCs w:val="26"/>
          <w:lang w:val="uk-UA"/>
        </w:rPr>
        <w:t xml:space="preserve"> бюджетних коштів</w:t>
      </w:r>
      <w:r w:rsidR="00987CC5" w:rsidRPr="00CC1981">
        <w:rPr>
          <w:bCs/>
          <w:szCs w:val="26"/>
          <w:lang w:val="uk-UA"/>
        </w:rPr>
        <w:t>.</w:t>
      </w:r>
    </w:p>
    <w:p w14:paraId="1FA6BDB9" w14:textId="1A34DA1A" w:rsidR="00987CC5" w:rsidRPr="00CC1981" w:rsidRDefault="00B26815" w:rsidP="00F265AC">
      <w:pPr>
        <w:pStyle w:val="afa"/>
        <w:numPr>
          <w:ilvl w:val="0"/>
          <w:numId w:val="31"/>
        </w:numPr>
        <w:tabs>
          <w:tab w:val="left" w:pos="993"/>
          <w:tab w:val="left" w:pos="1134"/>
        </w:tabs>
        <w:spacing w:after="240"/>
        <w:ind w:left="0" w:firstLine="567"/>
        <w:jc w:val="both"/>
        <w:rPr>
          <w:rFonts w:eastAsia="Calibri"/>
          <w:bCs/>
          <w:szCs w:val="26"/>
          <w:lang w:val="uk-UA" w:eastAsia="uk-UA"/>
        </w:rPr>
      </w:pPr>
      <w:r w:rsidRPr="00CC1981">
        <w:rPr>
          <w:bCs/>
          <w:szCs w:val="26"/>
          <w:lang w:val="uk-UA"/>
        </w:rPr>
        <w:t>На озеленення території та об'єктів благоустрою у звітному періо</w:t>
      </w:r>
      <w:r w:rsidR="008A5153">
        <w:rPr>
          <w:bCs/>
          <w:szCs w:val="26"/>
          <w:lang w:val="uk-UA"/>
        </w:rPr>
        <w:t xml:space="preserve">ді направлено 9 153,3 </w:t>
      </w:r>
      <w:proofErr w:type="spellStart"/>
      <w:r w:rsidR="008A5153">
        <w:rPr>
          <w:bCs/>
          <w:szCs w:val="26"/>
          <w:lang w:val="uk-UA"/>
        </w:rPr>
        <w:t>тис.грн</w:t>
      </w:r>
      <w:proofErr w:type="spellEnd"/>
      <w:r w:rsidRPr="00CC1981">
        <w:rPr>
          <w:bCs/>
          <w:szCs w:val="26"/>
          <w:lang w:val="uk-UA"/>
        </w:rPr>
        <w:t xml:space="preserve"> коштів </w:t>
      </w:r>
      <w:proofErr w:type="spellStart"/>
      <w:r w:rsidRPr="00CC1981">
        <w:rPr>
          <w:bCs/>
          <w:szCs w:val="26"/>
          <w:lang w:val="uk-UA"/>
        </w:rPr>
        <w:t>Вараської</w:t>
      </w:r>
      <w:proofErr w:type="spellEnd"/>
      <w:r w:rsidRPr="00CC1981">
        <w:rPr>
          <w:bCs/>
          <w:szCs w:val="26"/>
          <w:lang w:val="uk-UA"/>
        </w:rPr>
        <w:t xml:space="preserve"> МТГ, а саме: забезпечено утримання та догляд за зеленими зонами  площею 519 676 м² (в </w:t>
      </w:r>
      <w:proofErr w:type="spellStart"/>
      <w:r w:rsidRPr="00CC1981">
        <w:rPr>
          <w:bCs/>
          <w:szCs w:val="26"/>
          <w:lang w:val="uk-UA"/>
        </w:rPr>
        <w:t>т.ч</w:t>
      </w:r>
      <w:proofErr w:type="spellEnd"/>
      <w:r w:rsidRPr="00CC1981">
        <w:rPr>
          <w:bCs/>
          <w:szCs w:val="26"/>
          <w:lang w:val="uk-UA"/>
        </w:rPr>
        <w:t xml:space="preserve">. квітники – 13 056 м², теплиці – 170 м², живоплоту –21 291 </w:t>
      </w:r>
      <w:proofErr w:type="spellStart"/>
      <w:r w:rsidRPr="00CC1981">
        <w:rPr>
          <w:bCs/>
          <w:szCs w:val="26"/>
          <w:lang w:val="uk-UA"/>
        </w:rPr>
        <w:t>м.п</w:t>
      </w:r>
      <w:proofErr w:type="spellEnd"/>
      <w:r w:rsidRPr="00CC1981">
        <w:rPr>
          <w:bCs/>
          <w:szCs w:val="26"/>
          <w:lang w:val="uk-UA"/>
        </w:rPr>
        <w:t xml:space="preserve">., розплідника – 530 м², ліс Ювілейний  – 33 200 м², територія парку в районі НТЦ – 44 000 м², </w:t>
      </w:r>
      <w:proofErr w:type="spellStart"/>
      <w:r w:rsidRPr="00CC1981">
        <w:rPr>
          <w:bCs/>
          <w:szCs w:val="26"/>
          <w:lang w:val="uk-UA"/>
        </w:rPr>
        <w:t>Брусилівська</w:t>
      </w:r>
      <w:proofErr w:type="spellEnd"/>
      <w:r w:rsidRPr="00CC1981">
        <w:rPr>
          <w:bCs/>
          <w:szCs w:val="26"/>
          <w:lang w:val="uk-UA"/>
        </w:rPr>
        <w:t xml:space="preserve"> гора – 300 000 м², </w:t>
      </w:r>
      <w:proofErr w:type="spellStart"/>
      <w:r w:rsidRPr="00CC1981">
        <w:rPr>
          <w:bCs/>
          <w:szCs w:val="26"/>
          <w:lang w:val="uk-UA"/>
        </w:rPr>
        <w:t>міжквартальні</w:t>
      </w:r>
      <w:proofErr w:type="spellEnd"/>
      <w:r w:rsidRPr="00CC1981">
        <w:rPr>
          <w:bCs/>
          <w:szCs w:val="26"/>
          <w:lang w:val="uk-UA"/>
        </w:rPr>
        <w:t xml:space="preserve"> зелені зони – 128,720 м² ); дерев – 21174 </w:t>
      </w:r>
      <w:proofErr w:type="spellStart"/>
      <w:r w:rsidRPr="00CC1981">
        <w:rPr>
          <w:bCs/>
          <w:szCs w:val="26"/>
          <w:lang w:val="uk-UA"/>
        </w:rPr>
        <w:t>шт</w:t>
      </w:r>
      <w:proofErr w:type="spellEnd"/>
      <w:r w:rsidRPr="00CC1981">
        <w:rPr>
          <w:bCs/>
          <w:szCs w:val="26"/>
          <w:lang w:val="uk-UA"/>
        </w:rPr>
        <w:t xml:space="preserve">; кущів – 13 865 </w:t>
      </w:r>
      <w:proofErr w:type="spellStart"/>
      <w:r w:rsidRPr="00CC1981">
        <w:rPr>
          <w:bCs/>
          <w:szCs w:val="26"/>
          <w:lang w:val="uk-UA"/>
        </w:rPr>
        <w:t>шт</w:t>
      </w:r>
      <w:proofErr w:type="spellEnd"/>
      <w:r w:rsidRPr="00CC1981">
        <w:rPr>
          <w:bCs/>
          <w:szCs w:val="26"/>
          <w:lang w:val="uk-UA"/>
        </w:rPr>
        <w:t xml:space="preserve">; урни, баки для сміття – 315 </w:t>
      </w:r>
      <w:proofErr w:type="spellStart"/>
      <w:r w:rsidRPr="00CC1981">
        <w:rPr>
          <w:bCs/>
          <w:szCs w:val="26"/>
          <w:lang w:val="uk-UA"/>
        </w:rPr>
        <w:t>шт</w:t>
      </w:r>
      <w:proofErr w:type="spellEnd"/>
      <w:r w:rsidRPr="00CC1981">
        <w:rPr>
          <w:bCs/>
          <w:szCs w:val="26"/>
          <w:lang w:val="uk-UA"/>
        </w:rPr>
        <w:t>, а також забезпечено належне утримання об'єктів благоустрою міста та населених пунктів громади</w:t>
      </w:r>
      <w:r w:rsidR="00987CC5" w:rsidRPr="00CC1981">
        <w:rPr>
          <w:rFonts w:eastAsia="Calibri"/>
          <w:bCs/>
          <w:szCs w:val="26"/>
          <w:lang w:val="uk-UA" w:eastAsia="uk-UA"/>
        </w:rPr>
        <w:t xml:space="preserve">. </w:t>
      </w:r>
    </w:p>
    <w:p w14:paraId="5AC929E9" w14:textId="2005B97C" w:rsidR="00987CC5" w:rsidRPr="00CC1981" w:rsidRDefault="00B26815" w:rsidP="00F265AC">
      <w:pPr>
        <w:pStyle w:val="afa"/>
        <w:numPr>
          <w:ilvl w:val="0"/>
          <w:numId w:val="31"/>
        </w:numPr>
        <w:tabs>
          <w:tab w:val="left" w:pos="993"/>
          <w:tab w:val="left" w:pos="1134"/>
        </w:tabs>
        <w:spacing w:after="240"/>
        <w:ind w:left="0" w:firstLine="567"/>
        <w:jc w:val="both"/>
        <w:rPr>
          <w:bCs/>
          <w:szCs w:val="26"/>
          <w:lang w:val="uk-UA"/>
        </w:rPr>
      </w:pPr>
      <w:r w:rsidRPr="00CC1981">
        <w:rPr>
          <w:bCs/>
          <w:szCs w:val="26"/>
          <w:lang w:val="uk-UA"/>
        </w:rPr>
        <w:t>Проведено роботи по утриманню о</w:t>
      </w:r>
      <w:r w:rsidRPr="00CC1981">
        <w:rPr>
          <w:rFonts w:eastAsia="Calibri"/>
          <w:bCs/>
          <w:szCs w:val="26"/>
          <w:lang w:val="uk-UA" w:eastAsia="uk-UA"/>
        </w:rPr>
        <w:t xml:space="preserve">б’єктів благоустрою: </w:t>
      </w:r>
      <w:r w:rsidRPr="00CC1981">
        <w:rPr>
          <w:bCs/>
          <w:szCs w:val="26"/>
          <w:lang w:val="uk-UA"/>
        </w:rPr>
        <w:t>фарбування дер. поверхонь – 109,6 м</w:t>
      </w:r>
      <w:r w:rsidRPr="00CC1981">
        <w:rPr>
          <w:rFonts w:eastAsia="Calibri"/>
          <w:bCs/>
          <w:szCs w:val="26"/>
          <w:vertAlign w:val="superscript"/>
          <w:lang w:val="uk-UA" w:eastAsia="uk-UA"/>
        </w:rPr>
        <w:t>2</w:t>
      </w:r>
      <w:r w:rsidRPr="00CC1981">
        <w:rPr>
          <w:bCs/>
          <w:szCs w:val="26"/>
          <w:lang w:val="uk-UA"/>
        </w:rPr>
        <w:t>;  фарбування лавочок – 276,1 м</w:t>
      </w:r>
      <w:r w:rsidRPr="00CC1981">
        <w:rPr>
          <w:rFonts w:eastAsia="Calibri"/>
          <w:bCs/>
          <w:szCs w:val="26"/>
          <w:vertAlign w:val="superscript"/>
          <w:lang w:val="uk-UA" w:eastAsia="uk-UA"/>
        </w:rPr>
        <w:t>2</w:t>
      </w:r>
      <w:r w:rsidRPr="00CC1981">
        <w:rPr>
          <w:bCs/>
          <w:szCs w:val="26"/>
          <w:lang w:val="uk-UA"/>
        </w:rPr>
        <w:t>;   покриття  поверхонь лаком – 101,85 м</w:t>
      </w:r>
      <w:r w:rsidRPr="00CC1981">
        <w:rPr>
          <w:rFonts w:eastAsia="Calibri"/>
          <w:bCs/>
          <w:szCs w:val="26"/>
          <w:vertAlign w:val="superscript"/>
          <w:lang w:val="uk-UA" w:eastAsia="uk-UA"/>
        </w:rPr>
        <w:t>2</w:t>
      </w:r>
      <w:r w:rsidRPr="00CC1981">
        <w:rPr>
          <w:bCs/>
          <w:szCs w:val="26"/>
          <w:lang w:val="uk-UA"/>
        </w:rPr>
        <w:t xml:space="preserve">;   фарбування бетонних поверхонь, в </w:t>
      </w:r>
      <w:proofErr w:type="spellStart"/>
      <w:r w:rsidRPr="00CC1981">
        <w:rPr>
          <w:bCs/>
          <w:szCs w:val="26"/>
          <w:lang w:val="uk-UA"/>
        </w:rPr>
        <w:t>т.ч</w:t>
      </w:r>
      <w:proofErr w:type="spellEnd"/>
      <w:r w:rsidRPr="00CC1981">
        <w:rPr>
          <w:bCs/>
          <w:szCs w:val="26"/>
          <w:lang w:val="uk-UA"/>
        </w:rPr>
        <w:t xml:space="preserve">. фасадів  </w:t>
      </w:r>
      <w:bookmarkStart w:id="91" w:name="_Hlk130560328"/>
      <w:r w:rsidRPr="00CC1981">
        <w:rPr>
          <w:bCs/>
          <w:szCs w:val="26"/>
          <w:lang w:val="uk-UA"/>
        </w:rPr>
        <w:t>–</w:t>
      </w:r>
      <w:bookmarkEnd w:id="91"/>
      <w:r w:rsidRPr="00CC1981">
        <w:rPr>
          <w:bCs/>
          <w:szCs w:val="26"/>
          <w:lang w:val="uk-UA"/>
        </w:rPr>
        <w:t xml:space="preserve"> 268 м</w:t>
      </w:r>
      <w:r w:rsidRPr="00CC1981">
        <w:rPr>
          <w:rFonts w:eastAsia="Calibri"/>
          <w:bCs/>
          <w:szCs w:val="26"/>
          <w:vertAlign w:val="superscript"/>
          <w:lang w:val="uk-UA" w:eastAsia="uk-UA"/>
        </w:rPr>
        <w:t>2</w:t>
      </w:r>
      <w:r w:rsidRPr="00CC1981">
        <w:rPr>
          <w:bCs/>
          <w:szCs w:val="26"/>
          <w:lang w:val="uk-UA"/>
        </w:rPr>
        <w:t>;   фарбування металевих поверхонь,  – 763,8 м</w:t>
      </w:r>
      <w:r w:rsidRPr="00CC1981">
        <w:rPr>
          <w:rFonts w:eastAsia="Calibri"/>
          <w:bCs/>
          <w:szCs w:val="26"/>
          <w:vertAlign w:val="superscript"/>
          <w:lang w:val="uk-UA" w:eastAsia="uk-UA"/>
        </w:rPr>
        <w:t>2</w:t>
      </w:r>
      <w:r w:rsidRPr="00CC1981">
        <w:rPr>
          <w:bCs/>
          <w:szCs w:val="26"/>
          <w:lang w:val="uk-UA"/>
        </w:rPr>
        <w:t>; просте фарбування – 307 8 м</w:t>
      </w:r>
      <w:r w:rsidRPr="00CC1981">
        <w:rPr>
          <w:rFonts w:eastAsia="Calibri"/>
          <w:bCs/>
          <w:szCs w:val="26"/>
          <w:vertAlign w:val="superscript"/>
          <w:lang w:val="uk-UA" w:eastAsia="uk-UA"/>
        </w:rPr>
        <w:t>2</w:t>
      </w:r>
      <w:r w:rsidR="00987CC5" w:rsidRPr="00CC1981">
        <w:rPr>
          <w:bCs/>
          <w:szCs w:val="26"/>
          <w:lang w:val="uk-UA"/>
        </w:rPr>
        <w:t>.</w:t>
      </w:r>
    </w:p>
    <w:p w14:paraId="16A989F7" w14:textId="3EB3DB12" w:rsidR="00B26815" w:rsidRPr="00CC1981" w:rsidRDefault="00B26815" w:rsidP="00F265AC">
      <w:pPr>
        <w:pStyle w:val="afa"/>
        <w:numPr>
          <w:ilvl w:val="0"/>
          <w:numId w:val="31"/>
        </w:numPr>
        <w:tabs>
          <w:tab w:val="left" w:pos="993"/>
          <w:tab w:val="left" w:pos="1134"/>
        </w:tabs>
        <w:spacing w:after="240"/>
        <w:ind w:left="0" w:firstLine="567"/>
        <w:jc w:val="both"/>
        <w:rPr>
          <w:bCs/>
          <w:szCs w:val="26"/>
          <w:lang w:val="uk-UA"/>
        </w:rPr>
      </w:pPr>
      <w:r w:rsidRPr="00CC1981">
        <w:rPr>
          <w:bCs/>
          <w:szCs w:val="26"/>
          <w:lang w:val="uk-UA"/>
        </w:rPr>
        <w:t xml:space="preserve">З метою озеленення територій громади були висаджені в місті  та в населених пунктах громади саджанці дерев і кущів та багаторічних квітів, в тому числі:  дерев  – 383 шт.; кущів – 813 шт., квітів (чорнобривці, </w:t>
      </w:r>
      <w:proofErr w:type="spellStart"/>
      <w:r w:rsidRPr="00CC1981">
        <w:rPr>
          <w:bCs/>
          <w:szCs w:val="26"/>
          <w:lang w:val="uk-UA"/>
        </w:rPr>
        <w:t>агератум</w:t>
      </w:r>
      <w:proofErr w:type="spellEnd"/>
      <w:r w:rsidRPr="00CC1981">
        <w:rPr>
          <w:bCs/>
          <w:szCs w:val="26"/>
          <w:lang w:val="uk-UA"/>
        </w:rPr>
        <w:t>, пеларгонія, гвоздика ампельна) – 1 580 шт.</w:t>
      </w:r>
    </w:p>
    <w:p w14:paraId="14E817C9" w14:textId="12F90D6D" w:rsidR="00B26815" w:rsidRPr="00CC1981" w:rsidRDefault="00B26815" w:rsidP="00F265AC">
      <w:pPr>
        <w:pStyle w:val="afa"/>
        <w:numPr>
          <w:ilvl w:val="0"/>
          <w:numId w:val="31"/>
        </w:numPr>
        <w:tabs>
          <w:tab w:val="left" w:pos="993"/>
          <w:tab w:val="left" w:pos="1134"/>
        </w:tabs>
        <w:spacing w:after="240"/>
        <w:ind w:left="0" w:firstLine="567"/>
        <w:jc w:val="both"/>
        <w:rPr>
          <w:bCs/>
          <w:szCs w:val="26"/>
          <w:lang w:val="uk-UA"/>
        </w:rPr>
      </w:pPr>
      <w:r w:rsidRPr="00CC1981">
        <w:rPr>
          <w:bCs/>
          <w:szCs w:val="26"/>
          <w:lang w:val="uk-UA"/>
        </w:rPr>
        <w:t>На утрима</w:t>
      </w:r>
      <w:r w:rsidR="00EC740A">
        <w:rPr>
          <w:bCs/>
          <w:szCs w:val="26"/>
          <w:lang w:val="uk-UA"/>
        </w:rPr>
        <w:t>ння доріг використано 31 606,9</w:t>
      </w:r>
      <w:r w:rsidRPr="00CC1981">
        <w:rPr>
          <w:bCs/>
          <w:szCs w:val="26"/>
          <w:lang w:val="uk-UA"/>
        </w:rPr>
        <w:t xml:space="preserve"> </w:t>
      </w:r>
      <w:proofErr w:type="spellStart"/>
      <w:r w:rsidRPr="00CC1981">
        <w:rPr>
          <w:bCs/>
          <w:szCs w:val="26"/>
          <w:lang w:val="uk-UA"/>
        </w:rPr>
        <w:t>тис.грн</w:t>
      </w:r>
      <w:proofErr w:type="spellEnd"/>
      <w:r w:rsidRPr="00CC1981">
        <w:rPr>
          <w:bCs/>
          <w:szCs w:val="26"/>
          <w:lang w:val="uk-UA"/>
        </w:rPr>
        <w:t xml:space="preserve">:  утримання  доріг </w:t>
      </w:r>
      <w:bookmarkStart w:id="92" w:name="_Hlk130561186"/>
      <w:r w:rsidRPr="00CC1981">
        <w:rPr>
          <w:bCs/>
          <w:szCs w:val="26"/>
          <w:lang w:val="uk-UA"/>
        </w:rPr>
        <w:t>–</w:t>
      </w:r>
      <w:bookmarkEnd w:id="92"/>
      <w:r w:rsidRPr="00CC1981">
        <w:rPr>
          <w:bCs/>
          <w:szCs w:val="26"/>
          <w:lang w:val="uk-UA"/>
        </w:rPr>
        <w:t xml:space="preserve"> 870,007 м² (177,01 км), пішохідних та велосипедних доріжок –110 116 м² (26,56 км), </w:t>
      </w:r>
      <w:r w:rsidRPr="00CC1981">
        <w:rPr>
          <w:bCs/>
          <w:szCs w:val="26"/>
          <w:lang w:val="uk-UA"/>
        </w:rPr>
        <w:lastRenderedPageBreak/>
        <w:t xml:space="preserve">автобусних зупинок –53 </w:t>
      </w:r>
      <w:proofErr w:type="spellStart"/>
      <w:r w:rsidRPr="00CC1981">
        <w:rPr>
          <w:bCs/>
          <w:szCs w:val="26"/>
          <w:lang w:val="uk-UA"/>
        </w:rPr>
        <w:t>шт</w:t>
      </w:r>
      <w:proofErr w:type="spellEnd"/>
      <w:r w:rsidRPr="00CC1981">
        <w:rPr>
          <w:bCs/>
          <w:szCs w:val="26"/>
          <w:lang w:val="uk-UA"/>
        </w:rPr>
        <w:t>; набережна –156,400 м</w:t>
      </w:r>
      <w:r w:rsidRPr="00CC1981">
        <w:rPr>
          <w:bCs/>
          <w:szCs w:val="26"/>
          <w:vertAlign w:val="superscript"/>
          <w:lang w:val="uk-UA"/>
        </w:rPr>
        <w:t>2</w:t>
      </w:r>
      <w:r w:rsidRPr="00CC1981">
        <w:rPr>
          <w:bCs/>
          <w:szCs w:val="26"/>
          <w:lang w:val="uk-UA"/>
        </w:rPr>
        <w:t>, площі газонів в межах міста</w:t>
      </w:r>
      <w:r w:rsidR="00F40DFD">
        <w:rPr>
          <w:bCs/>
          <w:szCs w:val="26"/>
          <w:lang w:val="uk-UA"/>
        </w:rPr>
        <w:t xml:space="preserve"> </w:t>
      </w:r>
      <w:r w:rsidRPr="00CC1981">
        <w:rPr>
          <w:bCs/>
          <w:szCs w:val="26"/>
          <w:lang w:val="uk-UA"/>
        </w:rPr>
        <w:t>– 209702</w:t>
      </w:r>
      <w:r w:rsidRPr="00CC1981">
        <w:rPr>
          <w:b/>
          <w:bCs/>
          <w:szCs w:val="26"/>
          <w:lang w:val="uk-UA"/>
        </w:rPr>
        <w:t xml:space="preserve"> </w:t>
      </w:r>
      <w:r w:rsidRPr="00CC1981">
        <w:rPr>
          <w:bCs/>
          <w:szCs w:val="26"/>
          <w:lang w:val="uk-UA"/>
        </w:rPr>
        <w:t>м</w:t>
      </w:r>
      <w:r w:rsidRPr="00CC1981">
        <w:rPr>
          <w:bCs/>
          <w:szCs w:val="26"/>
          <w:vertAlign w:val="superscript"/>
          <w:lang w:val="uk-UA"/>
        </w:rPr>
        <w:t>2</w:t>
      </w:r>
      <w:r w:rsidRPr="00CC1981">
        <w:rPr>
          <w:bCs/>
          <w:szCs w:val="26"/>
          <w:lang w:val="uk-UA"/>
        </w:rPr>
        <w:t>, міст –</w:t>
      </w:r>
      <w:r w:rsidR="00F40DFD">
        <w:rPr>
          <w:bCs/>
          <w:szCs w:val="26"/>
          <w:lang w:val="uk-UA"/>
        </w:rPr>
        <w:t xml:space="preserve"> </w:t>
      </w:r>
      <w:r w:rsidRPr="00CC1981">
        <w:rPr>
          <w:bCs/>
          <w:szCs w:val="26"/>
          <w:lang w:val="uk-UA"/>
        </w:rPr>
        <w:t>650 м</w:t>
      </w:r>
      <w:r w:rsidRPr="00CC1981">
        <w:rPr>
          <w:bCs/>
          <w:szCs w:val="26"/>
          <w:vertAlign w:val="superscript"/>
          <w:lang w:val="uk-UA"/>
        </w:rPr>
        <w:t>2</w:t>
      </w:r>
      <w:r w:rsidRPr="00CC1981">
        <w:rPr>
          <w:bCs/>
          <w:szCs w:val="26"/>
          <w:lang w:val="uk-UA"/>
        </w:rPr>
        <w:t>, сквер –</w:t>
      </w:r>
      <w:r w:rsidR="00F40DFD">
        <w:rPr>
          <w:bCs/>
          <w:szCs w:val="26"/>
          <w:lang w:val="uk-UA"/>
        </w:rPr>
        <w:t xml:space="preserve"> </w:t>
      </w:r>
      <w:r w:rsidRPr="00CC1981">
        <w:rPr>
          <w:bCs/>
          <w:szCs w:val="26"/>
          <w:lang w:val="uk-UA"/>
        </w:rPr>
        <w:t>2 977</w:t>
      </w:r>
      <w:r w:rsidRPr="00CC1981">
        <w:rPr>
          <w:lang w:val="uk-UA"/>
        </w:rPr>
        <w:t xml:space="preserve"> </w:t>
      </w:r>
      <w:r w:rsidRPr="00CC1981">
        <w:rPr>
          <w:bCs/>
          <w:szCs w:val="26"/>
          <w:lang w:val="uk-UA"/>
        </w:rPr>
        <w:t>м</w:t>
      </w:r>
      <w:r w:rsidRPr="00CC1981">
        <w:rPr>
          <w:bCs/>
          <w:szCs w:val="26"/>
          <w:vertAlign w:val="superscript"/>
          <w:lang w:val="uk-UA"/>
        </w:rPr>
        <w:t>2</w:t>
      </w:r>
      <w:r w:rsidRPr="00CC1981">
        <w:rPr>
          <w:bCs/>
          <w:szCs w:val="26"/>
          <w:lang w:val="uk-UA"/>
        </w:rPr>
        <w:t>.</w:t>
      </w:r>
    </w:p>
    <w:p w14:paraId="70D934E0" w14:textId="4ABC2636" w:rsidR="00B26815" w:rsidRPr="00CC1981" w:rsidRDefault="00B26815" w:rsidP="00F265AC">
      <w:pPr>
        <w:pStyle w:val="afa"/>
        <w:numPr>
          <w:ilvl w:val="0"/>
          <w:numId w:val="31"/>
        </w:numPr>
        <w:tabs>
          <w:tab w:val="left" w:pos="993"/>
          <w:tab w:val="left" w:pos="1134"/>
        </w:tabs>
        <w:spacing w:before="20"/>
        <w:ind w:left="0" w:firstLine="567"/>
        <w:contextualSpacing w:val="0"/>
        <w:jc w:val="both"/>
        <w:rPr>
          <w:bCs/>
          <w:szCs w:val="26"/>
          <w:lang w:val="uk-UA"/>
        </w:rPr>
      </w:pPr>
      <w:r w:rsidRPr="00CC1981">
        <w:rPr>
          <w:bCs/>
          <w:szCs w:val="26"/>
          <w:lang w:val="uk-UA"/>
        </w:rPr>
        <w:t>Проведено бетонних робіт:  ямковий ремонт доріг, з’їздів:  холодний асфальт – 77,183 м</w:t>
      </w:r>
      <w:r w:rsidRPr="00CC1981">
        <w:rPr>
          <w:bCs/>
          <w:szCs w:val="26"/>
          <w:vertAlign w:val="superscript"/>
          <w:lang w:val="uk-UA"/>
        </w:rPr>
        <w:t>2</w:t>
      </w:r>
      <w:r w:rsidRPr="00CC1981">
        <w:rPr>
          <w:bCs/>
          <w:szCs w:val="26"/>
          <w:lang w:val="uk-UA"/>
        </w:rPr>
        <w:t>; гарячий асфальт – 532,8 м</w:t>
      </w:r>
      <w:r w:rsidRPr="00CC1981">
        <w:rPr>
          <w:bCs/>
          <w:szCs w:val="26"/>
          <w:vertAlign w:val="superscript"/>
          <w:lang w:val="uk-UA"/>
        </w:rPr>
        <w:t>2</w:t>
      </w:r>
      <w:r w:rsidRPr="00CC1981">
        <w:rPr>
          <w:bCs/>
          <w:szCs w:val="26"/>
          <w:lang w:val="uk-UA"/>
        </w:rPr>
        <w:t>; влаштування  цементно-бетонного покриття – 2 213,91 м</w:t>
      </w:r>
      <w:r w:rsidRPr="00CC1981">
        <w:rPr>
          <w:bCs/>
          <w:szCs w:val="26"/>
          <w:vertAlign w:val="superscript"/>
          <w:lang w:val="uk-UA"/>
        </w:rPr>
        <w:t>2</w:t>
      </w:r>
      <w:r w:rsidRPr="00CC1981">
        <w:rPr>
          <w:bCs/>
          <w:szCs w:val="26"/>
          <w:lang w:val="uk-UA"/>
        </w:rPr>
        <w:t xml:space="preserve">; влаштування бордюрів – 202 </w:t>
      </w:r>
      <w:proofErr w:type="spellStart"/>
      <w:r w:rsidRPr="00CC1981">
        <w:rPr>
          <w:bCs/>
          <w:szCs w:val="26"/>
          <w:lang w:val="uk-UA"/>
        </w:rPr>
        <w:t>м.п</w:t>
      </w:r>
      <w:proofErr w:type="spellEnd"/>
      <w:r w:rsidRPr="00CC1981">
        <w:rPr>
          <w:bCs/>
          <w:szCs w:val="26"/>
          <w:lang w:val="uk-UA"/>
        </w:rPr>
        <w:t xml:space="preserve">.; влаштування </w:t>
      </w:r>
      <w:proofErr w:type="spellStart"/>
      <w:r w:rsidRPr="00CC1981">
        <w:rPr>
          <w:bCs/>
          <w:szCs w:val="26"/>
          <w:lang w:val="uk-UA"/>
        </w:rPr>
        <w:t>поребриків</w:t>
      </w:r>
      <w:proofErr w:type="spellEnd"/>
      <w:r w:rsidRPr="00CC1981">
        <w:rPr>
          <w:bCs/>
          <w:szCs w:val="26"/>
          <w:lang w:val="uk-UA"/>
        </w:rPr>
        <w:t xml:space="preserve"> – 61 </w:t>
      </w:r>
      <w:proofErr w:type="spellStart"/>
      <w:r w:rsidRPr="00CC1981">
        <w:rPr>
          <w:bCs/>
          <w:szCs w:val="26"/>
          <w:lang w:val="uk-UA"/>
        </w:rPr>
        <w:t>м.п</w:t>
      </w:r>
      <w:proofErr w:type="spellEnd"/>
      <w:r w:rsidRPr="00CC1981">
        <w:rPr>
          <w:bCs/>
          <w:szCs w:val="26"/>
          <w:lang w:val="uk-UA"/>
        </w:rPr>
        <w:t>.; побілка бордюрів – 4 832 м</w:t>
      </w:r>
      <w:r w:rsidRPr="00CC1981">
        <w:rPr>
          <w:bCs/>
          <w:szCs w:val="26"/>
          <w:vertAlign w:val="superscript"/>
          <w:lang w:val="uk-UA"/>
        </w:rPr>
        <w:t>2</w:t>
      </w:r>
      <w:r w:rsidRPr="00CC1981">
        <w:rPr>
          <w:bCs/>
          <w:szCs w:val="26"/>
          <w:lang w:val="uk-UA"/>
        </w:rPr>
        <w:t xml:space="preserve">;  побілка по бетону - 3015 </w:t>
      </w:r>
      <w:proofErr w:type="spellStart"/>
      <w:r w:rsidRPr="00CC1981">
        <w:rPr>
          <w:bCs/>
          <w:szCs w:val="26"/>
          <w:lang w:val="uk-UA"/>
        </w:rPr>
        <w:t>м.п</w:t>
      </w:r>
      <w:proofErr w:type="spellEnd"/>
      <w:r w:rsidRPr="00CC1981">
        <w:rPr>
          <w:bCs/>
          <w:szCs w:val="26"/>
          <w:lang w:val="uk-UA"/>
        </w:rPr>
        <w:t>.;  фарбування металевих поверхонь – 763,8 м</w:t>
      </w:r>
      <w:r w:rsidRPr="00CC1981">
        <w:rPr>
          <w:bCs/>
          <w:szCs w:val="26"/>
          <w:vertAlign w:val="superscript"/>
          <w:lang w:val="uk-UA"/>
        </w:rPr>
        <w:t>2</w:t>
      </w:r>
      <w:r w:rsidRPr="00CC1981">
        <w:rPr>
          <w:bCs/>
          <w:szCs w:val="26"/>
          <w:lang w:val="uk-UA"/>
        </w:rPr>
        <w:t xml:space="preserve">; </w:t>
      </w:r>
      <w:r w:rsidRPr="00CC1981">
        <w:rPr>
          <w:rFonts w:eastAsia="Calibri"/>
          <w:bCs/>
          <w:szCs w:val="26"/>
          <w:lang w:val="uk-UA" w:eastAsia="uk-UA"/>
        </w:rPr>
        <w:t xml:space="preserve"> </w:t>
      </w:r>
      <w:r w:rsidRPr="00CC1981">
        <w:rPr>
          <w:bCs/>
          <w:szCs w:val="26"/>
          <w:lang w:val="uk-UA"/>
        </w:rPr>
        <w:t>навантаження сміття вручну  на транспортні засоби – 1 402,5 т.; навантаження піску - 1 011 т.; очищення доріг з твердим покриттям від грязі вручну - 53 050 м</w:t>
      </w:r>
      <w:r w:rsidRPr="00CC1981">
        <w:rPr>
          <w:bCs/>
          <w:szCs w:val="26"/>
          <w:vertAlign w:val="superscript"/>
          <w:lang w:val="uk-UA"/>
        </w:rPr>
        <w:t>2</w:t>
      </w:r>
      <w:r w:rsidRPr="00CC1981">
        <w:rPr>
          <w:rFonts w:eastAsia="Calibri"/>
          <w:bCs/>
          <w:szCs w:val="26"/>
          <w:lang w:val="uk-UA" w:eastAsia="uk-UA"/>
        </w:rPr>
        <w:t xml:space="preserve">.  </w:t>
      </w:r>
    </w:p>
    <w:p w14:paraId="4F46D915" w14:textId="710A4D5F"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bCs/>
          <w:szCs w:val="26"/>
          <w:lang w:val="uk-UA"/>
        </w:rPr>
        <w:t>Виконано ремонтних робіт та влаштування мощення тротуарів, пішохідних дорі</w:t>
      </w:r>
      <w:r w:rsidR="00B17E15">
        <w:rPr>
          <w:bCs/>
          <w:szCs w:val="26"/>
          <w:lang w:val="uk-UA"/>
        </w:rPr>
        <w:t>жок з бруківки на суму 1 343,3</w:t>
      </w:r>
      <w:r w:rsidRPr="00CC1981">
        <w:rPr>
          <w:bCs/>
          <w:szCs w:val="26"/>
          <w:lang w:val="uk-UA"/>
        </w:rPr>
        <w:t xml:space="preserve"> </w:t>
      </w:r>
      <w:proofErr w:type="spellStart"/>
      <w:r w:rsidRPr="00CC1981">
        <w:rPr>
          <w:bCs/>
          <w:szCs w:val="26"/>
          <w:lang w:val="uk-UA"/>
        </w:rPr>
        <w:t>тис.грн</w:t>
      </w:r>
      <w:proofErr w:type="spellEnd"/>
      <w:r w:rsidRPr="00CC1981">
        <w:rPr>
          <w:bCs/>
          <w:szCs w:val="26"/>
          <w:lang w:val="uk-UA"/>
        </w:rPr>
        <w:t xml:space="preserve">. Влаштовано: бруківки </w:t>
      </w:r>
      <w:bookmarkStart w:id="93" w:name="_Hlk130563282"/>
      <w:r w:rsidRPr="00CC1981">
        <w:rPr>
          <w:bCs/>
          <w:szCs w:val="26"/>
          <w:lang w:val="uk-UA"/>
        </w:rPr>
        <w:t xml:space="preserve">– </w:t>
      </w:r>
      <w:bookmarkEnd w:id="93"/>
      <w:r w:rsidRPr="00CC1981">
        <w:rPr>
          <w:bCs/>
          <w:szCs w:val="26"/>
          <w:lang w:val="uk-UA"/>
        </w:rPr>
        <w:t>1949 м</w:t>
      </w:r>
      <w:r w:rsidRPr="00CC1981">
        <w:rPr>
          <w:bCs/>
          <w:szCs w:val="26"/>
          <w:vertAlign w:val="superscript"/>
          <w:lang w:val="uk-UA"/>
        </w:rPr>
        <w:t>2</w:t>
      </w:r>
      <w:r w:rsidRPr="00CC1981">
        <w:rPr>
          <w:bCs/>
          <w:szCs w:val="26"/>
          <w:lang w:val="uk-UA"/>
        </w:rPr>
        <w:t xml:space="preserve">;  </w:t>
      </w:r>
      <w:proofErr w:type="spellStart"/>
      <w:r w:rsidRPr="00CC1981">
        <w:rPr>
          <w:bCs/>
          <w:szCs w:val="26"/>
          <w:lang w:val="uk-UA"/>
        </w:rPr>
        <w:t>поребрика</w:t>
      </w:r>
      <w:proofErr w:type="spellEnd"/>
      <w:r w:rsidRPr="00CC1981">
        <w:rPr>
          <w:bCs/>
          <w:szCs w:val="26"/>
          <w:lang w:val="uk-UA"/>
        </w:rPr>
        <w:t xml:space="preserve"> – 388 м; бордюр – 111м</w:t>
      </w:r>
      <w:r w:rsidRPr="00CC1981">
        <w:rPr>
          <w:rFonts w:eastAsia="Calibri"/>
          <w:bCs/>
          <w:szCs w:val="26"/>
          <w:lang w:val="uk-UA" w:eastAsia="uk-UA"/>
        </w:rPr>
        <w:t>.</w:t>
      </w:r>
    </w:p>
    <w:p w14:paraId="6C02C87A" w14:textId="288EB97F"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bCs/>
          <w:szCs w:val="26"/>
          <w:lang w:val="uk-UA"/>
        </w:rPr>
        <w:t xml:space="preserve">На утримання кладовищ площею </w:t>
      </w:r>
      <w:r w:rsidR="00E6022C">
        <w:rPr>
          <w:bCs/>
          <w:szCs w:val="26"/>
          <w:lang w:val="uk-UA"/>
        </w:rPr>
        <w:t xml:space="preserve">30,37 га було направлено 349,9 </w:t>
      </w:r>
      <w:proofErr w:type="spellStart"/>
      <w:r w:rsidR="00E6022C">
        <w:rPr>
          <w:bCs/>
          <w:szCs w:val="26"/>
          <w:lang w:val="uk-UA"/>
        </w:rPr>
        <w:t>тис.грн</w:t>
      </w:r>
      <w:proofErr w:type="spellEnd"/>
      <w:r w:rsidRPr="00CC1981">
        <w:rPr>
          <w:bCs/>
          <w:szCs w:val="26"/>
          <w:lang w:val="uk-UA"/>
        </w:rPr>
        <w:t xml:space="preserve"> бюджетних коштів.</w:t>
      </w:r>
    </w:p>
    <w:p w14:paraId="41D1E5F5" w14:textId="7A50FA91"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bCs/>
          <w:szCs w:val="26"/>
          <w:lang w:val="uk-UA"/>
        </w:rPr>
        <w:t xml:space="preserve"> </w:t>
      </w:r>
      <w:r w:rsidRPr="00CC1981">
        <w:rPr>
          <w:rFonts w:eastAsia="Batang"/>
          <w:szCs w:val="26"/>
          <w:lang w:val="uk-UA"/>
        </w:rPr>
        <w:t xml:space="preserve">На реалізацію заходів </w:t>
      </w:r>
      <w:r w:rsidRPr="00CC1981">
        <w:rPr>
          <w:rFonts w:eastAsia="Batang"/>
          <w:bCs/>
          <w:szCs w:val="26"/>
          <w:lang w:val="uk-UA"/>
        </w:rPr>
        <w:t xml:space="preserve">Програми охорони тваринного світу та регулювання чисельності безпритульних тварин у </w:t>
      </w:r>
      <w:proofErr w:type="spellStart"/>
      <w:r w:rsidRPr="00CC1981">
        <w:rPr>
          <w:rFonts w:eastAsia="Batang"/>
          <w:bCs/>
          <w:szCs w:val="26"/>
          <w:lang w:val="uk-UA"/>
        </w:rPr>
        <w:t>Вараській</w:t>
      </w:r>
      <w:proofErr w:type="spellEnd"/>
      <w:r w:rsidRPr="00CC1981">
        <w:rPr>
          <w:rFonts w:eastAsia="Batang"/>
          <w:bCs/>
          <w:szCs w:val="26"/>
          <w:lang w:val="uk-UA"/>
        </w:rPr>
        <w:t xml:space="preserve"> </w:t>
      </w:r>
      <w:r w:rsidR="00E6022C">
        <w:rPr>
          <w:rFonts w:eastAsia="Batang"/>
          <w:bCs/>
          <w:szCs w:val="26"/>
          <w:lang w:val="uk-UA"/>
        </w:rPr>
        <w:t>МТГ</w:t>
      </w:r>
      <w:r w:rsidRPr="00CC1981">
        <w:rPr>
          <w:rFonts w:eastAsia="Batang"/>
          <w:bCs/>
          <w:szCs w:val="26"/>
          <w:lang w:val="uk-UA"/>
        </w:rPr>
        <w:t xml:space="preserve"> на 2021-2025 роки  в 2022 році  було виділено коштів  </w:t>
      </w:r>
      <w:r w:rsidR="00FC30E7">
        <w:rPr>
          <w:rFonts w:eastAsia="Batang"/>
          <w:bCs/>
          <w:szCs w:val="26"/>
          <w:lang w:val="uk-UA"/>
        </w:rPr>
        <w:t>бюджету – 620,3</w:t>
      </w:r>
      <w:r w:rsidRPr="00CC1981">
        <w:rPr>
          <w:rFonts w:eastAsia="Batang"/>
          <w:bCs/>
          <w:szCs w:val="26"/>
          <w:lang w:val="uk-UA"/>
        </w:rPr>
        <w:t xml:space="preserve"> </w:t>
      </w:r>
      <w:proofErr w:type="spellStart"/>
      <w:r w:rsidRPr="00CC1981">
        <w:rPr>
          <w:rFonts w:eastAsia="Batang"/>
          <w:bCs/>
          <w:szCs w:val="26"/>
          <w:lang w:val="uk-UA"/>
        </w:rPr>
        <w:t>тис.грн</w:t>
      </w:r>
      <w:proofErr w:type="spellEnd"/>
      <w:r w:rsidR="00FC30E7">
        <w:rPr>
          <w:rFonts w:eastAsia="Batang"/>
          <w:bCs/>
          <w:szCs w:val="26"/>
          <w:lang w:val="uk-UA"/>
        </w:rPr>
        <w:t xml:space="preserve">, використано – 618,4 </w:t>
      </w:r>
      <w:proofErr w:type="spellStart"/>
      <w:r w:rsidR="00FC30E7">
        <w:rPr>
          <w:rFonts w:eastAsia="Batang"/>
          <w:bCs/>
          <w:szCs w:val="26"/>
          <w:lang w:val="uk-UA"/>
        </w:rPr>
        <w:t>тис.грн</w:t>
      </w:r>
      <w:proofErr w:type="spellEnd"/>
      <w:r w:rsidRPr="00CC1981">
        <w:rPr>
          <w:rFonts w:eastAsia="Batang"/>
          <w:bCs/>
          <w:szCs w:val="26"/>
          <w:lang w:val="uk-UA"/>
        </w:rPr>
        <w:t>, а саме на</w:t>
      </w:r>
      <w:r w:rsidRPr="00CC1981">
        <w:rPr>
          <w:rFonts w:eastAsia="Batang"/>
          <w:b/>
          <w:bCs/>
          <w:szCs w:val="26"/>
          <w:lang w:val="uk-UA"/>
        </w:rPr>
        <w:t xml:space="preserve">  </w:t>
      </w:r>
      <w:r w:rsidRPr="00CC1981">
        <w:rPr>
          <w:rFonts w:eastAsia="Batang"/>
          <w:szCs w:val="26"/>
          <w:lang w:val="uk-UA"/>
        </w:rPr>
        <w:t>забезпечення роботи Центру для тимчасової перетримки безпритульних тварин (</w:t>
      </w:r>
      <w:r w:rsidRPr="00CC1981">
        <w:rPr>
          <w:rFonts w:eastAsia="Batang"/>
          <w:bCs/>
          <w:szCs w:val="26"/>
          <w:lang w:val="uk-UA"/>
        </w:rPr>
        <w:t>на післяопераційне утримання безпритульних тварин, на оплату праці робітника з догляду за тваринами, ловця бездоглядних тварин, водія та на організацію харчування безпритульних тварин).</w:t>
      </w:r>
    </w:p>
    <w:p w14:paraId="2C6FC8BD" w14:textId="7784FE43"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rFonts w:eastAsia="Batang"/>
          <w:bCs/>
          <w:szCs w:val="26"/>
          <w:lang w:val="uk-UA"/>
        </w:rPr>
        <w:t xml:space="preserve"> </w:t>
      </w:r>
      <w:r w:rsidRPr="00CC1981">
        <w:rPr>
          <w:rFonts w:eastAsia="Batang"/>
          <w:szCs w:val="26"/>
          <w:lang w:val="uk-UA"/>
        </w:rPr>
        <w:t>Для проведення видатків на оплату за споживання електроенергії по місцях загального користування виділені кошти для КП «Б</w:t>
      </w:r>
      <w:r w:rsidR="00EE1FE2">
        <w:rPr>
          <w:rFonts w:eastAsia="Batang"/>
          <w:szCs w:val="26"/>
          <w:lang w:val="uk-UA"/>
        </w:rPr>
        <w:t>лагоустрій» ВМР в сумі 3 833,5</w:t>
      </w:r>
      <w:r w:rsidRPr="00CC1981">
        <w:rPr>
          <w:rFonts w:eastAsia="Batang"/>
          <w:szCs w:val="26"/>
          <w:lang w:val="uk-UA"/>
        </w:rPr>
        <w:t xml:space="preserve"> </w:t>
      </w:r>
      <w:proofErr w:type="spellStart"/>
      <w:r w:rsidRPr="00CC1981">
        <w:rPr>
          <w:rFonts w:eastAsia="Batang"/>
          <w:szCs w:val="26"/>
          <w:lang w:val="uk-UA"/>
        </w:rPr>
        <w:t>тис.грн</w:t>
      </w:r>
      <w:proofErr w:type="spellEnd"/>
      <w:r w:rsidRPr="00CC1981">
        <w:rPr>
          <w:rFonts w:eastAsia="Batang"/>
          <w:szCs w:val="26"/>
          <w:lang w:val="uk-UA"/>
        </w:rPr>
        <w:t>; використано коштів протягом звітн</w:t>
      </w:r>
      <w:r w:rsidR="00EE1FE2">
        <w:rPr>
          <w:rFonts w:eastAsia="Batang"/>
          <w:szCs w:val="26"/>
          <w:lang w:val="uk-UA"/>
        </w:rPr>
        <w:t xml:space="preserve">ого періоду  – 3 777,7 тис. грн </w:t>
      </w:r>
      <w:r w:rsidRPr="00CC1981">
        <w:rPr>
          <w:rFonts w:eastAsia="Batang"/>
          <w:bCs/>
          <w:szCs w:val="26"/>
          <w:lang w:val="uk-UA"/>
        </w:rPr>
        <w:t>(спожито потягом звітного періоду 713 415 кВт. год електроенергії).</w:t>
      </w:r>
    </w:p>
    <w:p w14:paraId="5774C13E" w14:textId="78FC5230"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rFonts w:eastAsia="Batang"/>
          <w:bCs/>
          <w:szCs w:val="26"/>
          <w:lang w:val="uk-UA"/>
        </w:rPr>
        <w:t xml:space="preserve"> </w:t>
      </w:r>
      <w:r w:rsidRPr="00CC1981">
        <w:rPr>
          <w:rFonts w:eastAsia="Batang"/>
          <w:szCs w:val="26"/>
          <w:lang w:val="uk-UA"/>
        </w:rPr>
        <w:t>На</w:t>
      </w:r>
      <w:r w:rsidR="0060797D">
        <w:rPr>
          <w:rFonts w:eastAsia="Batang"/>
          <w:szCs w:val="26"/>
          <w:lang w:val="uk-UA"/>
        </w:rPr>
        <w:t xml:space="preserve"> </w:t>
      </w:r>
      <w:r w:rsidRPr="00CC1981">
        <w:rPr>
          <w:rFonts w:eastAsia="Batang"/>
          <w:szCs w:val="26"/>
          <w:lang w:val="uk-UA"/>
        </w:rPr>
        <w:t>утримання вуличного освітлення</w:t>
      </w:r>
      <w:r w:rsidRPr="00CC1981">
        <w:rPr>
          <w:rFonts w:eastAsia="Batang"/>
          <w:bCs/>
          <w:szCs w:val="26"/>
          <w:lang w:val="uk-UA"/>
        </w:rPr>
        <w:t xml:space="preserve"> (</w:t>
      </w:r>
      <w:r w:rsidRPr="00CC1981">
        <w:rPr>
          <w:rFonts w:eastAsia="Batang"/>
          <w:szCs w:val="26"/>
          <w:lang w:val="uk-UA"/>
        </w:rPr>
        <w:t>видатки на технічне обслуговування та утримання систем вуличного освітлення)  виділені кошти для КП «Б</w:t>
      </w:r>
      <w:r w:rsidR="00D11576">
        <w:rPr>
          <w:rFonts w:eastAsia="Batang"/>
          <w:szCs w:val="26"/>
          <w:lang w:val="uk-UA"/>
        </w:rPr>
        <w:t xml:space="preserve">лагоустрій» ВМР </w:t>
      </w:r>
      <w:r w:rsidR="0060797D">
        <w:rPr>
          <w:rFonts w:eastAsia="Batang"/>
          <w:szCs w:val="26"/>
          <w:lang w:val="uk-UA"/>
        </w:rPr>
        <w:t>-</w:t>
      </w:r>
      <w:r w:rsidR="00D11576">
        <w:rPr>
          <w:rFonts w:eastAsia="Batang"/>
          <w:szCs w:val="26"/>
          <w:lang w:val="uk-UA"/>
        </w:rPr>
        <w:t xml:space="preserve"> 3 346,2</w:t>
      </w:r>
      <w:r w:rsidRPr="00CC1981">
        <w:rPr>
          <w:rFonts w:eastAsia="Batang"/>
          <w:szCs w:val="26"/>
          <w:lang w:val="uk-UA"/>
        </w:rPr>
        <w:t xml:space="preserve"> </w:t>
      </w:r>
      <w:proofErr w:type="spellStart"/>
      <w:r w:rsidRPr="00CC1981">
        <w:rPr>
          <w:rFonts w:eastAsia="Batang"/>
          <w:szCs w:val="26"/>
          <w:lang w:val="uk-UA"/>
        </w:rPr>
        <w:t>т</w:t>
      </w:r>
      <w:r w:rsidR="00D11576">
        <w:rPr>
          <w:rFonts w:eastAsia="Batang"/>
          <w:szCs w:val="26"/>
          <w:lang w:val="uk-UA"/>
        </w:rPr>
        <w:t>ис.грн</w:t>
      </w:r>
      <w:proofErr w:type="spellEnd"/>
      <w:r w:rsidR="00D11576">
        <w:rPr>
          <w:rFonts w:eastAsia="Batang"/>
          <w:szCs w:val="26"/>
          <w:lang w:val="uk-UA"/>
        </w:rPr>
        <w:t>; використано – 3 346,2</w:t>
      </w:r>
      <w:r w:rsidRPr="00CC1981">
        <w:rPr>
          <w:rFonts w:eastAsia="Batang"/>
          <w:szCs w:val="26"/>
          <w:lang w:val="uk-UA"/>
        </w:rPr>
        <w:t xml:space="preserve"> тис. грн.</w:t>
      </w:r>
    </w:p>
    <w:p w14:paraId="35264569" w14:textId="77777777"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rFonts w:eastAsia="Batang"/>
          <w:szCs w:val="26"/>
          <w:lang w:val="uk-UA"/>
        </w:rPr>
        <w:t xml:space="preserve"> </w:t>
      </w:r>
      <w:r w:rsidRPr="00CC1981">
        <w:rPr>
          <w:szCs w:val="26"/>
          <w:lang w:val="uk-UA"/>
        </w:rPr>
        <w:t>Забезпечено утримання ЛЕП: повітряних 4,25 км., кабельних – 79,94 км., щитків -70 шт., світлових точок – 3044 шт.</w:t>
      </w:r>
    </w:p>
    <w:p w14:paraId="1841977A" w14:textId="77777777"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bCs/>
          <w:szCs w:val="26"/>
          <w:lang w:val="uk-UA"/>
        </w:rPr>
        <w:t xml:space="preserve"> Виконано наступний обсяг робіт: </w:t>
      </w:r>
      <w:r w:rsidRPr="00CC1981">
        <w:rPr>
          <w:szCs w:val="26"/>
          <w:shd w:val="clear" w:color="auto" w:fill="FFFFFF"/>
          <w:lang w:val="uk-UA"/>
        </w:rPr>
        <w:t xml:space="preserve">демонтаж першого проводу - 969 м; по МТГ-40 м; затягування проводу - 1047 м; по МТГ - 140 м ; підвішування проводів - 0,64 км.; по МТГ-0,53 км; покладання кабелю повітряних ліній СІП ( по МТГ ) - 3 605  м; виконано технічне обслуговування світильників – 1793 </w:t>
      </w:r>
      <w:proofErr w:type="spellStart"/>
      <w:r w:rsidRPr="00CC1981">
        <w:rPr>
          <w:szCs w:val="26"/>
          <w:shd w:val="clear" w:color="auto" w:fill="FFFFFF"/>
          <w:lang w:val="uk-UA"/>
        </w:rPr>
        <w:t>шт</w:t>
      </w:r>
      <w:proofErr w:type="spellEnd"/>
      <w:r w:rsidRPr="00CC1981">
        <w:rPr>
          <w:szCs w:val="26"/>
          <w:shd w:val="clear" w:color="auto" w:fill="FFFFFF"/>
          <w:lang w:val="uk-UA"/>
        </w:rPr>
        <w:t>.;по МТГ- 240 шт.; заміна вимикачів - 40 шт.; по МТГ-11 шт.;</w:t>
      </w:r>
      <w:r w:rsidRPr="00CC1981">
        <w:rPr>
          <w:szCs w:val="26"/>
          <w:lang w:val="uk-UA"/>
        </w:rPr>
        <w:t xml:space="preserve"> ремонт </w:t>
      </w:r>
      <w:proofErr w:type="spellStart"/>
      <w:r w:rsidRPr="00CC1981">
        <w:rPr>
          <w:szCs w:val="26"/>
          <w:lang w:val="uk-UA"/>
        </w:rPr>
        <w:t>світлоточок</w:t>
      </w:r>
      <w:proofErr w:type="spellEnd"/>
      <w:r w:rsidRPr="00CC1981">
        <w:rPr>
          <w:szCs w:val="26"/>
          <w:lang w:val="uk-UA"/>
        </w:rPr>
        <w:t xml:space="preserve"> -235 шт. по МТГ; встановлення точок освітлення - 220 точок; прокладання гірлянд до новорічних локацій; ліквідація пошкоджень електромереж - 31 км по МТГ.</w:t>
      </w:r>
    </w:p>
    <w:p w14:paraId="275CDDFE" w14:textId="7F86D730" w:rsidR="004211E8" w:rsidRPr="00CC1981" w:rsidRDefault="004211E8" w:rsidP="00F265AC">
      <w:pPr>
        <w:pStyle w:val="afa"/>
        <w:numPr>
          <w:ilvl w:val="0"/>
          <w:numId w:val="31"/>
        </w:numPr>
        <w:tabs>
          <w:tab w:val="left" w:pos="993"/>
          <w:tab w:val="left" w:pos="1134"/>
        </w:tabs>
        <w:spacing w:before="20"/>
        <w:ind w:left="0" w:firstLine="567"/>
        <w:contextualSpacing w:val="0"/>
        <w:jc w:val="both"/>
        <w:rPr>
          <w:rFonts w:eastAsia="Calibri"/>
          <w:bCs/>
          <w:szCs w:val="26"/>
          <w:lang w:val="uk-UA" w:eastAsia="uk-UA"/>
        </w:rPr>
      </w:pPr>
      <w:r w:rsidRPr="00CC1981">
        <w:rPr>
          <w:szCs w:val="26"/>
          <w:lang w:val="uk-UA"/>
        </w:rPr>
        <w:t xml:space="preserve"> </w:t>
      </w:r>
      <w:r w:rsidRPr="00CC1981">
        <w:rPr>
          <w:rFonts w:eastAsia="Batang"/>
          <w:szCs w:val="26"/>
          <w:lang w:val="uk-UA"/>
        </w:rPr>
        <w:t>На влаштування вуличного освітлення були виділені кошти для КП «Благоустрі</w:t>
      </w:r>
      <w:r w:rsidR="008B4C6C">
        <w:rPr>
          <w:rFonts w:eastAsia="Batang"/>
          <w:szCs w:val="26"/>
          <w:lang w:val="uk-UA"/>
        </w:rPr>
        <w:t>й» ВМР в сумі 4 455,5</w:t>
      </w:r>
      <w:r w:rsidR="00164EFF">
        <w:rPr>
          <w:rFonts w:eastAsia="Batang"/>
          <w:szCs w:val="26"/>
          <w:lang w:val="uk-UA"/>
        </w:rPr>
        <w:t xml:space="preserve"> </w:t>
      </w:r>
      <w:proofErr w:type="spellStart"/>
      <w:r w:rsidR="00164EFF">
        <w:rPr>
          <w:rFonts w:eastAsia="Batang"/>
          <w:szCs w:val="26"/>
          <w:lang w:val="uk-UA"/>
        </w:rPr>
        <w:t>тис.грн</w:t>
      </w:r>
      <w:proofErr w:type="spellEnd"/>
      <w:r w:rsidRPr="00CC1981">
        <w:rPr>
          <w:rFonts w:eastAsia="Batang"/>
          <w:szCs w:val="26"/>
          <w:lang w:val="uk-UA"/>
        </w:rPr>
        <w:t>; використано коштів протя</w:t>
      </w:r>
      <w:r w:rsidR="008B4C6C">
        <w:rPr>
          <w:rFonts w:eastAsia="Batang"/>
          <w:szCs w:val="26"/>
          <w:lang w:val="uk-UA"/>
        </w:rPr>
        <w:t>гом звітного періоду – 2 392,7</w:t>
      </w:r>
      <w:r w:rsidRPr="00CC1981">
        <w:rPr>
          <w:rFonts w:eastAsia="Batang"/>
          <w:szCs w:val="26"/>
          <w:lang w:val="uk-UA"/>
        </w:rPr>
        <w:t xml:space="preserve"> тис. грн. (</w:t>
      </w:r>
      <w:r w:rsidRPr="00CC1981">
        <w:rPr>
          <w:rFonts w:eastAsia="Batang"/>
          <w:bCs/>
          <w:szCs w:val="26"/>
          <w:lang w:val="uk-UA"/>
        </w:rPr>
        <w:t>придбано 147 опор вуличного освітлення).</w:t>
      </w:r>
    </w:p>
    <w:p w14:paraId="2F12CE4B" w14:textId="5C3E21FF" w:rsidR="00B26815" w:rsidRPr="00CC1981" w:rsidRDefault="004211E8" w:rsidP="00F265AC">
      <w:pPr>
        <w:pStyle w:val="afa"/>
        <w:numPr>
          <w:ilvl w:val="0"/>
          <w:numId w:val="31"/>
        </w:numPr>
        <w:tabs>
          <w:tab w:val="left" w:pos="993"/>
          <w:tab w:val="left" w:pos="1134"/>
        </w:tabs>
        <w:spacing w:before="60"/>
        <w:ind w:left="0" w:firstLine="567"/>
        <w:contextualSpacing w:val="0"/>
        <w:jc w:val="both"/>
        <w:rPr>
          <w:bCs/>
          <w:szCs w:val="26"/>
          <w:lang w:val="uk-UA"/>
        </w:rPr>
      </w:pPr>
      <w:r w:rsidRPr="00CC1981">
        <w:rPr>
          <w:rFonts w:eastAsia="Calibri"/>
          <w:bCs/>
          <w:szCs w:val="26"/>
          <w:lang w:val="uk-UA" w:eastAsia="uk-UA"/>
        </w:rPr>
        <w:t xml:space="preserve"> Обсяг фінансового ресурсу, направленого на  благоустрій  населених пунктів за період з 2019 по 2022 роки, наведений у наступній таблиці.</w:t>
      </w:r>
    </w:p>
    <w:tbl>
      <w:tblPr>
        <w:tblStyle w:val="afc"/>
        <w:tblW w:w="4829" w:type="pct"/>
        <w:tblLook w:val="04A0" w:firstRow="1" w:lastRow="0" w:firstColumn="1" w:lastColumn="0" w:noHBand="0" w:noVBand="1"/>
      </w:tblPr>
      <w:tblGrid>
        <w:gridCol w:w="5093"/>
        <w:gridCol w:w="1516"/>
        <w:gridCol w:w="1276"/>
        <w:gridCol w:w="1415"/>
      </w:tblGrid>
      <w:tr w:rsidR="00CD1E60" w:rsidRPr="00CC1981" w14:paraId="6D1227F5" w14:textId="77777777" w:rsidTr="0060797D">
        <w:trPr>
          <w:trHeight w:val="392"/>
        </w:trPr>
        <w:tc>
          <w:tcPr>
            <w:tcW w:w="2738" w:type="pct"/>
            <w:tcBorders>
              <w:top w:val="single" w:sz="4" w:space="0" w:color="auto"/>
              <w:left w:val="single" w:sz="4" w:space="0" w:color="auto"/>
              <w:bottom w:val="single" w:sz="4" w:space="0" w:color="auto"/>
              <w:right w:val="single" w:sz="4" w:space="0" w:color="auto"/>
            </w:tcBorders>
            <w:shd w:val="clear" w:color="auto" w:fill="auto"/>
            <w:vAlign w:val="center"/>
          </w:tcPr>
          <w:p w14:paraId="561D9B25" w14:textId="77777777" w:rsidR="005239B1" w:rsidRPr="00CC1981" w:rsidRDefault="005239B1" w:rsidP="00F550C7">
            <w:pPr>
              <w:keepNext/>
              <w:keepLines/>
              <w:jc w:val="center"/>
              <w:rPr>
                <w:rFonts w:eastAsia="Calibri"/>
                <w:b/>
              </w:rPr>
            </w:pPr>
            <w:r w:rsidRPr="00CC1981">
              <w:rPr>
                <w:rFonts w:ascii="Times New Roman" w:hAnsi="Times New Roman"/>
                <w:b/>
                <w:lang w:eastAsia="uk-UA"/>
              </w:rPr>
              <w:lastRenderedPageBreak/>
              <w:t>Показники</w:t>
            </w:r>
          </w:p>
        </w:tc>
        <w:tc>
          <w:tcPr>
            <w:tcW w:w="815" w:type="pct"/>
            <w:tcBorders>
              <w:top w:val="single" w:sz="4" w:space="0" w:color="auto"/>
              <w:left w:val="nil"/>
              <w:bottom w:val="single" w:sz="4" w:space="0" w:color="auto"/>
              <w:right w:val="single" w:sz="4" w:space="0" w:color="auto"/>
            </w:tcBorders>
            <w:shd w:val="clear" w:color="auto" w:fill="auto"/>
            <w:vAlign w:val="center"/>
          </w:tcPr>
          <w:p w14:paraId="488C0A2D" w14:textId="77777777" w:rsidR="005239B1" w:rsidRPr="00CC1981" w:rsidRDefault="005239B1" w:rsidP="00F550C7">
            <w:pPr>
              <w:keepNext/>
              <w:keepLines/>
              <w:jc w:val="center"/>
              <w:rPr>
                <w:rFonts w:eastAsia="Calibri"/>
                <w:b/>
              </w:rPr>
            </w:pPr>
            <w:r w:rsidRPr="00CC1981">
              <w:rPr>
                <w:rFonts w:ascii="Times New Roman" w:hAnsi="Times New Roman"/>
                <w:b/>
                <w:lang w:eastAsia="uk-UA"/>
              </w:rPr>
              <w:t>2020 рік</w:t>
            </w:r>
          </w:p>
        </w:tc>
        <w:tc>
          <w:tcPr>
            <w:tcW w:w="686" w:type="pct"/>
            <w:tcBorders>
              <w:top w:val="single" w:sz="4" w:space="0" w:color="auto"/>
              <w:left w:val="nil"/>
              <w:bottom w:val="single" w:sz="4" w:space="0" w:color="auto"/>
              <w:right w:val="single" w:sz="4" w:space="0" w:color="auto"/>
            </w:tcBorders>
            <w:shd w:val="clear" w:color="auto" w:fill="auto"/>
            <w:vAlign w:val="center"/>
          </w:tcPr>
          <w:p w14:paraId="3F6F2A27" w14:textId="77777777" w:rsidR="005239B1" w:rsidRPr="00CC1981" w:rsidRDefault="005239B1" w:rsidP="00F550C7">
            <w:pPr>
              <w:keepNext/>
              <w:keepLines/>
              <w:jc w:val="center"/>
              <w:rPr>
                <w:rFonts w:eastAsia="Calibri"/>
                <w:b/>
              </w:rPr>
            </w:pPr>
            <w:r w:rsidRPr="00CC1981">
              <w:rPr>
                <w:rFonts w:ascii="Times New Roman" w:hAnsi="Times New Roman"/>
                <w:b/>
                <w:lang w:eastAsia="uk-UA"/>
              </w:rPr>
              <w:t>2021 рік</w:t>
            </w:r>
          </w:p>
        </w:tc>
        <w:tc>
          <w:tcPr>
            <w:tcW w:w="761" w:type="pct"/>
            <w:tcBorders>
              <w:top w:val="single" w:sz="4" w:space="0" w:color="auto"/>
              <w:left w:val="nil"/>
              <w:bottom w:val="single" w:sz="4" w:space="0" w:color="auto"/>
              <w:right w:val="single" w:sz="4" w:space="0" w:color="auto"/>
            </w:tcBorders>
            <w:vAlign w:val="center"/>
          </w:tcPr>
          <w:p w14:paraId="26B0F0C9" w14:textId="77777777" w:rsidR="005239B1" w:rsidRPr="00CC1981" w:rsidRDefault="005239B1" w:rsidP="00F550C7">
            <w:pPr>
              <w:keepNext/>
              <w:keepLines/>
              <w:jc w:val="center"/>
              <w:rPr>
                <w:rFonts w:eastAsia="Calibri"/>
                <w:b/>
              </w:rPr>
            </w:pPr>
            <w:r w:rsidRPr="00CC1981">
              <w:rPr>
                <w:rFonts w:ascii="Times New Roman" w:hAnsi="Times New Roman"/>
                <w:b/>
                <w:lang w:eastAsia="uk-UA"/>
              </w:rPr>
              <w:t>2022 рік</w:t>
            </w:r>
          </w:p>
        </w:tc>
      </w:tr>
      <w:tr w:rsidR="00CD1E60" w:rsidRPr="00CC1981" w14:paraId="3F131C73" w14:textId="77777777" w:rsidTr="0060797D">
        <w:trPr>
          <w:trHeight w:val="642"/>
        </w:trPr>
        <w:tc>
          <w:tcPr>
            <w:tcW w:w="2738" w:type="pct"/>
            <w:tcBorders>
              <w:top w:val="single" w:sz="4" w:space="0" w:color="auto"/>
              <w:left w:val="single" w:sz="4" w:space="0" w:color="auto"/>
              <w:bottom w:val="single" w:sz="4" w:space="0" w:color="auto"/>
              <w:right w:val="single" w:sz="4" w:space="0" w:color="auto"/>
            </w:tcBorders>
            <w:shd w:val="clear" w:color="auto" w:fill="auto"/>
            <w:vAlign w:val="center"/>
          </w:tcPr>
          <w:p w14:paraId="154D67A7" w14:textId="77777777" w:rsidR="005239B1" w:rsidRPr="00CC1981" w:rsidRDefault="005239B1" w:rsidP="00F550C7">
            <w:pPr>
              <w:keepNext/>
              <w:keepLines/>
              <w:jc w:val="both"/>
              <w:rPr>
                <w:rFonts w:ascii="Times New Roman" w:hAnsi="Times New Roman"/>
                <w:sz w:val="21"/>
                <w:szCs w:val="21"/>
                <w:lang w:eastAsia="uk-UA"/>
              </w:rPr>
            </w:pPr>
            <w:r w:rsidRPr="00CC1981">
              <w:rPr>
                <w:rFonts w:ascii="Times New Roman" w:hAnsi="Times New Roman"/>
                <w:sz w:val="21"/>
                <w:szCs w:val="21"/>
                <w:lang w:eastAsia="uk-UA"/>
              </w:rPr>
              <w:t>Обсяг фінансового ресурсу, направленого на  благоустрій  населених пунктів   (</w:t>
            </w:r>
            <w:proofErr w:type="spellStart"/>
            <w:r w:rsidRPr="00CC1981">
              <w:rPr>
                <w:rFonts w:ascii="Times New Roman" w:hAnsi="Times New Roman"/>
                <w:sz w:val="21"/>
                <w:szCs w:val="21"/>
                <w:lang w:eastAsia="uk-UA"/>
              </w:rPr>
              <w:t>тис.грн</w:t>
            </w:r>
            <w:proofErr w:type="spellEnd"/>
            <w:r w:rsidRPr="00CC1981">
              <w:rPr>
                <w:rFonts w:ascii="Times New Roman" w:hAnsi="Times New Roman"/>
                <w:sz w:val="21"/>
                <w:szCs w:val="21"/>
                <w:lang w:eastAsia="uk-UA"/>
              </w:rPr>
              <w:t>)</w:t>
            </w:r>
          </w:p>
        </w:tc>
        <w:tc>
          <w:tcPr>
            <w:tcW w:w="815" w:type="pct"/>
            <w:tcBorders>
              <w:top w:val="single" w:sz="4" w:space="0" w:color="auto"/>
              <w:left w:val="nil"/>
              <w:bottom w:val="single" w:sz="4" w:space="0" w:color="auto"/>
              <w:right w:val="single" w:sz="4" w:space="0" w:color="auto"/>
            </w:tcBorders>
            <w:shd w:val="clear" w:color="auto" w:fill="auto"/>
            <w:vAlign w:val="bottom"/>
          </w:tcPr>
          <w:p w14:paraId="4CA086AB"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24 826,3</w:t>
            </w:r>
          </w:p>
        </w:tc>
        <w:tc>
          <w:tcPr>
            <w:tcW w:w="686" w:type="pct"/>
            <w:tcBorders>
              <w:top w:val="single" w:sz="4" w:space="0" w:color="auto"/>
              <w:left w:val="nil"/>
              <w:bottom w:val="single" w:sz="4" w:space="0" w:color="auto"/>
              <w:right w:val="single" w:sz="4" w:space="0" w:color="auto"/>
            </w:tcBorders>
            <w:shd w:val="clear" w:color="auto" w:fill="auto"/>
            <w:vAlign w:val="bottom"/>
          </w:tcPr>
          <w:p w14:paraId="455B3094"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37 783,8</w:t>
            </w:r>
          </w:p>
        </w:tc>
        <w:tc>
          <w:tcPr>
            <w:tcW w:w="761" w:type="pct"/>
            <w:tcBorders>
              <w:top w:val="single" w:sz="4" w:space="0" w:color="auto"/>
              <w:left w:val="nil"/>
              <w:bottom w:val="single" w:sz="4" w:space="0" w:color="auto"/>
              <w:right w:val="single" w:sz="4" w:space="0" w:color="auto"/>
            </w:tcBorders>
            <w:vAlign w:val="bottom"/>
          </w:tcPr>
          <w:p w14:paraId="56636B2A"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51 336,9</w:t>
            </w:r>
          </w:p>
        </w:tc>
      </w:tr>
      <w:tr w:rsidR="005C75AC" w:rsidRPr="00CC1981" w14:paraId="049E1AC8" w14:textId="77777777" w:rsidTr="0060797D">
        <w:trPr>
          <w:trHeight w:val="282"/>
        </w:trPr>
        <w:tc>
          <w:tcPr>
            <w:tcW w:w="2738" w:type="pct"/>
            <w:tcBorders>
              <w:top w:val="single" w:sz="4" w:space="0" w:color="auto"/>
              <w:left w:val="single" w:sz="4" w:space="0" w:color="auto"/>
              <w:bottom w:val="single" w:sz="4" w:space="0" w:color="auto"/>
              <w:right w:val="single" w:sz="4" w:space="0" w:color="auto"/>
            </w:tcBorders>
            <w:shd w:val="clear" w:color="auto" w:fill="auto"/>
            <w:vAlign w:val="center"/>
          </w:tcPr>
          <w:p w14:paraId="5B373AB9" w14:textId="77777777" w:rsidR="005239B1" w:rsidRPr="00CC1981" w:rsidRDefault="005239B1" w:rsidP="00F550C7">
            <w:pPr>
              <w:keepNext/>
              <w:keepLines/>
              <w:jc w:val="both"/>
              <w:rPr>
                <w:rFonts w:ascii="Times New Roman" w:hAnsi="Times New Roman"/>
                <w:sz w:val="21"/>
                <w:szCs w:val="21"/>
                <w:lang w:eastAsia="uk-UA"/>
              </w:rPr>
            </w:pPr>
            <w:r w:rsidRPr="00CC1981">
              <w:rPr>
                <w:rFonts w:ascii="Times New Roman" w:hAnsi="Times New Roman"/>
                <w:sz w:val="21"/>
                <w:szCs w:val="21"/>
                <w:lang w:eastAsia="uk-UA"/>
              </w:rPr>
              <w:t>Приріст,%</w:t>
            </w:r>
          </w:p>
        </w:tc>
        <w:tc>
          <w:tcPr>
            <w:tcW w:w="815" w:type="pct"/>
            <w:tcBorders>
              <w:top w:val="nil"/>
              <w:left w:val="nil"/>
              <w:bottom w:val="single" w:sz="4" w:space="0" w:color="auto"/>
              <w:right w:val="single" w:sz="4" w:space="0" w:color="auto"/>
            </w:tcBorders>
            <w:shd w:val="clear" w:color="auto" w:fill="auto"/>
            <w:vAlign w:val="bottom"/>
          </w:tcPr>
          <w:p w14:paraId="293CA9FD"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125</w:t>
            </w:r>
          </w:p>
        </w:tc>
        <w:tc>
          <w:tcPr>
            <w:tcW w:w="686" w:type="pct"/>
            <w:tcBorders>
              <w:top w:val="nil"/>
              <w:left w:val="nil"/>
              <w:bottom w:val="single" w:sz="4" w:space="0" w:color="auto"/>
              <w:right w:val="single" w:sz="4" w:space="0" w:color="auto"/>
            </w:tcBorders>
            <w:shd w:val="clear" w:color="auto" w:fill="auto"/>
            <w:vAlign w:val="bottom"/>
          </w:tcPr>
          <w:p w14:paraId="1752211C" w14:textId="77777777"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152</w:t>
            </w:r>
          </w:p>
        </w:tc>
        <w:tc>
          <w:tcPr>
            <w:tcW w:w="761" w:type="pct"/>
            <w:tcBorders>
              <w:top w:val="nil"/>
              <w:left w:val="nil"/>
              <w:bottom w:val="single" w:sz="4" w:space="0" w:color="auto"/>
              <w:right w:val="single" w:sz="4" w:space="0" w:color="auto"/>
            </w:tcBorders>
            <w:vAlign w:val="bottom"/>
          </w:tcPr>
          <w:p w14:paraId="44CCEC9D" w14:textId="67C4C6F4" w:rsidR="005239B1" w:rsidRPr="00CC1981" w:rsidRDefault="005239B1" w:rsidP="00F550C7">
            <w:pPr>
              <w:keepNext/>
              <w:keepLines/>
              <w:jc w:val="center"/>
              <w:rPr>
                <w:rFonts w:ascii="Times New Roman" w:hAnsi="Times New Roman"/>
                <w:sz w:val="21"/>
                <w:szCs w:val="21"/>
                <w:lang w:eastAsia="uk-UA"/>
              </w:rPr>
            </w:pPr>
            <w:r w:rsidRPr="00CC1981">
              <w:rPr>
                <w:rFonts w:ascii="Times New Roman" w:hAnsi="Times New Roman"/>
                <w:sz w:val="21"/>
                <w:szCs w:val="21"/>
                <w:lang w:eastAsia="uk-UA"/>
              </w:rPr>
              <w:t>136</w:t>
            </w:r>
          </w:p>
        </w:tc>
      </w:tr>
    </w:tbl>
    <w:p w14:paraId="56AB2946" w14:textId="1612CF84" w:rsidR="004211E8" w:rsidRPr="00CC1981" w:rsidRDefault="004211E8" w:rsidP="004211E8">
      <w:pPr>
        <w:pStyle w:val="afa"/>
        <w:tabs>
          <w:tab w:val="left" w:pos="993"/>
          <w:tab w:val="left" w:pos="1134"/>
        </w:tabs>
        <w:spacing w:after="240"/>
        <w:ind w:left="567" w:firstLine="0"/>
        <w:jc w:val="both"/>
        <w:rPr>
          <w:rFonts w:eastAsia="Calibri"/>
          <w:bCs/>
          <w:szCs w:val="26"/>
          <w:lang w:val="uk-UA" w:eastAsia="uk-UA"/>
        </w:rPr>
      </w:pPr>
    </w:p>
    <w:p w14:paraId="6AAFAC41" w14:textId="77777777" w:rsidR="004211E8" w:rsidRPr="00CC1981" w:rsidRDefault="004211E8" w:rsidP="004211E8">
      <w:pPr>
        <w:pStyle w:val="afa"/>
        <w:tabs>
          <w:tab w:val="left" w:pos="993"/>
          <w:tab w:val="left" w:pos="1134"/>
        </w:tabs>
        <w:spacing w:after="240"/>
        <w:ind w:left="567" w:firstLine="0"/>
        <w:jc w:val="both"/>
        <w:rPr>
          <w:bCs/>
          <w:szCs w:val="26"/>
          <w:lang w:val="uk-UA"/>
        </w:rPr>
      </w:pPr>
    </w:p>
    <w:p w14:paraId="1B9030AE" w14:textId="75BF4809" w:rsidR="00B26815" w:rsidRPr="00CC1981" w:rsidRDefault="004211E8" w:rsidP="00F265AC">
      <w:pPr>
        <w:pStyle w:val="afa"/>
        <w:numPr>
          <w:ilvl w:val="0"/>
          <w:numId w:val="31"/>
        </w:numPr>
        <w:tabs>
          <w:tab w:val="left" w:pos="993"/>
          <w:tab w:val="left" w:pos="1134"/>
        </w:tabs>
        <w:spacing w:after="240"/>
        <w:ind w:left="0" w:firstLine="567"/>
        <w:contextualSpacing w:val="0"/>
        <w:jc w:val="both"/>
        <w:rPr>
          <w:bCs/>
          <w:szCs w:val="26"/>
          <w:lang w:val="uk-UA"/>
        </w:rPr>
      </w:pPr>
      <w:r w:rsidRPr="00CC1981">
        <w:rPr>
          <w:bCs/>
          <w:szCs w:val="26"/>
          <w:lang w:val="uk-UA"/>
        </w:rPr>
        <w:t xml:space="preserve">  Динаміка бюджетного фінансування галузі благоустрою населених пунктів за 20</w:t>
      </w:r>
      <w:r w:rsidR="005239B1" w:rsidRPr="00CC1981">
        <w:rPr>
          <w:bCs/>
          <w:szCs w:val="26"/>
          <w:lang w:val="uk-UA"/>
        </w:rPr>
        <w:t>20</w:t>
      </w:r>
      <w:r w:rsidRPr="00CC1981">
        <w:rPr>
          <w:bCs/>
          <w:szCs w:val="26"/>
          <w:lang w:val="uk-UA"/>
        </w:rPr>
        <w:t xml:space="preserve"> – 2022 роки наведена у наступній діаграмі.</w:t>
      </w:r>
    </w:p>
    <w:p w14:paraId="3E3C0C28" w14:textId="78C53CD8" w:rsidR="005239B1" w:rsidRPr="00CC1981" w:rsidRDefault="005239B1" w:rsidP="007668A0">
      <w:pPr>
        <w:pStyle w:val="afa"/>
        <w:tabs>
          <w:tab w:val="left" w:pos="993"/>
          <w:tab w:val="left" w:pos="1134"/>
        </w:tabs>
        <w:spacing w:after="240"/>
        <w:ind w:left="567" w:firstLine="0"/>
        <w:contextualSpacing w:val="0"/>
        <w:jc w:val="both"/>
        <w:rPr>
          <w:bCs/>
          <w:szCs w:val="26"/>
          <w:lang w:val="uk-UA"/>
        </w:rPr>
      </w:pPr>
      <w:r w:rsidRPr="00CC1981">
        <w:rPr>
          <w:bCs/>
          <w:szCs w:val="26"/>
          <w:lang w:val="uk-UA"/>
        </w:rPr>
        <w:t xml:space="preserve">      </w:t>
      </w:r>
      <w:r w:rsidRPr="00CC1981">
        <w:rPr>
          <w:noProof/>
          <w:lang w:val="uk-UA" w:eastAsia="uk-UA"/>
        </w:rPr>
        <w:drawing>
          <wp:inline distT="0" distB="0" distL="0" distR="0" wp14:anchorId="41BC1AB6" wp14:editId="6064A8FF">
            <wp:extent cx="4610100" cy="1574800"/>
            <wp:effectExtent l="0" t="0" r="0" b="6350"/>
            <wp:docPr id="21" name="Диаграмма 21">
              <a:extLst xmlns:a="http://schemas.openxmlformats.org/drawingml/2006/main">
                <a:ext uri="{FF2B5EF4-FFF2-40B4-BE49-F238E27FC236}">
                  <a16:creationId xmlns:a16="http://schemas.microsoft.com/office/drawing/2014/main" id="{CE9CF5EB-1B9C-748B-1AC3-C3C6AACEB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36601D" w14:textId="77777777" w:rsidR="004211E8" w:rsidRPr="00CC1981" w:rsidRDefault="004211E8" w:rsidP="008456F5">
      <w:pPr>
        <w:pStyle w:val="afa"/>
        <w:tabs>
          <w:tab w:val="left" w:pos="993"/>
          <w:tab w:val="left" w:pos="1134"/>
        </w:tabs>
        <w:spacing w:after="240"/>
        <w:ind w:left="567" w:firstLine="0"/>
        <w:jc w:val="both"/>
        <w:rPr>
          <w:bCs/>
          <w:szCs w:val="26"/>
          <w:lang w:val="uk-UA"/>
        </w:rPr>
      </w:pPr>
    </w:p>
    <w:p w14:paraId="2E917D05" w14:textId="2D8AA9BA" w:rsidR="008456F5" w:rsidRPr="00CC1981" w:rsidRDefault="008456F5" w:rsidP="008456F5">
      <w:pPr>
        <w:pStyle w:val="afa"/>
        <w:numPr>
          <w:ilvl w:val="2"/>
          <w:numId w:val="4"/>
        </w:numPr>
        <w:spacing w:before="120" w:after="240"/>
        <w:jc w:val="center"/>
        <w:rPr>
          <w:rFonts w:eastAsia="Batang"/>
          <w:b/>
          <w:bCs/>
          <w:szCs w:val="26"/>
          <w:lang w:val="uk-UA"/>
        </w:rPr>
      </w:pPr>
      <w:r w:rsidRPr="00CC1981">
        <w:rPr>
          <w:rFonts w:eastAsia="Batang"/>
          <w:b/>
          <w:bCs/>
          <w:szCs w:val="26"/>
          <w:lang w:val="uk-UA"/>
        </w:rPr>
        <w:t>Заходи, які були здійснені у 2022 році для досягнення визначених цілей та завдань розвитку галузі та очікувані результати від їх реалізації</w:t>
      </w:r>
    </w:p>
    <w:tbl>
      <w:tblPr>
        <w:tblW w:w="489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3957"/>
        <w:gridCol w:w="3332"/>
      </w:tblGrid>
      <w:tr w:rsidR="00CD1E60" w:rsidRPr="00CC1981" w14:paraId="19F27631" w14:textId="77777777" w:rsidTr="0060797D">
        <w:trPr>
          <w:trHeight w:val="370"/>
        </w:trPr>
        <w:tc>
          <w:tcPr>
            <w:tcW w:w="1134" w:type="pct"/>
            <w:tcBorders>
              <w:top w:val="single" w:sz="4" w:space="0" w:color="auto"/>
              <w:left w:val="single" w:sz="4" w:space="0" w:color="auto"/>
              <w:bottom w:val="single" w:sz="4" w:space="0" w:color="auto"/>
              <w:right w:val="single" w:sz="4" w:space="0" w:color="auto"/>
            </w:tcBorders>
          </w:tcPr>
          <w:p w14:paraId="6652D1DA" w14:textId="77777777" w:rsidR="008456F5" w:rsidRPr="00CC1981" w:rsidRDefault="008456F5" w:rsidP="00F550C7">
            <w:pPr>
              <w:spacing w:after="0" w:line="280" w:lineRule="exact"/>
              <w:ind w:firstLine="108"/>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Зміст заходу</w:t>
            </w:r>
          </w:p>
        </w:tc>
        <w:tc>
          <w:tcPr>
            <w:tcW w:w="2099" w:type="pct"/>
            <w:tcBorders>
              <w:top w:val="single" w:sz="4" w:space="0" w:color="auto"/>
              <w:left w:val="single" w:sz="4" w:space="0" w:color="auto"/>
              <w:bottom w:val="single" w:sz="4" w:space="0" w:color="auto"/>
              <w:right w:val="single" w:sz="4" w:space="0" w:color="auto"/>
            </w:tcBorders>
          </w:tcPr>
          <w:p w14:paraId="12498F56" w14:textId="77777777" w:rsidR="008456F5" w:rsidRPr="00CC1981" w:rsidRDefault="008456F5" w:rsidP="00F550C7">
            <w:pPr>
              <w:spacing w:after="0" w:line="280" w:lineRule="exact"/>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Стан виконання</w:t>
            </w:r>
          </w:p>
        </w:tc>
        <w:tc>
          <w:tcPr>
            <w:tcW w:w="1767" w:type="pct"/>
            <w:tcBorders>
              <w:top w:val="single" w:sz="4" w:space="0" w:color="auto"/>
              <w:left w:val="single" w:sz="4" w:space="0" w:color="auto"/>
              <w:bottom w:val="single" w:sz="4" w:space="0" w:color="auto"/>
              <w:right w:val="single" w:sz="4" w:space="0" w:color="auto"/>
            </w:tcBorders>
          </w:tcPr>
          <w:p w14:paraId="2B0C8260" w14:textId="77777777" w:rsidR="008456F5" w:rsidRPr="00CC1981" w:rsidRDefault="008456F5" w:rsidP="00F550C7">
            <w:pPr>
              <w:spacing w:after="0" w:line="280" w:lineRule="exact"/>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Очікуваний результат</w:t>
            </w:r>
          </w:p>
        </w:tc>
      </w:tr>
      <w:tr w:rsidR="00CD1E60" w:rsidRPr="00CC1981" w14:paraId="17C68CEF" w14:textId="77777777" w:rsidTr="0060797D">
        <w:trPr>
          <w:trHeight w:val="1361"/>
        </w:trPr>
        <w:tc>
          <w:tcPr>
            <w:tcW w:w="1134" w:type="pct"/>
            <w:tcBorders>
              <w:top w:val="single" w:sz="4" w:space="0" w:color="auto"/>
              <w:left w:val="single" w:sz="4" w:space="0" w:color="auto"/>
              <w:bottom w:val="single" w:sz="4" w:space="0" w:color="auto"/>
              <w:right w:val="single" w:sz="4" w:space="0" w:color="auto"/>
            </w:tcBorders>
          </w:tcPr>
          <w:p w14:paraId="1E986C14" w14:textId="77777777" w:rsidR="008456F5" w:rsidRPr="00CC1981" w:rsidRDefault="008456F5" w:rsidP="00F550C7">
            <w:pPr>
              <w:spacing w:after="0" w:line="280" w:lineRule="exact"/>
              <w:rPr>
                <w:rFonts w:ascii="Times New Roman" w:eastAsia="Batang" w:hAnsi="Times New Roman" w:cs="Times New Roman"/>
                <w:bCs/>
                <w:lang w:eastAsia="ru-RU"/>
              </w:rPr>
            </w:pPr>
            <w:r w:rsidRPr="00CC1981">
              <w:rPr>
                <w:rFonts w:ascii="Times New Roman" w:eastAsia="Batang" w:hAnsi="Times New Roman" w:cs="Times New Roman"/>
                <w:bCs/>
                <w:lang w:eastAsia="ru-RU"/>
              </w:rPr>
              <w:t>Покращення рівня проведення робіт по благоустрою міста</w:t>
            </w:r>
          </w:p>
        </w:tc>
        <w:tc>
          <w:tcPr>
            <w:tcW w:w="2099" w:type="pct"/>
            <w:tcBorders>
              <w:top w:val="single" w:sz="4" w:space="0" w:color="auto"/>
              <w:left w:val="single" w:sz="4" w:space="0" w:color="auto"/>
              <w:bottom w:val="single" w:sz="4" w:space="0" w:color="auto"/>
              <w:right w:val="single" w:sz="4" w:space="0" w:color="auto"/>
            </w:tcBorders>
          </w:tcPr>
          <w:p w14:paraId="58770F09" w14:textId="3ADF2FF8" w:rsidR="008456F5" w:rsidRPr="00CC1981" w:rsidRDefault="008456F5" w:rsidP="00F550C7">
            <w:pPr>
              <w:spacing w:after="0" w:line="280" w:lineRule="exact"/>
              <w:rPr>
                <w:rFonts w:ascii="Times New Roman" w:eastAsia="Batang" w:hAnsi="Times New Roman" w:cs="Times New Roman"/>
                <w:bCs/>
                <w:sz w:val="21"/>
                <w:szCs w:val="21"/>
                <w:lang w:eastAsia="ru-RU"/>
              </w:rPr>
            </w:pPr>
            <w:r w:rsidRPr="00CC1981">
              <w:rPr>
                <w:rFonts w:ascii="Times New Roman" w:eastAsia="Batang" w:hAnsi="Times New Roman" w:cs="Times New Roman"/>
                <w:bCs/>
                <w:sz w:val="21"/>
                <w:szCs w:val="21"/>
                <w:lang w:eastAsia="ru-RU"/>
              </w:rPr>
              <w:t xml:space="preserve"> З метою підвищення комфортність проживання населення громади в 2022 році було проведено робіт по організації благоустрою територій громади на суму 51 336,9 </w:t>
            </w:r>
            <w:proofErr w:type="spellStart"/>
            <w:r w:rsidRPr="00CC1981">
              <w:rPr>
                <w:rFonts w:ascii="Times New Roman" w:eastAsia="Batang" w:hAnsi="Times New Roman" w:cs="Times New Roman"/>
                <w:bCs/>
                <w:sz w:val="21"/>
                <w:szCs w:val="21"/>
                <w:lang w:eastAsia="ru-RU"/>
              </w:rPr>
              <w:t>тис.грн</w:t>
            </w:r>
            <w:proofErr w:type="spellEnd"/>
            <w:r w:rsidR="005B4507" w:rsidRPr="00CC1981">
              <w:rPr>
                <w:rFonts w:ascii="Times New Roman" w:eastAsia="Batang" w:hAnsi="Times New Roman" w:cs="Times New Roman"/>
                <w:bCs/>
                <w:sz w:val="21"/>
                <w:szCs w:val="21"/>
                <w:lang w:eastAsia="ru-RU"/>
              </w:rPr>
              <w:t>, що на 36% більше ніж у 2021 році.</w:t>
            </w:r>
          </w:p>
        </w:tc>
        <w:tc>
          <w:tcPr>
            <w:tcW w:w="1767" w:type="pct"/>
            <w:tcBorders>
              <w:top w:val="single" w:sz="4" w:space="0" w:color="auto"/>
              <w:left w:val="single" w:sz="4" w:space="0" w:color="auto"/>
              <w:bottom w:val="single" w:sz="4" w:space="0" w:color="auto"/>
              <w:right w:val="single" w:sz="4" w:space="0" w:color="auto"/>
            </w:tcBorders>
          </w:tcPr>
          <w:p w14:paraId="6A88A8F4" w14:textId="77777777" w:rsidR="008456F5" w:rsidRPr="00CC1981" w:rsidRDefault="008456F5" w:rsidP="00F550C7">
            <w:pPr>
              <w:spacing w:after="0" w:line="280" w:lineRule="exact"/>
              <w:rPr>
                <w:rFonts w:ascii="Times New Roman" w:eastAsia="Batang" w:hAnsi="Times New Roman" w:cs="Times New Roman"/>
                <w:bCs/>
                <w:sz w:val="21"/>
                <w:szCs w:val="21"/>
                <w:lang w:eastAsia="ru-RU"/>
              </w:rPr>
            </w:pPr>
            <w:r w:rsidRPr="00CC1981">
              <w:rPr>
                <w:rFonts w:ascii="Times New Roman" w:eastAsia="Batang" w:hAnsi="Times New Roman" w:cs="Times New Roman"/>
                <w:bCs/>
                <w:sz w:val="21"/>
                <w:szCs w:val="21"/>
                <w:lang w:eastAsia="ru-RU"/>
              </w:rPr>
              <w:t xml:space="preserve">Забезпечено надійне функціонування об’єктів благоустрою, підвищена комфортність проживання та відпочинку </w:t>
            </w:r>
          </w:p>
        </w:tc>
      </w:tr>
      <w:tr w:rsidR="008456F5" w:rsidRPr="00CC1981" w14:paraId="1A103B60" w14:textId="77777777" w:rsidTr="0060797D">
        <w:trPr>
          <w:trHeight w:val="819"/>
        </w:trPr>
        <w:tc>
          <w:tcPr>
            <w:tcW w:w="1134" w:type="pct"/>
            <w:tcBorders>
              <w:top w:val="single" w:sz="4" w:space="0" w:color="auto"/>
              <w:left w:val="single" w:sz="4" w:space="0" w:color="auto"/>
              <w:bottom w:val="single" w:sz="4" w:space="0" w:color="auto"/>
              <w:right w:val="single" w:sz="4" w:space="0" w:color="auto"/>
            </w:tcBorders>
          </w:tcPr>
          <w:p w14:paraId="37195CB4" w14:textId="77777777" w:rsidR="008456F5" w:rsidRPr="00CC1981" w:rsidRDefault="008456F5" w:rsidP="00F550C7">
            <w:pPr>
              <w:spacing w:after="0" w:line="280" w:lineRule="exact"/>
              <w:rPr>
                <w:rFonts w:ascii="Times New Roman" w:eastAsia="Batang" w:hAnsi="Times New Roman" w:cs="Times New Roman"/>
                <w:bCs/>
                <w:lang w:eastAsia="ru-RU"/>
              </w:rPr>
            </w:pPr>
            <w:r w:rsidRPr="00CC1981">
              <w:rPr>
                <w:rFonts w:ascii="Times New Roman" w:eastAsia="Batang" w:hAnsi="Times New Roman" w:cs="Times New Roman"/>
                <w:bCs/>
                <w:lang w:eastAsia="ru-RU"/>
              </w:rPr>
              <w:t xml:space="preserve">Розширення спектру надання послуг (виконання робіт) </w:t>
            </w:r>
          </w:p>
        </w:tc>
        <w:tc>
          <w:tcPr>
            <w:tcW w:w="2099" w:type="pct"/>
            <w:tcBorders>
              <w:top w:val="single" w:sz="4" w:space="0" w:color="auto"/>
              <w:left w:val="single" w:sz="4" w:space="0" w:color="auto"/>
              <w:bottom w:val="single" w:sz="4" w:space="0" w:color="auto"/>
              <w:right w:val="single" w:sz="4" w:space="0" w:color="auto"/>
            </w:tcBorders>
          </w:tcPr>
          <w:p w14:paraId="630641DA" w14:textId="40093E6B" w:rsidR="008456F5" w:rsidRPr="00CC1981" w:rsidRDefault="00170FD0" w:rsidP="00F550C7">
            <w:pPr>
              <w:spacing w:after="0" w:line="280" w:lineRule="exact"/>
              <w:rPr>
                <w:rFonts w:ascii="Times New Roman" w:eastAsia="Batang" w:hAnsi="Times New Roman" w:cs="Times New Roman"/>
                <w:bCs/>
                <w:sz w:val="21"/>
                <w:szCs w:val="21"/>
                <w:lang w:eastAsia="ru-RU"/>
              </w:rPr>
            </w:pPr>
            <w:r w:rsidRPr="00CC1981">
              <w:rPr>
                <w:rFonts w:ascii="Times New Roman" w:eastAsia="Batang" w:hAnsi="Times New Roman" w:cs="Times New Roman"/>
                <w:bCs/>
                <w:sz w:val="21"/>
                <w:szCs w:val="21"/>
                <w:lang w:eastAsia="ru-RU"/>
              </w:rPr>
              <w:t>У 2022 році збільшився обсяг надання послуг з благоустрою територій</w:t>
            </w:r>
            <w:r w:rsidR="00AD3E64" w:rsidRPr="00CC1981">
              <w:rPr>
                <w:rFonts w:ascii="Times New Roman" w:eastAsia="Batang" w:hAnsi="Times New Roman" w:cs="Times New Roman"/>
                <w:bCs/>
                <w:sz w:val="21"/>
                <w:szCs w:val="21"/>
                <w:lang w:eastAsia="ru-RU"/>
              </w:rPr>
              <w:t xml:space="preserve">, в тому числі у зв’язку з охопленням територій сільських населених пунктів. </w:t>
            </w:r>
            <w:r w:rsidR="008456F5" w:rsidRPr="00CC1981">
              <w:rPr>
                <w:rFonts w:ascii="Times New Roman" w:eastAsia="Batang" w:hAnsi="Times New Roman" w:cs="Times New Roman"/>
                <w:bCs/>
                <w:sz w:val="21"/>
                <w:szCs w:val="21"/>
                <w:lang w:eastAsia="ru-RU"/>
              </w:rPr>
              <w:t xml:space="preserve">Порівняно з 2021 роком обсяг загальних витрат на здійснення благоустрою у 2022 році збільшився на 13 553,1 </w:t>
            </w:r>
            <w:proofErr w:type="spellStart"/>
            <w:r w:rsidR="008456F5" w:rsidRPr="00CC1981">
              <w:rPr>
                <w:rFonts w:ascii="Times New Roman" w:eastAsia="Batang" w:hAnsi="Times New Roman" w:cs="Times New Roman"/>
                <w:bCs/>
                <w:sz w:val="21"/>
                <w:szCs w:val="21"/>
                <w:lang w:eastAsia="ru-RU"/>
              </w:rPr>
              <w:t>тис.грн</w:t>
            </w:r>
            <w:proofErr w:type="spellEnd"/>
            <w:r w:rsidR="008456F5" w:rsidRPr="00CC1981">
              <w:rPr>
                <w:rFonts w:ascii="Times New Roman" w:eastAsia="Batang" w:hAnsi="Times New Roman" w:cs="Times New Roman"/>
                <w:bCs/>
                <w:sz w:val="21"/>
                <w:szCs w:val="21"/>
                <w:lang w:eastAsia="ru-RU"/>
              </w:rPr>
              <w:t>.</w:t>
            </w:r>
          </w:p>
        </w:tc>
        <w:tc>
          <w:tcPr>
            <w:tcW w:w="1767" w:type="pct"/>
            <w:tcBorders>
              <w:top w:val="single" w:sz="4" w:space="0" w:color="auto"/>
              <w:left w:val="single" w:sz="4" w:space="0" w:color="auto"/>
              <w:bottom w:val="single" w:sz="4" w:space="0" w:color="auto"/>
              <w:right w:val="single" w:sz="4" w:space="0" w:color="auto"/>
            </w:tcBorders>
          </w:tcPr>
          <w:p w14:paraId="02192795" w14:textId="5E0BB8CD" w:rsidR="008456F5" w:rsidRPr="00CC1981" w:rsidRDefault="00AD3E64" w:rsidP="00F550C7">
            <w:pPr>
              <w:spacing w:after="0" w:line="280" w:lineRule="exact"/>
              <w:rPr>
                <w:rFonts w:ascii="Times New Roman" w:eastAsia="Batang" w:hAnsi="Times New Roman" w:cs="Times New Roman"/>
                <w:bCs/>
                <w:sz w:val="21"/>
                <w:szCs w:val="21"/>
                <w:lang w:eastAsia="ru-RU"/>
              </w:rPr>
            </w:pPr>
            <w:r w:rsidRPr="00CC1981">
              <w:rPr>
                <w:rFonts w:ascii="Times New Roman" w:eastAsia="Batang" w:hAnsi="Times New Roman" w:cs="Times New Roman"/>
                <w:bCs/>
                <w:sz w:val="21"/>
                <w:szCs w:val="21"/>
                <w:lang w:eastAsia="ru-RU"/>
              </w:rPr>
              <w:t xml:space="preserve">Забезпечення благоустрою та належного рівня  санітарного стану територій </w:t>
            </w:r>
            <w:proofErr w:type="spellStart"/>
            <w:r w:rsidRPr="00CC1981">
              <w:rPr>
                <w:rFonts w:ascii="Times New Roman" w:eastAsia="Batang" w:hAnsi="Times New Roman" w:cs="Times New Roman"/>
                <w:bCs/>
                <w:sz w:val="21"/>
                <w:szCs w:val="21"/>
                <w:lang w:eastAsia="ru-RU"/>
              </w:rPr>
              <w:t>Вараської</w:t>
            </w:r>
            <w:proofErr w:type="spellEnd"/>
            <w:r w:rsidRPr="00CC1981">
              <w:rPr>
                <w:rFonts w:ascii="Times New Roman" w:eastAsia="Batang" w:hAnsi="Times New Roman" w:cs="Times New Roman"/>
                <w:bCs/>
                <w:sz w:val="21"/>
                <w:szCs w:val="21"/>
                <w:lang w:eastAsia="ru-RU"/>
              </w:rPr>
              <w:t xml:space="preserve"> МТГ</w:t>
            </w:r>
          </w:p>
        </w:tc>
      </w:tr>
    </w:tbl>
    <w:p w14:paraId="4C8F476C" w14:textId="0A8680E8" w:rsidR="008A480B" w:rsidRPr="00CC1981" w:rsidRDefault="008A480B" w:rsidP="006049D7">
      <w:pPr>
        <w:spacing w:after="0" w:line="280" w:lineRule="exact"/>
        <w:jc w:val="both"/>
        <w:rPr>
          <w:rFonts w:ascii="Times New Roman" w:eastAsia="Times New Roman" w:hAnsi="Times New Roman" w:cs="Times New Roman"/>
          <w:b/>
          <w:bCs/>
          <w:sz w:val="26"/>
          <w:szCs w:val="26"/>
          <w:lang w:eastAsia="ru-RU"/>
        </w:rPr>
      </w:pPr>
    </w:p>
    <w:p w14:paraId="26DF7AC9" w14:textId="26ADE0B0" w:rsidR="00A7199B" w:rsidRPr="00CC1981" w:rsidRDefault="00DA612F" w:rsidP="00284689">
      <w:pPr>
        <w:pStyle w:val="10"/>
      </w:pPr>
      <w:bookmarkStart w:id="94" w:name="_Toc133223146"/>
      <w:r w:rsidRPr="00CC1981">
        <w:t>Енергетичний розвиток та енергоефективність</w:t>
      </w:r>
      <w:bookmarkEnd w:id="94"/>
    </w:p>
    <w:p w14:paraId="121ED238" w14:textId="1EE48B21" w:rsidR="00910537" w:rsidRPr="00CC1981" w:rsidRDefault="00D73799" w:rsidP="0023291E">
      <w:pPr>
        <w:pStyle w:val="afa"/>
        <w:numPr>
          <w:ilvl w:val="2"/>
          <w:numId w:val="4"/>
        </w:numPr>
        <w:ind w:hanging="153"/>
        <w:rPr>
          <w:b/>
          <w:szCs w:val="26"/>
          <w:lang w:val="uk-UA"/>
        </w:rPr>
      </w:pPr>
      <w:r w:rsidRPr="00CC1981">
        <w:rPr>
          <w:b/>
          <w:szCs w:val="26"/>
          <w:lang w:val="uk-UA"/>
        </w:rPr>
        <w:t xml:space="preserve">Інформація про поточний стан справ, реалізацію заходів, що проводились у 2022 році, характеристика головних проблем </w:t>
      </w:r>
      <w:r w:rsidR="00910537" w:rsidRPr="00CC1981">
        <w:rPr>
          <w:b/>
          <w:szCs w:val="26"/>
          <w:lang w:val="uk-UA"/>
        </w:rPr>
        <w:t>освіти</w:t>
      </w:r>
    </w:p>
    <w:p w14:paraId="437364F7" w14:textId="77777777" w:rsidR="00910537" w:rsidRPr="00CC1981" w:rsidRDefault="00910537" w:rsidP="00311DE8">
      <w:pPr>
        <w:spacing w:after="0" w:line="240" w:lineRule="auto"/>
        <w:ind w:firstLine="567"/>
        <w:jc w:val="both"/>
        <w:rPr>
          <w:rFonts w:ascii="Times New Roman" w:hAnsi="Times New Roman" w:cs="Times New Roman"/>
          <w:b/>
          <w:sz w:val="26"/>
          <w:szCs w:val="26"/>
        </w:rPr>
      </w:pPr>
    </w:p>
    <w:p w14:paraId="0A3AEB65" w14:textId="78F68A6F" w:rsidR="00C274AB" w:rsidRPr="00CC1981" w:rsidRDefault="00C274AB" w:rsidP="00F265AC">
      <w:pPr>
        <w:pStyle w:val="afa"/>
        <w:numPr>
          <w:ilvl w:val="0"/>
          <w:numId w:val="34"/>
        </w:numPr>
        <w:tabs>
          <w:tab w:val="left" w:pos="993"/>
          <w:tab w:val="left" w:pos="1276"/>
        </w:tabs>
        <w:ind w:left="0" w:firstLine="567"/>
        <w:jc w:val="both"/>
        <w:rPr>
          <w:szCs w:val="26"/>
          <w:lang w:val="uk-UA"/>
        </w:rPr>
      </w:pPr>
      <w:r w:rsidRPr="00CC1981">
        <w:rPr>
          <w:szCs w:val="26"/>
          <w:lang w:val="uk-UA"/>
        </w:rPr>
        <w:t xml:space="preserve">В умовах воєнного стану та збройної агресії </w:t>
      </w:r>
      <w:proofErr w:type="spellStart"/>
      <w:r w:rsidR="0060797D">
        <w:rPr>
          <w:szCs w:val="26"/>
          <w:lang w:val="uk-UA"/>
        </w:rPr>
        <w:t>рф</w:t>
      </w:r>
      <w:proofErr w:type="spellEnd"/>
      <w:r w:rsidRPr="00CC1981">
        <w:rPr>
          <w:szCs w:val="26"/>
          <w:lang w:val="uk-UA"/>
        </w:rPr>
        <w:t xml:space="preserve"> енергетична система України опинилася в критично тяжкому становищі. Для стабілізації енергосистеми, оператори системи розподілу (обленерго) застосовува</w:t>
      </w:r>
      <w:r w:rsidR="0060797D">
        <w:rPr>
          <w:szCs w:val="26"/>
          <w:lang w:val="uk-UA"/>
        </w:rPr>
        <w:t>ли</w:t>
      </w:r>
      <w:r w:rsidRPr="00CC1981">
        <w:rPr>
          <w:szCs w:val="26"/>
          <w:lang w:val="uk-UA"/>
        </w:rPr>
        <w:t xml:space="preserve"> екстрені заходи. В цих умовах оптимальне та раціональне споживання енергії є найкращою реакцією на сучасні виклики.</w:t>
      </w:r>
    </w:p>
    <w:p w14:paraId="5AA83DD8" w14:textId="4EEEEABA" w:rsidR="00C274AB" w:rsidRPr="00CC1981" w:rsidRDefault="00C274AB" w:rsidP="00F265AC">
      <w:pPr>
        <w:pStyle w:val="afa"/>
        <w:numPr>
          <w:ilvl w:val="0"/>
          <w:numId w:val="34"/>
        </w:numPr>
        <w:tabs>
          <w:tab w:val="left" w:pos="993"/>
          <w:tab w:val="left" w:pos="1276"/>
        </w:tabs>
        <w:ind w:left="0" w:firstLine="567"/>
        <w:jc w:val="both"/>
        <w:rPr>
          <w:szCs w:val="26"/>
          <w:lang w:val="uk-UA"/>
        </w:rPr>
      </w:pPr>
      <w:r w:rsidRPr="00CC1981">
        <w:rPr>
          <w:szCs w:val="26"/>
          <w:lang w:val="uk-UA"/>
        </w:rPr>
        <w:lastRenderedPageBreak/>
        <w:t xml:space="preserve">З метою оптимізації споживання енергетичних ресурсів, запровадження заходів енергоефективності в громаді, зменшення витрат на паливно-енергетичні ресурси, забезпечення економії бюджетних коштів, рішенням </w:t>
      </w:r>
      <w:proofErr w:type="spellStart"/>
      <w:r w:rsidRPr="00CC1981">
        <w:rPr>
          <w:szCs w:val="26"/>
          <w:lang w:val="uk-UA"/>
        </w:rPr>
        <w:t>Вараської</w:t>
      </w:r>
      <w:proofErr w:type="spellEnd"/>
      <w:r w:rsidRPr="00CC1981">
        <w:rPr>
          <w:szCs w:val="26"/>
          <w:lang w:val="uk-UA"/>
        </w:rPr>
        <w:t xml:space="preserve"> міської ради від 24.02.2021 №167 затверджено Комплексну програму енергоефективності </w:t>
      </w:r>
      <w:proofErr w:type="spellStart"/>
      <w:r w:rsidRPr="00CC1981">
        <w:rPr>
          <w:szCs w:val="26"/>
          <w:lang w:val="uk-UA"/>
        </w:rPr>
        <w:t>Вараської</w:t>
      </w:r>
      <w:proofErr w:type="spellEnd"/>
      <w:r w:rsidRPr="00CC1981">
        <w:rPr>
          <w:szCs w:val="26"/>
          <w:lang w:val="uk-UA"/>
        </w:rPr>
        <w:t xml:space="preserve"> </w:t>
      </w:r>
      <w:r w:rsidR="00C1539F" w:rsidRPr="00CC1981">
        <w:rPr>
          <w:szCs w:val="26"/>
          <w:lang w:val="uk-UA"/>
        </w:rPr>
        <w:t xml:space="preserve">МТГ </w:t>
      </w:r>
      <w:r w:rsidRPr="00CC1981">
        <w:rPr>
          <w:szCs w:val="26"/>
          <w:lang w:val="uk-UA"/>
        </w:rPr>
        <w:t>на 2021 – 2025 роки (далі –</w:t>
      </w:r>
      <w:r w:rsidR="0060797D">
        <w:rPr>
          <w:szCs w:val="26"/>
          <w:lang w:val="uk-UA"/>
        </w:rPr>
        <w:t>П</w:t>
      </w:r>
      <w:r w:rsidRPr="00CC1981">
        <w:rPr>
          <w:szCs w:val="26"/>
          <w:lang w:val="uk-UA"/>
        </w:rPr>
        <w:t>рограма).</w:t>
      </w:r>
    </w:p>
    <w:p w14:paraId="07C6043E" w14:textId="375221B1" w:rsidR="00C274AB" w:rsidRPr="00CC1981" w:rsidRDefault="00C274AB" w:rsidP="00F265AC">
      <w:pPr>
        <w:pStyle w:val="afa"/>
        <w:numPr>
          <w:ilvl w:val="0"/>
          <w:numId w:val="34"/>
        </w:numPr>
        <w:tabs>
          <w:tab w:val="left" w:pos="993"/>
          <w:tab w:val="left" w:pos="1276"/>
        </w:tabs>
        <w:ind w:left="0" w:firstLine="567"/>
        <w:jc w:val="both"/>
        <w:rPr>
          <w:szCs w:val="26"/>
          <w:lang w:val="uk-UA"/>
        </w:rPr>
      </w:pPr>
      <w:r w:rsidRPr="00CC1981">
        <w:rPr>
          <w:szCs w:val="26"/>
          <w:lang w:val="uk-UA"/>
        </w:rPr>
        <w:t>Програма передбачає виконання у своїх межах підпрограм, пов’язаних з функціональним (галузевим) призначенням.</w:t>
      </w:r>
      <w:r w:rsidR="00F74ED9" w:rsidRPr="00CC1981">
        <w:rPr>
          <w:szCs w:val="26"/>
          <w:lang w:val="uk-UA"/>
        </w:rPr>
        <w:t xml:space="preserve"> </w:t>
      </w:r>
      <w:r w:rsidRPr="00CC1981">
        <w:rPr>
          <w:szCs w:val="26"/>
          <w:lang w:val="uk-UA"/>
        </w:rPr>
        <w:t xml:space="preserve">Відповідно до заходів </w:t>
      </w:r>
      <w:r w:rsidR="0060797D">
        <w:rPr>
          <w:szCs w:val="26"/>
          <w:lang w:val="uk-UA"/>
        </w:rPr>
        <w:t>П</w:t>
      </w:r>
      <w:r w:rsidRPr="00CC1981">
        <w:rPr>
          <w:szCs w:val="26"/>
          <w:lang w:val="uk-UA"/>
        </w:rPr>
        <w:t>рограми у 2022 році було передбачено фінансув</w:t>
      </w:r>
      <w:r w:rsidR="00FB61B8">
        <w:rPr>
          <w:szCs w:val="26"/>
          <w:lang w:val="uk-UA"/>
        </w:rPr>
        <w:t xml:space="preserve">ання в розмірі 45 924,1 </w:t>
      </w:r>
      <w:proofErr w:type="spellStart"/>
      <w:r w:rsidR="00FB61B8">
        <w:rPr>
          <w:szCs w:val="26"/>
          <w:lang w:val="uk-UA"/>
        </w:rPr>
        <w:t>тис.грн</w:t>
      </w:r>
      <w:proofErr w:type="spellEnd"/>
      <w:r w:rsidRPr="00CC1981">
        <w:rPr>
          <w:szCs w:val="26"/>
          <w:lang w:val="uk-UA"/>
        </w:rPr>
        <w:t>, проте у зв’язку з введенням на території України правового режиму воєнного стану заходи не виконувались і кошти на їх реалізацію не виділялись.</w:t>
      </w:r>
      <w:r w:rsidR="00F74ED9" w:rsidRPr="00CC1981">
        <w:rPr>
          <w:szCs w:val="26"/>
          <w:lang w:val="uk-UA"/>
        </w:rPr>
        <w:t xml:space="preserve"> </w:t>
      </w:r>
    </w:p>
    <w:p w14:paraId="66AE3021" w14:textId="125CEF68" w:rsidR="00C274AB" w:rsidRPr="00CC1981" w:rsidRDefault="00C74DDE" w:rsidP="00F265AC">
      <w:pPr>
        <w:pStyle w:val="afa"/>
        <w:numPr>
          <w:ilvl w:val="0"/>
          <w:numId w:val="34"/>
        </w:numPr>
        <w:tabs>
          <w:tab w:val="left" w:pos="993"/>
          <w:tab w:val="left" w:pos="1276"/>
        </w:tabs>
        <w:ind w:left="0" w:firstLine="567"/>
        <w:jc w:val="both"/>
        <w:rPr>
          <w:szCs w:val="26"/>
          <w:lang w:val="uk-UA"/>
        </w:rPr>
      </w:pPr>
      <w:r w:rsidRPr="00CC1981">
        <w:rPr>
          <w:szCs w:val="26"/>
          <w:lang w:val="uk-UA"/>
        </w:rPr>
        <w:t xml:space="preserve">В рамках виконання політики енергозбереження та енергоефективності, з метою популяризації ощадливого ставлення до енергоресурсів проводяться інформаційні години в закладах освіти щодо </w:t>
      </w:r>
      <w:r w:rsidR="00F8062E" w:rsidRPr="00CC1981">
        <w:rPr>
          <w:szCs w:val="26"/>
          <w:lang w:val="uk-UA"/>
        </w:rPr>
        <w:t>економного</w:t>
      </w:r>
      <w:r w:rsidRPr="00CC1981">
        <w:rPr>
          <w:szCs w:val="26"/>
          <w:lang w:val="uk-UA"/>
        </w:rPr>
        <w:t xml:space="preserve"> використання енергоресурсів</w:t>
      </w:r>
      <w:r w:rsidR="00F8062E" w:rsidRPr="00CC1981">
        <w:rPr>
          <w:szCs w:val="26"/>
          <w:lang w:val="uk-UA"/>
        </w:rPr>
        <w:t xml:space="preserve"> та</w:t>
      </w:r>
      <w:r w:rsidR="00F8062E" w:rsidRPr="00CC1981">
        <w:rPr>
          <w:lang w:val="uk-UA"/>
        </w:rPr>
        <w:t xml:space="preserve"> </w:t>
      </w:r>
      <w:r w:rsidR="00F8062E" w:rsidRPr="00CC1981">
        <w:rPr>
          <w:szCs w:val="26"/>
          <w:lang w:val="uk-UA"/>
        </w:rPr>
        <w:t>збереження довкілля.</w:t>
      </w:r>
      <w:r w:rsidRPr="00CC1981">
        <w:rPr>
          <w:szCs w:val="26"/>
          <w:lang w:val="uk-UA"/>
        </w:rPr>
        <w:t xml:space="preserve"> </w:t>
      </w:r>
    </w:p>
    <w:p w14:paraId="1259251A" w14:textId="3F726C4F" w:rsidR="00F8062E" w:rsidRPr="00CC1981" w:rsidRDefault="00F74ED9" w:rsidP="00F265AC">
      <w:pPr>
        <w:pStyle w:val="afa"/>
        <w:numPr>
          <w:ilvl w:val="0"/>
          <w:numId w:val="34"/>
        </w:numPr>
        <w:tabs>
          <w:tab w:val="left" w:pos="993"/>
          <w:tab w:val="left" w:pos="1276"/>
        </w:tabs>
        <w:ind w:left="0" w:firstLine="567"/>
        <w:jc w:val="both"/>
        <w:rPr>
          <w:szCs w:val="26"/>
          <w:lang w:val="uk-UA"/>
        </w:rPr>
      </w:pPr>
      <w:r w:rsidRPr="00CC1981">
        <w:rPr>
          <w:szCs w:val="26"/>
          <w:lang w:val="uk-UA"/>
        </w:rPr>
        <w:t>По окремих закладах освіти проведений енергетичний аудит: у закладі дошкільної освіти с.</w:t>
      </w:r>
      <w:r w:rsidR="00561025">
        <w:rPr>
          <w:szCs w:val="26"/>
          <w:lang w:val="uk-UA"/>
        </w:rPr>
        <w:t xml:space="preserve"> </w:t>
      </w:r>
      <w:r w:rsidRPr="00CC1981">
        <w:rPr>
          <w:szCs w:val="26"/>
          <w:lang w:val="uk-UA"/>
        </w:rPr>
        <w:t>Заболоття; у дошкільних навчальних закладах (ясла-садок) комбінованого типу м.</w:t>
      </w:r>
      <w:r w:rsidR="00561025">
        <w:rPr>
          <w:szCs w:val="26"/>
          <w:lang w:val="uk-UA"/>
        </w:rPr>
        <w:t xml:space="preserve"> </w:t>
      </w:r>
      <w:proofErr w:type="spellStart"/>
      <w:r w:rsidRPr="00CC1981">
        <w:rPr>
          <w:szCs w:val="26"/>
          <w:lang w:val="uk-UA"/>
        </w:rPr>
        <w:t>Вараш</w:t>
      </w:r>
      <w:proofErr w:type="spellEnd"/>
      <w:r w:rsidRPr="00CC1981">
        <w:rPr>
          <w:szCs w:val="26"/>
          <w:lang w:val="uk-UA"/>
        </w:rPr>
        <w:t xml:space="preserve"> №3, №4, №7, №12; у </w:t>
      </w:r>
      <w:proofErr w:type="spellStart"/>
      <w:r w:rsidRPr="00CC1981">
        <w:rPr>
          <w:szCs w:val="26"/>
          <w:lang w:val="uk-UA"/>
        </w:rPr>
        <w:t>Вараських</w:t>
      </w:r>
      <w:proofErr w:type="spellEnd"/>
      <w:r w:rsidRPr="00CC1981">
        <w:rPr>
          <w:szCs w:val="26"/>
          <w:lang w:val="uk-UA"/>
        </w:rPr>
        <w:t xml:space="preserve"> ліцеях №1, №2. Проведено заміну вікон та дверей, заміну котлів в окремих закладах освіти сільських населених пунктів. Проведено заміну світильників на енергозберігаючі, заміну </w:t>
      </w:r>
      <w:proofErr w:type="spellStart"/>
      <w:r w:rsidRPr="00CC1981">
        <w:rPr>
          <w:szCs w:val="26"/>
          <w:lang w:val="uk-UA"/>
        </w:rPr>
        <w:t>батарей</w:t>
      </w:r>
      <w:proofErr w:type="spellEnd"/>
      <w:r w:rsidRPr="00CC1981">
        <w:rPr>
          <w:szCs w:val="26"/>
          <w:lang w:val="uk-UA"/>
        </w:rPr>
        <w:t xml:space="preserve"> опалення з встановленням вентиля регулювання температури.</w:t>
      </w:r>
    </w:p>
    <w:p w14:paraId="0CEF3090" w14:textId="7C9B327D" w:rsidR="00760DD4" w:rsidRPr="00CC1981" w:rsidRDefault="00760DD4" w:rsidP="00F265AC">
      <w:pPr>
        <w:pStyle w:val="afa"/>
        <w:numPr>
          <w:ilvl w:val="0"/>
          <w:numId w:val="34"/>
        </w:numPr>
        <w:tabs>
          <w:tab w:val="left" w:pos="993"/>
          <w:tab w:val="left" w:pos="1276"/>
        </w:tabs>
        <w:ind w:left="0" w:firstLine="567"/>
        <w:jc w:val="both"/>
        <w:rPr>
          <w:szCs w:val="26"/>
          <w:lang w:val="uk-UA"/>
        </w:rPr>
      </w:pPr>
      <w:r w:rsidRPr="00CC1981">
        <w:rPr>
          <w:szCs w:val="26"/>
          <w:lang w:val="uk-UA"/>
        </w:rPr>
        <w:t>По закладах культури в межах заходів з енергоефективності проведено: заміна дверних блоків в будинку культури с. Заболоття, в клубі с. Озерці, в Центрі дозвілля м.</w:t>
      </w:r>
      <w:r w:rsidR="00561025">
        <w:rPr>
          <w:szCs w:val="26"/>
          <w:lang w:val="uk-UA"/>
        </w:rPr>
        <w:t xml:space="preserve"> </w:t>
      </w:r>
      <w:proofErr w:type="spellStart"/>
      <w:r w:rsidRPr="00CC1981">
        <w:rPr>
          <w:szCs w:val="26"/>
          <w:lang w:val="uk-UA"/>
        </w:rPr>
        <w:t>Вараш</w:t>
      </w:r>
      <w:proofErr w:type="spellEnd"/>
      <w:r w:rsidRPr="00CC1981">
        <w:rPr>
          <w:szCs w:val="26"/>
          <w:lang w:val="uk-UA"/>
        </w:rPr>
        <w:t>;  заміна вікон в клубі с.</w:t>
      </w:r>
      <w:r w:rsidR="00561025">
        <w:rPr>
          <w:szCs w:val="26"/>
          <w:lang w:val="uk-UA"/>
        </w:rPr>
        <w:t xml:space="preserve"> </w:t>
      </w:r>
      <w:r w:rsidRPr="00CC1981">
        <w:rPr>
          <w:szCs w:val="26"/>
          <w:lang w:val="uk-UA"/>
        </w:rPr>
        <w:t>Озерці та будинку культури с. Більська Воля (наявний енергетичний сертифікат на будівлю будинку культури с. Більська Воля).</w:t>
      </w:r>
    </w:p>
    <w:p w14:paraId="75CBDC55" w14:textId="744C0FB6" w:rsidR="00A05E78" w:rsidRPr="00CC1981" w:rsidRDefault="00561025" w:rsidP="00F265AC">
      <w:pPr>
        <w:pStyle w:val="afa"/>
        <w:numPr>
          <w:ilvl w:val="0"/>
          <w:numId w:val="34"/>
        </w:numPr>
        <w:tabs>
          <w:tab w:val="left" w:pos="993"/>
          <w:tab w:val="left" w:pos="1134"/>
        </w:tabs>
        <w:ind w:left="0" w:firstLine="567"/>
        <w:jc w:val="both"/>
        <w:rPr>
          <w:szCs w:val="26"/>
          <w:lang w:val="uk-UA"/>
        </w:rPr>
      </w:pPr>
      <w:r>
        <w:rPr>
          <w:szCs w:val="26"/>
          <w:lang w:val="uk-UA"/>
        </w:rPr>
        <w:t xml:space="preserve"> По КНП ВМР </w:t>
      </w:r>
      <w:r w:rsidRPr="003D607F">
        <w:rPr>
          <w:szCs w:val="26"/>
          <w:lang w:val="uk-UA"/>
        </w:rPr>
        <w:t>«</w:t>
      </w:r>
      <w:proofErr w:type="spellStart"/>
      <w:r w:rsidR="005C525C" w:rsidRPr="005C525C">
        <w:rPr>
          <w:szCs w:val="26"/>
          <w:lang w:val="uk-UA"/>
        </w:rPr>
        <w:t>Вараський</w:t>
      </w:r>
      <w:proofErr w:type="spellEnd"/>
      <w:r w:rsidR="005C525C" w:rsidRPr="005C525C">
        <w:rPr>
          <w:szCs w:val="26"/>
          <w:lang w:val="uk-UA"/>
        </w:rPr>
        <w:t xml:space="preserve"> ЦПМД»</w:t>
      </w:r>
      <w:r>
        <w:rPr>
          <w:szCs w:val="26"/>
          <w:lang w:val="uk-UA"/>
        </w:rPr>
        <w:t>»</w:t>
      </w:r>
      <w:r w:rsidR="00A05E78" w:rsidRPr="00CC1981">
        <w:rPr>
          <w:szCs w:val="26"/>
          <w:lang w:val="uk-UA"/>
        </w:rPr>
        <w:t xml:space="preserve"> –  на всіх об’єктах встановлено лічильники електр</w:t>
      </w:r>
      <w:r w:rsidR="0060797D">
        <w:rPr>
          <w:szCs w:val="26"/>
          <w:lang w:val="uk-UA"/>
        </w:rPr>
        <w:t>о</w:t>
      </w:r>
      <w:r w:rsidR="00A05E78" w:rsidRPr="00CC1981">
        <w:rPr>
          <w:szCs w:val="26"/>
          <w:lang w:val="uk-UA"/>
        </w:rPr>
        <w:t xml:space="preserve">енергії, в приміщеннях з централізованим теплопостачанням та водопостачанням встановлено лічильники обліку тепла та води. В приміщеннях з централізованим теплопостачанням проведено заміну старих інженерних мереж на нові, проведено утеплення теплової мережі, проведено заміну запірної арматури. При зміні температурного режиму на вулиці, проводиться коригування подачі тепла шляхом </w:t>
      </w:r>
      <w:r w:rsidR="0060797D">
        <w:rPr>
          <w:szCs w:val="26"/>
          <w:lang w:val="uk-UA"/>
        </w:rPr>
        <w:t>регулювання</w:t>
      </w:r>
      <w:r w:rsidR="00A05E78" w:rsidRPr="00CC1981">
        <w:rPr>
          <w:szCs w:val="26"/>
          <w:lang w:val="uk-UA"/>
        </w:rPr>
        <w:t xml:space="preserve"> витрати теплоносія.</w:t>
      </w:r>
    </w:p>
    <w:p w14:paraId="3CEAEE6E" w14:textId="33E3B5E9" w:rsidR="00760DD4" w:rsidRPr="00CC1981" w:rsidRDefault="00D619ED" w:rsidP="00F265AC">
      <w:pPr>
        <w:pStyle w:val="afa"/>
        <w:numPr>
          <w:ilvl w:val="0"/>
          <w:numId w:val="34"/>
        </w:numPr>
        <w:tabs>
          <w:tab w:val="left" w:pos="993"/>
          <w:tab w:val="left" w:pos="1276"/>
        </w:tabs>
        <w:ind w:left="0" w:firstLine="567"/>
        <w:jc w:val="both"/>
        <w:rPr>
          <w:szCs w:val="26"/>
          <w:lang w:val="uk-UA"/>
        </w:rPr>
      </w:pPr>
      <w:r w:rsidRPr="00CC1981">
        <w:rPr>
          <w:szCs w:val="26"/>
          <w:lang w:val="uk-UA"/>
        </w:rPr>
        <w:t xml:space="preserve">По </w:t>
      </w:r>
      <w:r w:rsidR="003D607F" w:rsidRPr="003D607F">
        <w:rPr>
          <w:szCs w:val="26"/>
          <w:lang w:val="uk-UA"/>
        </w:rPr>
        <w:t>КНП ВМР «ВБЛ»</w:t>
      </w:r>
      <w:r w:rsidR="003D607F">
        <w:rPr>
          <w:szCs w:val="26"/>
          <w:lang w:val="uk-UA"/>
        </w:rPr>
        <w:t xml:space="preserve"> </w:t>
      </w:r>
      <w:r w:rsidRPr="00CC1981">
        <w:rPr>
          <w:szCs w:val="26"/>
          <w:lang w:val="uk-UA"/>
        </w:rPr>
        <w:t>здійснена заміна приладів внутрішнього освітлення, проведено енергетичний аудит трьох основних (найбільших) будівель з видачою звітів. Підприємством проведена заміна світильників (ламп) на світлодіодні (81 шт.), заміна віконних блоків (6 шт.)</w:t>
      </w:r>
      <w:r w:rsidR="00A05E78" w:rsidRPr="00CC1981">
        <w:rPr>
          <w:szCs w:val="26"/>
          <w:lang w:val="uk-UA"/>
        </w:rPr>
        <w:t>.</w:t>
      </w:r>
    </w:p>
    <w:p w14:paraId="0055FA9D" w14:textId="31B2CEBD" w:rsidR="004F2D72" w:rsidRPr="00CC1981" w:rsidRDefault="004F2D72" w:rsidP="00F265AC">
      <w:pPr>
        <w:pStyle w:val="afa"/>
        <w:numPr>
          <w:ilvl w:val="0"/>
          <w:numId w:val="34"/>
        </w:numPr>
        <w:tabs>
          <w:tab w:val="left" w:pos="993"/>
          <w:tab w:val="left" w:pos="1276"/>
        </w:tabs>
        <w:ind w:left="0" w:firstLine="567"/>
        <w:jc w:val="both"/>
        <w:rPr>
          <w:szCs w:val="26"/>
          <w:lang w:val="uk-UA"/>
        </w:rPr>
      </w:pPr>
      <w:r w:rsidRPr="00CC1981">
        <w:rPr>
          <w:szCs w:val="26"/>
          <w:lang w:val="uk-UA"/>
        </w:rPr>
        <w:t xml:space="preserve">  На постійному контролі підприємств, установ, організацій громади – вжиття заходів щодо економії енергоносіїв. Спеціалістами проводиться постійний аналіз витрат на виконання заходів з енергоефективності по кожному об’єкту.</w:t>
      </w:r>
    </w:p>
    <w:p w14:paraId="123E266A" w14:textId="77777777" w:rsidR="004F49BF" w:rsidRPr="00CC1981" w:rsidRDefault="004F49BF" w:rsidP="00311DE8">
      <w:pPr>
        <w:pStyle w:val="afa"/>
        <w:tabs>
          <w:tab w:val="left" w:pos="1276"/>
        </w:tabs>
        <w:ind w:left="0" w:firstLine="567"/>
        <w:jc w:val="both"/>
        <w:rPr>
          <w:sz w:val="16"/>
          <w:szCs w:val="16"/>
          <w:lang w:val="uk-UA"/>
        </w:rPr>
      </w:pPr>
    </w:p>
    <w:p w14:paraId="792C492A" w14:textId="283B798E" w:rsidR="00910537" w:rsidRPr="00CC1981" w:rsidRDefault="003346EE" w:rsidP="00F265AC">
      <w:pPr>
        <w:pStyle w:val="afa"/>
        <w:numPr>
          <w:ilvl w:val="2"/>
          <w:numId w:val="65"/>
        </w:numPr>
        <w:tabs>
          <w:tab w:val="left" w:pos="1276"/>
        </w:tabs>
        <w:ind w:left="567" w:firstLine="0"/>
        <w:jc w:val="center"/>
        <w:rPr>
          <w:b/>
          <w:szCs w:val="26"/>
          <w:lang w:val="uk-UA"/>
        </w:rPr>
      </w:pPr>
      <w:r w:rsidRPr="00CC1981">
        <w:rPr>
          <w:b/>
          <w:szCs w:val="26"/>
          <w:lang w:val="uk-UA"/>
        </w:rPr>
        <w:t>Заходи, які були здійснені у 2022 році для досягнення визначених цілей та завдань розвитку галузі та очікувані результати від їх реалізації</w:t>
      </w:r>
    </w:p>
    <w:p w14:paraId="32FFC67F" w14:textId="77777777" w:rsidR="00910537" w:rsidRPr="00CC1981" w:rsidRDefault="00910537" w:rsidP="00311DE8">
      <w:pPr>
        <w:tabs>
          <w:tab w:val="left" w:pos="1276"/>
        </w:tabs>
        <w:spacing w:after="0" w:line="240" w:lineRule="auto"/>
        <w:ind w:firstLine="567"/>
        <w:jc w:val="both"/>
        <w:rPr>
          <w:rFonts w:ascii="Times New Roman" w:hAnsi="Times New Roman" w:cs="Times New Roman"/>
          <w:b/>
          <w:sz w:val="26"/>
          <w:szCs w:val="26"/>
        </w:rPr>
      </w:pPr>
    </w:p>
    <w:tbl>
      <w:tblPr>
        <w:tblW w:w="477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44"/>
        <w:gridCol w:w="3176"/>
        <w:gridCol w:w="2674"/>
      </w:tblGrid>
      <w:tr w:rsidR="00CD1E60" w:rsidRPr="00CC1981" w14:paraId="2C6804EA" w14:textId="77777777" w:rsidTr="00560B6D">
        <w:trPr>
          <w:trHeight w:val="470"/>
        </w:trPr>
        <w:tc>
          <w:tcPr>
            <w:tcW w:w="1819" w:type="pct"/>
            <w:vAlign w:val="center"/>
          </w:tcPr>
          <w:p w14:paraId="39E0A56F" w14:textId="77777777" w:rsidR="003346EE" w:rsidRPr="00CC1981" w:rsidRDefault="003346EE"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Зміст заходу</w:t>
            </w:r>
          </w:p>
        </w:tc>
        <w:tc>
          <w:tcPr>
            <w:tcW w:w="1727" w:type="pct"/>
            <w:vAlign w:val="center"/>
          </w:tcPr>
          <w:p w14:paraId="7A377148" w14:textId="77777777" w:rsidR="003346EE" w:rsidRPr="00CC1981" w:rsidRDefault="003346EE" w:rsidP="00F550C7">
            <w:pPr>
              <w:ind w:left="-108" w:right="-108"/>
              <w:jc w:val="center"/>
              <w:rPr>
                <w:rFonts w:ascii="Times New Roman" w:eastAsia="Calibri" w:hAnsi="Times New Roman" w:cs="Times New Roman"/>
              </w:rPr>
            </w:pPr>
            <w:r w:rsidRPr="00CC1981">
              <w:rPr>
                <w:rFonts w:ascii="Times New Roman" w:eastAsia="Calibri" w:hAnsi="Times New Roman" w:cs="Times New Roman"/>
              </w:rPr>
              <w:t>Стан виконання</w:t>
            </w:r>
          </w:p>
        </w:tc>
        <w:tc>
          <w:tcPr>
            <w:tcW w:w="1454" w:type="pct"/>
            <w:vAlign w:val="center"/>
          </w:tcPr>
          <w:p w14:paraId="3C01CED1" w14:textId="77777777" w:rsidR="003346EE" w:rsidRPr="00CC1981" w:rsidRDefault="003346EE" w:rsidP="00F550C7">
            <w:pPr>
              <w:jc w:val="center"/>
              <w:rPr>
                <w:rFonts w:ascii="Times New Roman" w:eastAsia="Calibri" w:hAnsi="Times New Roman" w:cs="Times New Roman"/>
              </w:rPr>
            </w:pPr>
            <w:r w:rsidRPr="00CC1981">
              <w:rPr>
                <w:rFonts w:ascii="Times New Roman" w:eastAsia="Calibri" w:hAnsi="Times New Roman" w:cs="Times New Roman"/>
              </w:rPr>
              <w:t>Очікуваний результат</w:t>
            </w:r>
          </w:p>
        </w:tc>
      </w:tr>
      <w:tr w:rsidR="00CD1E60" w:rsidRPr="00CC1981" w14:paraId="4AD6F136" w14:textId="77777777" w:rsidTr="00560B6D">
        <w:trPr>
          <w:trHeight w:val="225"/>
        </w:trPr>
        <w:tc>
          <w:tcPr>
            <w:tcW w:w="1819" w:type="pct"/>
          </w:tcPr>
          <w:p w14:paraId="2D914872" w14:textId="77777777" w:rsidR="003346EE" w:rsidRPr="00CC1981" w:rsidRDefault="003346EE" w:rsidP="00F550C7">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1</w:t>
            </w:r>
          </w:p>
        </w:tc>
        <w:tc>
          <w:tcPr>
            <w:tcW w:w="1727" w:type="pct"/>
          </w:tcPr>
          <w:p w14:paraId="3995032C" w14:textId="77777777" w:rsidR="003346EE" w:rsidRPr="00CC1981" w:rsidRDefault="003346EE" w:rsidP="00F550C7">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2</w:t>
            </w:r>
          </w:p>
        </w:tc>
        <w:tc>
          <w:tcPr>
            <w:tcW w:w="1454" w:type="pct"/>
          </w:tcPr>
          <w:p w14:paraId="24A78CF2" w14:textId="77777777" w:rsidR="003346EE" w:rsidRPr="00CC1981" w:rsidRDefault="003346EE" w:rsidP="00F550C7">
            <w:pPr>
              <w:spacing w:after="0" w:line="240" w:lineRule="auto"/>
              <w:jc w:val="center"/>
              <w:rPr>
                <w:rFonts w:ascii="Times New Roman" w:eastAsia="Calibri" w:hAnsi="Times New Roman" w:cs="Times New Roman"/>
                <w:sz w:val="16"/>
                <w:szCs w:val="16"/>
                <w:lang w:eastAsia="ru-RU"/>
              </w:rPr>
            </w:pPr>
            <w:r w:rsidRPr="00CC1981">
              <w:rPr>
                <w:rFonts w:ascii="Times New Roman" w:eastAsia="Calibri" w:hAnsi="Times New Roman" w:cs="Times New Roman"/>
                <w:sz w:val="16"/>
                <w:szCs w:val="16"/>
                <w:lang w:eastAsia="ru-RU"/>
              </w:rPr>
              <w:t>3</w:t>
            </w:r>
          </w:p>
        </w:tc>
      </w:tr>
      <w:tr w:rsidR="00CD1E60" w:rsidRPr="00CC1981" w14:paraId="6B2ED899" w14:textId="77777777" w:rsidTr="0056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ECD68BA" w14:textId="77777777" w:rsidR="003346EE" w:rsidRPr="00CC1981" w:rsidRDefault="003346EE"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Розроблення схеми теплопостачання міста</w:t>
            </w:r>
          </w:p>
        </w:tc>
        <w:tc>
          <w:tcPr>
            <w:tcW w:w="1727" w:type="pct"/>
            <w:tcBorders>
              <w:top w:val="single" w:sz="4" w:space="0" w:color="auto"/>
              <w:left w:val="single" w:sz="4" w:space="0" w:color="auto"/>
              <w:bottom w:val="single" w:sz="4" w:space="0" w:color="auto"/>
              <w:right w:val="single" w:sz="4" w:space="0" w:color="auto"/>
            </w:tcBorders>
          </w:tcPr>
          <w:p w14:paraId="793751FA" w14:textId="413DEE03" w:rsidR="003346EE" w:rsidRPr="00CC1981" w:rsidRDefault="00BF0EE6" w:rsidP="00F550C7">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 xml:space="preserve">Виконання заходу відтерміновано у </w:t>
            </w:r>
            <w:r w:rsidR="00011381" w:rsidRPr="00CC1981">
              <w:rPr>
                <w:rFonts w:ascii="Times New Roman" w:eastAsia="Calibri" w:hAnsi="Times New Roman" w:cs="Times New Roman"/>
                <w:lang w:eastAsia="ru-RU"/>
              </w:rPr>
              <w:t>зв’язку</w:t>
            </w:r>
            <w:r w:rsidRPr="00CC1981">
              <w:rPr>
                <w:rFonts w:ascii="Times New Roman" w:eastAsia="Calibri" w:hAnsi="Times New Roman" w:cs="Times New Roman"/>
                <w:lang w:eastAsia="ru-RU"/>
              </w:rPr>
              <w:t xml:space="preserve"> з введенням на території </w:t>
            </w:r>
            <w:r w:rsidRPr="00CC1981">
              <w:rPr>
                <w:rFonts w:ascii="Times New Roman" w:eastAsia="Calibri" w:hAnsi="Times New Roman" w:cs="Times New Roman"/>
                <w:lang w:eastAsia="ru-RU"/>
              </w:rPr>
              <w:lastRenderedPageBreak/>
              <w:t>України правового режиму воєнного стану</w:t>
            </w:r>
          </w:p>
        </w:tc>
        <w:tc>
          <w:tcPr>
            <w:tcW w:w="1454" w:type="pct"/>
            <w:tcBorders>
              <w:top w:val="single" w:sz="4" w:space="0" w:color="auto"/>
              <w:left w:val="single" w:sz="4" w:space="0" w:color="auto"/>
              <w:bottom w:val="single" w:sz="4" w:space="0" w:color="auto"/>
              <w:right w:val="single" w:sz="4" w:space="0" w:color="auto"/>
            </w:tcBorders>
            <w:vAlign w:val="center"/>
          </w:tcPr>
          <w:p w14:paraId="5A50DCAE" w14:textId="3CE410E0" w:rsidR="003346EE" w:rsidRPr="00CC1981" w:rsidRDefault="003346EE" w:rsidP="00F550C7">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lastRenderedPageBreak/>
              <w:t>Забезпечення комплексу енергоефективних заходів</w:t>
            </w:r>
            <w:r w:rsidRPr="00CC1981">
              <w:t xml:space="preserve"> </w:t>
            </w:r>
            <w:r w:rsidRPr="00CC1981">
              <w:rPr>
                <w:rFonts w:ascii="Times New Roman" w:eastAsia="Times New Roman" w:hAnsi="Times New Roman" w:cs="Times New Roman"/>
                <w:lang w:eastAsia="ru-RU"/>
              </w:rPr>
              <w:t xml:space="preserve">енергетичних ресурсів, в </w:t>
            </w:r>
            <w:r w:rsidRPr="00CC1981">
              <w:rPr>
                <w:rFonts w:ascii="Times New Roman" w:eastAsia="Times New Roman" w:hAnsi="Times New Roman" w:cs="Times New Roman"/>
                <w:lang w:eastAsia="ru-RU"/>
              </w:rPr>
              <w:lastRenderedPageBreak/>
              <w:t xml:space="preserve">тому числі при транспортуванні та споживанні теплової енергії. </w:t>
            </w:r>
          </w:p>
        </w:tc>
      </w:tr>
      <w:tr w:rsidR="00CD1E60" w:rsidRPr="00CC1981" w14:paraId="22FABE34" w14:textId="77777777" w:rsidTr="0056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ED74AA5" w14:textId="48AB1CCD" w:rsidR="003346EE" w:rsidRPr="00CC1981" w:rsidRDefault="001C327F"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lastRenderedPageBreak/>
              <w:t>Заміна вуличного освітлення громади на енергозберігаюче та енергоефективне</w:t>
            </w:r>
          </w:p>
        </w:tc>
        <w:tc>
          <w:tcPr>
            <w:tcW w:w="1727" w:type="pct"/>
            <w:tcBorders>
              <w:top w:val="single" w:sz="4" w:space="0" w:color="auto"/>
              <w:left w:val="single" w:sz="4" w:space="0" w:color="auto"/>
              <w:bottom w:val="single" w:sz="4" w:space="0" w:color="auto"/>
              <w:right w:val="single" w:sz="4" w:space="0" w:color="auto"/>
            </w:tcBorders>
          </w:tcPr>
          <w:p w14:paraId="74575988" w14:textId="56E2B48C" w:rsidR="003346EE" w:rsidRPr="00CC1981" w:rsidRDefault="00261E24" w:rsidP="00F550C7">
            <w:pPr>
              <w:spacing w:after="0" w:line="240" w:lineRule="auto"/>
              <w:rPr>
                <w:rFonts w:ascii="Times New Roman" w:eastAsia="Times New Roman" w:hAnsi="Times New Roman" w:cs="Times New Roman"/>
                <w:lang w:eastAsia="ru-RU"/>
              </w:rPr>
            </w:pPr>
            <w:r w:rsidRPr="00CC1981">
              <w:rPr>
                <w:rFonts w:ascii="Times New Roman" w:eastAsia="Calibri" w:hAnsi="Times New Roman" w:cs="Times New Roman"/>
                <w:lang w:eastAsia="ru-RU"/>
              </w:rPr>
              <w:t>Проводились роботи по заміні на енергозберігаючі та встановленню додаткових  точок вуличного освітлення в межах проведення ремонт</w:t>
            </w:r>
            <w:r w:rsidR="00736C0A" w:rsidRPr="00CC1981">
              <w:rPr>
                <w:rFonts w:ascii="Times New Roman" w:eastAsia="Calibri" w:hAnsi="Times New Roman" w:cs="Times New Roman"/>
                <w:lang w:eastAsia="ru-RU"/>
              </w:rPr>
              <w:t>них робіт КП «Благоустрій» ВМР</w:t>
            </w:r>
          </w:p>
        </w:tc>
        <w:tc>
          <w:tcPr>
            <w:tcW w:w="1454" w:type="pct"/>
            <w:tcBorders>
              <w:top w:val="single" w:sz="4" w:space="0" w:color="auto"/>
              <w:left w:val="single" w:sz="4" w:space="0" w:color="auto"/>
              <w:bottom w:val="single" w:sz="4" w:space="0" w:color="auto"/>
              <w:right w:val="single" w:sz="4" w:space="0" w:color="auto"/>
            </w:tcBorders>
            <w:vAlign w:val="center"/>
          </w:tcPr>
          <w:p w14:paraId="56129C15" w14:textId="7AFA99BE" w:rsidR="003346EE" w:rsidRPr="00CC1981" w:rsidRDefault="001C327F" w:rsidP="00F550C7">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Забезпечення економії та раціонального використання  електроенергії</w:t>
            </w:r>
          </w:p>
        </w:tc>
      </w:tr>
      <w:tr w:rsidR="003346EE" w:rsidRPr="00CC1981" w14:paraId="6E09E5EA" w14:textId="77777777" w:rsidTr="0056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819" w:type="pct"/>
            <w:tcBorders>
              <w:top w:val="single" w:sz="4" w:space="0" w:color="auto"/>
              <w:left w:val="single" w:sz="4" w:space="0" w:color="auto"/>
              <w:bottom w:val="single" w:sz="4" w:space="0" w:color="auto"/>
              <w:right w:val="single" w:sz="4" w:space="0" w:color="auto"/>
            </w:tcBorders>
            <w:vAlign w:val="center"/>
          </w:tcPr>
          <w:p w14:paraId="085F8BF0" w14:textId="694C0BC5" w:rsidR="003346EE" w:rsidRPr="00CC1981" w:rsidRDefault="001C327F"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Підвищення рівня екологічної свідомості учнівської молоді, мешканців </w:t>
            </w:r>
            <w:proofErr w:type="spellStart"/>
            <w:r w:rsidRPr="00CC1981">
              <w:rPr>
                <w:rFonts w:ascii="Times New Roman" w:eastAsia="Times New Roman" w:hAnsi="Times New Roman" w:cs="Times New Roman"/>
                <w:lang w:eastAsia="ru-RU"/>
              </w:rPr>
              <w:t>Вараської</w:t>
            </w:r>
            <w:proofErr w:type="spellEnd"/>
            <w:r w:rsidRPr="00CC1981">
              <w:rPr>
                <w:rFonts w:ascii="Times New Roman" w:eastAsia="Times New Roman" w:hAnsi="Times New Roman" w:cs="Times New Roman"/>
                <w:lang w:eastAsia="ru-RU"/>
              </w:rPr>
              <w:t xml:space="preserve"> МТГ щодо раціонального використання енергоносіїв у побуті шляхом проведення просвітницьких заходів</w:t>
            </w:r>
          </w:p>
        </w:tc>
        <w:tc>
          <w:tcPr>
            <w:tcW w:w="1727" w:type="pct"/>
            <w:tcBorders>
              <w:top w:val="single" w:sz="4" w:space="0" w:color="auto"/>
              <w:left w:val="single" w:sz="4" w:space="0" w:color="auto"/>
              <w:bottom w:val="single" w:sz="4" w:space="0" w:color="auto"/>
              <w:right w:val="single" w:sz="4" w:space="0" w:color="auto"/>
            </w:tcBorders>
          </w:tcPr>
          <w:p w14:paraId="54882EC2" w14:textId="221EDFEA" w:rsidR="003346EE" w:rsidRPr="00CC1981" w:rsidRDefault="00C74DDE"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Провод</w:t>
            </w:r>
            <w:r w:rsidR="00336A3F" w:rsidRPr="00CC1981">
              <w:rPr>
                <w:rFonts w:ascii="Times New Roman" w:eastAsia="Calibri" w:hAnsi="Times New Roman" w:cs="Times New Roman"/>
                <w:lang w:eastAsia="ru-RU"/>
              </w:rPr>
              <w:t>яться</w:t>
            </w:r>
            <w:r w:rsidRPr="00CC1981">
              <w:rPr>
                <w:rFonts w:ascii="Times New Roman" w:eastAsia="Calibri" w:hAnsi="Times New Roman" w:cs="Times New Roman"/>
                <w:lang w:eastAsia="ru-RU"/>
              </w:rPr>
              <w:t xml:space="preserve"> інформаційні години в закладах освіти щодо ощадливого використання енергоресурсів, збереження довкілля. </w:t>
            </w:r>
          </w:p>
        </w:tc>
        <w:tc>
          <w:tcPr>
            <w:tcW w:w="1454" w:type="pct"/>
            <w:tcBorders>
              <w:top w:val="single" w:sz="4" w:space="0" w:color="auto"/>
              <w:left w:val="single" w:sz="4" w:space="0" w:color="auto"/>
              <w:bottom w:val="single" w:sz="4" w:space="0" w:color="auto"/>
              <w:right w:val="single" w:sz="4" w:space="0" w:color="auto"/>
            </w:tcBorders>
            <w:vAlign w:val="center"/>
          </w:tcPr>
          <w:p w14:paraId="0776A7A4" w14:textId="6E800339" w:rsidR="003346EE" w:rsidRPr="00CC1981" w:rsidRDefault="001C327F" w:rsidP="00F550C7">
            <w:pPr>
              <w:spacing w:after="0" w:line="240" w:lineRule="auto"/>
              <w:ind w:left="-106"/>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Зменшення споживання енергоносіїв та забезпечення їх раціонального використання  </w:t>
            </w:r>
          </w:p>
        </w:tc>
      </w:tr>
    </w:tbl>
    <w:p w14:paraId="4F904604" w14:textId="77777777" w:rsidR="003346EE" w:rsidRPr="00CC1981" w:rsidRDefault="003346EE" w:rsidP="003346EE">
      <w:pPr>
        <w:pStyle w:val="afa"/>
        <w:tabs>
          <w:tab w:val="left" w:pos="851"/>
          <w:tab w:val="left" w:pos="1276"/>
        </w:tabs>
        <w:ind w:left="567" w:firstLine="0"/>
        <w:jc w:val="both"/>
        <w:rPr>
          <w:szCs w:val="26"/>
          <w:lang w:val="uk-UA"/>
        </w:rPr>
      </w:pPr>
    </w:p>
    <w:p w14:paraId="39872A76" w14:textId="77777777" w:rsidR="00DA612F" w:rsidRPr="00CC1981" w:rsidRDefault="00DA612F" w:rsidP="00284689">
      <w:pPr>
        <w:pStyle w:val="11"/>
      </w:pPr>
      <w:bookmarkStart w:id="95" w:name="_Toc133223147"/>
      <w:r w:rsidRPr="00CC1981">
        <w:t>Підвищення соціальних стандартів та якості життя</w:t>
      </w:r>
      <w:bookmarkEnd w:id="95"/>
    </w:p>
    <w:p w14:paraId="58F7A74F" w14:textId="77777777" w:rsidR="0073677F" w:rsidRPr="00CC1981" w:rsidRDefault="0073677F" w:rsidP="00311DE8">
      <w:pPr>
        <w:pStyle w:val="afa"/>
        <w:keepNext/>
        <w:keepLines/>
        <w:numPr>
          <w:ilvl w:val="0"/>
          <w:numId w:val="4"/>
        </w:numPr>
        <w:ind w:left="0" w:firstLine="567"/>
        <w:contextualSpacing w:val="0"/>
        <w:outlineLvl w:val="0"/>
        <w:rPr>
          <w:rFonts w:eastAsia="Calibri"/>
          <w:caps/>
          <w:vanish/>
          <w:szCs w:val="26"/>
          <w:lang w:val="uk-UA" w:eastAsia="en-US"/>
        </w:rPr>
      </w:pPr>
      <w:bookmarkStart w:id="96" w:name="_Toc99447127"/>
      <w:bookmarkStart w:id="97" w:name="_Toc99447204"/>
      <w:bookmarkStart w:id="98" w:name="_Toc132982873"/>
      <w:bookmarkStart w:id="99" w:name="_Toc132982954"/>
      <w:bookmarkStart w:id="100" w:name="_Toc132983017"/>
      <w:bookmarkStart w:id="101" w:name="_Toc133223148"/>
      <w:bookmarkEnd w:id="96"/>
      <w:bookmarkEnd w:id="97"/>
      <w:bookmarkEnd w:id="98"/>
      <w:bookmarkEnd w:id="99"/>
      <w:bookmarkEnd w:id="100"/>
      <w:bookmarkEnd w:id="101"/>
    </w:p>
    <w:p w14:paraId="49D344F1" w14:textId="77718491" w:rsidR="00DA612F" w:rsidRPr="00CC1981" w:rsidRDefault="00DA612F" w:rsidP="00284689">
      <w:pPr>
        <w:pStyle w:val="10"/>
      </w:pPr>
      <w:bookmarkStart w:id="102" w:name="_Toc133223149"/>
      <w:r w:rsidRPr="00CC1981">
        <w:t>Зайнятість населення та ринок праці</w:t>
      </w:r>
      <w:bookmarkEnd w:id="102"/>
    </w:p>
    <w:p w14:paraId="6DBAD8CB" w14:textId="00DB06F1" w:rsidR="00DA612F" w:rsidRPr="00CC1981" w:rsidRDefault="00D73799" w:rsidP="001B0670">
      <w:pPr>
        <w:pStyle w:val="afa"/>
        <w:keepNext/>
        <w:keepLines/>
        <w:numPr>
          <w:ilvl w:val="2"/>
          <w:numId w:val="4"/>
        </w:numPr>
        <w:tabs>
          <w:tab w:val="left" w:pos="709"/>
        </w:tabs>
        <w:spacing w:before="240"/>
        <w:contextualSpacing w:val="0"/>
        <w:jc w:val="center"/>
        <w:rPr>
          <w:rFonts w:eastAsia="Calibri"/>
          <w:b/>
          <w:bCs/>
          <w:szCs w:val="26"/>
          <w:lang w:val="uk-UA"/>
        </w:rPr>
      </w:pPr>
      <w:bookmarkStart w:id="103" w:name="_Hlk131591054"/>
      <w:r w:rsidRPr="00CC1981">
        <w:rPr>
          <w:rFonts w:eastAsia="Calibri"/>
          <w:b/>
          <w:bCs/>
          <w:szCs w:val="26"/>
          <w:lang w:val="uk-UA"/>
        </w:rPr>
        <w:t xml:space="preserve">Інформація про поточний стан справ, реалізацію заходів, що проводились у 2022 році, характеристика головних проблем </w:t>
      </w:r>
    </w:p>
    <w:bookmarkEnd w:id="103"/>
    <w:p w14:paraId="3AB62B1D" w14:textId="77777777" w:rsidR="007A349D" w:rsidRPr="00CC1981" w:rsidRDefault="007A349D" w:rsidP="00311DE8">
      <w:pPr>
        <w:keepNext/>
        <w:keepLines/>
        <w:tabs>
          <w:tab w:val="left" w:pos="709"/>
        </w:tabs>
        <w:spacing w:after="0" w:line="240" w:lineRule="auto"/>
        <w:ind w:firstLine="567"/>
        <w:jc w:val="both"/>
        <w:rPr>
          <w:rFonts w:eastAsia="Calibri"/>
          <w:b/>
          <w:bCs/>
          <w:szCs w:val="26"/>
        </w:rPr>
      </w:pPr>
    </w:p>
    <w:p w14:paraId="6EFA6615" w14:textId="5BA879D4"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 xml:space="preserve">Протягом 2022 року на обліку в </w:t>
      </w:r>
      <w:proofErr w:type="spellStart"/>
      <w:r w:rsidRPr="00CC1981">
        <w:rPr>
          <w:bCs/>
          <w:szCs w:val="26"/>
          <w:lang w:val="uk-UA"/>
        </w:rPr>
        <w:t>Вараській</w:t>
      </w:r>
      <w:proofErr w:type="spellEnd"/>
      <w:r w:rsidRPr="00CC1981">
        <w:rPr>
          <w:bCs/>
          <w:szCs w:val="26"/>
          <w:lang w:val="uk-UA"/>
        </w:rPr>
        <w:t xml:space="preserve"> міській філії Рівненського обласного центру зайнятості (далі – Філія) перебувало 1838 безробітних громадян, що на 267 безробітних або на 12,7 % менше ніж за 2021 рік (2105 </w:t>
      </w:r>
      <w:proofErr w:type="spellStart"/>
      <w:r w:rsidRPr="00CC1981">
        <w:rPr>
          <w:bCs/>
          <w:szCs w:val="26"/>
          <w:lang w:val="uk-UA"/>
        </w:rPr>
        <w:t>чол</w:t>
      </w:r>
      <w:proofErr w:type="spellEnd"/>
      <w:r w:rsidRPr="00CC1981">
        <w:rPr>
          <w:bCs/>
          <w:szCs w:val="26"/>
          <w:lang w:val="uk-UA"/>
        </w:rPr>
        <w:t xml:space="preserve">.). </w:t>
      </w:r>
    </w:p>
    <w:p w14:paraId="172B2200" w14:textId="1E9E34BC"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 xml:space="preserve">У 2022 році статус безробітного надано для  1411 </w:t>
      </w:r>
      <w:proofErr w:type="spellStart"/>
      <w:r w:rsidRPr="00CC1981">
        <w:rPr>
          <w:bCs/>
          <w:szCs w:val="26"/>
          <w:lang w:val="uk-UA"/>
        </w:rPr>
        <w:t>чол</w:t>
      </w:r>
      <w:proofErr w:type="spellEnd"/>
      <w:r w:rsidRPr="00CC1981">
        <w:rPr>
          <w:bCs/>
          <w:szCs w:val="26"/>
          <w:lang w:val="uk-UA"/>
        </w:rPr>
        <w:t xml:space="preserve">., що на 225 безробітних або на 13,8 % менше ніж за період минулого року (1636 </w:t>
      </w:r>
      <w:proofErr w:type="spellStart"/>
      <w:r w:rsidRPr="00CC1981">
        <w:rPr>
          <w:bCs/>
          <w:szCs w:val="26"/>
          <w:lang w:val="uk-UA"/>
        </w:rPr>
        <w:t>чол</w:t>
      </w:r>
      <w:proofErr w:type="spellEnd"/>
      <w:r w:rsidRPr="00CC1981">
        <w:rPr>
          <w:bCs/>
          <w:szCs w:val="26"/>
          <w:lang w:val="uk-UA"/>
        </w:rPr>
        <w:t xml:space="preserve">.). З них жінки склали 59,5 % (839 осіб), молодь у віці до 35 років – 45,5 % (642 </w:t>
      </w:r>
      <w:proofErr w:type="spellStart"/>
      <w:r w:rsidRPr="00CC1981">
        <w:rPr>
          <w:bCs/>
          <w:szCs w:val="26"/>
          <w:lang w:val="uk-UA"/>
        </w:rPr>
        <w:t>чол</w:t>
      </w:r>
      <w:proofErr w:type="spellEnd"/>
      <w:r w:rsidRPr="00CC1981">
        <w:rPr>
          <w:bCs/>
          <w:szCs w:val="26"/>
          <w:lang w:val="uk-UA"/>
        </w:rPr>
        <w:t xml:space="preserve">.) та особи, що мають додаткові гарантії у сприянні працевлаштуванню – 24,7 % </w:t>
      </w:r>
      <w:proofErr w:type="spellStart"/>
      <w:r w:rsidRPr="00CC1981">
        <w:rPr>
          <w:bCs/>
          <w:szCs w:val="26"/>
          <w:lang w:val="uk-UA"/>
        </w:rPr>
        <w:t>чол</w:t>
      </w:r>
      <w:proofErr w:type="spellEnd"/>
      <w:r w:rsidRPr="00CC1981">
        <w:rPr>
          <w:bCs/>
          <w:szCs w:val="26"/>
          <w:lang w:val="uk-UA"/>
        </w:rPr>
        <w:t xml:space="preserve">. (348 </w:t>
      </w:r>
      <w:proofErr w:type="spellStart"/>
      <w:r w:rsidRPr="00CC1981">
        <w:rPr>
          <w:bCs/>
          <w:szCs w:val="26"/>
          <w:lang w:val="uk-UA"/>
        </w:rPr>
        <w:t>чол</w:t>
      </w:r>
      <w:proofErr w:type="spellEnd"/>
      <w:r w:rsidRPr="00CC1981">
        <w:rPr>
          <w:bCs/>
          <w:szCs w:val="26"/>
          <w:lang w:val="uk-UA"/>
        </w:rPr>
        <w:t xml:space="preserve">.). </w:t>
      </w:r>
    </w:p>
    <w:p w14:paraId="6CC422E7" w14:textId="460AF90E"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З числа безробітних, які отримали с</w:t>
      </w:r>
      <w:r w:rsidR="00560B6D">
        <w:rPr>
          <w:bCs/>
          <w:szCs w:val="26"/>
          <w:lang w:val="uk-UA"/>
        </w:rPr>
        <w:t>татус безробітного з 01.01.2022</w:t>
      </w:r>
      <w:r w:rsidRPr="00CC1981">
        <w:rPr>
          <w:bCs/>
          <w:szCs w:val="26"/>
          <w:lang w:val="uk-UA"/>
        </w:rPr>
        <w:t xml:space="preserve">, питома вага осіб, що займали посади  службовців становила 35,6 % (502 </w:t>
      </w:r>
      <w:proofErr w:type="spellStart"/>
      <w:r w:rsidRPr="00CC1981">
        <w:rPr>
          <w:bCs/>
          <w:szCs w:val="26"/>
          <w:lang w:val="uk-UA"/>
        </w:rPr>
        <w:t>чол</w:t>
      </w:r>
      <w:proofErr w:type="spellEnd"/>
      <w:r w:rsidRPr="00CC1981">
        <w:rPr>
          <w:bCs/>
          <w:szCs w:val="26"/>
          <w:lang w:val="uk-UA"/>
        </w:rPr>
        <w:t xml:space="preserve">.), робітників – 52,4 % (740 </w:t>
      </w:r>
      <w:proofErr w:type="spellStart"/>
      <w:r w:rsidRPr="00CC1981">
        <w:rPr>
          <w:bCs/>
          <w:szCs w:val="26"/>
          <w:lang w:val="uk-UA"/>
        </w:rPr>
        <w:t>чол</w:t>
      </w:r>
      <w:proofErr w:type="spellEnd"/>
      <w:r w:rsidRPr="00CC1981">
        <w:rPr>
          <w:bCs/>
          <w:szCs w:val="26"/>
          <w:lang w:val="uk-UA"/>
        </w:rPr>
        <w:t xml:space="preserve">.) та осіб, які не мають професії або займали місця, що не потребують спеціальної підготовки  - 12,0 % (169 </w:t>
      </w:r>
      <w:proofErr w:type="spellStart"/>
      <w:r w:rsidRPr="00CC1981">
        <w:rPr>
          <w:bCs/>
          <w:szCs w:val="26"/>
          <w:lang w:val="uk-UA"/>
        </w:rPr>
        <w:t>чол</w:t>
      </w:r>
      <w:proofErr w:type="spellEnd"/>
      <w:r w:rsidRPr="00CC1981">
        <w:rPr>
          <w:bCs/>
          <w:szCs w:val="26"/>
          <w:lang w:val="uk-UA"/>
        </w:rPr>
        <w:t xml:space="preserve">.). Всього з початку року було зареєстровано 457 </w:t>
      </w:r>
      <w:proofErr w:type="spellStart"/>
      <w:r w:rsidRPr="00CC1981">
        <w:rPr>
          <w:bCs/>
          <w:szCs w:val="26"/>
          <w:lang w:val="uk-UA"/>
        </w:rPr>
        <w:t>чол</w:t>
      </w:r>
      <w:proofErr w:type="spellEnd"/>
      <w:r w:rsidRPr="00CC1981">
        <w:rPr>
          <w:bCs/>
          <w:szCs w:val="26"/>
          <w:lang w:val="uk-UA"/>
        </w:rPr>
        <w:t>. (або 32,4 %) сільського населення, які здійснюють пошук роботи та відповідно потребують сприяння у працевлаштуванні по місцю свого фактичного проживання.</w:t>
      </w:r>
    </w:p>
    <w:p w14:paraId="3B7BEE01" w14:textId="064AC7DD"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 xml:space="preserve">Протягом 2022 року на обліку в Філії  у пошуках роботи перебувало 73 особи з інвалідністю, що мали статус безробітного, з яких жінки склали 46,6 % (34 </w:t>
      </w:r>
      <w:proofErr w:type="spellStart"/>
      <w:r w:rsidRPr="00CC1981">
        <w:rPr>
          <w:bCs/>
          <w:szCs w:val="26"/>
          <w:lang w:val="uk-UA"/>
        </w:rPr>
        <w:t>чол</w:t>
      </w:r>
      <w:proofErr w:type="spellEnd"/>
      <w:r w:rsidRPr="00CC1981">
        <w:rPr>
          <w:bCs/>
          <w:szCs w:val="26"/>
          <w:lang w:val="uk-UA"/>
        </w:rPr>
        <w:t xml:space="preserve">.) та молодь у віці до 35 років – 35,6 % (26 </w:t>
      </w:r>
      <w:proofErr w:type="spellStart"/>
      <w:r w:rsidRPr="00CC1981">
        <w:rPr>
          <w:bCs/>
          <w:szCs w:val="26"/>
          <w:lang w:val="uk-UA"/>
        </w:rPr>
        <w:t>чол</w:t>
      </w:r>
      <w:proofErr w:type="spellEnd"/>
      <w:r w:rsidRPr="00CC1981">
        <w:rPr>
          <w:bCs/>
          <w:szCs w:val="26"/>
          <w:lang w:val="uk-UA"/>
        </w:rPr>
        <w:t xml:space="preserve">.). За звітний період  </w:t>
      </w:r>
      <w:proofErr w:type="spellStart"/>
      <w:r w:rsidRPr="00CC1981">
        <w:rPr>
          <w:bCs/>
          <w:szCs w:val="26"/>
          <w:lang w:val="uk-UA"/>
        </w:rPr>
        <w:t>працевлаштовано</w:t>
      </w:r>
      <w:proofErr w:type="spellEnd"/>
      <w:r w:rsidRPr="00CC1981">
        <w:rPr>
          <w:bCs/>
          <w:szCs w:val="26"/>
          <w:lang w:val="uk-UA"/>
        </w:rPr>
        <w:t xml:space="preserve"> 29 осіб з інвалідністю, в тому числі 25 осіб зі статусом безробітного. Пройшли </w:t>
      </w:r>
      <w:proofErr w:type="spellStart"/>
      <w:r w:rsidRPr="00CC1981">
        <w:rPr>
          <w:bCs/>
          <w:szCs w:val="26"/>
          <w:lang w:val="uk-UA"/>
        </w:rPr>
        <w:t>профнавчання</w:t>
      </w:r>
      <w:proofErr w:type="spellEnd"/>
      <w:r w:rsidRPr="00CC1981">
        <w:rPr>
          <w:bCs/>
          <w:szCs w:val="26"/>
          <w:lang w:val="uk-UA"/>
        </w:rPr>
        <w:t xml:space="preserve"> 4 безробітних з інвалідністю. Всього от</w:t>
      </w:r>
      <w:r w:rsidR="00011381">
        <w:rPr>
          <w:bCs/>
          <w:szCs w:val="26"/>
          <w:lang w:val="uk-UA"/>
        </w:rPr>
        <w:t>римували допомогу по безробіттю</w:t>
      </w:r>
      <w:r w:rsidRPr="00CC1981">
        <w:rPr>
          <w:bCs/>
          <w:szCs w:val="26"/>
          <w:lang w:val="uk-UA"/>
        </w:rPr>
        <w:t xml:space="preserve"> 65 </w:t>
      </w:r>
      <w:proofErr w:type="spellStart"/>
      <w:r w:rsidRPr="00CC1981">
        <w:rPr>
          <w:bCs/>
          <w:szCs w:val="26"/>
          <w:lang w:val="uk-UA"/>
        </w:rPr>
        <w:t>чол</w:t>
      </w:r>
      <w:proofErr w:type="spellEnd"/>
      <w:r w:rsidRPr="00CC1981">
        <w:rPr>
          <w:bCs/>
          <w:szCs w:val="26"/>
          <w:lang w:val="uk-UA"/>
        </w:rPr>
        <w:t xml:space="preserve">. з інвалідністю. Охоплено профорієнтаційними послугами 71 безробітний, що належить до осіб з інвалідністю, яким надано 353 послуги. </w:t>
      </w:r>
    </w:p>
    <w:p w14:paraId="1C668065" w14:textId="5B9085C7" w:rsidR="007345B5" w:rsidRPr="00CC1981"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 xml:space="preserve">У 2022 році на обліку в Філії  у пошуках роботи перебувало 110 внутрішньо переміщених осіб, що мали статус безробітного. За звітний період було </w:t>
      </w:r>
      <w:proofErr w:type="spellStart"/>
      <w:r w:rsidRPr="00CC1981">
        <w:rPr>
          <w:bCs/>
          <w:szCs w:val="26"/>
          <w:lang w:val="uk-UA"/>
        </w:rPr>
        <w:t>працевлаштовано</w:t>
      </w:r>
      <w:proofErr w:type="spellEnd"/>
      <w:r w:rsidRPr="00CC1981">
        <w:rPr>
          <w:bCs/>
          <w:szCs w:val="26"/>
          <w:lang w:val="uk-UA"/>
        </w:rPr>
        <w:t xml:space="preserve"> 56 осіб з числа ВПО, в тому числі 32 особи зі статусом безробітного. Пройшли професійне навчання 6 безробітних ВПО. Всього отримували допомогу по </w:t>
      </w:r>
      <w:r w:rsidRPr="00CC1981">
        <w:rPr>
          <w:bCs/>
          <w:szCs w:val="26"/>
          <w:lang w:val="uk-UA"/>
        </w:rPr>
        <w:lastRenderedPageBreak/>
        <w:t xml:space="preserve">безробіттю  95 </w:t>
      </w:r>
      <w:proofErr w:type="spellStart"/>
      <w:r w:rsidRPr="00CC1981">
        <w:rPr>
          <w:bCs/>
          <w:szCs w:val="26"/>
          <w:lang w:val="uk-UA"/>
        </w:rPr>
        <w:t>чол</w:t>
      </w:r>
      <w:proofErr w:type="spellEnd"/>
      <w:r w:rsidRPr="00CC1981">
        <w:rPr>
          <w:bCs/>
          <w:szCs w:val="26"/>
          <w:lang w:val="uk-UA"/>
        </w:rPr>
        <w:t>. Охоплено профорієнтаційними послугами 109 безробітних ВПО. Станом на 01.01.2023 у Філії перебувало 31 ВПО, які мали статус безробітного.</w:t>
      </w:r>
    </w:p>
    <w:p w14:paraId="235868FA" w14:textId="3DCF2222" w:rsidR="007345B5" w:rsidRPr="000C0790" w:rsidRDefault="007345B5" w:rsidP="00F265AC">
      <w:pPr>
        <w:pStyle w:val="afa"/>
        <w:numPr>
          <w:ilvl w:val="0"/>
          <w:numId w:val="32"/>
        </w:numPr>
        <w:tabs>
          <w:tab w:val="left" w:pos="1134"/>
        </w:tabs>
        <w:spacing w:after="240"/>
        <w:ind w:left="0" w:right="-115" w:firstLine="567"/>
        <w:jc w:val="both"/>
        <w:rPr>
          <w:bCs/>
          <w:szCs w:val="26"/>
          <w:lang w:val="uk-UA"/>
        </w:rPr>
      </w:pPr>
      <w:r w:rsidRPr="00CC1981">
        <w:rPr>
          <w:bCs/>
          <w:szCs w:val="26"/>
          <w:lang w:val="uk-UA"/>
        </w:rPr>
        <w:t xml:space="preserve">Особливу увагу приділено 38 учасникам бойових дій, що мали статус безробітного, з яких 33 </w:t>
      </w:r>
      <w:proofErr w:type="spellStart"/>
      <w:r w:rsidRPr="00CC1981">
        <w:rPr>
          <w:bCs/>
          <w:szCs w:val="26"/>
          <w:lang w:val="uk-UA"/>
        </w:rPr>
        <w:t>чол</w:t>
      </w:r>
      <w:proofErr w:type="spellEnd"/>
      <w:r w:rsidRPr="00CC1981">
        <w:rPr>
          <w:bCs/>
          <w:szCs w:val="26"/>
          <w:lang w:val="uk-UA"/>
        </w:rPr>
        <w:t xml:space="preserve">. отримували  виплату допомоги по безробіттю. Припинили реєстрацію в центрі зайнятості 35 </w:t>
      </w:r>
      <w:proofErr w:type="spellStart"/>
      <w:r w:rsidRPr="00CC1981">
        <w:rPr>
          <w:bCs/>
          <w:szCs w:val="26"/>
          <w:lang w:val="uk-UA"/>
        </w:rPr>
        <w:t>чол</w:t>
      </w:r>
      <w:proofErr w:type="spellEnd"/>
      <w:r w:rsidRPr="00CC1981">
        <w:rPr>
          <w:bCs/>
          <w:szCs w:val="26"/>
          <w:lang w:val="uk-UA"/>
        </w:rPr>
        <w:t xml:space="preserve">., з яких 13 </w:t>
      </w:r>
      <w:proofErr w:type="spellStart"/>
      <w:r w:rsidRPr="00CC1981">
        <w:rPr>
          <w:bCs/>
          <w:szCs w:val="26"/>
          <w:lang w:val="uk-UA"/>
        </w:rPr>
        <w:t>чол</w:t>
      </w:r>
      <w:proofErr w:type="spellEnd"/>
      <w:r w:rsidRPr="00CC1981">
        <w:rPr>
          <w:bCs/>
          <w:szCs w:val="26"/>
          <w:lang w:val="uk-UA"/>
        </w:rPr>
        <w:t xml:space="preserve">. у зв’язку з невідвідування служби зайнятості протягом 30 робочих днів та поданням заяви про відмову від послуг служби зайнятості (пошук роботи за межами міста, тощо) та 22 </w:t>
      </w:r>
      <w:proofErr w:type="spellStart"/>
      <w:r w:rsidRPr="00CC1981">
        <w:rPr>
          <w:bCs/>
          <w:szCs w:val="26"/>
          <w:lang w:val="uk-UA"/>
        </w:rPr>
        <w:t>чол</w:t>
      </w:r>
      <w:proofErr w:type="spellEnd"/>
      <w:r w:rsidRPr="00CC1981">
        <w:rPr>
          <w:bCs/>
          <w:szCs w:val="26"/>
          <w:lang w:val="uk-UA"/>
        </w:rPr>
        <w:t xml:space="preserve">. або 57,9 %  у зв’язку з працевлаштуванням, зокрема: 13 </w:t>
      </w:r>
      <w:proofErr w:type="spellStart"/>
      <w:r w:rsidRPr="00CC1981">
        <w:rPr>
          <w:bCs/>
          <w:szCs w:val="26"/>
          <w:lang w:val="uk-UA"/>
        </w:rPr>
        <w:t>чол</w:t>
      </w:r>
      <w:proofErr w:type="spellEnd"/>
      <w:r w:rsidRPr="00CC1981">
        <w:rPr>
          <w:bCs/>
          <w:szCs w:val="26"/>
          <w:lang w:val="uk-UA"/>
        </w:rPr>
        <w:t xml:space="preserve">. – у зв’язку проходженням військової служби по мобілізації;  9 </w:t>
      </w:r>
      <w:proofErr w:type="spellStart"/>
      <w:r w:rsidRPr="00CC1981">
        <w:rPr>
          <w:bCs/>
          <w:szCs w:val="26"/>
          <w:lang w:val="uk-UA"/>
        </w:rPr>
        <w:t>чол</w:t>
      </w:r>
      <w:proofErr w:type="spellEnd"/>
      <w:r w:rsidRPr="00CC1981">
        <w:rPr>
          <w:bCs/>
          <w:szCs w:val="26"/>
          <w:lang w:val="uk-UA"/>
        </w:rPr>
        <w:t xml:space="preserve">. – у зв’язку працевлаштуванням до: ТОВ КНМП «ЕПМ» - 2 </w:t>
      </w:r>
      <w:proofErr w:type="spellStart"/>
      <w:r w:rsidRPr="00CC1981">
        <w:rPr>
          <w:bCs/>
          <w:szCs w:val="26"/>
          <w:lang w:val="uk-UA"/>
        </w:rPr>
        <w:t>чол</w:t>
      </w:r>
      <w:proofErr w:type="spellEnd"/>
      <w:r w:rsidRPr="00CC1981">
        <w:rPr>
          <w:bCs/>
          <w:szCs w:val="26"/>
          <w:lang w:val="uk-UA"/>
        </w:rPr>
        <w:t xml:space="preserve">., КП «Благоустрій» ВМР – 1 </w:t>
      </w:r>
      <w:proofErr w:type="spellStart"/>
      <w:r w:rsidRPr="00CC1981">
        <w:rPr>
          <w:bCs/>
          <w:szCs w:val="26"/>
          <w:lang w:val="uk-UA"/>
        </w:rPr>
        <w:t>чол</w:t>
      </w:r>
      <w:proofErr w:type="spellEnd"/>
      <w:r w:rsidRPr="00CC1981">
        <w:rPr>
          <w:bCs/>
          <w:szCs w:val="26"/>
          <w:lang w:val="uk-UA"/>
        </w:rPr>
        <w:t xml:space="preserve">.,  </w:t>
      </w:r>
      <w:r w:rsidR="008677D6" w:rsidRPr="008677D6">
        <w:rPr>
          <w:bCs/>
          <w:szCs w:val="26"/>
          <w:lang w:val="uk-UA"/>
        </w:rPr>
        <w:t>Рівненська АЕС</w:t>
      </w:r>
      <w:r w:rsidRPr="008677D6">
        <w:rPr>
          <w:bCs/>
          <w:szCs w:val="26"/>
          <w:lang w:val="uk-UA"/>
        </w:rPr>
        <w:t xml:space="preserve"> </w:t>
      </w:r>
      <w:r w:rsidRPr="00CC1981">
        <w:rPr>
          <w:bCs/>
          <w:szCs w:val="26"/>
          <w:lang w:val="uk-UA"/>
        </w:rPr>
        <w:t xml:space="preserve">- 3 </w:t>
      </w:r>
      <w:proofErr w:type="spellStart"/>
      <w:r w:rsidRPr="00CC1981">
        <w:rPr>
          <w:bCs/>
          <w:szCs w:val="26"/>
          <w:lang w:val="uk-UA"/>
        </w:rPr>
        <w:t>чол</w:t>
      </w:r>
      <w:proofErr w:type="spellEnd"/>
      <w:r w:rsidRPr="00CC1981">
        <w:rPr>
          <w:bCs/>
          <w:szCs w:val="26"/>
          <w:lang w:val="uk-UA"/>
        </w:rPr>
        <w:t xml:space="preserve">., управління освіти ВК </w:t>
      </w:r>
      <w:proofErr w:type="spellStart"/>
      <w:r w:rsidR="008677D6" w:rsidRPr="000C0790">
        <w:rPr>
          <w:bCs/>
          <w:szCs w:val="26"/>
          <w:lang w:val="uk-UA"/>
        </w:rPr>
        <w:t>Вараської</w:t>
      </w:r>
      <w:proofErr w:type="spellEnd"/>
      <w:r w:rsidR="008677D6" w:rsidRPr="000C0790">
        <w:rPr>
          <w:bCs/>
          <w:szCs w:val="26"/>
          <w:lang w:val="uk-UA"/>
        </w:rPr>
        <w:t xml:space="preserve"> </w:t>
      </w:r>
      <w:r w:rsidR="00FE3909" w:rsidRPr="000C0790">
        <w:rPr>
          <w:bCs/>
          <w:szCs w:val="26"/>
          <w:lang w:val="uk-UA"/>
        </w:rPr>
        <w:t>МР</w:t>
      </w:r>
      <w:r w:rsidRPr="000C0790">
        <w:rPr>
          <w:bCs/>
          <w:szCs w:val="26"/>
          <w:lang w:val="uk-UA"/>
        </w:rPr>
        <w:t xml:space="preserve"> – 2 </w:t>
      </w:r>
      <w:proofErr w:type="spellStart"/>
      <w:r w:rsidRPr="000C0790">
        <w:rPr>
          <w:bCs/>
          <w:szCs w:val="26"/>
          <w:lang w:val="uk-UA"/>
        </w:rPr>
        <w:t>чол</w:t>
      </w:r>
      <w:proofErr w:type="spellEnd"/>
      <w:r w:rsidRPr="000C0790">
        <w:rPr>
          <w:bCs/>
          <w:szCs w:val="26"/>
          <w:lang w:val="uk-UA"/>
        </w:rPr>
        <w:t>.</w:t>
      </w:r>
    </w:p>
    <w:p w14:paraId="61120773" w14:textId="777C11E3" w:rsidR="007345B5" w:rsidRPr="00CC1981" w:rsidRDefault="007345B5" w:rsidP="00F265AC">
      <w:pPr>
        <w:pStyle w:val="afa"/>
        <w:numPr>
          <w:ilvl w:val="0"/>
          <w:numId w:val="32"/>
        </w:numPr>
        <w:tabs>
          <w:tab w:val="left" w:pos="1134"/>
        </w:tabs>
        <w:ind w:left="0" w:firstLine="567"/>
        <w:jc w:val="both"/>
        <w:rPr>
          <w:rFonts w:eastAsia="Batang"/>
          <w:bCs/>
          <w:szCs w:val="26"/>
          <w:lang w:val="uk-UA"/>
        </w:rPr>
      </w:pPr>
      <w:r w:rsidRPr="00CC1981">
        <w:rPr>
          <w:bCs/>
          <w:szCs w:val="26"/>
          <w:lang w:val="uk-UA"/>
        </w:rPr>
        <w:t>Станом на 01.01.2023 у Філії перебувало 3 учасники бойових дій, які мали статус безробітного.</w:t>
      </w:r>
    </w:p>
    <w:p w14:paraId="6DC71C03" w14:textId="0B113E94" w:rsidR="007345B5" w:rsidRPr="00CC1981" w:rsidRDefault="007345B5" w:rsidP="00F265AC">
      <w:pPr>
        <w:pStyle w:val="afa"/>
        <w:numPr>
          <w:ilvl w:val="0"/>
          <w:numId w:val="32"/>
        </w:numPr>
        <w:tabs>
          <w:tab w:val="left" w:pos="1134"/>
        </w:tabs>
        <w:spacing w:after="120"/>
        <w:ind w:left="0" w:firstLine="567"/>
        <w:contextualSpacing w:val="0"/>
        <w:jc w:val="both"/>
        <w:rPr>
          <w:rFonts w:eastAsia="Batang"/>
          <w:bCs/>
          <w:szCs w:val="26"/>
          <w:lang w:val="uk-UA"/>
        </w:rPr>
      </w:pPr>
      <w:r w:rsidRPr="00CC1981">
        <w:rPr>
          <w:rFonts w:eastAsia="Batang"/>
          <w:bCs/>
          <w:szCs w:val="26"/>
          <w:lang w:val="uk-UA"/>
        </w:rPr>
        <w:t>Структура зареєстрованих безробітних за окремими соціальними групами наведена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9"/>
        <w:gridCol w:w="2207"/>
        <w:gridCol w:w="2043"/>
      </w:tblGrid>
      <w:tr w:rsidR="00CD1E60" w:rsidRPr="00CC1981" w14:paraId="32CD8D54" w14:textId="77777777" w:rsidTr="00F550C7">
        <w:tc>
          <w:tcPr>
            <w:tcW w:w="2793" w:type="pct"/>
            <w:vMerge w:val="restart"/>
            <w:shd w:val="clear" w:color="auto" w:fill="auto"/>
          </w:tcPr>
          <w:p w14:paraId="23B970C2" w14:textId="77777777" w:rsidR="007345B5" w:rsidRPr="00CC1981" w:rsidRDefault="007345B5" w:rsidP="007345B5">
            <w:pPr>
              <w:spacing w:after="0" w:line="240" w:lineRule="auto"/>
              <w:jc w:val="center"/>
              <w:rPr>
                <w:rFonts w:ascii="Times New Roman" w:eastAsia="Calibri" w:hAnsi="Times New Roman" w:cs="Times New Roman"/>
                <w:b/>
                <w:bCs/>
              </w:rPr>
            </w:pPr>
          </w:p>
        </w:tc>
        <w:tc>
          <w:tcPr>
            <w:tcW w:w="2207" w:type="pct"/>
            <w:gridSpan w:val="2"/>
            <w:shd w:val="clear" w:color="auto" w:fill="auto"/>
          </w:tcPr>
          <w:p w14:paraId="1C2782B1" w14:textId="77777777" w:rsidR="007345B5" w:rsidRPr="00CC1981" w:rsidRDefault="007345B5"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 xml:space="preserve">Кількість зареєстрованих безробітних </w:t>
            </w:r>
          </w:p>
        </w:tc>
      </w:tr>
      <w:tr w:rsidR="00CD1E60" w:rsidRPr="00CC1981" w14:paraId="1C43C5FE" w14:textId="77777777" w:rsidTr="00F550C7">
        <w:trPr>
          <w:trHeight w:val="769"/>
        </w:trPr>
        <w:tc>
          <w:tcPr>
            <w:tcW w:w="2793" w:type="pct"/>
            <w:vMerge/>
            <w:shd w:val="clear" w:color="auto" w:fill="auto"/>
          </w:tcPr>
          <w:p w14:paraId="12B39EDE" w14:textId="77777777" w:rsidR="003E7156" w:rsidRPr="00CC1981" w:rsidRDefault="003E7156" w:rsidP="007345B5">
            <w:pPr>
              <w:spacing w:after="0" w:line="240" w:lineRule="auto"/>
              <w:jc w:val="center"/>
              <w:rPr>
                <w:rFonts w:ascii="Times New Roman" w:eastAsia="Calibri" w:hAnsi="Times New Roman" w:cs="Times New Roman"/>
                <w:b/>
                <w:bCs/>
              </w:rPr>
            </w:pPr>
          </w:p>
        </w:tc>
        <w:tc>
          <w:tcPr>
            <w:tcW w:w="1146" w:type="pct"/>
            <w:shd w:val="clear" w:color="auto" w:fill="auto"/>
            <w:vAlign w:val="center"/>
          </w:tcPr>
          <w:p w14:paraId="0FE26BD7" w14:textId="66E99A46" w:rsidR="003E7156" w:rsidRPr="00CC1981" w:rsidRDefault="003E7156"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на 01.01.2023 (осіб)</w:t>
            </w:r>
          </w:p>
        </w:tc>
        <w:tc>
          <w:tcPr>
            <w:tcW w:w="1061" w:type="pct"/>
            <w:shd w:val="clear" w:color="auto" w:fill="auto"/>
            <w:vAlign w:val="center"/>
          </w:tcPr>
          <w:p w14:paraId="11EF9D3A" w14:textId="77777777" w:rsidR="003E7156" w:rsidRPr="00CC1981" w:rsidRDefault="003E7156"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у % до</w:t>
            </w:r>
          </w:p>
          <w:p w14:paraId="306F81C7" w14:textId="77777777" w:rsidR="003E7156" w:rsidRPr="00CC1981" w:rsidRDefault="003E7156"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01.01.2022</w:t>
            </w:r>
          </w:p>
          <w:p w14:paraId="7C4FCBA0" w14:textId="77777777" w:rsidR="003E7156" w:rsidRPr="00CC1981" w:rsidRDefault="003E7156" w:rsidP="007345B5">
            <w:pPr>
              <w:spacing w:after="0" w:line="240" w:lineRule="auto"/>
              <w:jc w:val="center"/>
              <w:rPr>
                <w:rFonts w:ascii="Times New Roman" w:eastAsia="Calibri" w:hAnsi="Times New Roman" w:cs="Times New Roman"/>
                <w:b/>
                <w:bCs/>
              </w:rPr>
            </w:pPr>
          </w:p>
        </w:tc>
      </w:tr>
      <w:tr w:rsidR="00CD1E60" w:rsidRPr="00CC1981" w14:paraId="7D1C0F36" w14:textId="77777777" w:rsidTr="00F550C7">
        <w:tc>
          <w:tcPr>
            <w:tcW w:w="2793" w:type="pct"/>
            <w:shd w:val="clear" w:color="auto" w:fill="auto"/>
          </w:tcPr>
          <w:p w14:paraId="74F3DBF4" w14:textId="77777777" w:rsidR="007345B5" w:rsidRPr="00CC1981" w:rsidRDefault="007345B5" w:rsidP="007345B5">
            <w:pPr>
              <w:spacing w:after="0" w:line="240" w:lineRule="auto"/>
              <w:rPr>
                <w:rFonts w:ascii="Times New Roman" w:eastAsia="Calibri" w:hAnsi="Times New Roman" w:cs="Times New Roman"/>
                <w:b/>
                <w:bCs/>
              </w:rPr>
            </w:pPr>
            <w:r w:rsidRPr="00CC1981">
              <w:rPr>
                <w:rFonts w:ascii="Times New Roman" w:eastAsia="Calibri" w:hAnsi="Times New Roman" w:cs="Times New Roman"/>
                <w:b/>
                <w:bCs/>
              </w:rPr>
              <w:t>Безробітні - усього</w:t>
            </w:r>
          </w:p>
        </w:tc>
        <w:tc>
          <w:tcPr>
            <w:tcW w:w="1146" w:type="pct"/>
            <w:shd w:val="clear" w:color="auto" w:fill="auto"/>
            <w:vAlign w:val="center"/>
          </w:tcPr>
          <w:p w14:paraId="4A4A240A" w14:textId="77777777" w:rsidR="007345B5" w:rsidRPr="00CC1981" w:rsidRDefault="007345B5"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354</w:t>
            </w:r>
          </w:p>
        </w:tc>
        <w:tc>
          <w:tcPr>
            <w:tcW w:w="1061" w:type="pct"/>
            <w:shd w:val="clear" w:color="auto" w:fill="auto"/>
            <w:vAlign w:val="center"/>
          </w:tcPr>
          <w:p w14:paraId="19556BFA" w14:textId="77777777" w:rsidR="007345B5" w:rsidRPr="00CC1981" w:rsidRDefault="007345B5" w:rsidP="007345B5">
            <w:pPr>
              <w:spacing w:after="0" w:line="240" w:lineRule="auto"/>
              <w:jc w:val="center"/>
              <w:rPr>
                <w:rFonts w:ascii="Times New Roman" w:eastAsia="Calibri" w:hAnsi="Times New Roman" w:cs="Times New Roman"/>
                <w:b/>
                <w:bCs/>
              </w:rPr>
            </w:pPr>
            <w:r w:rsidRPr="00CC1981">
              <w:rPr>
                <w:rFonts w:ascii="Times New Roman" w:eastAsia="Calibri" w:hAnsi="Times New Roman" w:cs="Times New Roman"/>
                <w:b/>
                <w:bCs/>
              </w:rPr>
              <w:t>82,9</w:t>
            </w:r>
          </w:p>
        </w:tc>
      </w:tr>
      <w:tr w:rsidR="00CD1E60" w:rsidRPr="00CC1981" w14:paraId="755E59C8" w14:textId="77777777" w:rsidTr="00F550C7">
        <w:tc>
          <w:tcPr>
            <w:tcW w:w="2793" w:type="pct"/>
            <w:shd w:val="clear" w:color="auto" w:fill="auto"/>
          </w:tcPr>
          <w:p w14:paraId="38809011" w14:textId="77777777" w:rsidR="007345B5" w:rsidRPr="00CC1981" w:rsidRDefault="007345B5" w:rsidP="007345B5">
            <w:pPr>
              <w:spacing w:after="0" w:line="240" w:lineRule="auto"/>
              <w:rPr>
                <w:rFonts w:ascii="Times New Roman" w:eastAsia="Calibri" w:hAnsi="Times New Roman" w:cs="Times New Roman"/>
                <w:bCs/>
              </w:rPr>
            </w:pPr>
            <w:r w:rsidRPr="00CC1981">
              <w:rPr>
                <w:rFonts w:ascii="Times New Roman" w:eastAsia="Calibri" w:hAnsi="Times New Roman" w:cs="Times New Roman"/>
                <w:bCs/>
              </w:rPr>
              <w:t>з них: жінки</w:t>
            </w:r>
          </w:p>
        </w:tc>
        <w:tc>
          <w:tcPr>
            <w:tcW w:w="1146" w:type="pct"/>
            <w:shd w:val="clear" w:color="auto" w:fill="auto"/>
            <w:vAlign w:val="center"/>
          </w:tcPr>
          <w:p w14:paraId="3723A2FC"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230</w:t>
            </w:r>
          </w:p>
        </w:tc>
        <w:tc>
          <w:tcPr>
            <w:tcW w:w="1061" w:type="pct"/>
            <w:shd w:val="clear" w:color="auto" w:fill="auto"/>
            <w:vAlign w:val="center"/>
          </w:tcPr>
          <w:p w14:paraId="6D3069F9"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85,2</w:t>
            </w:r>
          </w:p>
        </w:tc>
      </w:tr>
      <w:tr w:rsidR="00CD1E60" w:rsidRPr="00CC1981" w14:paraId="25432180" w14:textId="77777777" w:rsidTr="00F550C7">
        <w:tc>
          <w:tcPr>
            <w:tcW w:w="2793" w:type="pct"/>
            <w:shd w:val="clear" w:color="auto" w:fill="auto"/>
          </w:tcPr>
          <w:p w14:paraId="3FA75640" w14:textId="77777777" w:rsidR="007345B5" w:rsidRPr="00CC1981" w:rsidRDefault="007345B5" w:rsidP="007345B5">
            <w:pPr>
              <w:spacing w:after="0" w:line="240" w:lineRule="auto"/>
              <w:rPr>
                <w:rFonts w:ascii="Times New Roman" w:eastAsia="Calibri" w:hAnsi="Times New Roman" w:cs="Times New Roman"/>
                <w:bCs/>
              </w:rPr>
            </w:pPr>
            <w:r w:rsidRPr="00CC1981">
              <w:rPr>
                <w:rFonts w:ascii="Times New Roman" w:eastAsia="Calibri" w:hAnsi="Times New Roman" w:cs="Times New Roman"/>
                <w:bCs/>
              </w:rPr>
              <w:t>молодь у віці до 35 років</w:t>
            </w:r>
          </w:p>
        </w:tc>
        <w:tc>
          <w:tcPr>
            <w:tcW w:w="1146" w:type="pct"/>
            <w:shd w:val="clear" w:color="auto" w:fill="auto"/>
            <w:vAlign w:val="center"/>
          </w:tcPr>
          <w:p w14:paraId="11A4B430"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140</w:t>
            </w:r>
          </w:p>
        </w:tc>
        <w:tc>
          <w:tcPr>
            <w:tcW w:w="1061" w:type="pct"/>
            <w:shd w:val="clear" w:color="auto" w:fill="auto"/>
            <w:vAlign w:val="center"/>
          </w:tcPr>
          <w:p w14:paraId="76A14E3B"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83,8</w:t>
            </w:r>
          </w:p>
        </w:tc>
      </w:tr>
      <w:tr w:rsidR="00CD1E60" w:rsidRPr="00CC1981" w14:paraId="32ED2C33" w14:textId="77777777" w:rsidTr="00F550C7">
        <w:tc>
          <w:tcPr>
            <w:tcW w:w="2793" w:type="pct"/>
            <w:shd w:val="clear" w:color="auto" w:fill="auto"/>
          </w:tcPr>
          <w:p w14:paraId="1B68ECEA" w14:textId="77777777" w:rsidR="007345B5" w:rsidRPr="00CC1981" w:rsidRDefault="007345B5" w:rsidP="007345B5">
            <w:pPr>
              <w:spacing w:after="0" w:line="240" w:lineRule="auto"/>
              <w:rPr>
                <w:rFonts w:ascii="Times New Roman" w:eastAsia="Calibri" w:hAnsi="Times New Roman" w:cs="Times New Roman"/>
                <w:bCs/>
              </w:rPr>
            </w:pPr>
            <w:r w:rsidRPr="00CC1981">
              <w:rPr>
                <w:rFonts w:ascii="Times New Roman" w:eastAsia="Calibri" w:hAnsi="Times New Roman" w:cs="Times New Roman"/>
                <w:bCs/>
              </w:rPr>
              <w:t xml:space="preserve">особи, які проживають у сільській місцевості  </w:t>
            </w:r>
          </w:p>
        </w:tc>
        <w:tc>
          <w:tcPr>
            <w:tcW w:w="1146" w:type="pct"/>
            <w:shd w:val="clear" w:color="auto" w:fill="auto"/>
            <w:vAlign w:val="center"/>
          </w:tcPr>
          <w:p w14:paraId="23559671"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126</w:t>
            </w:r>
          </w:p>
        </w:tc>
        <w:tc>
          <w:tcPr>
            <w:tcW w:w="1061" w:type="pct"/>
            <w:shd w:val="clear" w:color="auto" w:fill="auto"/>
            <w:vAlign w:val="center"/>
          </w:tcPr>
          <w:p w14:paraId="257920D4"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90,6</w:t>
            </w:r>
          </w:p>
        </w:tc>
      </w:tr>
      <w:tr w:rsidR="005661CA" w:rsidRPr="00CC1981" w14:paraId="06BD419D" w14:textId="77777777" w:rsidTr="00F550C7">
        <w:tc>
          <w:tcPr>
            <w:tcW w:w="2793" w:type="pct"/>
            <w:shd w:val="clear" w:color="auto" w:fill="auto"/>
          </w:tcPr>
          <w:p w14:paraId="4FC5696F" w14:textId="77777777" w:rsidR="007345B5" w:rsidRPr="00CC1981" w:rsidRDefault="007345B5" w:rsidP="007345B5">
            <w:pPr>
              <w:spacing w:after="0" w:line="240" w:lineRule="auto"/>
              <w:jc w:val="both"/>
              <w:rPr>
                <w:rFonts w:ascii="Times New Roman" w:eastAsia="Calibri" w:hAnsi="Times New Roman" w:cs="Times New Roman"/>
                <w:bCs/>
              </w:rPr>
            </w:pPr>
            <w:r w:rsidRPr="00CC1981">
              <w:rPr>
                <w:rFonts w:ascii="Times New Roman" w:eastAsia="Calibri" w:hAnsi="Times New Roman" w:cs="Times New Roman"/>
                <w:bCs/>
              </w:rPr>
              <w:t>особи, які мають додаткові гарантії у сприянні працевлаштуванню</w:t>
            </w:r>
          </w:p>
        </w:tc>
        <w:tc>
          <w:tcPr>
            <w:tcW w:w="1146" w:type="pct"/>
            <w:shd w:val="clear" w:color="auto" w:fill="auto"/>
            <w:vAlign w:val="center"/>
          </w:tcPr>
          <w:p w14:paraId="636A970C"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93</w:t>
            </w:r>
          </w:p>
        </w:tc>
        <w:tc>
          <w:tcPr>
            <w:tcW w:w="1061" w:type="pct"/>
            <w:shd w:val="clear" w:color="auto" w:fill="auto"/>
            <w:vAlign w:val="center"/>
          </w:tcPr>
          <w:p w14:paraId="0B318B64" w14:textId="77777777" w:rsidR="007345B5" w:rsidRPr="00CC1981" w:rsidRDefault="007345B5" w:rsidP="007345B5">
            <w:pPr>
              <w:spacing w:after="0" w:line="240" w:lineRule="auto"/>
              <w:jc w:val="center"/>
              <w:rPr>
                <w:rFonts w:ascii="Times New Roman" w:eastAsia="Calibri" w:hAnsi="Times New Roman" w:cs="Times New Roman"/>
                <w:bCs/>
              </w:rPr>
            </w:pPr>
            <w:r w:rsidRPr="00CC1981">
              <w:rPr>
                <w:rFonts w:ascii="Times New Roman" w:eastAsia="Calibri" w:hAnsi="Times New Roman" w:cs="Times New Roman"/>
                <w:bCs/>
              </w:rPr>
              <w:t>83,8</w:t>
            </w:r>
          </w:p>
        </w:tc>
      </w:tr>
    </w:tbl>
    <w:p w14:paraId="2F9A79E6" w14:textId="77777777" w:rsidR="007345B5" w:rsidRPr="00CC1981" w:rsidRDefault="007345B5" w:rsidP="007345B5">
      <w:pPr>
        <w:tabs>
          <w:tab w:val="left" w:pos="1134"/>
        </w:tabs>
        <w:jc w:val="both"/>
        <w:rPr>
          <w:rFonts w:eastAsia="Batang"/>
          <w:bCs/>
          <w:szCs w:val="26"/>
        </w:rPr>
      </w:pPr>
    </w:p>
    <w:p w14:paraId="1B8DC5C2" w14:textId="6200F7ED" w:rsidR="00E71165" w:rsidRPr="00CC1981" w:rsidRDefault="00E71165" w:rsidP="00F265AC">
      <w:pPr>
        <w:pStyle w:val="afa"/>
        <w:numPr>
          <w:ilvl w:val="0"/>
          <w:numId w:val="32"/>
        </w:numPr>
        <w:tabs>
          <w:tab w:val="left" w:pos="1134"/>
        </w:tabs>
        <w:spacing w:after="180"/>
        <w:ind w:left="0" w:firstLine="567"/>
        <w:contextualSpacing w:val="0"/>
        <w:jc w:val="both"/>
        <w:rPr>
          <w:rFonts w:eastAsia="Batang"/>
          <w:bCs/>
          <w:szCs w:val="26"/>
          <w:lang w:val="uk-UA"/>
        </w:rPr>
      </w:pPr>
      <w:r w:rsidRPr="00CC1981">
        <w:rPr>
          <w:rFonts w:eastAsia="Batang"/>
          <w:bCs/>
          <w:szCs w:val="26"/>
          <w:lang w:val="uk-UA"/>
        </w:rPr>
        <w:t>Показники соціального захисту населення  від безробіття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1065"/>
        <w:gridCol w:w="1075"/>
        <w:gridCol w:w="971"/>
        <w:gridCol w:w="10"/>
        <w:gridCol w:w="1654"/>
        <w:gridCol w:w="8"/>
      </w:tblGrid>
      <w:tr w:rsidR="00CD1E60" w:rsidRPr="00CC1981" w14:paraId="64960CCB" w14:textId="77777777" w:rsidTr="00560B6D">
        <w:trPr>
          <w:trHeight w:val="638"/>
        </w:trPr>
        <w:tc>
          <w:tcPr>
            <w:tcW w:w="2517" w:type="pct"/>
            <w:vMerge w:val="restart"/>
            <w:shd w:val="clear" w:color="auto" w:fill="auto"/>
          </w:tcPr>
          <w:p w14:paraId="1E6F8127" w14:textId="77777777" w:rsidR="00E71165" w:rsidRPr="00CC1981" w:rsidRDefault="00E71165" w:rsidP="00F550C7">
            <w:pPr>
              <w:pStyle w:val="afffb"/>
              <w:rPr>
                <w:b w:val="0"/>
                <w:bCs w:val="0"/>
                <w:sz w:val="22"/>
                <w:szCs w:val="22"/>
                <w:lang w:val="uk-UA"/>
              </w:rPr>
            </w:pPr>
            <w:r w:rsidRPr="00CC1981">
              <w:rPr>
                <w:b w:val="0"/>
                <w:bCs w:val="0"/>
                <w:sz w:val="22"/>
                <w:szCs w:val="22"/>
                <w:lang w:val="uk-UA"/>
              </w:rPr>
              <w:t>Показники</w:t>
            </w:r>
          </w:p>
        </w:tc>
        <w:tc>
          <w:tcPr>
            <w:tcW w:w="553" w:type="pct"/>
            <w:vMerge w:val="restart"/>
            <w:shd w:val="clear" w:color="auto" w:fill="auto"/>
          </w:tcPr>
          <w:p w14:paraId="36BA67E5" w14:textId="77777777" w:rsidR="00E71165" w:rsidRPr="00CC1981" w:rsidRDefault="00E71165" w:rsidP="00F550C7">
            <w:pPr>
              <w:pStyle w:val="afffb"/>
              <w:rPr>
                <w:b w:val="0"/>
                <w:bCs w:val="0"/>
                <w:sz w:val="22"/>
                <w:szCs w:val="22"/>
                <w:lang w:val="uk-UA"/>
              </w:rPr>
            </w:pPr>
            <w:r w:rsidRPr="00CC1981">
              <w:rPr>
                <w:b w:val="0"/>
                <w:bCs w:val="0"/>
                <w:sz w:val="22"/>
                <w:szCs w:val="22"/>
                <w:lang w:val="uk-UA"/>
              </w:rPr>
              <w:t>Одиниці виміру</w:t>
            </w:r>
          </w:p>
        </w:tc>
        <w:tc>
          <w:tcPr>
            <w:tcW w:w="1067" w:type="pct"/>
            <w:gridSpan w:val="3"/>
            <w:shd w:val="clear" w:color="auto" w:fill="auto"/>
          </w:tcPr>
          <w:p w14:paraId="283094E9"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Роки</w:t>
            </w:r>
          </w:p>
        </w:tc>
        <w:tc>
          <w:tcPr>
            <w:tcW w:w="863" w:type="pct"/>
            <w:gridSpan w:val="2"/>
            <w:shd w:val="clear" w:color="auto" w:fill="auto"/>
          </w:tcPr>
          <w:p w14:paraId="6ACD6484"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2022 до 2021 року (%)</w:t>
            </w:r>
          </w:p>
        </w:tc>
      </w:tr>
      <w:tr w:rsidR="00CD1E60" w:rsidRPr="00CC1981" w14:paraId="7DEB8EB4" w14:textId="77777777" w:rsidTr="00E71165">
        <w:trPr>
          <w:gridAfter w:val="1"/>
          <w:wAfter w:w="4" w:type="pct"/>
          <w:trHeight w:val="240"/>
        </w:trPr>
        <w:tc>
          <w:tcPr>
            <w:tcW w:w="2517" w:type="pct"/>
            <w:vMerge/>
            <w:shd w:val="clear" w:color="auto" w:fill="auto"/>
          </w:tcPr>
          <w:p w14:paraId="6B75B6DD" w14:textId="77777777" w:rsidR="00E71165" w:rsidRPr="00CC1981" w:rsidRDefault="00E71165" w:rsidP="00F550C7">
            <w:pPr>
              <w:spacing w:line="240" w:lineRule="auto"/>
              <w:jc w:val="center"/>
              <w:rPr>
                <w:rFonts w:ascii="Times New Roman" w:hAnsi="Times New Roman" w:cs="Times New Roman"/>
                <w:bCs/>
              </w:rPr>
            </w:pPr>
          </w:p>
        </w:tc>
        <w:tc>
          <w:tcPr>
            <w:tcW w:w="553" w:type="pct"/>
            <w:vMerge/>
            <w:shd w:val="clear" w:color="auto" w:fill="auto"/>
          </w:tcPr>
          <w:p w14:paraId="1DF52470" w14:textId="77777777" w:rsidR="00E71165" w:rsidRPr="00CC1981" w:rsidRDefault="00E71165" w:rsidP="00F550C7">
            <w:pPr>
              <w:spacing w:line="240" w:lineRule="auto"/>
              <w:jc w:val="center"/>
              <w:rPr>
                <w:rFonts w:ascii="Times New Roman" w:hAnsi="Times New Roman" w:cs="Times New Roman"/>
                <w:bCs/>
              </w:rPr>
            </w:pPr>
          </w:p>
        </w:tc>
        <w:tc>
          <w:tcPr>
            <w:tcW w:w="558" w:type="pct"/>
            <w:shd w:val="clear" w:color="auto" w:fill="auto"/>
          </w:tcPr>
          <w:p w14:paraId="6083A2BE" w14:textId="77777777" w:rsidR="00E71165" w:rsidRPr="00CC1981" w:rsidRDefault="00E71165" w:rsidP="00F550C7">
            <w:pPr>
              <w:pStyle w:val="afffa"/>
              <w:jc w:val="center"/>
              <w:rPr>
                <w:sz w:val="22"/>
                <w:szCs w:val="22"/>
                <w:lang w:val="uk-UA"/>
              </w:rPr>
            </w:pPr>
            <w:r w:rsidRPr="00CC1981">
              <w:rPr>
                <w:sz w:val="22"/>
                <w:szCs w:val="22"/>
                <w:lang w:val="uk-UA"/>
              </w:rPr>
              <w:t>2021</w:t>
            </w:r>
          </w:p>
        </w:tc>
        <w:tc>
          <w:tcPr>
            <w:tcW w:w="504" w:type="pct"/>
            <w:shd w:val="clear" w:color="auto" w:fill="auto"/>
          </w:tcPr>
          <w:p w14:paraId="35074CDC" w14:textId="77777777" w:rsidR="00E71165" w:rsidRPr="00CC1981" w:rsidRDefault="00E71165" w:rsidP="00F550C7">
            <w:pPr>
              <w:pStyle w:val="afffa"/>
              <w:jc w:val="center"/>
              <w:rPr>
                <w:sz w:val="22"/>
                <w:szCs w:val="22"/>
                <w:lang w:val="uk-UA"/>
              </w:rPr>
            </w:pPr>
            <w:r w:rsidRPr="00CC1981">
              <w:rPr>
                <w:sz w:val="22"/>
                <w:szCs w:val="22"/>
                <w:lang w:val="uk-UA"/>
              </w:rPr>
              <w:t>2022</w:t>
            </w:r>
          </w:p>
        </w:tc>
        <w:tc>
          <w:tcPr>
            <w:tcW w:w="864" w:type="pct"/>
            <w:gridSpan w:val="2"/>
            <w:shd w:val="clear" w:color="auto" w:fill="auto"/>
          </w:tcPr>
          <w:p w14:paraId="741C54BB" w14:textId="77777777" w:rsidR="00E71165" w:rsidRPr="00CC1981" w:rsidRDefault="00E71165" w:rsidP="00F550C7">
            <w:pPr>
              <w:spacing w:line="240" w:lineRule="auto"/>
              <w:jc w:val="center"/>
              <w:rPr>
                <w:rFonts w:ascii="Times New Roman" w:hAnsi="Times New Roman" w:cs="Times New Roman"/>
                <w:bCs/>
              </w:rPr>
            </w:pPr>
          </w:p>
        </w:tc>
      </w:tr>
      <w:tr w:rsidR="00CD1E60" w:rsidRPr="00CC1981" w14:paraId="45735EA8" w14:textId="77777777" w:rsidTr="00E71165">
        <w:trPr>
          <w:gridAfter w:val="1"/>
          <w:wAfter w:w="4" w:type="pct"/>
        </w:trPr>
        <w:tc>
          <w:tcPr>
            <w:tcW w:w="2517" w:type="pct"/>
            <w:shd w:val="clear" w:color="auto" w:fill="auto"/>
          </w:tcPr>
          <w:p w14:paraId="3585C692" w14:textId="77777777" w:rsidR="00E71165" w:rsidRPr="00CC1981" w:rsidRDefault="00E71165" w:rsidP="00F550C7">
            <w:pPr>
              <w:pStyle w:val="afffa"/>
              <w:jc w:val="center"/>
              <w:rPr>
                <w:sz w:val="22"/>
                <w:szCs w:val="22"/>
                <w:lang w:val="uk-UA"/>
              </w:rPr>
            </w:pPr>
            <w:r w:rsidRPr="00CC1981">
              <w:rPr>
                <w:sz w:val="22"/>
                <w:szCs w:val="22"/>
                <w:lang w:val="uk-UA"/>
              </w:rPr>
              <w:t>Чисельність безробітного населення</w:t>
            </w:r>
          </w:p>
        </w:tc>
        <w:tc>
          <w:tcPr>
            <w:tcW w:w="553" w:type="pct"/>
            <w:shd w:val="clear" w:color="auto" w:fill="auto"/>
          </w:tcPr>
          <w:p w14:paraId="681F8E20" w14:textId="77777777" w:rsidR="00E71165" w:rsidRPr="00CC1981" w:rsidRDefault="00E71165" w:rsidP="00F550C7">
            <w:pPr>
              <w:pStyle w:val="afffa"/>
              <w:jc w:val="center"/>
              <w:rPr>
                <w:sz w:val="22"/>
                <w:szCs w:val="22"/>
                <w:lang w:val="uk-UA"/>
              </w:rPr>
            </w:pPr>
            <w:proofErr w:type="spellStart"/>
            <w:r w:rsidRPr="00CC1981">
              <w:rPr>
                <w:sz w:val="22"/>
                <w:szCs w:val="22"/>
                <w:lang w:val="uk-UA"/>
              </w:rPr>
              <w:t>чол</w:t>
            </w:r>
            <w:proofErr w:type="spellEnd"/>
            <w:r w:rsidRPr="00CC1981">
              <w:rPr>
                <w:sz w:val="22"/>
                <w:szCs w:val="22"/>
                <w:lang w:val="uk-UA"/>
              </w:rPr>
              <w:t>.</w:t>
            </w:r>
          </w:p>
        </w:tc>
        <w:tc>
          <w:tcPr>
            <w:tcW w:w="558" w:type="pct"/>
            <w:shd w:val="clear" w:color="auto" w:fill="auto"/>
          </w:tcPr>
          <w:p w14:paraId="1D9C5F95"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2105</w:t>
            </w:r>
          </w:p>
        </w:tc>
        <w:tc>
          <w:tcPr>
            <w:tcW w:w="504" w:type="pct"/>
            <w:shd w:val="clear" w:color="auto" w:fill="auto"/>
          </w:tcPr>
          <w:p w14:paraId="130B9792"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1838</w:t>
            </w:r>
          </w:p>
        </w:tc>
        <w:tc>
          <w:tcPr>
            <w:tcW w:w="864" w:type="pct"/>
            <w:gridSpan w:val="2"/>
            <w:shd w:val="clear" w:color="auto" w:fill="auto"/>
          </w:tcPr>
          <w:p w14:paraId="3EC2779C"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87,3 %</w:t>
            </w:r>
          </w:p>
        </w:tc>
      </w:tr>
      <w:tr w:rsidR="00CD1E60" w:rsidRPr="00CC1981" w14:paraId="7F334CB0" w14:textId="77777777" w:rsidTr="00E71165">
        <w:trPr>
          <w:gridAfter w:val="1"/>
          <w:wAfter w:w="4" w:type="pct"/>
        </w:trPr>
        <w:tc>
          <w:tcPr>
            <w:tcW w:w="2517" w:type="pct"/>
            <w:shd w:val="clear" w:color="auto" w:fill="auto"/>
          </w:tcPr>
          <w:p w14:paraId="76033BB4" w14:textId="77777777" w:rsidR="00E71165" w:rsidRPr="00CC1981" w:rsidRDefault="00E71165" w:rsidP="00F550C7">
            <w:pPr>
              <w:pStyle w:val="afffa"/>
              <w:jc w:val="center"/>
              <w:rPr>
                <w:sz w:val="22"/>
                <w:szCs w:val="22"/>
                <w:lang w:val="uk-UA"/>
              </w:rPr>
            </w:pPr>
            <w:r w:rsidRPr="00CC1981">
              <w:rPr>
                <w:sz w:val="22"/>
                <w:szCs w:val="22"/>
                <w:lang w:val="uk-UA"/>
              </w:rPr>
              <w:t xml:space="preserve">За сприяння служби зайнятості </w:t>
            </w:r>
            <w:proofErr w:type="spellStart"/>
            <w:r w:rsidRPr="00CC1981">
              <w:rPr>
                <w:sz w:val="22"/>
                <w:szCs w:val="22"/>
                <w:lang w:val="uk-UA"/>
              </w:rPr>
              <w:t>працевлаштовано</w:t>
            </w:r>
            <w:proofErr w:type="spellEnd"/>
          </w:p>
        </w:tc>
        <w:tc>
          <w:tcPr>
            <w:tcW w:w="553" w:type="pct"/>
            <w:shd w:val="clear" w:color="auto" w:fill="auto"/>
          </w:tcPr>
          <w:p w14:paraId="75165F13" w14:textId="77777777" w:rsidR="00E71165" w:rsidRPr="00CC1981" w:rsidRDefault="00E71165" w:rsidP="00F550C7">
            <w:pPr>
              <w:pStyle w:val="afffa"/>
              <w:jc w:val="center"/>
              <w:rPr>
                <w:sz w:val="22"/>
                <w:szCs w:val="22"/>
                <w:lang w:val="uk-UA"/>
              </w:rPr>
            </w:pPr>
            <w:proofErr w:type="spellStart"/>
            <w:r w:rsidRPr="00CC1981">
              <w:rPr>
                <w:sz w:val="22"/>
                <w:szCs w:val="22"/>
                <w:lang w:val="uk-UA"/>
              </w:rPr>
              <w:t>одн</w:t>
            </w:r>
            <w:proofErr w:type="spellEnd"/>
            <w:r w:rsidRPr="00CC1981">
              <w:rPr>
                <w:sz w:val="22"/>
                <w:szCs w:val="22"/>
                <w:lang w:val="uk-UA"/>
              </w:rPr>
              <w:t>.</w:t>
            </w:r>
          </w:p>
        </w:tc>
        <w:tc>
          <w:tcPr>
            <w:tcW w:w="558" w:type="pct"/>
            <w:shd w:val="clear" w:color="auto" w:fill="auto"/>
          </w:tcPr>
          <w:p w14:paraId="764A5150"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1003</w:t>
            </w:r>
          </w:p>
        </w:tc>
        <w:tc>
          <w:tcPr>
            <w:tcW w:w="504" w:type="pct"/>
            <w:shd w:val="clear" w:color="auto" w:fill="auto"/>
          </w:tcPr>
          <w:p w14:paraId="1C1E5C2E"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892</w:t>
            </w:r>
          </w:p>
        </w:tc>
        <w:tc>
          <w:tcPr>
            <w:tcW w:w="864" w:type="pct"/>
            <w:gridSpan w:val="2"/>
            <w:shd w:val="clear" w:color="auto" w:fill="auto"/>
          </w:tcPr>
          <w:p w14:paraId="53C31CC3"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88,9 %</w:t>
            </w:r>
          </w:p>
        </w:tc>
      </w:tr>
      <w:tr w:rsidR="00CD1E60" w:rsidRPr="00CC1981" w14:paraId="653D0BB1" w14:textId="77777777" w:rsidTr="00E71165">
        <w:trPr>
          <w:gridAfter w:val="1"/>
          <w:wAfter w:w="4" w:type="pct"/>
        </w:trPr>
        <w:tc>
          <w:tcPr>
            <w:tcW w:w="2517" w:type="pct"/>
            <w:shd w:val="clear" w:color="auto" w:fill="auto"/>
          </w:tcPr>
          <w:p w14:paraId="6E11F2B2" w14:textId="77777777" w:rsidR="00E71165" w:rsidRPr="00CC1981" w:rsidRDefault="00E71165" w:rsidP="00F550C7">
            <w:pPr>
              <w:pStyle w:val="afffa"/>
              <w:jc w:val="center"/>
              <w:rPr>
                <w:sz w:val="22"/>
                <w:szCs w:val="22"/>
                <w:lang w:val="uk-UA"/>
              </w:rPr>
            </w:pPr>
            <w:r w:rsidRPr="00CC1981">
              <w:rPr>
                <w:sz w:val="22"/>
                <w:szCs w:val="22"/>
                <w:lang w:val="uk-UA"/>
              </w:rPr>
              <w:t>Залучено до громадських робіт</w:t>
            </w:r>
          </w:p>
        </w:tc>
        <w:tc>
          <w:tcPr>
            <w:tcW w:w="553" w:type="pct"/>
            <w:shd w:val="clear" w:color="auto" w:fill="auto"/>
          </w:tcPr>
          <w:p w14:paraId="4198931F" w14:textId="77777777" w:rsidR="00E71165" w:rsidRPr="00CC1981" w:rsidRDefault="00E71165" w:rsidP="00F550C7">
            <w:pPr>
              <w:pStyle w:val="afffa"/>
              <w:jc w:val="center"/>
              <w:rPr>
                <w:sz w:val="22"/>
                <w:szCs w:val="22"/>
                <w:lang w:val="uk-UA"/>
              </w:rPr>
            </w:pPr>
            <w:proofErr w:type="spellStart"/>
            <w:r w:rsidRPr="00CC1981">
              <w:rPr>
                <w:sz w:val="22"/>
                <w:szCs w:val="22"/>
                <w:lang w:val="uk-UA"/>
              </w:rPr>
              <w:t>одн</w:t>
            </w:r>
            <w:proofErr w:type="spellEnd"/>
            <w:r w:rsidRPr="00CC1981">
              <w:rPr>
                <w:sz w:val="22"/>
                <w:szCs w:val="22"/>
                <w:lang w:val="uk-UA"/>
              </w:rPr>
              <w:t>.</w:t>
            </w:r>
          </w:p>
        </w:tc>
        <w:tc>
          <w:tcPr>
            <w:tcW w:w="558" w:type="pct"/>
            <w:shd w:val="clear" w:color="auto" w:fill="auto"/>
          </w:tcPr>
          <w:p w14:paraId="1550DADD"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0</w:t>
            </w:r>
          </w:p>
        </w:tc>
        <w:tc>
          <w:tcPr>
            <w:tcW w:w="504" w:type="pct"/>
            <w:shd w:val="clear" w:color="auto" w:fill="auto"/>
          </w:tcPr>
          <w:p w14:paraId="59E91884"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0</w:t>
            </w:r>
          </w:p>
        </w:tc>
        <w:tc>
          <w:tcPr>
            <w:tcW w:w="864" w:type="pct"/>
            <w:gridSpan w:val="2"/>
            <w:shd w:val="clear" w:color="auto" w:fill="auto"/>
          </w:tcPr>
          <w:p w14:paraId="5E5E5DB0"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0</w:t>
            </w:r>
          </w:p>
        </w:tc>
      </w:tr>
      <w:tr w:rsidR="00FF69ED" w:rsidRPr="00CC1981" w14:paraId="5D12500F" w14:textId="77777777" w:rsidTr="00E71165">
        <w:trPr>
          <w:gridAfter w:val="1"/>
          <w:wAfter w:w="4" w:type="pct"/>
        </w:trPr>
        <w:tc>
          <w:tcPr>
            <w:tcW w:w="2517" w:type="pct"/>
            <w:shd w:val="clear" w:color="auto" w:fill="auto"/>
          </w:tcPr>
          <w:p w14:paraId="71F66E93" w14:textId="77777777" w:rsidR="00E71165" w:rsidRPr="00CC1981" w:rsidRDefault="00E71165" w:rsidP="00F550C7">
            <w:pPr>
              <w:pStyle w:val="afffa"/>
              <w:jc w:val="center"/>
              <w:rPr>
                <w:sz w:val="22"/>
                <w:szCs w:val="22"/>
                <w:lang w:val="uk-UA"/>
              </w:rPr>
            </w:pPr>
            <w:r w:rsidRPr="00CC1981">
              <w:rPr>
                <w:sz w:val="22"/>
                <w:szCs w:val="22"/>
                <w:lang w:val="uk-UA"/>
              </w:rPr>
              <w:t>Забезпечення підготовки, перепідготовки та підвищення кваліфікації робітників відповідно до потреб галузей економіки</w:t>
            </w:r>
          </w:p>
        </w:tc>
        <w:tc>
          <w:tcPr>
            <w:tcW w:w="553" w:type="pct"/>
            <w:shd w:val="clear" w:color="auto" w:fill="auto"/>
          </w:tcPr>
          <w:p w14:paraId="15FCDF1D" w14:textId="77777777" w:rsidR="00E71165" w:rsidRPr="00CC1981" w:rsidRDefault="00E71165" w:rsidP="00F550C7">
            <w:pPr>
              <w:pStyle w:val="afffa"/>
              <w:jc w:val="center"/>
              <w:rPr>
                <w:sz w:val="22"/>
                <w:szCs w:val="22"/>
                <w:lang w:val="uk-UA"/>
              </w:rPr>
            </w:pPr>
            <w:proofErr w:type="spellStart"/>
            <w:r w:rsidRPr="00CC1981">
              <w:rPr>
                <w:sz w:val="22"/>
                <w:szCs w:val="22"/>
                <w:lang w:val="uk-UA"/>
              </w:rPr>
              <w:t>одн</w:t>
            </w:r>
            <w:proofErr w:type="spellEnd"/>
            <w:r w:rsidRPr="00CC1981">
              <w:rPr>
                <w:sz w:val="22"/>
                <w:szCs w:val="22"/>
                <w:lang w:val="uk-UA"/>
              </w:rPr>
              <w:t>.</w:t>
            </w:r>
          </w:p>
        </w:tc>
        <w:tc>
          <w:tcPr>
            <w:tcW w:w="558" w:type="pct"/>
            <w:shd w:val="clear" w:color="auto" w:fill="auto"/>
          </w:tcPr>
          <w:p w14:paraId="2108099E"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157</w:t>
            </w:r>
          </w:p>
        </w:tc>
        <w:tc>
          <w:tcPr>
            <w:tcW w:w="504" w:type="pct"/>
            <w:shd w:val="clear" w:color="auto" w:fill="auto"/>
          </w:tcPr>
          <w:p w14:paraId="4C65C113"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72</w:t>
            </w:r>
          </w:p>
        </w:tc>
        <w:tc>
          <w:tcPr>
            <w:tcW w:w="864" w:type="pct"/>
            <w:gridSpan w:val="2"/>
            <w:shd w:val="clear" w:color="auto" w:fill="auto"/>
          </w:tcPr>
          <w:p w14:paraId="76ACC519" w14:textId="77777777" w:rsidR="00E71165" w:rsidRPr="00CC1981" w:rsidRDefault="00E71165" w:rsidP="00F550C7">
            <w:pPr>
              <w:spacing w:line="240" w:lineRule="auto"/>
              <w:jc w:val="center"/>
              <w:rPr>
                <w:rFonts w:ascii="Times New Roman" w:hAnsi="Times New Roman" w:cs="Times New Roman"/>
                <w:bCs/>
              </w:rPr>
            </w:pPr>
            <w:r w:rsidRPr="00CC1981">
              <w:rPr>
                <w:rFonts w:ascii="Times New Roman" w:hAnsi="Times New Roman" w:cs="Times New Roman"/>
                <w:bCs/>
              </w:rPr>
              <w:t>45,9 %</w:t>
            </w:r>
          </w:p>
        </w:tc>
      </w:tr>
    </w:tbl>
    <w:p w14:paraId="5A341B7C" w14:textId="77777777" w:rsidR="00E71165" w:rsidRPr="00CC1981" w:rsidRDefault="00E71165" w:rsidP="00E71165">
      <w:pPr>
        <w:tabs>
          <w:tab w:val="left" w:pos="1134"/>
        </w:tabs>
        <w:jc w:val="both"/>
        <w:rPr>
          <w:rFonts w:eastAsia="Batang"/>
          <w:bCs/>
          <w:szCs w:val="26"/>
        </w:rPr>
      </w:pPr>
    </w:p>
    <w:p w14:paraId="1EBF7E70" w14:textId="15716C78" w:rsidR="00605258" w:rsidRPr="00CC1981" w:rsidRDefault="00560B6D" w:rsidP="00560B6D">
      <w:pPr>
        <w:pStyle w:val="afa"/>
        <w:numPr>
          <w:ilvl w:val="0"/>
          <w:numId w:val="32"/>
        </w:numPr>
        <w:tabs>
          <w:tab w:val="left" w:pos="1134"/>
        </w:tabs>
        <w:ind w:left="0" w:firstLine="567"/>
        <w:jc w:val="both"/>
        <w:rPr>
          <w:rFonts w:eastAsia="Batang"/>
          <w:bCs/>
          <w:szCs w:val="26"/>
          <w:lang w:val="uk-UA"/>
        </w:rPr>
      </w:pPr>
      <w:r>
        <w:rPr>
          <w:rFonts w:eastAsia="Batang"/>
          <w:bCs/>
          <w:szCs w:val="26"/>
          <w:lang w:val="uk-UA"/>
        </w:rPr>
        <w:t xml:space="preserve"> </w:t>
      </w:r>
      <w:r w:rsidR="00605258" w:rsidRPr="00CC1981">
        <w:rPr>
          <w:rFonts w:eastAsia="Batang"/>
          <w:bCs/>
          <w:szCs w:val="26"/>
          <w:lang w:val="uk-UA"/>
        </w:rPr>
        <w:t xml:space="preserve">Всього за 2022 рік було прийнято 18 рішень про компенсацію фактичних витрат роботодавцю у розмірі єдиного внеску на загальнообов’язкове державне соціальне страхування, а саме: </w:t>
      </w:r>
    </w:p>
    <w:p w14:paraId="336254F9" w14:textId="77777777" w:rsidR="00605258" w:rsidRPr="00CC1981" w:rsidRDefault="00605258" w:rsidP="00560B6D">
      <w:pPr>
        <w:pStyle w:val="afa"/>
        <w:numPr>
          <w:ilvl w:val="0"/>
          <w:numId w:val="57"/>
        </w:numPr>
        <w:tabs>
          <w:tab w:val="left" w:pos="1134"/>
        </w:tabs>
        <w:ind w:left="284" w:hanging="284"/>
        <w:jc w:val="both"/>
        <w:rPr>
          <w:rFonts w:eastAsia="Batang"/>
          <w:bCs/>
          <w:szCs w:val="26"/>
          <w:lang w:val="uk-UA"/>
        </w:rPr>
      </w:pPr>
      <w:r w:rsidRPr="00CC1981">
        <w:rPr>
          <w:rFonts w:eastAsia="Batang"/>
          <w:bCs/>
          <w:szCs w:val="26"/>
          <w:lang w:val="uk-UA"/>
        </w:rPr>
        <w:t xml:space="preserve">для 7 роботодавців, якими було </w:t>
      </w:r>
      <w:proofErr w:type="spellStart"/>
      <w:r w:rsidRPr="00CC1981">
        <w:rPr>
          <w:rFonts w:eastAsia="Batang"/>
          <w:bCs/>
          <w:szCs w:val="26"/>
          <w:lang w:val="uk-UA"/>
        </w:rPr>
        <w:t>працевлаштовано</w:t>
      </w:r>
      <w:proofErr w:type="spellEnd"/>
      <w:r w:rsidRPr="00CC1981">
        <w:rPr>
          <w:rFonts w:eastAsia="Batang"/>
          <w:bCs/>
          <w:szCs w:val="26"/>
          <w:lang w:val="uk-UA"/>
        </w:rPr>
        <w:t xml:space="preserve"> 15 безробітних на нові робочі місця в пріоритетних видах економічної діяльності, зокрема: «Виробництво м’яса», </w:t>
      </w:r>
      <w:r w:rsidRPr="00CC1981">
        <w:rPr>
          <w:rFonts w:eastAsia="Batang"/>
          <w:bCs/>
          <w:szCs w:val="26"/>
          <w:lang w:val="uk-UA"/>
        </w:rPr>
        <w:lastRenderedPageBreak/>
        <w:t>«Роздрібна торгівля фруктами й овочами в спеціалізованих магазинах», «Постачання інших готових страв», «Ветеринарна діяльність»;</w:t>
      </w:r>
    </w:p>
    <w:p w14:paraId="1BDAFBD4" w14:textId="4FE582B4" w:rsidR="00FF69ED" w:rsidRPr="00CC1981" w:rsidRDefault="00605258" w:rsidP="00560B6D">
      <w:pPr>
        <w:pStyle w:val="afa"/>
        <w:numPr>
          <w:ilvl w:val="0"/>
          <w:numId w:val="57"/>
        </w:numPr>
        <w:tabs>
          <w:tab w:val="left" w:pos="1134"/>
        </w:tabs>
        <w:ind w:left="284" w:hanging="284"/>
        <w:jc w:val="both"/>
        <w:rPr>
          <w:rFonts w:eastAsia="Batang"/>
          <w:bCs/>
          <w:szCs w:val="26"/>
          <w:lang w:val="uk-UA"/>
        </w:rPr>
      </w:pPr>
      <w:r w:rsidRPr="00CC1981">
        <w:rPr>
          <w:rFonts w:eastAsia="Batang"/>
          <w:bCs/>
          <w:szCs w:val="26"/>
          <w:lang w:val="uk-UA"/>
        </w:rPr>
        <w:t xml:space="preserve">для 3 роботодавців, якими було </w:t>
      </w:r>
      <w:proofErr w:type="spellStart"/>
      <w:r w:rsidRPr="00CC1981">
        <w:rPr>
          <w:rFonts w:eastAsia="Batang"/>
          <w:bCs/>
          <w:szCs w:val="26"/>
          <w:lang w:val="uk-UA"/>
        </w:rPr>
        <w:t>працевлаштовано</w:t>
      </w:r>
      <w:proofErr w:type="spellEnd"/>
      <w:r w:rsidRPr="00CC1981">
        <w:rPr>
          <w:rFonts w:eastAsia="Batang"/>
          <w:bCs/>
          <w:szCs w:val="26"/>
          <w:lang w:val="uk-UA"/>
        </w:rPr>
        <w:t xml:space="preserve"> 3 безробітних, що є недостатньо конкурентоспроможними на ринку праці та мають додаткові гарантії у сприянні пра</w:t>
      </w:r>
      <w:r w:rsidR="00560B6D">
        <w:rPr>
          <w:rFonts w:eastAsia="Batang"/>
          <w:bCs/>
          <w:szCs w:val="26"/>
          <w:lang w:val="uk-UA"/>
        </w:rPr>
        <w:t>цевлаштуванню</w:t>
      </w:r>
      <w:r w:rsidRPr="00CC1981">
        <w:rPr>
          <w:rFonts w:eastAsia="Batang"/>
          <w:bCs/>
          <w:szCs w:val="26"/>
          <w:lang w:val="uk-UA"/>
        </w:rPr>
        <w:t>.</w:t>
      </w:r>
    </w:p>
    <w:p w14:paraId="400AA55D" w14:textId="07F8945A" w:rsidR="00605258" w:rsidRPr="00CC1981" w:rsidRDefault="00605258" w:rsidP="00F265AC">
      <w:pPr>
        <w:pStyle w:val="afa"/>
        <w:numPr>
          <w:ilvl w:val="0"/>
          <w:numId w:val="32"/>
        </w:numPr>
        <w:tabs>
          <w:tab w:val="left" w:pos="1134"/>
        </w:tabs>
        <w:spacing w:before="120"/>
        <w:ind w:left="0" w:firstLine="567"/>
        <w:contextualSpacing w:val="0"/>
        <w:jc w:val="both"/>
        <w:rPr>
          <w:rFonts w:eastAsia="Batang"/>
          <w:bCs/>
          <w:szCs w:val="26"/>
          <w:lang w:val="uk-UA"/>
        </w:rPr>
      </w:pPr>
      <w:r w:rsidRPr="00CC1981">
        <w:rPr>
          <w:rFonts w:eastAsia="Batang"/>
          <w:bCs/>
          <w:szCs w:val="26"/>
          <w:lang w:val="uk-UA"/>
        </w:rPr>
        <w:t xml:space="preserve"> В цілому за 2022 рік за сприяння служби зайнятості отримали роботу 1</w:t>
      </w:r>
      <w:r w:rsidR="008C62C2">
        <w:rPr>
          <w:rFonts w:eastAsia="Batang"/>
          <w:bCs/>
          <w:szCs w:val="26"/>
          <w:lang w:val="uk-UA"/>
        </w:rPr>
        <w:t> </w:t>
      </w:r>
      <w:r w:rsidRPr="00CC1981">
        <w:rPr>
          <w:rFonts w:eastAsia="Batang"/>
          <w:bCs/>
          <w:szCs w:val="26"/>
          <w:lang w:val="uk-UA"/>
        </w:rPr>
        <w:t>126 незайнятих трудовою діяльністю громадян, з яких 892 громадян зі статусом безробітного. Проте отримали роботу на 111 безробітних або на 11,1% менше ніж у 2021 році (1</w:t>
      </w:r>
      <w:r w:rsidR="008C62C2">
        <w:rPr>
          <w:rFonts w:eastAsia="Batang"/>
          <w:bCs/>
          <w:szCs w:val="26"/>
          <w:lang w:val="uk-UA"/>
        </w:rPr>
        <w:t xml:space="preserve"> </w:t>
      </w:r>
      <w:r w:rsidRPr="00CC1981">
        <w:rPr>
          <w:rFonts w:eastAsia="Batang"/>
          <w:bCs/>
          <w:szCs w:val="26"/>
          <w:lang w:val="uk-UA"/>
        </w:rPr>
        <w:t xml:space="preserve">003 </w:t>
      </w:r>
      <w:proofErr w:type="spellStart"/>
      <w:r w:rsidRPr="00CC1981">
        <w:rPr>
          <w:rFonts w:eastAsia="Batang"/>
          <w:bCs/>
          <w:szCs w:val="26"/>
          <w:lang w:val="uk-UA"/>
        </w:rPr>
        <w:t>чол</w:t>
      </w:r>
      <w:proofErr w:type="spellEnd"/>
      <w:r w:rsidRPr="00CC1981">
        <w:rPr>
          <w:rFonts w:eastAsia="Batang"/>
          <w:bCs/>
          <w:szCs w:val="26"/>
          <w:lang w:val="uk-UA"/>
        </w:rPr>
        <w:t>.).</w:t>
      </w:r>
    </w:p>
    <w:p w14:paraId="503DCB53" w14:textId="3A3F631C" w:rsidR="00605258" w:rsidRPr="00CC1981" w:rsidRDefault="00605258" w:rsidP="00F265AC">
      <w:pPr>
        <w:pStyle w:val="afa"/>
        <w:numPr>
          <w:ilvl w:val="0"/>
          <w:numId w:val="32"/>
        </w:numPr>
        <w:tabs>
          <w:tab w:val="left" w:pos="1134"/>
        </w:tabs>
        <w:spacing w:after="240"/>
        <w:ind w:left="0" w:firstLine="567"/>
        <w:jc w:val="both"/>
        <w:rPr>
          <w:bCs/>
          <w:szCs w:val="26"/>
          <w:lang w:val="uk-UA"/>
        </w:rPr>
      </w:pPr>
      <w:r w:rsidRPr="00CC1981">
        <w:rPr>
          <w:bCs/>
          <w:szCs w:val="26"/>
          <w:lang w:val="uk-UA"/>
        </w:rPr>
        <w:t xml:space="preserve"> З числа працевлаштованих безробітних жінки склали 467 (або 42,1 % від числа </w:t>
      </w:r>
      <w:proofErr w:type="spellStart"/>
      <w:r w:rsidRPr="00CC1981">
        <w:rPr>
          <w:bCs/>
          <w:szCs w:val="26"/>
          <w:lang w:val="uk-UA"/>
        </w:rPr>
        <w:t>перебуваючих</w:t>
      </w:r>
      <w:proofErr w:type="spellEnd"/>
      <w:r w:rsidRPr="00CC1981">
        <w:rPr>
          <w:bCs/>
          <w:szCs w:val="26"/>
          <w:lang w:val="uk-UA"/>
        </w:rPr>
        <w:t xml:space="preserve"> на обліку даної категорії),  молодь до 35 років – 379 (або 46,8 % від числа </w:t>
      </w:r>
      <w:proofErr w:type="spellStart"/>
      <w:r w:rsidRPr="00CC1981">
        <w:rPr>
          <w:bCs/>
          <w:szCs w:val="26"/>
          <w:lang w:val="uk-UA"/>
        </w:rPr>
        <w:t>перебуваючих</w:t>
      </w:r>
      <w:proofErr w:type="spellEnd"/>
      <w:r w:rsidRPr="00CC1981">
        <w:rPr>
          <w:bCs/>
          <w:szCs w:val="26"/>
          <w:lang w:val="uk-UA"/>
        </w:rPr>
        <w:t xml:space="preserve">  на обліку даної категорії) та  особи, що мають додаткові гарантії у сприянні працевлаштуванню – 181 (або 38,4 % від числа </w:t>
      </w:r>
      <w:proofErr w:type="spellStart"/>
      <w:r w:rsidRPr="00CC1981">
        <w:rPr>
          <w:bCs/>
          <w:szCs w:val="26"/>
          <w:lang w:val="uk-UA"/>
        </w:rPr>
        <w:t>перебуваючих</w:t>
      </w:r>
      <w:proofErr w:type="spellEnd"/>
      <w:r w:rsidRPr="00CC1981">
        <w:rPr>
          <w:bCs/>
          <w:szCs w:val="26"/>
          <w:lang w:val="uk-UA"/>
        </w:rPr>
        <w:t xml:space="preserve"> на обліку даної категорії). </w:t>
      </w:r>
    </w:p>
    <w:p w14:paraId="6DAE1427" w14:textId="2CC9F1A1" w:rsidR="00605258" w:rsidRPr="00CC1981" w:rsidRDefault="00605258" w:rsidP="00F265AC">
      <w:pPr>
        <w:pStyle w:val="afa"/>
        <w:numPr>
          <w:ilvl w:val="0"/>
          <w:numId w:val="32"/>
        </w:numPr>
        <w:tabs>
          <w:tab w:val="left" w:pos="1134"/>
        </w:tabs>
        <w:spacing w:after="240"/>
        <w:ind w:left="0" w:firstLine="567"/>
        <w:jc w:val="both"/>
        <w:rPr>
          <w:bCs/>
          <w:szCs w:val="26"/>
          <w:lang w:val="uk-UA"/>
        </w:rPr>
      </w:pPr>
      <w:r w:rsidRPr="00CC1981">
        <w:rPr>
          <w:bCs/>
          <w:szCs w:val="26"/>
          <w:lang w:val="uk-UA"/>
        </w:rPr>
        <w:t xml:space="preserve"> Рівень працевлаштування безробітних за 2022 рік зріс на 0,9 % та склав 48,5 %, проти 47,6 % у 2021 році.</w:t>
      </w:r>
    </w:p>
    <w:p w14:paraId="4A4816AD" w14:textId="5A4779C4" w:rsidR="00605258" w:rsidRPr="00CC1981" w:rsidRDefault="00605258" w:rsidP="00F265AC">
      <w:pPr>
        <w:pStyle w:val="afa"/>
        <w:numPr>
          <w:ilvl w:val="0"/>
          <w:numId w:val="32"/>
        </w:numPr>
        <w:tabs>
          <w:tab w:val="left" w:pos="1134"/>
        </w:tabs>
        <w:spacing w:after="240"/>
        <w:ind w:left="0" w:firstLine="567"/>
        <w:jc w:val="both"/>
        <w:rPr>
          <w:bCs/>
          <w:szCs w:val="26"/>
          <w:lang w:val="uk-UA"/>
        </w:rPr>
      </w:pPr>
      <w:r w:rsidRPr="00CC1981">
        <w:rPr>
          <w:bCs/>
          <w:szCs w:val="26"/>
          <w:lang w:val="uk-UA"/>
        </w:rPr>
        <w:t xml:space="preserve"> На інших роботах тимчасового характеру за рахунок коштів роботодавців працювало 59 безробітних громадян, якими відпрацьовано 128 людино-днів та використано коштів роботодавців 50,0 тис. грн. </w:t>
      </w:r>
    </w:p>
    <w:p w14:paraId="29EAB775" w14:textId="03172A99" w:rsidR="00605258" w:rsidRPr="00CC1981" w:rsidRDefault="00605258" w:rsidP="00F265AC">
      <w:pPr>
        <w:pStyle w:val="afa"/>
        <w:numPr>
          <w:ilvl w:val="0"/>
          <w:numId w:val="32"/>
        </w:numPr>
        <w:tabs>
          <w:tab w:val="left" w:pos="1134"/>
        </w:tabs>
        <w:spacing w:before="120"/>
        <w:ind w:left="0" w:firstLine="567"/>
        <w:contextualSpacing w:val="0"/>
        <w:jc w:val="both"/>
        <w:rPr>
          <w:rFonts w:eastAsia="Batang"/>
          <w:bCs/>
          <w:szCs w:val="26"/>
          <w:lang w:val="uk-UA"/>
        </w:rPr>
      </w:pPr>
      <w:r w:rsidRPr="00CC1981">
        <w:rPr>
          <w:bCs/>
          <w:szCs w:val="26"/>
          <w:lang w:val="uk-UA"/>
        </w:rPr>
        <w:t xml:space="preserve"> Охоплено професійним навчанням (підготовка, перепідготовка та підвищення кваліфікації) 72 безробітних, з яких здобули професію та отримали роботу після закінчення професійного навчання 69 </w:t>
      </w:r>
      <w:proofErr w:type="spellStart"/>
      <w:r w:rsidRPr="00CC1981">
        <w:rPr>
          <w:bCs/>
          <w:szCs w:val="26"/>
          <w:lang w:val="uk-UA"/>
        </w:rPr>
        <w:t>чол</w:t>
      </w:r>
      <w:proofErr w:type="spellEnd"/>
      <w:r w:rsidRPr="00CC1981">
        <w:rPr>
          <w:bCs/>
          <w:szCs w:val="26"/>
          <w:lang w:val="uk-UA"/>
        </w:rPr>
        <w:t>.</w:t>
      </w:r>
    </w:p>
    <w:p w14:paraId="5958A1E1" w14:textId="2315D918" w:rsidR="00B775DC" w:rsidRPr="00CC1981" w:rsidRDefault="00FE7C12" w:rsidP="00F265AC">
      <w:pPr>
        <w:pStyle w:val="afa"/>
        <w:numPr>
          <w:ilvl w:val="2"/>
          <w:numId w:val="64"/>
        </w:numPr>
        <w:tabs>
          <w:tab w:val="left" w:pos="1134"/>
          <w:tab w:val="left" w:pos="1418"/>
        </w:tabs>
        <w:spacing w:before="180" w:after="180"/>
        <w:contextualSpacing w:val="0"/>
        <w:jc w:val="center"/>
        <w:rPr>
          <w:rFonts w:eastAsia="Batang"/>
          <w:b/>
          <w:szCs w:val="26"/>
          <w:lang w:val="uk-UA"/>
        </w:rPr>
      </w:pPr>
      <w:bookmarkStart w:id="104" w:name="_Hlk131081961"/>
      <w:r w:rsidRPr="00CC1981">
        <w:rPr>
          <w:rFonts w:eastAsia="Batang"/>
          <w:b/>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403"/>
        <w:gridCol w:w="2970"/>
      </w:tblGrid>
      <w:tr w:rsidR="00CD1E60" w:rsidRPr="00CC1981" w14:paraId="53993B27" w14:textId="77777777" w:rsidTr="007870B3">
        <w:trPr>
          <w:trHeight w:val="355"/>
        </w:trPr>
        <w:tc>
          <w:tcPr>
            <w:tcW w:w="1691" w:type="pct"/>
            <w:vAlign w:val="center"/>
          </w:tcPr>
          <w:bookmarkEnd w:id="104"/>
          <w:p w14:paraId="50EB3E76" w14:textId="403CCA06" w:rsidR="00FE7C12" w:rsidRPr="00CC1981" w:rsidRDefault="00FE7C12" w:rsidP="00FE7C12">
            <w:pPr>
              <w:widowControl w:val="0"/>
              <w:suppressAutoHyphens/>
              <w:spacing w:after="0" w:line="240" w:lineRule="auto"/>
              <w:jc w:val="center"/>
              <w:rPr>
                <w:rFonts w:ascii="Times New Roman" w:eastAsia="SimSun" w:hAnsi="Times New Roman" w:cs="Mangal"/>
                <w:bCs/>
                <w:kern w:val="1"/>
                <w:lang w:eastAsia="zh-CN" w:bidi="hi-IN"/>
              </w:rPr>
            </w:pPr>
            <w:r w:rsidRPr="00CC1981">
              <w:rPr>
                <w:rFonts w:ascii="Times New Roman" w:eastAsia="Calibri" w:hAnsi="Times New Roman" w:cs="Times New Roman"/>
                <w:lang w:eastAsia="ru-RU"/>
              </w:rPr>
              <w:t>Зміст заходу</w:t>
            </w:r>
          </w:p>
        </w:tc>
        <w:tc>
          <w:tcPr>
            <w:tcW w:w="1767" w:type="pct"/>
            <w:vAlign w:val="center"/>
          </w:tcPr>
          <w:p w14:paraId="6BC82542" w14:textId="7F189A9E" w:rsidR="00FE7C12" w:rsidRPr="00CC1981" w:rsidRDefault="00FE7C12" w:rsidP="00FE7C12">
            <w:pPr>
              <w:widowControl w:val="0"/>
              <w:suppressAutoHyphens/>
              <w:spacing w:after="0" w:line="240" w:lineRule="auto"/>
              <w:jc w:val="center"/>
              <w:rPr>
                <w:rFonts w:ascii="Times New Roman" w:eastAsia="SimSun" w:hAnsi="Times New Roman" w:cs="Mangal"/>
                <w:bCs/>
                <w:kern w:val="1"/>
                <w:lang w:eastAsia="zh-CN" w:bidi="hi-IN"/>
              </w:rPr>
            </w:pPr>
            <w:r w:rsidRPr="00CC1981">
              <w:rPr>
                <w:rFonts w:ascii="Times New Roman" w:eastAsia="Calibri" w:hAnsi="Times New Roman" w:cs="Times New Roman"/>
              </w:rPr>
              <w:t>Стан виконання</w:t>
            </w:r>
          </w:p>
        </w:tc>
        <w:tc>
          <w:tcPr>
            <w:tcW w:w="1542" w:type="pct"/>
            <w:vAlign w:val="center"/>
          </w:tcPr>
          <w:p w14:paraId="784A407F" w14:textId="409E05EC" w:rsidR="00FE7C12" w:rsidRPr="00CC1981" w:rsidRDefault="00FE7C12" w:rsidP="00FE7C12">
            <w:pPr>
              <w:widowControl w:val="0"/>
              <w:suppressAutoHyphens/>
              <w:spacing w:after="0" w:line="240" w:lineRule="auto"/>
              <w:jc w:val="center"/>
              <w:rPr>
                <w:rFonts w:ascii="Times New Roman" w:eastAsia="SimSun" w:hAnsi="Times New Roman" w:cs="Mangal"/>
                <w:bCs/>
                <w:kern w:val="1"/>
                <w:lang w:eastAsia="zh-CN" w:bidi="hi-IN"/>
              </w:rPr>
            </w:pPr>
            <w:r w:rsidRPr="00CC1981">
              <w:rPr>
                <w:rFonts w:ascii="Times New Roman" w:eastAsia="Calibri" w:hAnsi="Times New Roman" w:cs="Times New Roman"/>
              </w:rPr>
              <w:t>Очікуваний результат</w:t>
            </w:r>
          </w:p>
        </w:tc>
      </w:tr>
      <w:tr w:rsidR="00CD1E60" w:rsidRPr="00CC1981" w14:paraId="178C3304" w14:textId="77777777" w:rsidTr="007870B3">
        <w:trPr>
          <w:trHeight w:val="1274"/>
        </w:trPr>
        <w:tc>
          <w:tcPr>
            <w:tcW w:w="1691" w:type="pct"/>
            <w:shd w:val="clear" w:color="auto" w:fill="auto"/>
          </w:tcPr>
          <w:p w14:paraId="55DB8941" w14:textId="77777777" w:rsidR="00FE7C12" w:rsidRPr="00CC1981" w:rsidRDefault="00FE7C12" w:rsidP="00F550C7">
            <w:pPr>
              <w:widowControl w:val="0"/>
              <w:suppressAutoHyphens/>
              <w:spacing w:after="0" w:line="240" w:lineRule="auto"/>
              <w:jc w:val="both"/>
              <w:rPr>
                <w:rFonts w:ascii="Times New Roman" w:eastAsia="SimSun" w:hAnsi="Times New Roman" w:cs="Mangal"/>
                <w:bCs/>
                <w:kern w:val="1"/>
                <w:lang w:eastAsia="zh-CN" w:bidi="hi-IN"/>
              </w:rPr>
            </w:pPr>
            <w:r w:rsidRPr="00CC1981">
              <w:rPr>
                <w:rFonts w:ascii="Times New Roman" w:eastAsia="SimSun" w:hAnsi="Times New Roman" w:cs="Mangal"/>
                <w:bCs/>
                <w:kern w:val="1"/>
                <w:lang w:eastAsia="zh-CN" w:bidi="hi-IN"/>
              </w:rPr>
              <w:t>Забезпечення соціальних гарантій громадян, які тимчасово втратили роботу, розширення можливостей зайнятості шляхом організації громадських та інших робіт тимчасового характеру</w:t>
            </w:r>
          </w:p>
        </w:tc>
        <w:tc>
          <w:tcPr>
            <w:tcW w:w="1767" w:type="pct"/>
            <w:shd w:val="clear" w:color="auto" w:fill="auto"/>
          </w:tcPr>
          <w:p w14:paraId="622D5A5A" w14:textId="2E6E2412" w:rsidR="00FE7C12" w:rsidRPr="00CC1981" w:rsidRDefault="00FE7C12" w:rsidP="007870B3">
            <w:pPr>
              <w:widowControl w:val="0"/>
              <w:suppressAutoHyphens/>
              <w:spacing w:after="0" w:line="240" w:lineRule="auto"/>
              <w:jc w:val="both"/>
              <w:rPr>
                <w:rFonts w:ascii="Times New Roman" w:eastAsia="SimSun" w:hAnsi="Times New Roman" w:cs="Mangal"/>
                <w:bCs/>
                <w:kern w:val="1"/>
                <w:lang w:eastAsia="zh-CN" w:bidi="hi-IN"/>
              </w:rPr>
            </w:pPr>
            <w:r w:rsidRPr="00CC1981">
              <w:rPr>
                <w:rFonts w:ascii="Times New Roman" w:eastAsia="SimSun" w:hAnsi="Times New Roman" w:cs="Mangal"/>
                <w:kern w:val="1"/>
                <w:lang w:eastAsia="zh-CN" w:bidi="hi-IN"/>
              </w:rPr>
              <w:t xml:space="preserve">За 2022 рік </w:t>
            </w:r>
            <w:r w:rsidRPr="00CC1981">
              <w:rPr>
                <w:rFonts w:ascii="Times New Roman" w:eastAsia="SimSun" w:hAnsi="Times New Roman" w:cs="Mangal"/>
                <w:bCs/>
                <w:kern w:val="1"/>
                <w:lang w:eastAsia="zh-CN" w:bidi="hi-IN"/>
              </w:rPr>
              <w:t xml:space="preserve">на інших роботах тимчасового характеру працювало 59 безробітних громадян, а до суспільно корисних робіт на період воєнного стану було залучено 10 безробітних громадян. </w:t>
            </w:r>
          </w:p>
        </w:tc>
        <w:tc>
          <w:tcPr>
            <w:tcW w:w="1542" w:type="pct"/>
            <w:shd w:val="clear" w:color="auto" w:fill="auto"/>
          </w:tcPr>
          <w:p w14:paraId="00F02370" w14:textId="0740258D" w:rsidR="00FE7C12" w:rsidRPr="00CC1981" w:rsidRDefault="007870B3" w:rsidP="00F550C7">
            <w:pPr>
              <w:widowControl w:val="0"/>
              <w:suppressAutoHyphens/>
              <w:spacing w:after="0" w:line="240" w:lineRule="auto"/>
              <w:jc w:val="both"/>
              <w:rPr>
                <w:rFonts w:ascii="Times New Roman" w:eastAsia="SimSun" w:hAnsi="Times New Roman" w:cs="Times New Roman"/>
                <w:bCs/>
                <w:kern w:val="1"/>
                <w:sz w:val="21"/>
                <w:szCs w:val="21"/>
                <w:lang w:eastAsia="zh-CN" w:bidi="hi-IN"/>
              </w:rPr>
            </w:pPr>
            <w:r w:rsidRPr="00CC1981">
              <w:rPr>
                <w:rFonts w:ascii="Times New Roman" w:eastAsia="SimSun" w:hAnsi="Times New Roman" w:cs="Times New Roman"/>
                <w:bCs/>
                <w:kern w:val="1"/>
                <w:sz w:val="21"/>
                <w:szCs w:val="21"/>
                <w:lang w:eastAsia="zh-CN" w:bidi="hi-IN"/>
              </w:rPr>
              <w:t>Збереження кадрового потенціалу підприємств та соціальних гарантій безробітним громадянам. Зменшення дисбалансу між пропозицією та попитом на робочу силу</w:t>
            </w:r>
          </w:p>
        </w:tc>
      </w:tr>
      <w:tr w:rsidR="007870B3" w:rsidRPr="00CC1981" w14:paraId="3E9B1959" w14:textId="77777777" w:rsidTr="007870B3">
        <w:trPr>
          <w:trHeight w:val="1259"/>
        </w:trPr>
        <w:tc>
          <w:tcPr>
            <w:tcW w:w="1691" w:type="pct"/>
            <w:shd w:val="clear" w:color="auto" w:fill="auto"/>
          </w:tcPr>
          <w:p w14:paraId="788DE430" w14:textId="77777777" w:rsidR="00FE7C12" w:rsidRPr="00CC1981" w:rsidRDefault="00FE7C12" w:rsidP="00F550C7">
            <w:pPr>
              <w:widowControl w:val="0"/>
              <w:suppressAutoHyphens/>
              <w:spacing w:after="0" w:line="240" w:lineRule="auto"/>
              <w:jc w:val="both"/>
              <w:rPr>
                <w:rFonts w:ascii="Times New Roman" w:eastAsia="SimSun" w:hAnsi="Times New Roman" w:cs="Mangal"/>
                <w:bCs/>
                <w:kern w:val="1"/>
                <w:lang w:eastAsia="zh-CN" w:bidi="hi-IN"/>
              </w:rPr>
            </w:pPr>
            <w:r w:rsidRPr="00CC1981">
              <w:rPr>
                <w:rFonts w:ascii="Times New Roman" w:eastAsia="SimSun" w:hAnsi="Times New Roman" w:cs="Mangal"/>
                <w:bCs/>
                <w:kern w:val="1"/>
                <w:lang w:eastAsia="zh-CN" w:bidi="hi-IN"/>
              </w:rPr>
              <w:t xml:space="preserve">Проведення профорієнтаційної роботи серед молоді шляхом організації </w:t>
            </w:r>
            <w:proofErr w:type="spellStart"/>
            <w:r w:rsidRPr="00CC1981">
              <w:rPr>
                <w:rFonts w:ascii="Times New Roman" w:eastAsia="SimSun" w:hAnsi="Times New Roman" w:cs="Mangal"/>
                <w:bCs/>
                <w:kern w:val="1"/>
                <w:lang w:eastAsia="zh-CN" w:bidi="hi-IN"/>
              </w:rPr>
              <w:t>професіографічних</w:t>
            </w:r>
            <w:proofErr w:type="spellEnd"/>
            <w:r w:rsidRPr="00CC1981">
              <w:rPr>
                <w:rFonts w:ascii="Times New Roman" w:eastAsia="SimSun" w:hAnsi="Times New Roman" w:cs="Mangal"/>
                <w:bCs/>
                <w:kern w:val="1"/>
                <w:lang w:eastAsia="zh-CN" w:bidi="hi-IN"/>
              </w:rPr>
              <w:t xml:space="preserve"> екскурсій, презентацій професій, днів відкритих дверей навчальних закладів</w:t>
            </w:r>
          </w:p>
        </w:tc>
        <w:tc>
          <w:tcPr>
            <w:tcW w:w="1767" w:type="pct"/>
            <w:shd w:val="clear" w:color="auto" w:fill="auto"/>
          </w:tcPr>
          <w:p w14:paraId="7677F291" w14:textId="1007016C" w:rsidR="00FE7C12" w:rsidRPr="00CC1981" w:rsidRDefault="00FE7C12" w:rsidP="007870B3">
            <w:pPr>
              <w:widowControl w:val="0"/>
              <w:suppressAutoHyphens/>
              <w:spacing w:after="0" w:line="240" w:lineRule="auto"/>
              <w:ind w:firstLine="28"/>
              <w:jc w:val="both"/>
              <w:rPr>
                <w:rFonts w:ascii="Times New Roman" w:eastAsia="SimSun" w:hAnsi="Times New Roman" w:cs="Mangal"/>
                <w:bCs/>
                <w:kern w:val="1"/>
                <w:lang w:eastAsia="zh-CN" w:bidi="hi-IN"/>
              </w:rPr>
            </w:pPr>
            <w:r w:rsidRPr="00CC1981">
              <w:rPr>
                <w:rFonts w:ascii="Times New Roman" w:eastAsia="SimSun" w:hAnsi="Times New Roman" w:cs="Mangal"/>
                <w:bCs/>
                <w:kern w:val="1"/>
                <w:lang w:eastAsia="zh-CN" w:bidi="hi-IN"/>
              </w:rPr>
              <w:t xml:space="preserve">З метою проведення профорієнтаційної роботи з безробітною та учнівською молоддю </w:t>
            </w:r>
            <w:r w:rsidRPr="00CC1981">
              <w:rPr>
                <w:rFonts w:ascii="Times New Roman" w:eastAsia="SimSun" w:hAnsi="Times New Roman" w:cs="Mangal"/>
                <w:kern w:val="1"/>
                <w:lang w:eastAsia="zh-CN" w:bidi="hi-IN"/>
              </w:rPr>
              <w:t xml:space="preserve">впродовж 2022 року охоплено профорієнтаційними послугами 506 учнів закладів загальної та середньої освіти та 768 </w:t>
            </w:r>
            <w:proofErr w:type="spellStart"/>
            <w:r w:rsidRPr="00CC1981">
              <w:rPr>
                <w:rFonts w:ascii="Times New Roman" w:eastAsia="SimSun" w:hAnsi="Times New Roman" w:cs="Mangal"/>
                <w:kern w:val="1"/>
                <w:lang w:eastAsia="zh-CN" w:bidi="hi-IN"/>
              </w:rPr>
              <w:t>чол</w:t>
            </w:r>
            <w:proofErr w:type="spellEnd"/>
            <w:r w:rsidRPr="00CC1981">
              <w:rPr>
                <w:rFonts w:ascii="Times New Roman" w:eastAsia="SimSun" w:hAnsi="Times New Roman" w:cs="Mangal"/>
                <w:kern w:val="1"/>
                <w:lang w:eastAsia="zh-CN" w:bidi="hi-IN"/>
              </w:rPr>
              <w:t>. безробітної молоді у віці до 35 років.</w:t>
            </w:r>
          </w:p>
        </w:tc>
        <w:tc>
          <w:tcPr>
            <w:tcW w:w="1542" w:type="pct"/>
            <w:shd w:val="clear" w:color="auto" w:fill="auto"/>
          </w:tcPr>
          <w:p w14:paraId="72A1A746" w14:textId="0E05EA6F" w:rsidR="00FE7C12" w:rsidRPr="00CC1981" w:rsidRDefault="007870B3" w:rsidP="00F550C7">
            <w:pPr>
              <w:widowControl w:val="0"/>
              <w:suppressAutoHyphens/>
              <w:spacing w:after="0" w:line="240" w:lineRule="auto"/>
              <w:ind w:firstLine="109"/>
              <w:jc w:val="both"/>
              <w:rPr>
                <w:rFonts w:ascii="Times New Roman" w:eastAsia="SimSun" w:hAnsi="Times New Roman" w:cs="Mangal"/>
                <w:kern w:val="1"/>
                <w:lang w:eastAsia="zh-CN" w:bidi="hi-IN"/>
              </w:rPr>
            </w:pPr>
            <w:r w:rsidRPr="00CC1981">
              <w:rPr>
                <w:rFonts w:ascii="Times New Roman" w:eastAsia="SimSun" w:hAnsi="Times New Roman" w:cs="Mangal"/>
                <w:kern w:val="1"/>
                <w:lang w:eastAsia="zh-CN" w:bidi="hi-IN"/>
              </w:rPr>
              <w:t>Задоволення потреб населення, охопленого активними заходами сприяння зайнятості</w:t>
            </w:r>
          </w:p>
        </w:tc>
      </w:tr>
    </w:tbl>
    <w:p w14:paraId="4F2358D5" w14:textId="77777777" w:rsidR="00597C5E" w:rsidRPr="00CC1981" w:rsidRDefault="00597C5E" w:rsidP="00311DE8">
      <w:pPr>
        <w:spacing w:after="0" w:line="280" w:lineRule="exact"/>
        <w:ind w:firstLine="567"/>
        <w:jc w:val="both"/>
        <w:rPr>
          <w:rFonts w:ascii="Times New Roman" w:eastAsia="Times New Roman" w:hAnsi="Times New Roman" w:cs="Times New Roman"/>
          <w:b/>
          <w:bCs/>
          <w:sz w:val="26"/>
          <w:szCs w:val="26"/>
          <w:lang w:eastAsia="ru-RU"/>
        </w:rPr>
      </w:pPr>
    </w:p>
    <w:p w14:paraId="402FA582" w14:textId="77777777" w:rsidR="00DA612F" w:rsidRPr="00CC1981" w:rsidRDefault="00DA612F" w:rsidP="00284689">
      <w:pPr>
        <w:pStyle w:val="10"/>
      </w:pPr>
      <w:bookmarkStart w:id="105" w:name="_Toc133223150"/>
      <w:r w:rsidRPr="00CC1981">
        <w:lastRenderedPageBreak/>
        <w:t>Соціальне забезпечення населення та заробітна плата</w:t>
      </w:r>
      <w:bookmarkEnd w:id="105"/>
    </w:p>
    <w:p w14:paraId="41CF9251" w14:textId="77777777" w:rsidR="00CD4544" w:rsidRPr="00CC1981" w:rsidRDefault="00CD4544" w:rsidP="00CD4544">
      <w:pPr>
        <w:pStyle w:val="afa"/>
        <w:keepNext/>
        <w:keepLines/>
        <w:numPr>
          <w:ilvl w:val="2"/>
          <w:numId w:val="4"/>
        </w:numPr>
        <w:tabs>
          <w:tab w:val="left" w:pos="709"/>
        </w:tabs>
        <w:spacing w:before="240"/>
        <w:contextualSpacing w:val="0"/>
        <w:jc w:val="center"/>
        <w:rPr>
          <w:rFonts w:eastAsia="Calibri"/>
          <w:b/>
          <w:bCs/>
          <w:szCs w:val="26"/>
          <w:lang w:val="uk-UA"/>
        </w:rPr>
      </w:pPr>
      <w:bookmarkStart w:id="106" w:name="_Hlk99634022"/>
      <w:r w:rsidRPr="00CC1981">
        <w:rPr>
          <w:rFonts w:eastAsia="Calibri"/>
          <w:b/>
          <w:bCs/>
          <w:szCs w:val="26"/>
          <w:lang w:val="uk-UA"/>
        </w:rPr>
        <w:t xml:space="preserve">Інформація про поточний стан справ, реалізацію заходів, що проводились у 2022 році, характеристика головних проблем </w:t>
      </w:r>
    </w:p>
    <w:p w14:paraId="08BE029B" w14:textId="60B26FD6" w:rsidR="006F72C7" w:rsidRPr="00CC1981" w:rsidRDefault="006F72C7" w:rsidP="00F265AC">
      <w:pPr>
        <w:pStyle w:val="afa"/>
        <w:numPr>
          <w:ilvl w:val="0"/>
          <w:numId w:val="35"/>
        </w:numPr>
        <w:tabs>
          <w:tab w:val="left" w:pos="993"/>
          <w:tab w:val="left" w:pos="1276"/>
        </w:tabs>
        <w:spacing w:before="180"/>
        <w:ind w:left="0" w:firstLine="567"/>
        <w:contextualSpacing w:val="0"/>
        <w:jc w:val="both"/>
        <w:rPr>
          <w:rFonts w:eastAsia="Calibri"/>
          <w:iCs/>
          <w:szCs w:val="26"/>
          <w:lang w:val="uk-UA"/>
        </w:rPr>
      </w:pPr>
      <w:r w:rsidRPr="00CC1981">
        <w:rPr>
          <w:rFonts w:eastAsia="Calibri"/>
          <w:iCs/>
          <w:szCs w:val="26"/>
          <w:lang w:val="uk-UA"/>
        </w:rPr>
        <w:t xml:space="preserve">На обліку у Департаменті соціального захисту та гідності виконавчого комітету </w:t>
      </w:r>
      <w:proofErr w:type="spellStart"/>
      <w:r w:rsidRPr="00CC1981">
        <w:rPr>
          <w:rFonts w:eastAsia="Calibri"/>
          <w:iCs/>
          <w:szCs w:val="26"/>
          <w:lang w:val="uk-UA"/>
        </w:rPr>
        <w:t>Вараської</w:t>
      </w:r>
      <w:proofErr w:type="spellEnd"/>
      <w:r w:rsidRPr="00CC1981">
        <w:rPr>
          <w:rFonts w:eastAsia="Calibri"/>
          <w:iCs/>
          <w:szCs w:val="26"/>
          <w:lang w:val="uk-UA"/>
        </w:rPr>
        <w:t xml:space="preserve"> міської ради перебуває 31 523 отримувачів 177 видів соціальної підтримки.</w:t>
      </w:r>
    </w:p>
    <w:p w14:paraId="67F8ACFC" w14:textId="6513C93F" w:rsidR="006F72C7" w:rsidRPr="00CC1981" w:rsidRDefault="006F72C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Прийнято та зареєстровано 11 045 заяв від громадян, які звернулися за первинним призначенням та перерахунком держаних соціальних допомог, компенсацій та субсидій, з них 3 341 заяв  надійшли шляхом електронного звернення.</w:t>
      </w:r>
    </w:p>
    <w:p w14:paraId="431C757D" w14:textId="70A65186" w:rsidR="006F72C7" w:rsidRPr="00CC1981" w:rsidRDefault="006F72C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За даний період проведено нарахування та отримано коштів на виплату державних соціальних допомог сім’ям за рахунок коштів з державного бюджету на загальну суму 120 908,5 </w:t>
      </w:r>
      <w:proofErr w:type="spellStart"/>
      <w:r w:rsidRPr="00CC1981">
        <w:rPr>
          <w:rFonts w:eastAsia="Calibri"/>
          <w:iCs/>
          <w:szCs w:val="26"/>
          <w:lang w:val="uk-UA"/>
        </w:rPr>
        <w:t>тис.грн</w:t>
      </w:r>
      <w:proofErr w:type="spellEnd"/>
      <w:r w:rsidRPr="00CC1981">
        <w:rPr>
          <w:rFonts w:eastAsia="Calibri"/>
          <w:iCs/>
          <w:szCs w:val="26"/>
          <w:lang w:val="uk-UA"/>
        </w:rPr>
        <w:t>. Заборгованість по виплаті допомог відсутня.</w:t>
      </w:r>
    </w:p>
    <w:p w14:paraId="37926DBA" w14:textId="74F69EE7" w:rsidR="006F72C7" w:rsidRPr="00CC1981" w:rsidRDefault="006F72C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Нараховано пільг та субсидії на відшкодування витрат на житлово-комунальні послуги в сумі 20 462,7 </w:t>
      </w:r>
      <w:proofErr w:type="spellStart"/>
      <w:r w:rsidRPr="00CC1981">
        <w:rPr>
          <w:rFonts w:eastAsia="Calibri"/>
          <w:iCs/>
          <w:szCs w:val="26"/>
          <w:lang w:val="uk-UA"/>
        </w:rPr>
        <w:t>тис.грн</w:t>
      </w:r>
      <w:proofErr w:type="spellEnd"/>
      <w:r w:rsidRPr="00CC1981">
        <w:rPr>
          <w:rFonts w:eastAsia="Calibri"/>
          <w:iCs/>
          <w:szCs w:val="26"/>
          <w:lang w:val="uk-UA"/>
        </w:rPr>
        <w:t>. Заборгованість по відшкодуванню субсидій відсутня.</w:t>
      </w:r>
    </w:p>
    <w:p w14:paraId="52F2B829" w14:textId="1E2B9768" w:rsidR="006F72C7" w:rsidRPr="00CC1981" w:rsidRDefault="0062193D"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Станом на 01.01.2023 в Єдиному державному автоматизованому реєстрі осіб, які мають право на пільги було зареєстровано 20 300 громадян.</w:t>
      </w:r>
    </w:p>
    <w:p w14:paraId="7123C176" w14:textId="66D0BE72" w:rsidR="0062193D" w:rsidRPr="00CC1981" w:rsidRDefault="009B4A31"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Середньомісячна кількість отримувачів пільг 2 900 чоловік (разом із членами сім’ї  - 7 600 </w:t>
      </w:r>
      <w:proofErr w:type="spellStart"/>
      <w:r w:rsidRPr="00CC1981">
        <w:rPr>
          <w:rFonts w:eastAsia="Calibri"/>
          <w:iCs/>
          <w:szCs w:val="26"/>
          <w:lang w:val="uk-UA"/>
        </w:rPr>
        <w:t>чол</w:t>
      </w:r>
      <w:proofErr w:type="spellEnd"/>
      <w:r w:rsidRPr="00CC1981">
        <w:rPr>
          <w:rFonts w:eastAsia="Calibri"/>
          <w:iCs/>
          <w:szCs w:val="26"/>
          <w:lang w:val="uk-UA"/>
        </w:rPr>
        <w:t>.).</w:t>
      </w:r>
    </w:p>
    <w:p w14:paraId="7126FD31" w14:textId="3D269B0C" w:rsidR="00385447" w:rsidRPr="00CC1981" w:rsidRDefault="0038544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На виконання заходів Програми соціальної допомоги та підтримки мешканців </w:t>
      </w:r>
      <w:proofErr w:type="spellStart"/>
      <w:r w:rsidRPr="00CC1981">
        <w:rPr>
          <w:rFonts w:eastAsia="Calibri"/>
          <w:iCs/>
          <w:szCs w:val="26"/>
          <w:lang w:val="uk-UA"/>
        </w:rPr>
        <w:t>Вараської</w:t>
      </w:r>
      <w:proofErr w:type="spellEnd"/>
      <w:r w:rsidRPr="00CC1981">
        <w:rPr>
          <w:rFonts w:eastAsia="Calibri"/>
          <w:iCs/>
          <w:szCs w:val="26"/>
          <w:lang w:val="uk-UA"/>
        </w:rPr>
        <w:t xml:space="preserve"> </w:t>
      </w:r>
      <w:r w:rsidR="003D37C0" w:rsidRPr="00CC1981">
        <w:rPr>
          <w:rFonts w:eastAsia="Calibri"/>
          <w:iCs/>
          <w:szCs w:val="26"/>
          <w:lang w:val="uk-UA"/>
        </w:rPr>
        <w:t>МТГ</w:t>
      </w:r>
      <w:r w:rsidRPr="00CC1981">
        <w:rPr>
          <w:rFonts w:eastAsia="Calibri"/>
          <w:iCs/>
          <w:szCs w:val="26"/>
          <w:lang w:val="uk-UA"/>
        </w:rPr>
        <w:t xml:space="preserve"> на 2021-2023 роки</w:t>
      </w:r>
      <w:r w:rsidR="008C5428" w:rsidRPr="00CC1981">
        <w:rPr>
          <w:rFonts w:eastAsia="Calibri"/>
          <w:iCs/>
          <w:szCs w:val="26"/>
          <w:lang w:val="uk-UA"/>
        </w:rPr>
        <w:t xml:space="preserve"> (дал</w:t>
      </w:r>
      <w:r w:rsidR="00BD290E" w:rsidRPr="00CC1981">
        <w:rPr>
          <w:rFonts w:eastAsia="Calibri"/>
          <w:iCs/>
          <w:szCs w:val="26"/>
          <w:lang w:val="uk-UA"/>
        </w:rPr>
        <w:t>і</w:t>
      </w:r>
      <w:r w:rsidR="008C5428" w:rsidRPr="00CC1981">
        <w:rPr>
          <w:rFonts w:eastAsia="Calibri"/>
          <w:iCs/>
          <w:szCs w:val="26"/>
          <w:lang w:val="uk-UA"/>
        </w:rPr>
        <w:t xml:space="preserve"> – Програма)</w:t>
      </w:r>
      <w:r w:rsidRPr="00CC1981">
        <w:rPr>
          <w:rFonts w:eastAsia="Calibri"/>
          <w:iCs/>
          <w:szCs w:val="26"/>
          <w:lang w:val="uk-UA"/>
        </w:rPr>
        <w:t xml:space="preserve"> </w:t>
      </w:r>
      <w:r w:rsidR="008C5428" w:rsidRPr="00CC1981">
        <w:rPr>
          <w:rFonts w:eastAsia="Calibri"/>
          <w:iCs/>
          <w:szCs w:val="26"/>
          <w:lang w:val="uk-UA"/>
        </w:rPr>
        <w:t>у</w:t>
      </w:r>
      <w:r w:rsidRPr="00CC1981">
        <w:rPr>
          <w:rFonts w:eastAsia="Calibri"/>
          <w:iCs/>
          <w:szCs w:val="26"/>
          <w:lang w:val="uk-UA"/>
        </w:rPr>
        <w:t xml:space="preserve"> 2022 </w:t>
      </w:r>
      <w:r w:rsidR="008C5428" w:rsidRPr="00CC1981">
        <w:rPr>
          <w:rFonts w:eastAsia="Calibri"/>
          <w:iCs/>
          <w:szCs w:val="26"/>
          <w:lang w:val="uk-UA"/>
        </w:rPr>
        <w:t>році</w:t>
      </w:r>
      <w:r w:rsidRPr="00CC1981">
        <w:rPr>
          <w:rFonts w:eastAsia="Calibri"/>
          <w:iCs/>
          <w:szCs w:val="26"/>
          <w:lang w:val="uk-UA"/>
        </w:rPr>
        <w:t xml:space="preserve"> було </w:t>
      </w:r>
      <w:r w:rsidR="00BD290E" w:rsidRPr="00CC1981">
        <w:rPr>
          <w:rFonts w:eastAsia="Calibri"/>
          <w:iCs/>
          <w:szCs w:val="26"/>
          <w:lang w:val="uk-UA"/>
        </w:rPr>
        <w:t xml:space="preserve">використано </w:t>
      </w:r>
      <w:r w:rsidR="00341E51">
        <w:rPr>
          <w:rFonts w:eastAsia="Calibri"/>
          <w:iCs/>
          <w:szCs w:val="26"/>
          <w:lang w:val="uk-UA"/>
        </w:rPr>
        <w:t xml:space="preserve">7 614,8 </w:t>
      </w:r>
      <w:proofErr w:type="spellStart"/>
      <w:r w:rsidR="00341E51">
        <w:rPr>
          <w:rFonts w:eastAsia="Calibri"/>
          <w:iCs/>
          <w:szCs w:val="26"/>
          <w:lang w:val="uk-UA"/>
        </w:rPr>
        <w:t>тис.грн</w:t>
      </w:r>
      <w:proofErr w:type="spellEnd"/>
      <w:r w:rsidRPr="00CC1981">
        <w:rPr>
          <w:rFonts w:eastAsia="Calibri"/>
          <w:iCs/>
          <w:szCs w:val="26"/>
          <w:lang w:val="uk-UA"/>
        </w:rPr>
        <w:t xml:space="preserve"> </w:t>
      </w:r>
      <w:r w:rsidR="00BD290E" w:rsidRPr="00CC1981">
        <w:rPr>
          <w:rFonts w:eastAsia="Calibri"/>
          <w:iCs/>
          <w:szCs w:val="26"/>
          <w:lang w:val="uk-UA"/>
        </w:rPr>
        <w:t xml:space="preserve">коштів місцевого бюджету. </w:t>
      </w:r>
      <w:r w:rsidRPr="00CC1981">
        <w:rPr>
          <w:rFonts w:eastAsia="Calibri"/>
          <w:iCs/>
          <w:szCs w:val="26"/>
          <w:lang w:val="uk-UA"/>
        </w:rPr>
        <w:t>Програмою охоплено близько 22 000 громадян</w:t>
      </w:r>
      <w:r w:rsidR="00C41449" w:rsidRPr="00CC1981">
        <w:rPr>
          <w:rFonts w:eastAsia="Calibri"/>
          <w:iCs/>
          <w:szCs w:val="26"/>
          <w:lang w:val="uk-UA"/>
        </w:rPr>
        <w:t>.</w:t>
      </w:r>
    </w:p>
    <w:p w14:paraId="4F08EEC5" w14:textId="6CE19DF3" w:rsidR="00C41449" w:rsidRPr="00CC1981" w:rsidRDefault="008C5428"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За рахунок </w:t>
      </w:r>
      <w:r w:rsidR="00196463" w:rsidRPr="00CC1981">
        <w:rPr>
          <w:rFonts w:eastAsia="Calibri"/>
          <w:iCs/>
          <w:szCs w:val="26"/>
          <w:lang w:val="uk-UA"/>
        </w:rPr>
        <w:t>коштів Програми здійснені виплати</w:t>
      </w:r>
      <w:r w:rsidR="00157C4E" w:rsidRPr="00CC1981">
        <w:rPr>
          <w:rFonts w:eastAsia="Calibri"/>
          <w:iCs/>
          <w:szCs w:val="26"/>
          <w:lang w:val="uk-UA"/>
        </w:rPr>
        <w:t>:</w:t>
      </w:r>
      <w:r w:rsidR="00196463" w:rsidRPr="00CC1981">
        <w:rPr>
          <w:rFonts w:eastAsia="Calibri"/>
          <w:iCs/>
          <w:szCs w:val="26"/>
          <w:lang w:val="uk-UA"/>
        </w:rPr>
        <w:t xml:space="preserve"> пільговикам</w:t>
      </w:r>
      <w:r w:rsidR="00157C4E" w:rsidRPr="00CC1981">
        <w:rPr>
          <w:rFonts w:eastAsia="Calibri"/>
          <w:iCs/>
          <w:szCs w:val="26"/>
          <w:lang w:val="uk-UA"/>
        </w:rPr>
        <w:t xml:space="preserve"> – </w:t>
      </w:r>
      <w:r w:rsidR="00196463" w:rsidRPr="00CC1981">
        <w:rPr>
          <w:rFonts w:eastAsia="Batang"/>
          <w:bCs/>
          <w:szCs w:val="26"/>
          <w:lang w:val="uk-UA"/>
        </w:rPr>
        <w:t>до Дня Чорнобильської трагедії</w:t>
      </w:r>
      <w:r w:rsidR="00157C4E" w:rsidRPr="00CC1981">
        <w:rPr>
          <w:rFonts w:eastAsia="Batang"/>
          <w:bCs/>
          <w:szCs w:val="26"/>
          <w:lang w:val="uk-UA"/>
        </w:rPr>
        <w:t>,</w:t>
      </w:r>
      <w:r w:rsidR="00196463" w:rsidRPr="00CC1981">
        <w:rPr>
          <w:rFonts w:eastAsia="Batang"/>
          <w:bCs/>
          <w:szCs w:val="26"/>
          <w:lang w:val="uk-UA"/>
        </w:rPr>
        <w:t xml:space="preserve"> з нагоди відзначення Перемоги у Другій світовій війні</w:t>
      </w:r>
      <w:r w:rsidR="00157C4E" w:rsidRPr="00CC1981">
        <w:rPr>
          <w:rFonts w:eastAsia="Batang"/>
          <w:bCs/>
          <w:szCs w:val="26"/>
          <w:lang w:val="uk-UA"/>
        </w:rPr>
        <w:t>,</w:t>
      </w:r>
      <w:r w:rsidR="00196463" w:rsidRPr="00CC1981">
        <w:rPr>
          <w:rFonts w:eastAsia="Batang"/>
          <w:bCs/>
          <w:szCs w:val="26"/>
          <w:lang w:val="uk-UA"/>
        </w:rPr>
        <w:t xml:space="preserve"> Дня Незалежності України</w:t>
      </w:r>
      <w:r w:rsidR="00157C4E" w:rsidRPr="00CC1981">
        <w:rPr>
          <w:rFonts w:eastAsia="Batang"/>
          <w:bCs/>
          <w:szCs w:val="26"/>
          <w:lang w:val="uk-UA"/>
        </w:rPr>
        <w:t>,</w:t>
      </w:r>
      <w:r w:rsidR="00196463" w:rsidRPr="00CC1981">
        <w:rPr>
          <w:rFonts w:eastAsia="Batang"/>
          <w:bCs/>
          <w:szCs w:val="26"/>
          <w:lang w:val="uk-UA"/>
        </w:rPr>
        <w:t xml:space="preserve"> до Міжнародного дня людей похилого віку</w:t>
      </w:r>
      <w:r w:rsidR="00157C4E" w:rsidRPr="00CC1981">
        <w:rPr>
          <w:rFonts w:eastAsia="Batang"/>
          <w:bCs/>
          <w:szCs w:val="26"/>
          <w:lang w:val="uk-UA"/>
        </w:rPr>
        <w:t>,</w:t>
      </w:r>
      <w:r w:rsidR="00196463" w:rsidRPr="00CC1981">
        <w:rPr>
          <w:rFonts w:eastAsia="Batang"/>
          <w:bCs/>
          <w:szCs w:val="26"/>
          <w:lang w:val="uk-UA"/>
        </w:rPr>
        <w:t xml:space="preserve"> до річниці утворення Української повстанської армії</w:t>
      </w:r>
      <w:r w:rsidR="00157C4E" w:rsidRPr="00CC1981">
        <w:rPr>
          <w:rFonts w:eastAsia="Batang"/>
          <w:bCs/>
          <w:szCs w:val="26"/>
          <w:lang w:val="uk-UA"/>
        </w:rPr>
        <w:t xml:space="preserve">, до Міжнародного дня інвалідів,  </w:t>
      </w:r>
      <w:r w:rsidR="00157C4E" w:rsidRPr="00CC1981">
        <w:rPr>
          <w:rFonts w:eastAsia="Batang"/>
          <w:bCs/>
          <w:szCs w:val="26"/>
          <w:lang w:val="uk-UA"/>
        </w:rPr>
        <w:tab/>
        <w:t>допомогу на поховання;</w:t>
      </w:r>
      <w:r w:rsidR="00640765" w:rsidRPr="00CC1981">
        <w:rPr>
          <w:rFonts w:eastAsia="Batang"/>
          <w:bCs/>
          <w:szCs w:val="26"/>
          <w:lang w:val="uk-UA"/>
        </w:rPr>
        <w:t xml:space="preserve"> </w:t>
      </w:r>
      <w:r w:rsidR="003426A0" w:rsidRPr="00CC1981">
        <w:rPr>
          <w:rFonts w:eastAsia="Batang"/>
          <w:bCs/>
          <w:szCs w:val="26"/>
          <w:lang w:val="uk-UA"/>
        </w:rPr>
        <w:t>на відшкодування витрат на безоплатне поховання військовослужбовців</w:t>
      </w:r>
      <w:r w:rsidR="00640765" w:rsidRPr="00CC1981">
        <w:rPr>
          <w:rFonts w:eastAsia="Batang"/>
          <w:bCs/>
          <w:szCs w:val="26"/>
          <w:lang w:val="uk-UA"/>
        </w:rPr>
        <w:t>,</w:t>
      </w:r>
      <w:r w:rsidR="00640765" w:rsidRPr="00CC1981">
        <w:rPr>
          <w:lang w:val="uk-UA"/>
        </w:rPr>
        <w:t xml:space="preserve"> </w:t>
      </w:r>
      <w:r w:rsidR="00640765" w:rsidRPr="00CC1981">
        <w:rPr>
          <w:rFonts w:eastAsia="Batang"/>
          <w:bCs/>
          <w:szCs w:val="26"/>
          <w:lang w:val="uk-UA"/>
        </w:rPr>
        <w:t>яким не встановлено статус учасника бойових;</w:t>
      </w:r>
      <w:r w:rsidR="003426A0" w:rsidRPr="00CC1981">
        <w:rPr>
          <w:rFonts w:eastAsia="Batang"/>
          <w:bCs/>
          <w:szCs w:val="26"/>
          <w:lang w:val="uk-UA"/>
        </w:rPr>
        <w:t xml:space="preserve"> </w:t>
      </w:r>
      <w:r w:rsidR="00FD4A39" w:rsidRPr="00CC1981">
        <w:rPr>
          <w:rFonts w:eastAsia="Batang"/>
          <w:bCs/>
          <w:szCs w:val="26"/>
          <w:lang w:val="uk-UA"/>
        </w:rPr>
        <w:t xml:space="preserve">батькам для надання одноразової матеріальної допомоги при народженні двійні, трійні і більше дітей; </w:t>
      </w:r>
      <w:r w:rsidR="007A4B7E" w:rsidRPr="00CC1981">
        <w:rPr>
          <w:rFonts w:eastAsia="Batang"/>
          <w:bCs/>
          <w:szCs w:val="26"/>
          <w:lang w:val="uk-UA"/>
        </w:rPr>
        <w:t xml:space="preserve">мешканцям міста </w:t>
      </w:r>
      <w:proofErr w:type="spellStart"/>
      <w:r w:rsidR="007A4B7E" w:rsidRPr="00CC1981">
        <w:rPr>
          <w:rFonts w:eastAsia="Batang"/>
          <w:bCs/>
          <w:szCs w:val="26"/>
          <w:lang w:val="uk-UA"/>
        </w:rPr>
        <w:t>Вараш</w:t>
      </w:r>
      <w:proofErr w:type="spellEnd"/>
      <w:r w:rsidR="007A4B7E" w:rsidRPr="00CC1981">
        <w:rPr>
          <w:rFonts w:eastAsia="Batang"/>
          <w:bCs/>
          <w:szCs w:val="26"/>
          <w:lang w:val="uk-UA"/>
        </w:rPr>
        <w:t>, які опинилися у ск</w:t>
      </w:r>
      <w:r w:rsidR="002A5565">
        <w:rPr>
          <w:rFonts w:eastAsia="Batang"/>
          <w:bCs/>
          <w:szCs w:val="26"/>
          <w:lang w:val="uk-UA"/>
        </w:rPr>
        <w:t xml:space="preserve">рутних життєвих обставинах; </w:t>
      </w:r>
      <w:r w:rsidR="002A5565">
        <w:rPr>
          <w:rFonts w:eastAsia="Batang"/>
          <w:bCs/>
          <w:szCs w:val="26"/>
          <w:lang w:val="uk-UA"/>
        </w:rPr>
        <w:tab/>
        <w:t xml:space="preserve">на </w:t>
      </w:r>
      <w:r w:rsidR="007A4B7E" w:rsidRPr="00CC1981">
        <w:rPr>
          <w:rFonts w:eastAsia="Batang"/>
          <w:bCs/>
          <w:szCs w:val="26"/>
          <w:lang w:val="uk-UA"/>
        </w:rPr>
        <w:t xml:space="preserve">відшкодування компенсаційних виплат за пільговий проїзд та за послуги зв’язку окремим категоріям громадян; </w:t>
      </w:r>
      <w:r w:rsidR="00157C4E" w:rsidRPr="00CC1981">
        <w:rPr>
          <w:rFonts w:eastAsia="Batang"/>
          <w:bCs/>
          <w:szCs w:val="26"/>
          <w:lang w:val="uk-UA"/>
        </w:rPr>
        <w:t>на фінансову підтримку</w:t>
      </w:r>
      <w:r w:rsidR="00157C4E" w:rsidRPr="00CC1981">
        <w:rPr>
          <w:lang w:val="uk-UA"/>
        </w:rPr>
        <w:t xml:space="preserve"> </w:t>
      </w:r>
      <w:r w:rsidR="00157C4E" w:rsidRPr="00CC1981">
        <w:rPr>
          <w:rFonts w:eastAsia="Batang"/>
          <w:bCs/>
          <w:szCs w:val="26"/>
          <w:lang w:val="uk-UA"/>
        </w:rPr>
        <w:t>міської громадської організації ветеранів,</w:t>
      </w:r>
      <w:r w:rsidR="00157C4E" w:rsidRPr="00CC1981">
        <w:rPr>
          <w:lang w:val="uk-UA"/>
        </w:rPr>
        <w:t xml:space="preserve"> </w:t>
      </w:r>
      <w:r w:rsidR="00157C4E" w:rsidRPr="00CC1981">
        <w:rPr>
          <w:rFonts w:eastAsia="Batang"/>
          <w:bCs/>
          <w:szCs w:val="26"/>
          <w:lang w:val="uk-UA"/>
        </w:rPr>
        <w:t>Української спілки ветеранів Афганістану, ветеранської спілки учасників АТО та захисників Вітчизни</w:t>
      </w:r>
      <w:r w:rsidR="00640765" w:rsidRPr="00CC1981">
        <w:rPr>
          <w:rFonts w:eastAsia="Batang"/>
          <w:bCs/>
          <w:szCs w:val="26"/>
          <w:lang w:val="uk-UA"/>
        </w:rPr>
        <w:t>.</w:t>
      </w:r>
      <w:r w:rsidR="00157C4E" w:rsidRPr="00CC1981">
        <w:rPr>
          <w:rFonts w:eastAsia="Batang"/>
          <w:bCs/>
          <w:szCs w:val="26"/>
          <w:lang w:val="uk-UA"/>
        </w:rPr>
        <w:t xml:space="preserve"> </w:t>
      </w:r>
    </w:p>
    <w:p w14:paraId="783EFB81" w14:textId="06AF2C56" w:rsidR="003856EB" w:rsidRPr="00CC1981" w:rsidRDefault="003856EB"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Територіальний центр соціального обслуговування (надання соціальних послуг) міста </w:t>
      </w:r>
      <w:proofErr w:type="spellStart"/>
      <w:r w:rsidRPr="00CC1981">
        <w:rPr>
          <w:rFonts w:eastAsia="Calibri"/>
          <w:iCs/>
          <w:szCs w:val="26"/>
          <w:lang w:val="uk-UA"/>
        </w:rPr>
        <w:t>Вараш</w:t>
      </w:r>
      <w:proofErr w:type="spellEnd"/>
      <w:r w:rsidRPr="00CC1981">
        <w:rPr>
          <w:rFonts w:eastAsia="Calibri"/>
          <w:iCs/>
          <w:szCs w:val="26"/>
          <w:lang w:val="uk-UA"/>
        </w:rPr>
        <w:t xml:space="preserve"> забезпечує надання соціальних послуг особам, які перебувають у складних життєвих обставинах і потребують сторонньої допомоги, за місцем проживання. Штатна чисельність працівників становить 43 одиниці; чисельність громадян, взятих на обслуговування – 1 135 </w:t>
      </w:r>
      <w:proofErr w:type="spellStart"/>
      <w:r w:rsidRPr="00CC1981">
        <w:rPr>
          <w:rFonts w:eastAsia="Calibri"/>
          <w:iCs/>
          <w:szCs w:val="26"/>
          <w:lang w:val="uk-UA"/>
        </w:rPr>
        <w:t>чол</w:t>
      </w:r>
      <w:proofErr w:type="spellEnd"/>
      <w:r w:rsidRPr="00CC1981">
        <w:rPr>
          <w:rFonts w:eastAsia="Calibri"/>
          <w:iCs/>
          <w:szCs w:val="26"/>
          <w:lang w:val="uk-UA"/>
        </w:rPr>
        <w:t>. На утримання установи на 2022 року направлено 6,8 млн. грн коштів місцевого бюджету.</w:t>
      </w:r>
    </w:p>
    <w:p w14:paraId="09449E56" w14:textId="393832B2" w:rsidR="003856EB" w:rsidRPr="00CC1981" w:rsidRDefault="00AD4CAB"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w:t>
      </w:r>
      <w:proofErr w:type="spellStart"/>
      <w:r w:rsidRPr="00CC1981">
        <w:rPr>
          <w:rFonts w:eastAsia="Calibri"/>
          <w:iCs/>
          <w:szCs w:val="26"/>
          <w:lang w:val="uk-UA"/>
        </w:rPr>
        <w:t>Вараський</w:t>
      </w:r>
      <w:proofErr w:type="spellEnd"/>
      <w:r w:rsidRPr="00CC1981">
        <w:rPr>
          <w:rFonts w:eastAsia="Calibri"/>
          <w:iCs/>
          <w:szCs w:val="26"/>
          <w:lang w:val="uk-UA"/>
        </w:rPr>
        <w:t xml:space="preserve"> міський центр комплексної реабілітації для осіб з інвалідністю імені </w:t>
      </w:r>
      <w:proofErr w:type="spellStart"/>
      <w:r w:rsidRPr="00CC1981">
        <w:rPr>
          <w:rFonts w:eastAsia="Calibri"/>
          <w:iCs/>
          <w:szCs w:val="26"/>
          <w:lang w:val="uk-UA"/>
        </w:rPr>
        <w:t>З.А.Матвієнко</w:t>
      </w:r>
      <w:proofErr w:type="spellEnd"/>
      <w:r w:rsidRPr="00CC1981">
        <w:rPr>
          <w:rFonts w:eastAsia="Calibri"/>
          <w:iCs/>
          <w:szCs w:val="26"/>
          <w:lang w:val="uk-UA"/>
        </w:rPr>
        <w:t xml:space="preserve"> – спеціалізований заклад, цільовим призначенням якого є здійснення заходів комплексної реабілітації, спрямованих на коригування функціональних порушень у дітей,  та осіб з інвалідністю, дітей з групи ризику та </w:t>
      </w:r>
      <w:r w:rsidRPr="00CC1981">
        <w:rPr>
          <w:rFonts w:eastAsia="Calibri"/>
          <w:iCs/>
          <w:szCs w:val="26"/>
          <w:lang w:val="uk-UA"/>
        </w:rPr>
        <w:lastRenderedPageBreak/>
        <w:t xml:space="preserve">учасників АТО/ООС  </w:t>
      </w:r>
      <w:proofErr w:type="spellStart"/>
      <w:r w:rsidRPr="00CC1981">
        <w:rPr>
          <w:rFonts w:eastAsia="Calibri"/>
          <w:iCs/>
          <w:szCs w:val="26"/>
          <w:lang w:val="uk-UA"/>
        </w:rPr>
        <w:t>Вараської</w:t>
      </w:r>
      <w:proofErr w:type="spellEnd"/>
      <w:r w:rsidRPr="00CC1981">
        <w:rPr>
          <w:rFonts w:eastAsia="Calibri"/>
          <w:iCs/>
          <w:szCs w:val="26"/>
          <w:lang w:val="uk-UA"/>
        </w:rPr>
        <w:t xml:space="preserve"> МТГ (далі-отримувачі послуг). Отримувачами послуг Центру були  258 осіб (м. </w:t>
      </w:r>
      <w:proofErr w:type="spellStart"/>
      <w:r w:rsidRPr="00CC1981">
        <w:rPr>
          <w:rFonts w:eastAsia="Calibri"/>
          <w:iCs/>
          <w:szCs w:val="26"/>
          <w:lang w:val="uk-UA"/>
        </w:rPr>
        <w:t>Вараш</w:t>
      </w:r>
      <w:proofErr w:type="spellEnd"/>
      <w:r w:rsidRPr="00CC1981">
        <w:rPr>
          <w:rFonts w:eastAsia="Calibri"/>
          <w:iCs/>
          <w:szCs w:val="26"/>
          <w:lang w:val="uk-UA"/>
        </w:rPr>
        <w:t xml:space="preserve"> – 237,  </w:t>
      </w:r>
      <w:proofErr w:type="spellStart"/>
      <w:r w:rsidRPr="00CC1981">
        <w:rPr>
          <w:rFonts w:eastAsia="Calibri"/>
          <w:iCs/>
          <w:szCs w:val="26"/>
          <w:lang w:val="uk-UA"/>
        </w:rPr>
        <w:t>Вараська</w:t>
      </w:r>
      <w:proofErr w:type="spellEnd"/>
      <w:r w:rsidRPr="00CC1981">
        <w:rPr>
          <w:rFonts w:eastAsia="Calibri"/>
          <w:iCs/>
          <w:szCs w:val="26"/>
          <w:lang w:val="uk-UA"/>
        </w:rPr>
        <w:t xml:space="preserve"> МТГ-21);  за категоріями: діти з інвалідністю – 82; діти, які належать до групи ризику щодо отримання інвалідності – 136;  учасники АТО/ООС – 5; особи з інвалідністю – 35. Штатна чисельність працівників Центру становила 66,25 одиниць. На утримання установи у 2022 році направлено 13 423,2 тис. грн коштів місцевого бюджету.</w:t>
      </w:r>
    </w:p>
    <w:p w14:paraId="3BFD9681" w14:textId="609EF465" w:rsidR="006C5B27" w:rsidRPr="00CC1981" w:rsidRDefault="006C5B2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Поряд із основним видом діяльності (надання реабілітаційних послуг) в Центрі була організована додаткова діяльність з надання платної послуги з </w:t>
      </w:r>
      <w:proofErr w:type="spellStart"/>
      <w:r w:rsidRPr="00CC1981">
        <w:rPr>
          <w:rFonts w:eastAsia="Calibri"/>
          <w:iCs/>
          <w:szCs w:val="26"/>
          <w:lang w:val="uk-UA"/>
        </w:rPr>
        <w:t>галотерапії</w:t>
      </w:r>
      <w:proofErr w:type="spellEnd"/>
      <w:r w:rsidRPr="00CC1981">
        <w:rPr>
          <w:rFonts w:eastAsia="Calibri"/>
          <w:iCs/>
          <w:szCs w:val="26"/>
          <w:lang w:val="uk-UA"/>
        </w:rPr>
        <w:t xml:space="preserve"> у Комплексі «Соляна кімната». Зазначена послуга надавалася на платній основі для жителів міста та всіх бажаючих. Рішенням виконавчого комітету </w:t>
      </w:r>
      <w:proofErr w:type="spellStart"/>
      <w:r w:rsidRPr="00CC1981">
        <w:rPr>
          <w:rFonts w:eastAsia="Calibri"/>
          <w:iCs/>
          <w:szCs w:val="26"/>
          <w:lang w:val="uk-UA"/>
        </w:rPr>
        <w:t>Вараської</w:t>
      </w:r>
      <w:proofErr w:type="spellEnd"/>
      <w:r w:rsidRPr="00CC1981">
        <w:rPr>
          <w:rFonts w:eastAsia="Calibri"/>
          <w:iCs/>
          <w:szCs w:val="26"/>
          <w:lang w:val="uk-UA"/>
        </w:rPr>
        <w:t xml:space="preserve"> міської ради було затверджено тариф, який становив 51 грн. за одну послугу. Отримувачі послуг Центру, на всіх програмах перебування, отримували її безкоштовно. Відвідувачами комплексу стали 112 отримувачів послуг Центру та 16 жителів міста.</w:t>
      </w:r>
    </w:p>
    <w:p w14:paraId="4D12B4C3" w14:textId="1805BB65" w:rsidR="00E125A5" w:rsidRPr="00CC1981" w:rsidRDefault="003C5001"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У січні 2022 року, Центром отримана ліцензія на впровадження господарської діяльності з медичної практики, у грудні - зареєстроване одне робоче місце лікаря  в електронній системі охороні здоров'я «</w:t>
      </w:r>
      <w:proofErr w:type="spellStart"/>
      <w:r w:rsidRPr="00CC1981">
        <w:rPr>
          <w:rFonts w:eastAsia="Calibri"/>
          <w:iCs/>
          <w:szCs w:val="26"/>
          <w:lang w:val="uk-UA"/>
        </w:rPr>
        <w:t>Аскеп</w:t>
      </w:r>
      <w:proofErr w:type="spellEnd"/>
      <w:r w:rsidRPr="00CC1981">
        <w:rPr>
          <w:rFonts w:eastAsia="Calibri"/>
          <w:iCs/>
          <w:szCs w:val="26"/>
          <w:lang w:val="uk-UA"/>
        </w:rPr>
        <w:t>» з метою ведення первинної облікової документації.</w:t>
      </w:r>
    </w:p>
    <w:p w14:paraId="2EF2CC36" w14:textId="412B1D35" w:rsidR="00D128FB" w:rsidRPr="00CC1981" w:rsidRDefault="00D128FB"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w:t>
      </w:r>
      <w:proofErr w:type="spellStart"/>
      <w:r w:rsidRPr="00CC1981">
        <w:rPr>
          <w:rFonts w:eastAsia="Calibri"/>
          <w:iCs/>
          <w:szCs w:val="26"/>
          <w:lang w:val="uk-UA"/>
        </w:rPr>
        <w:t>Вараський</w:t>
      </w:r>
      <w:proofErr w:type="spellEnd"/>
      <w:r w:rsidRPr="00CC1981">
        <w:rPr>
          <w:rFonts w:eastAsia="Calibri"/>
          <w:iCs/>
          <w:szCs w:val="26"/>
          <w:lang w:val="uk-UA"/>
        </w:rPr>
        <w:t xml:space="preserve"> міський центр соціальних служб</w:t>
      </w:r>
      <w:r w:rsidR="00D10FB4" w:rsidRPr="00CC1981">
        <w:rPr>
          <w:rFonts w:eastAsia="Calibri"/>
          <w:iCs/>
          <w:szCs w:val="26"/>
          <w:lang w:val="uk-UA"/>
        </w:rPr>
        <w:t xml:space="preserve"> (ВМЦСС) </w:t>
      </w:r>
      <w:r w:rsidRPr="00CC1981">
        <w:rPr>
          <w:rFonts w:eastAsia="Calibri"/>
          <w:iCs/>
          <w:szCs w:val="26"/>
          <w:lang w:val="uk-UA"/>
        </w:rPr>
        <w:t>забезпечує проведення соціальної роботи з сім’ями, дітьми та молоддю, які  перебувають у складних життєвих обставинах та потребують сторонньої допомоги,  шляхом  їх  виявлення, обліку  та  вивчення потреб, планування та  визначення методів допомоги, надання соціальних послуг.</w:t>
      </w:r>
      <w:r w:rsidRPr="00CC1981">
        <w:rPr>
          <w:lang w:val="uk-UA"/>
        </w:rPr>
        <w:t xml:space="preserve"> </w:t>
      </w:r>
      <w:r w:rsidRPr="00CC1981">
        <w:rPr>
          <w:rFonts w:eastAsia="Calibri"/>
          <w:iCs/>
          <w:szCs w:val="26"/>
          <w:lang w:val="uk-UA"/>
        </w:rPr>
        <w:t xml:space="preserve">Протягом 2022 року працівниками </w:t>
      </w:r>
      <w:r w:rsidR="00D10FB4" w:rsidRPr="00CC1981">
        <w:rPr>
          <w:rFonts w:eastAsia="Calibri"/>
          <w:iCs/>
          <w:szCs w:val="26"/>
          <w:lang w:val="uk-UA"/>
        </w:rPr>
        <w:t>ВМЦСС</w:t>
      </w:r>
      <w:r w:rsidRPr="00CC1981">
        <w:rPr>
          <w:rFonts w:eastAsia="Calibri"/>
          <w:iCs/>
          <w:szCs w:val="26"/>
          <w:lang w:val="uk-UA"/>
        </w:rPr>
        <w:t xml:space="preserve"> проведено оцінку потреб 361 сім’ї/особи. Складні життєві обставини підтвердилися у 50 сім’ях, </w:t>
      </w:r>
      <w:r w:rsidR="00BC10E1" w:rsidRPr="00CC1981">
        <w:rPr>
          <w:rFonts w:eastAsia="Calibri"/>
          <w:iCs/>
          <w:szCs w:val="26"/>
          <w:lang w:val="uk-UA"/>
        </w:rPr>
        <w:t xml:space="preserve">яким надавалася послуга соціального супроводу. </w:t>
      </w:r>
      <w:r w:rsidRPr="00CC1981">
        <w:rPr>
          <w:rFonts w:eastAsia="Calibri"/>
          <w:iCs/>
          <w:szCs w:val="26"/>
          <w:lang w:val="uk-UA"/>
        </w:rPr>
        <w:t>Дані сім'ї поставлені на облік центру як такі, що перебувають в складних життєвих обставинах. Всього на даному обліку протягом року перебувало 68 сімей, де виховуються 76 дітей. За результатами роботи знято з соціального супроводу 35 сімей</w:t>
      </w:r>
      <w:r w:rsidR="00BC10E1" w:rsidRPr="00CC1981">
        <w:rPr>
          <w:rFonts w:eastAsia="Calibri"/>
          <w:iCs/>
          <w:szCs w:val="26"/>
          <w:lang w:val="uk-UA"/>
        </w:rPr>
        <w:t xml:space="preserve"> – </w:t>
      </w:r>
      <w:r w:rsidRPr="00CC1981">
        <w:rPr>
          <w:rFonts w:eastAsia="Calibri"/>
          <w:iCs/>
          <w:szCs w:val="26"/>
          <w:lang w:val="uk-UA"/>
        </w:rPr>
        <w:t>усі з досягненням позитивного результату</w:t>
      </w:r>
      <w:r w:rsidR="00BC10E1" w:rsidRPr="00CC1981">
        <w:rPr>
          <w:rFonts w:eastAsia="Calibri"/>
          <w:iCs/>
          <w:szCs w:val="26"/>
          <w:lang w:val="uk-UA"/>
        </w:rPr>
        <w:t>.</w:t>
      </w:r>
    </w:p>
    <w:p w14:paraId="23E30371" w14:textId="5E35A91A" w:rsidR="00D128FB" w:rsidRPr="00CC1981" w:rsidRDefault="007710FA"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У 2022 році здійснено перевірку цільового використання допомоги при народженні дитини у 179 сім’ях. Підготовлено дві пропозиції щодо припинення виплати допомоги через нецільове використання коштів.</w:t>
      </w:r>
    </w:p>
    <w:p w14:paraId="4BA54122" w14:textId="1D7A9C95" w:rsidR="00CD3ECC" w:rsidRPr="00CC1981" w:rsidRDefault="00102480"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У підпорядкуванні ВМЦСС діють чотири підліткових клуби за місцем проживання, у яких функціонують гуртки різних напрямків. Всього вихованцями підліткових клубів у 2022-2023 навчальному році стали 528 дітей.</w:t>
      </w:r>
    </w:p>
    <w:p w14:paraId="03D5CF2F" w14:textId="2290E207" w:rsidR="00491472" w:rsidRPr="00CC1981" w:rsidRDefault="00491472" w:rsidP="00F265AC">
      <w:pPr>
        <w:pStyle w:val="afa"/>
        <w:numPr>
          <w:ilvl w:val="0"/>
          <w:numId w:val="35"/>
        </w:numPr>
        <w:tabs>
          <w:tab w:val="left" w:pos="993"/>
          <w:tab w:val="left" w:pos="1276"/>
        </w:tabs>
        <w:spacing w:before="60" w:after="180"/>
        <w:ind w:left="0" w:firstLine="567"/>
        <w:contextualSpacing w:val="0"/>
        <w:jc w:val="both"/>
        <w:rPr>
          <w:rFonts w:eastAsia="Calibri"/>
          <w:iCs/>
          <w:szCs w:val="26"/>
          <w:lang w:val="uk-UA"/>
        </w:rPr>
      </w:pPr>
      <w:r w:rsidRPr="00CC1981">
        <w:rPr>
          <w:rFonts w:eastAsia="Calibri"/>
          <w:iCs/>
          <w:szCs w:val="26"/>
          <w:lang w:val="uk-UA"/>
        </w:rPr>
        <w:t xml:space="preserve"> Кількісні та якісні показники роботи галузі соціального захисту населення наведені у наступній таблиці.</w:t>
      </w:r>
    </w:p>
    <w:tbl>
      <w:tblPr>
        <w:tblW w:w="5000" w:type="pct"/>
        <w:tblLook w:val="00A0" w:firstRow="1" w:lastRow="0" w:firstColumn="1" w:lastColumn="0" w:noHBand="0" w:noVBand="0"/>
      </w:tblPr>
      <w:tblGrid>
        <w:gridCol w:w="3813"/>
        <w:gridCol w:w="1019"/>
        <w:gridCol w:w="1652"/>
        <w:gridCol w:w="1593"/>
        <w:gridCol w:w="1552"/>
      </w:tblGrid>
      <w:tr w:rsidR="00CD1E60" w:rsidRPr="00CC1981" w14:paraId="73F67E2A" w14:textId="77777777" w:rsidTr="00CD549A">
        <w:trPr>
          <w:trHeight w:val="898"/>
        </w:trPr>
        <w:tc>
          <w:tcPr>
            <w:tcW w:w="1980" w:type="pct"/>
            <w:tcBorders>
              <w:top w:val="single" w:sz="4" w:space="0" w:color="auto"/>
              <w:left w:val="single" w:sz="4" w:space="0" w:color="auto"/>
              <w:bottom w:val="single" w:sz="4" w:space="0" w:color="auto"/>
              <w:right w:val="single" w:sz="4" w:space="0" w:color="auto"/>
            </w:tcBorders>
          </w:tcPr>
          <w:p w14:paraId="79137A24"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Показники</w:t>
            </w:r>
          </w:p>
        </w:tc>
        <w:tc>
          <w:tcPr>
            <w:tcW w:w="529" w:type="pct"/>
            <w:tcBorders>
              <w:top w:val="single" w:sz="4" w:space="0" w:color="auto"/>
              <w:left w:val="single" w:sz="4" w:space="0" w:color="auto"/>
              <w:bottom w:val="single" w:sz="4" w:space="0" w:color="auto"/>
              <w:right w:val="single" w:sz="4" w:space="0" w:color="auto"/>
            </w:tcBorders>
            <w:vAlign w:val="center"/>
          </w:tcPr>
          <w:p w14:paraId="7B41C0A5"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 xml:space="preserve">Одиниці </w:t>
            </w:r>
            <w:r w:rsidRPr="00CC1981">
              <w:rPr>
                <w:rFonts w:ascii="Times New Roman" w:eastAsia="Batang" w:hAnsi="Times New Roman" w:cs="Times New Roman"/>
                <w:lang w:eastAsia="ru-RU"/>
              </w:rPr>
              <w:br/>
              <w:t>виміру</w:t>
            </w:r>
          </w:p>
        </w:tc>
        <w:tc>
          <w:tcPr>
            <w:tcW w:w="858" w:type="pct"/>
            <w:tcBorders>
              <w:top w:val="single" w:sz="4" w:space="0" w:color="auto"/>
              <w:left w:val="single" w:sz="4" w:space="0" w:color="auto"/>
              <w:bottom w:val="single" w:sz="4" w:space="0" w:color="auto"/>
              <w:right w:val="single" w:sz="4" w:space="0" w:color="auto"/>
            </w:tcBorders>
            <w:vAlign w:val="center"/>
          </w:tcPr>
          <w:p w14:paraId="248866AA"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2021 рік</w:t>
            </w:r>
          </w:p>
        </w:tc>
        <w:tc>
          <w:tcPr>
            <w:tcW w:w="827" w:type="pct"/>
            <w:tcBorders>
              <w:top w:val="single" w:sz="4" w:space="0" w:color="auto"/>
              <w:left w:val="single" w:sz="4" w:space="0" w:color="auto"/>
              <w:bottom w:val="single" w:sz="4" w:space="0" w:color="auto"/>
              <w:right w:val="single" w:sz="4" w:space="0" w:color="auto"/>
            </w:tcBorders>
            <w:vAlign w:val="center"/>
          </w:tcPr>
          <w:p w14:paraId="1FD750D1"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2022 рік</w:t>
            </w:r>
          </w:p>
        </w:tc>
        <w:tc>
          <w:tcPr>
            <w:tcW w:w="806" w:type="pct"/>
            <w:tcBorders>
              <w:top w:val="single" w:sz="4" w:space="0" w:color="auto"/>
              <w:left w:val="single" w:sz="4" w:space="0" w:color="auto"/>
              <w:bottom w:val="single" w:sz="4" w:space="0" w:color="auto"/>
              <w:right w:val="single" w:sz="4" w:space="0" w:color="auto"/>
            </w:tcBorders>
            <w:vAlign w:val="center"/>
          </w:tcPr>
          <w:p w14:paraId="2244193A"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2022 рік до 2021 року</w:t>
            </w:r>
          </w:p>
          <w:p w14:paraId="29887B7F"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w:t>
            </w:r>
          </w:p>
        </w:tc>
      </w:tr>
      <w:tr w:rsidR="00CD1E60" w:rsidRPr="00CC1981" w14:paraId="747FB815" w14:textId="77777777" w:rsidTr="00CD549A">
        <w:trPr>
          <w:trHeight w:val="520"/>
        </w:trPr>
        <w:tc>
          <w:tcPr>
            <w:tcW w:w="1980" w:type="pct"/>
            <w:tcBorders>
              <w:top w:val="nil"/>
              <w:left w:val="single" w:sz="4" w:space="0" w:color="auto"/>
              <w:bottom w:val="single" w:sz="4" w:space="0" w:color="auto"/>
              <w:right w:val="single" w:sz="4" w:space="0" w:color="auto"/>
            </w:tcBorders>
            <w:vAlign w:val="bottom"/>
          </w:tcPr>
          <w:p w14:paraId="2AEEEF1F" w14:textId="77777777" w:rsidR="00491472" w:rsidRPr="00CC1981" w:rsidRDefault="00491472" w:rsidP="000C226F">
            <w:pPr>
              <w:spacing w:after="0" w:line="240" w:lineRule="auto"/>
              <w:jc w:val="both"/>
              <w:rPr>
                <w:rFonts w:ascii="Times New Roman" w:eastAsia="Batang" w:hAnsi="Times New Roman" w:cs="Times New Roman"/>
                <w:b/>
                <w:bCs/>
                <w:lang w:eastAsia="ru-RU"/>
              </w:rPr>
            </w:pPr>
            <w:r w:rsidRPr="00CC1981">
              <w:rPr>
                <w:rFonts w:ascii="Times New Roman" w:eastAsia="Batang" w:hAnsi="Times New Roman" w:cs="Times New Roman"/>
                <w:b/>
                <w:bCs/>
                <w:lang w:eastAsia="ru-RU"/>
              </w:rPr>
              <w:t>Пільги та допомоги за рахунок державного бюджету, разом:</w:t>
            </w:r>
          </w:p>
        </w:tc>
        <w:tc>
          <w:tcPr>
            <w:tcW w:w="529" w:type="pct"/>
            <w:tcBorders>
              <w:top w:val="nil"/>
              <w:left w:val="nil"/>
              <w:bottom w:val="single" w:sz="4" w:space="0" w:color="auto"/>
              <w:right w:val="single" w:sz="4" w:space="0" w:color="auto"/>
            </w:tcBorders>
            <w:noWrap/>
            <w:vAlign w:val="center"/>
          </w:tcPr>
          <w:p w14:paraId="2B58528D" w14:textId="267554B0" w:rsidR="00491472" w:rsidRPr="00CC1981" w:rsidRDefault="00491472" w:rsidP="00F550C7">
            <w:pPr>
              <w:spacing w:after="0" w:line="240" w:lineRule="auto"/>
              <w:jc w:val="center"/>
              <w:rPr>
                <w:rFonts w:ascii="Times New Roman" w:eastAsia="Batang" w:hAnsi="Times New Roman" w:cs="Times New Roman"/>
                <w:lang w:eastAsia="ru-RU"/>
              </w:rPr>
            </w:pPr>
            <w:proofErr w:type="spellStart"/>
            <w:r w:rsidRPr="00CC1981">
              <w:rPr>
                <w:rFonts w:ascii="Times New Roman" w:eastAsia="Batang" w:hAnsi="Times New Roman" w:cs="Times New Roman"/>
                <w:lang w:eastAsia="ru-RU"/>
              </w:rPr>
              <w:t>тис.грн</w:t>
            </w:r>
            <w:proofErr w:type="spellEnd"/>
          </w:p>
        </w:tc>
        <w:tc>
          <w:tcPr>
            <w:tcW w:w="858" w:type="pct"/>
            <w:tcBorders>
              <w:top w:val="single" w:sz="4" w:space="0" w:color="auto"/>
              <w:left w:val="nil"/>
              <w:bottom w:val="single" w:sz="4" w:space="0" w:color="auto"/>
              <w:right w:val="single" w:sz="4" w:space="0" w:color="auto"/>
            </w:tcBorders>
            <w:vAlign w:val="center"/>
          </w:tcPr>
          <w:p w14:paraId="7663C057"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134 725,2</w:t>
            </w:r>
          </w:p>
        </w:tc>
        <w:tc>
          <w:tcPr>
            <w:tcW w:w="827" w:type="pct"/>
            <w:tcBorders>
              <w:top w:val="nil"/>
              <w:left w:val="single" w:sz="4" w:space="0" w:color="auto"/>
              <w:bottom w:val="single" w:sz="4" w:space="0" w:color="auto"/>
              <w:right w:val="single" w:sz="4" w:space="0" w:color="auto"/>
            </w:tcBorders>
            <w:noWrap/>
            <w:vAlign w:val="center"/>
          </w:tcPr>
          <w:p w14:paraId="6BD6B0A1" w14:textId="5C367585"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141 371,2</w:t>
            </w:r>
          </w:p>
        </w:tc>
        <w:tc>
          <w:tcPr>
            <w:tcW w:w="806" w:type="pct"/>
            <w:tcBorders>
              <w:top w:val="nil"/>
              <w:left w:val="nil"/>
              <w:bottom w:val="single" w:sz="4" w:space="0" w:color="auto"/>
              <w:right w:val="single" w:sz="4" w:space="0" w:color="auto"/>
            </w:tcBorders>
            <w:noWrap/>
            <w:vAlign w:val="center"/>
          </w:tcPr>
          <w:p w14:paraId="26430767"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104,9</w:t>
            </w:r>
          </w:p>
        </w:tc>
      </w:tr>
      <w:tr w:rsidR="00CD1E60" w:rsidRPr="00CC1981" w14:paraId="0DD5D75B" w14:textId="77777777" w:rsidTr="00CD549A">
        <w:trPr>
          <w:trHeight w:val="490"/>
        </w:trPr>
        <w:tc>
          <w:tcPr>
            <w:tcW w:w="1980" w:type="pct"/>
            <w:tcBorders>
              <w:top w:val="nil"/>
              <w:left w:val="single" w:sz="4" w:space="0" w:color="auto"/>
              <w:bottom w:val="single" w:sz="4" w:space="0" w:color="auto"/>
              <w:right w:val="single" w:sz="4" w:space="0" w:color="auto"/>
            </w:tcBorders>
            <w:vAlign w:val="bottom"/>
          </w:tcPr>
          <w:p w14:paraId="62C5EA46" w14:textId="77777777" w:rsidR="00491472" w:rsidRPr="00CC1981" w:rsidRDefault="00491472" w:rsidP="000C226F">
            <w:pPr>
              <w:spacing w:after="0" w:line="240" w:lineRule="auto"/>
              <w:rPr>
                <w:rFonts w:ascii="Times New Roman" w:eastAsia="Batang" w:hAnsi="Times New Roman" w:cs="Times New Roman"/>
                <w:lang w:eastAsia="ru-RU"/>
              </w:rPr>
            </w:pPr>
            <w:r w:rsidRPr="00CC1981">
              <w:rPr>
                <w:rFonts w:ascii="Times New Roman" w:eastAsia="Batang" w:hAnsi="Times New Roman" w:cs="Times New Roman"/>
                <w:lang w:eastAsia="ru-RU"/>
              </w:rPr>
              <w:t>– пільги ветеранам війни і праці</w:t>
            </w:r>
            <w:r w:rsidRPr="00CC1981">
              <w:rPr>
                <w:rFonts w:ascii="Times New Roman" w:eastAsia="Batang" w:hAnsi="Times New Roman" w:cs="Times New Roman"/>
                <w:lang w:eastAsia="ru-RU"/>
              </w:rPr>
              <w:br/>
              <w:t>на ЖКП</w:t>
            </w:r>
          </w:p>
        </w:tc>
        <w:tc>
          <w:tcPr>
            <w:tcW w:w="529" w:type="pct"/>
            <w:tcBorders>
              <w:top w:val="nil"/>
              <w:left w:val="nil"/>
              <w:bottom w:val="single" w:sz="4" w:space="0" w:color="auto"/>
              <w:right w:val="single" w:sz="4" w:space="0" w:color="auto"/>
            </w:tcBorders>
            <w:noWrap/>
            <w:vAlign w:val="center"/>
          </w:tcPr>
          <w:p w14:paraId="5DB967F4" w14:textId="7E3E9C81" w:rsidR="00491472" w:rsidRPr="00CC1981" w:rsidRDefault="00491472" w:rsidP="00F550C7">
            <w:pPr>
              <w:spacing w:after="0" w:line="240" w:lineRule="auto"/>
              <w:jc w:val="center"/>
              <w:rPr>
                <w:rFonts w:ascii="Times New Roman" w:eastAsia="Batang" w:hAnsi="Times New Roman" w:cs="Times New Roman"/>
                <w:lang w:eastAsia="ru-RU"/>
              </w:rPr>
            </w:pPr>
            <w:proofErr w:type="spellStart"/>
            <w:r w:rsidRPr="00CC1981">
              <w:rPr>
                <w:rFonts w:ascii="Times New Roman" w:eastAsia="Batang" w:hAnsi="Times New Roman" w:cs="Times New Roman"/>
                <w:lang w:eastAsia="ru-RU"/>
              </w:rPr>
              <w:t>тис.грн</w:t>
            </w:r>
            <w:proofErr w:type="spellEnd"/>
          </w:p>
        </w:tc>
        <w:tc>
          <w:tcPr>
            <w:tcW w:w="858" w:type="pct"/>
            <w:tcBorders>
              <w:top w:val="single" w:sz="4" w:space="0" w:color="auto"/>
              <w:left w:val="nil"/>
              <w:bottom w:val="single" w:sz="4" w:space="0" w:color="auto"/>
              <w:right w:val="single" w:sz="4" w:space="0" w:color="auto"/>
            </w:tcBorders>
            <w:vAlign w:val="center"/>
          </w:tcPr>
          <w:p w14:paraId="2CD5E464"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19 459,7</w:t>
            </w:r>
          </w:p>
        </w:tc>
        <w:tc>
          <w:tcPr>
            <w:tcW w:w="827" w:type="pct"/>
            <w:tcBorders>
              <w:top w:val="nil"/>
              <w:left w:val="single" w:sz="4" w:space="0" w:color="auto"/>
              <w:bottom w:val="single" w:sz="4" w:space="0" w:color="auto"/>
              <w:right w:val="single" w:sz="4" w:space="0" w:color="auto"/>
            </w:tcBorders>
            <w:noWrap/>
            <w:vAlign w:val="center"/>
          </w:tcPr>
          <w:p w14:paraId="24A7A79F"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17 589,3</w:t>
            </w:r>
          </w:p>
        </w:tc>
        <w:tc>
          <w:tcPr>
            <w:tcW w:w="806" w:type="pct"/>
            <w:tcBorders>
              <w:top w:val="nil"/>
              <w:left w:val="nil"/>
              <w:bottom w:val="single" w:sz="4" w:space="0" w:color="auto"/>
              <w:right w:val="single" w:sz="4" w:space="0" w:color="auto"/>
            </w:tcBorders>
            <w:noWrap/>
            <w:vAlign w:val="center"/>
          </w:tcPr>
          <w:p w14:paraId="4ED649B0" w14:textId="77F48F36" w:rsidR="00491472" w:rsidRPr="00CC1981" w:rsidRDefault="00327F41"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90,4</w:t>
            </w:r>
          </w:p>
        </w:tc>
      </w:tr>
      <w:tr w:rsidR="00CD1E60" w:rsidRPr="00CC1981" w14:paraId="14AD8C58" w14:textId="77777777" w:rsidTr="00CD549A">
        <w:trPr>
          <w:trHeight w:val="599"/>
        </w:trPr>
        <w:tc>
          <w:tcPr>
            <w:tcW w:w="1980" w:type="pct"/>
            <w:tcBorders>
              <w:top w:val="nil"/>
              <w:left w:val="single" w:sz="4" w:space="0" w:color="auto"/>
              <w:bottom w:val="single" w:sz="4" w:space="0" w:color="auto"/>
              <w:right w:val="single" w:sz="4" w:space="0" w:color="auto"/>
            </w:tcBorders>
          </w:tcPr>
          <w:p w14:paraId="5FB37F8B" w14:textId="77777777" w:rsidR="00491472" w:rsidRPr="00CC1981" w:rsidRDefault="00491472" w:rsidP="000C226F">
            <w:pPr>
              <w:spacing w:after="0" w:line="240" w:lineRule="auto"/>
              <w:rPr>
                <w:rFonts w:ascii="Times New Roman" w:eastAsia="Batang" w:hAnsi="Times New Roman" w:cs="Times New Roman"/>
                <w:lang w:eastAsia="ru-RU"/>
              </w:rPr>
            </w:pPr>
            <w:r w:rsidRPr="00CC1981">
              <w:rPr>
                <w:rFonts w:ascii="Times New Roman" w:eastAsia="Batang" w:hAnsi="Times New Roman" w:cs="Times New Roman"/>
                <w:lang w:eastAsia="ru-RU"/>
              </w:rPr>
              <w:t xml:space="preserve">- субсидії населенню на </w:t>
            </w:r>
            <w:r w:rsidRPr="00CC1981">
              <w:rPr>
                <w:rFonts w:ascii="Times New Roman" w:eastAsia="Batang" w:hAnsi="Times New Roman" w:cs="Times New Roman"/>
                <w:lang w:eastAsia="ru-RU"/>
              </w:rPr>
              <w:br/>
              <w:t>житлово-комунальні послуги</w:t>
            </w:r>
          </w:p>
        </w:tc>
        <w:tc>
          <w:tcPr>
            <w:tcW w:w="529" w:type="pct"/>
            <w:tcBorders>
              <w:top w:val="nil"/>
              <w:left w:val="nil"/>
              <w:bottom w:val="single" w:sz="4" w:space="0" w:color="auto"/>
              <w:right w:val="single" w:sz="4" w:space="0" w:color="auto"/>
            </w:tcBorders>
            <w:noWrap/>
            <w:vAlign w:val="center"/>
          </w:tcPr>
          <w:p w14:paraId="0430EE43" w14:textId="43070663" w:rsidR="00491472" w:rsidRPr="00CC1981" w:rsidRDefault="00491472" w:rsidP="00F550C7">
            <w:pPr>
              <w:spacing w:after="0" w:line="240" w:lineRule="auto"/>
              <w:jc w:val="center"/>
              <w:rPr>
                <w:rFonts w:ascii="Times New Roman" w:eastAsia="Batang" w:hAnsi="Times New Roman" w:cs="Times New Roman"/>
                <w:lang w:eastAsia="ru-RU"/>
              </w:rPr>
            </w:pPr>
            <w:proofErr w:type="spellStart"/>
            <w:r w:rsidRPr="00CC1981">
              <w:rPr>
                <w:rFonts w:ascii="Times New Roman" w:eastAsia="Batang" w:hAnsi="Times New Roman" w:cs="Times New Roman"/>
                <w:lang w:eastAsia="ru-RU"/>
              </w:rPr>
              <w:t>тис.грн</w:t>
            </w:r>
            <w:proofErr w:type="spellEnd"/>
          </w:p>
        </w:tc>
        <w:tc>
          <w:tcPr>
            <w:tcW w:w="858" w:type="pct"/>
            <w:tcBorders>
              <w:top w:val="single" w:sz="4" w:space="0" w:color="auto"/>
              <w:left w:val="nil"/>
              <w:bottom w:val="single" w:sz="4" w:space="0" w:color="auto"/>
              <w:right w:val="single" w:sz="4" w:space="0" w:color="auto"/>
            </w:tcBorders>
            <w:vAlign w:val="center"/>
          </w:tcPr>
          <w:p w14:paraId="64312FFE"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5 363,3</w:t>
            </w:r>
          </w:p>
        </w:tc>
        <w:tc>
          <w:tcPr>
            <w:tcW w:w="827" w:type="pct"/>
            <w:tcBorders>
              <w:top w:val="nil"/>
              <w:left w:val="single" w:sz="4" w:space="0" w:color="auto"/>
              <w:bottom w:val="single" w:sz="4" w:space="0" w:color="auto"/>
              <w:right w:val="single" w:sz="4" w:space="0" w:color="auto"/>
            </w:tcBorders>
            <w:noWrap/>
            <w:vAlign w:val="center"/>
          </w:tcPr>
          <w:p w14:paraId="4E0B1131"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2 873,4</w:t>
            </w:r>
          </w:p>
        </w:tc>
        <w:tc>
          <w:tcPr>
            <w:tcW w:w="806" w:type="pct"/>
            <w:tcBorders>
              <w:top w:val="nil"/>
              <w:left w:val="nil"/>
              <w:bottom w:val="single" w:sz="4" w:space="0" w:color="auto"/>
              <w:right w:val="single" w:sz="4" w:space="0" w:color="auto"/>
            </w:tcBorders>
            <w:noWrap/>
            <w:vAlign w:val="center"/>
          </w:tcPr>
          <w:p w14:paraId="199F708D" w14:textId="54E481BE" w:rsidR="00491472" w:rsidRPr="00CC1981" w:rsidRDefault="00327F41"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53,6</w:t>
            </w:r>
          </w:p>
        </w:tc>
      </w:tr>
      <w:tr w:rsidR="00CD1E60" w:rsidRPr="00CC1981" w14:paraId="4BD9FD7B" w14:textId="77777777" w:rsidTr="00CD549A">
        <w:trPr>
          <w:trHeight w:val="379"/>
        </w:trPr>
        <w:tc>
          <w:tcPr>
            <w:tcW w:w="1980" w:type="pct"/>
            <w:tcBorders>
              <w:top w:val="nil"/>
              <w:left w:val="single" w:sz="4" w:space="0" w:color="auto"/>
              <w:bottom w:val="single" w:sz="4" w:space="0" w:color="auto"/>
              <w:right w:val="single" w:sz="4" w:space="0" w:color="auto"/>
            </w:tcBorders>
          </w:tcPr>
          <w:p w14:paraId="60EDCB82" w14:textId="4E5D4512" w:rsidR="00491472" w:rsidRPr="00CC1981" w:rsidRDefault="00491472" w:rsidP="00F71533">
            <w:pPr>
              <w:spacing w:after="0" w:line="240" w:lineRule="auto"/>
              <w:rPr>
                <w:rFonts w:ascii="Times New Roman" w:eastAsia="Batang" w:hAnsi="Times New Roman" w:cs="Times New Roman"/>
                <w:lang w:eastAsia="ru-RU"/>
              </w:rPr>
            </w:pPr>
            <w:r w:rsidRPr="00CC1981">
              <w:rPr>
                <w:rFonts w:ascii="Times New Roman" w:eastAsia="Batang" w:hAnsi="Times New Roman" w:cs="Times New Roman"/>
                <w:lang w:eastAsia="ru-RU"/>
              </w:rPr>
              <w:t xml:space="preserve">- </w:t>
            </w:r>
            <w:r w:rsidRPr="00FE3909">
              <w:rPr>
                <w:rFonts w:ascii="Times New Roman" w:eastAsia="Batang" w:hAnsi="Times New Roman" w:cs="Times New Roman"/>
                <w:lang w:eastAsia="ru-RU"/>
              </w:rPr>
              <w:t>державні соціальні допомоги</w:t>
            </w:r>
          </w:p>
        </w:tc>
        <w:tc>
          <w:tcPr>
            <w:tcW w:w="529" w:type="pct"/>
            <w:tcBorders>
              <w:top w:val="nil"/>
              <w:left w:val="nil"/>
              <w:bottom w:val="single" w:sz="4" w:space="0" w:color="auto"/>
              <w:right w:val="single" w:sz="4" w:space="0" w:color="auto"/>
            </w:tcBorders>
            <w:noWrap/>
            <w:vAlign w:val="center"/>
          </w:tcPr>
          <w:p w14:paraId="1DA51544" w14:textId="7F8CD1D0" w:rsidR="00491472" w:rsidRPr="00CC1981" w:rsidRDefault="00491472" w:rsidP="00F550C7">
            <w:pPr>
              <w:spacing w:after="0" w:line="240" w:lineRule="auto"/>
              <w:jc w:val="center"/>
              <w:rPr>
                <w:rFonts w:ascii="Times New Roman" w:eastAsia="Batang" w:hAnsi="Times New Roman" w:cs="Times New Roman"/>
                <w:lang w:eastAsia="ru-RU"/>
              </w:rPr>
            </w:pPr>
            <w:proofErr w:type="spellStart"/>
            <w:r w:rsidRPr="00CC1981">
              <w:rPr>
                <w:rFonts w:ascii="Times New Roman" w:eastAsia="Batang" w:hAnsi="Times New Roman" w:cs="Times New Roman"/>
                <w:lang w:eastAsia="ru-RU"/>
              </w:rPr>
              <w:t>тис.грн</w:t>
            </w:r>
            <w:proofErr w:type="spellEnd"/>
          </w:p>
        </w:tc>
        <w:tc>
          <w:tcPr>
            <w:tcW w:w="858" w:type="pct"/>
            <w:tcBorders>
              <w:top w:val="single" w:sz="4" w:space="0" w:color="auto"/>
              <w:left w:val="nil"/>
              <w:bottom w:val="single" w:sz="4" w:space="0" w:color="auto"/>
              <w:right w:val="single" w:sz="4" w:space="0" w:color="auto"/>
            </w:tcBorders>
            <w:vAlign w:val="center"/>
          </w:tcPr>
          <w:p w14:paraId="612D9FC7"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109 902,2</w:t>
            </w:r>
          </w:p>
        </w:tc>
        <w:tc>
          <w:tcPr>
            <w:tcW w:w="827" w:type="pct"/>
            <w:tcBorders>
              <w:top w:val="nil"/>
              <w:left w:val="single" w:sz="4" w:space="0" w:color="auto"/>
              <w:bottom w:val="single" w:sz="4" w:space="0" w:color="auto"/>
              <w:right w:val="single" w:sz="4" w:space="0" w:color="auto"/>
            </w:tcBorders>
            <w:noWrap/>
            <w:vAlign w:val="center"/>
          </w:tcPr>
          <w:p w14:paraId="2E577979" w14:textId="77777777"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120 908,5</w:t>
            </w:r>
          </w:p>
        </w:tc>
        <w:tc>
          <w:tcPr>
            <w:tcW w:w="806" w:type="pct"/>
            <w:tcBorders>
              <w:top w:val="nil"/>
              <w:left w:val="nil"/>
              <w:bottom w:val="single" w:sz="4" w:space="0" w:color="auto"/>
              <w:right w:val="single" w:sz="4" w:space="0" w:color="auto"/>
            </w:tcBorders>
            <w:noWrap/>
            <w:vAlign w:val="center"/>
          </w:tcPr>
          <w:p w14:paraId="6CDBEB2D" w14:textId="38CBB760" w:rsidR="00491472" w:rsidRPr="00CC1981" w:rsidRDefault="00491472" w:rsidP="00F550C7">
            <w:pPr>
              <w:spacing w:after="0" w:line="240" w:lineRule="auto"/>
              <w:jc w:val="center"/>
              <w:rPr>
                <w:rFonts w:ascii="Times New Roman" w:eastAsia="Batang" w:hAnsi="Times New Roman" w:cs="Times New Roman"/>
                <w:lang w:eastAsia="ru-RU"/>
              </w:rPr>
            </w:pPr>
            <w:r w:rsidRPr="00CC1981">
              <w:rPr>
                <w:rFonts w:ascii="Times New Roman" w:eastAsia="Batang" w:hAnsi="Times New Roman" w:cs="Times New Roman"/>
                <w:lang w:eastAsia="ru-RU"/>
              </w:rPr>
              <w:t>110</w:t>
            </w:r>
            <w:r w:rsidR="00327F41" w:rsidRPr="00CC1981">
              <w:rPr>
                <w:rFonts w:ascii="Times New Roman" w:eastAsia="Batang" w:hAnsi="Times New Roman" w:cs="Times New Roman"/>
                <w:lang w:eastAsia="ru-RU"/>
              </w:rPr>
              <w:t>,0</w:t>
            </w:r>
          </w:p>
        </w:tc>
      </w:tr>
      <w:tr w:rsidR="00CD1E60" w:rsidRPr="00CC1981" w14:paraId="04187BE5" w14:textId="77777777" w:rsidTr="00CD549A">
        <w:trPr>
          <w:trHeight w:val="1276"/>
        </w:trPr>
        <w:tc>
          <w:tcPr>
            <w:tcW w:w="1980" w:type="pct"/>
            <w:tcBorders>
              <w:top w:val="nil"/>
              <w:left w:val="single" w:sz="4" w:space="0" w:color="auto"/>
              <w:bottom w:val="single" w:sz="4" w:space="0" w:color="auto"/>
              <w:right w:val="single" w:sz="4" w:space="0" w:color="auto"/>
            </w:tcBorders>
          </w:tcPr>
          <w:p w14:paraId="04DE3353" w14:textId="5DE7DCC7" w:rsidR="00491472" w:rsidRPr="00CC1981" w:rsidRDefault="00491472" w:rsidP="000C226F">
            <w:pPr>
              <w:spacing w:after="0" w:line="240" w:lineRule="auto"/>
              <w:jc w:val="both"/>
              <w:rPr>
                <w:rFonts w:ascii="Times New Roman" w:eastAsia="Batang" w:hAnsi="Times New Roman" w:cs="Times New Roman"/>
                <w:b/>
                <w:bCs/>
                <w:lang w:eastAsia="ru-RU"/>
              </w:rPr>
            </w:pPr>
            <w:r w:rsidRPr="00CC1981">
              <w:rPr>
                <w:rFonts w:ascii="Times New Roman" w:eastAsia="Batang" w:hAnsi="Times New Roman" w:cs="Times New Roman"/>
                <w:b/>
                <w:bCs/>
                <w:lang w:eastAsia="ru-RU"/>
              </w:rPr>
              <w:lastRenderedPageBreak/>
              <w:t xml:space="preserve">Компенсаційні виплати на пільговий проїзд автомобільним транспортом окремих категорій громадян за рахунок коштів місцевого бюджету </w:t>
            </w:r>
          </w:p>
        </w:tc>
        <w:tc>
          <w:tcPr>
            <w:tcW w:w="529" w:type="pct"/>
            <w:tcBorders>
              <w:top w:val="nil"/>
              <w:left w:val="nil"/>
              <w:bottom w:val="single" w:sz="4" w:space="0" w:color="auto"/>
              <w:right w:val="single" w:sz="4" w:space="0" w:color="auto"/>
            </w:tcBorders>
            <w:noWrap/>
            <w:vAlign w:val="center"/>
          </w:tcPr>
          <w:p w14:paraId="5B63B03F" w14:textId="585A0E33" w:rsidR="00491472" w:rsidRPr="00CC1981" w:rsidRDefault="00491472" w:rsidP="00F550C7">
            <w:pPr>
              <w:spacing w:after="0" w:line="240" w:lineRule="auto"/>
              <w:jc w:val="center"/>
              <w:rPr>
                <w:rFonts w:ascii="Times New Roman" w:eastAsia="Batang" w:hAnsi="Times New Roman" w:cs="Times New Roman"/>
                <w:lang w:eastAsia="ru-RU"/>
              </w:rPr>
            </w:pPr>
            <w:proofErr w:type="spellStart"/>
            <w:r w:rsidRPr="00CC1981">
              <w:rPr>
                <w:rFonts w:ascii="Times New Roman" w:eastAsia="Batang" w:hAnsi="Times New Roman" w:cs="Times New Roman"/>
                <w:lang w:eastAsia="ru-RU"/>
              </w:rPr>
              <w:t>тис.грн</w:t>
            </w:r>
            <w:proofErr w:type="spellEnd"/>
          </w:p>
        </w:tc>
        <w:tc>
          <w:tcPr>
            <w:tcW w:w="858" w:type="pct"/>
            <w:tcBorders>
              <w:top w:val="single" w:sz="4" w:space="0" w:color="auto"/>
              <w:left w:val="nil"/>
              <w:bottom w:val="single" w:sz="4" w:space="0" w:color="auto"/>
              <w:right w:val="single" w:sz="4" w:space="0" w:color="auto"/>
            </w:tcBorders>
            <w:vAlign w:val="center"/>
          </w:tcPr>
          <w:p w14:paraId="1A6D4A77"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3 645,0</w:t>
            </w:r>
          </w:p>
        </w:tc>
        <w:tc>
          <w:tcPr>
            <w:tcW w:w="827" w:type="pct"/>
            <w:tcBorders>
              <w:top w:val="nil"/>
              <w:left w:val="single" w:sz="4" w:space="0" w:color="auto"/>
              <w:bottom w:val="single" w:sz="4" w:space="0" w:color="auto"/>
              <w:right w:val="single" w:sz="4" w:space="0" w:color="auto"/>
            </w:tcBorders>
            <w:noWrap/>
            <w:vAlign w:val="center"/>
          </w:tcPr>
          <w:p w14:paraId="6DCE6815"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3 556,0</w:t>
            </w:r>
          </w:p>
        </w:tc>
        <w:tc>
          <w:tcPr>
            <w:tcW w:w="806" w:type="pct"/>
            <w:tcBorders>
              <w:top w:val="nil"/>
              <w:left w:val="nil"/>
              <w:bottom w:val="single" w:sz="4" w:space="0" w:color="auto"/>
              <w:right w:val="single" w:sz="4" w:space="0" w:color="auto"/>
            </w:tcBorders>
            <w:noWrap/>
            <w:vAlign w:val="center"/>
          </w:tcPr>
          <w:p w14:paraId="227BD7F4" w14:textId="7E25A2C4" w:rsidR="00491472" w:rsidRPr="00CC1981" w:rsidRDefault="00327F41"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97,6</w:t>
            </w:r>
          </w:p>
        </w:tc>
      </w:tr>
      <w:tr w:rsidR="00327F41" w:rsidRPr="00CC1981" w14:paraId="54A565DC" w14:textId="77777777" w:rsidTr="00CD549A">
        <w:trPr>
          <w:trHeight w:val="302"/>
        </w:trPr>
        <w:tc>
          <w:tcPr>
            <w:tcW w:w="1980" w:type="pct"/>
            <w:tcBorders>
              <w:top w:val="nil"/>
              <w:left w:val="single" w:sz="4" w:space="0" w:color="auto"/>
              <w:bottom w:val="single" w:sz="4" w:space="0" w:color="auto"/>
              <w:right w:val="single" w:sz="4" w:space="0" w:color="auto"/>
            </w:tcBorders>
            <w:vAlign w:val="bottom"/>
          </w:tcPr>
          <w:p w14:paraId="3A55A1E9" w14:textId="3F29145F" w:rsidR="00491472" w:rsidRPr="00CC1981" w:rsidRDefault="00491472" w:rsidP="000C226F">
            <w:pPr>
              <w:spacing w:after="0" w:line="240" w:lineRule="auto"/>
              <w:jc w:val="both"/>
              <w:rPr>
                <w:rFonts w:ascii="Times New Roman" w:eastAsia="Batang" w:hAnsi="Times New Roman" w:cs="Times New Roman"/>
                <w:b/>
                <w:bCs/>
                <w:lang w:eastAsia="ru-RU"/>
              </w:rPr>
            </w:pPr>
            <w:r w:rsidRPr="00CC1981">
              <w:rPr>
                <w:rFonts w:ascii="Times New Roman" w:eastAsia="Batang" w:hAnsi="Times New Roman" w:cs="Times New Roman"/>
                <w:b/>
                <w:bCs/>
                <w:lang w:eastAsia="ru-RU"/>
              </w:rPr>
              <w:t>Інші пільги та допомоги за рахунок коштів місцевого бюджету</w:t>
            </w:r>
          </w:p>
        </w:tc>
        <w:tc>
          <w:tcPr>
            <w:tcW w:w="529" w:type="pct"/>
            <w:tcBorders>
              <w:top w:val="nil"/>
              <w:left w:val="nil"/>
              <w:bottom w:val="single" w:sz="4" w:space="0" w:color="auto"/>
              <w:right w:val="single" w:sz="4" w:space="0" w:color="auto"/>
            </w:tcBorders>
            <w:noWrap/>
            <w:vAlign w:val="center"/>
          </w:tcPr>
          <w:p w14:paraId="02313772" w14:textId="11DF9B43" w:rsidR="00491472" w:rsidRPr="00CC1981" w:rsidRDefault="00491472" w:rsidP="00F550C7">
            <w:pPr>
              <w:spacing w:after="0" w:line="240" w:lineRule="auto"/>
              <w:jc w:val="center"/>
              <w:rPr>
                <w:rFonts w:ascii="Times New Roman" w:eastAsia="Batang" w:hAnsi="Times New Roman" w:cs="Times New Roman"/>
                <w:lang w:eastAsia="ru-RU"/>
              </w:rPr>
            </w:pPr>
            <w:proofErr w:type="spellStart"/>
            <w:r w:rsidRPr="00CC1981">
              <w:rPr>
                <w:rFonts w:ascii="Times New Roman" w:eastAsia="Batang" w:hAnsi="Times New Roman" w:cs="Times New Roman"/>
                <w:lang w:eastAsia="ru-RU"/>
              </w:rPr>
              <w:t>тис.грн</w:t>
            </w:r>
            <w:proofErr w:type="spellEnd"/>
          </w:p>
        </w:tc>
        <w:tc>
          <w:tcPr>
            <w:tcW w:w="858" w:type="pct"/>
            <w:tcBorders>
              <w:top w:val="single" w:sz="4" w:space="0" w:color="auto"/>
              <w:left w:val="nil"/>
              <w:bottom w:val="single" w:sz="4" w:space="0" w:color="auto"/>
              <w:right w:val="single" w:sz="4" w:space="0" w:color="auto"/>
            </w:tcBorders>
            <w:vAlign w:val="center"/>
          </w:tcPr>
          <w:p w14:paraId="3528D50D"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 xml:space="preserve"> 3 952,3</w:t>
            </w:r>
          </w:p>
        </w:tc>
        <w:tc>
          <w:tcPr>
            <w:tcW w:w="827" w:type="pct"/>
            <w:tcBorders>
              <w:top w:val="nil"/>
              <w:left w:val="single" w:sz="4" w:space="0" w:color="auto"/>
              <w:bottom w:val="single" w:sz="4" w:space="0" w:color="auto"/>
              <w:right w:val="single" w:sz="4" w:space="0" w:color="auto"/>
            </w:tcBorders>
            <w:noWrap/>
            <w:vAlign w:val="center"/>
          </w:tcPr>
          <w:p w14:paraId="7A8215E2" w14:textId="77777777"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4 058,8</w:t>
            </w:r>
          </w:p>
        </w:tc>
        <w:tc>
          <w:tcPr>
            <w:tcW w:w="806" w:type="pct"/>
            <w:tcBorders>
              <w:top w:val="nil"/>
              <w:left w:val="nil"/>
              <w:bottom w:val="single" w:sz="4" w:space="0" w:color="auto"/>
              <w:right w:val="single" w:sz="4" w:space="0" w:color="auto"/>
            </w:tcBorders>
            <w:noWrap/>
            <w:vAlign w:val="center"/>
          </w:tcPr>
          <w:p w14:paraId="6B8E7EDA" w14:textId="76DDAFCC" w:rsidR="00491472" w:rsidRPr="00CC1981" w:rsidRDefault="00491472" w:rsidP="00F550C7">
            <w:pPr>
              <w:spacing w:after="0" w:line="240" w:lineRule="auto"/>
              <w:jc w:val="center"/>
              <w:rPr>
                <w:rFonts w:ascii="Times New Roman" w:eastAsia="Batang" w:hAnsi="Times New Roman" w:cs="Times New Roman"/>
                <w:b/>
                <w:bCs/>
                <w:lang w:eastAsia="ru-RU"/>
              </w:rPr>
            </w:pPr>
            <w:r w:rsidRPr="00CC1981">
              <w:rPr>
                <w:rFonts w:ascii="Times New Roman" w:eastAsia="Batang" w:hAnsi="Times New Roman" w:cs="Times New Roman"/>
                <w:b/>
                <w:bCs/>
                <w:lang w:eastAsia="ru-RU"/>
              </w:rPr>
              <w:t>102,</w:t>
            </w:r>
            <w:r w:rsidR="00327F41" w:rsidRPr="00CC1981">
              <w:rPr>
                <w:rFonts w:ascii="Times New Roman" w:eastAsia="Batang" w:hAnsi="Times New Roman" w:cs="Times New Roman"/>
                <w:b/>
                <w:bCs/>
                <w:lang w:eastAsia="ru-RU"/>
              </w:rPr>
              <w:t>7</w:t>
            </w:r>
          </w:p>
        </w:tc>
      </w:tr>
    </w:tbl>
    <w:p w14:paraId="2B3BF7EB" w14:textId="23B5BC84" w:rsidR="00491472" w:rsidRPr="00CC1981" w:rsidRDefault="00491472" w:rsidP="00491472">
      <w:pPr>
        <w:pStyle w:val="afa"/>
        <w:tabs>
          <w:tab w:val="left" w:pos="993"/>
          <w:tab w:val="left" w:pos="1276"/>
        </w:tabs>
        <w:ind w:left="567" w:firstLine="0"/>
        <w:contextualSpacing w:val="0"/>
        <w:jc w:val="both"/>
        <w:rPr>
          <w:rFonts w:eastAsia="Calibri"/>
          <w:iCs/>
          <w:szCs w:val="26"/>
          <w:lang w:val="uk-UA"/>
        </w:rPr>
      </w:pPr>
    </w:p>
    <w:p w14:paraId="49ACD6CC" w14:textId="6A940746" w:rsidR="00491472" w:rsidRPr="00CC1981" w:rsidRDefault="009B5592"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w:t>
      </w:r>
      <w:r w:rsidR="001E64E6" w:rsidRPr="00CC1981">
        <w:rPr>
          <w:rFonts w:eastAsia="Calibri"/>
          <w:iCs/>
          <w:szCs w:val="26"/>
          <w:lang w:val="uk-UA"/>
        </w:rPr>
        <w:t>Обсяг фінансового ресурсу, направленого на галузь  соціального захисту та соціального забезпечення у 2020 – 2022 роках, наведений у наступній таблиці.</w:t>
      </w:r>
    </w:p>
    <w:tbl>
      <w:tblPr>
        <w:tblStyle w:val="afc"/>
        <w:tblW w:w="4898" w:type="pct"/>
        <w:tblInd w:w="-34" w:type="dxa"/>
        <w:tblLook w:val="04A0" w:firstRow="1" w:lastRow="0" w:firstColumn="1" w:lastColumn="0" w:noHBand="0" w:noVBand="1"/>
      </w:tblPr>
      <w:tblGrid>
        <w:gridCol w:w="5403"/>
        <w:gridCol w:w="1524"/>
        <w:gridCol w:w="1253"/>
        <w:gridCol w:w="1253"/>
      </w:tblGrid>
      <w:tr w:rsidR="00CD1E60" w:rsidRPr="00CC1981" w14:paraId="33F626C1" w14:textId="77777777" w:rsidTr="00560B6D">
        <w:trPr>
          <w:trHeight w:val="392"/>
        </w:trPr>
        <w:tc>
          <w:tcPr>
            <w:tcW w:w="2864" w:type="pct"/>
            <w:tcBorders>
              <w:top w:val="single" w:sz="4" w:space="0" w:color="auto"/>
              <w:left w:val="single" w:sz="4" w:space="0" w:color="auto"/>
              <w:bottom w:val="single" w:sz="4" w:space="0" w:color="auto"/>
              <w:right w:val="single" w:sz="4" w:space="0" w:color="auto"/>
            </w:tcBorders>
            <w:shd w:val="clear" w:color="auto" w:fill="auto"/>
            <w:vAlign w:val="center"/>
          </w:tcPr>
          <w:p w14:paraId="2FA61FCB"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Показники</w:t>
            </w:r>
          </w:p>
        </w:tc>
        <w:tc>
          <w:tcPr>
            <w:tcW w:w="808" w:type="pct"/>
            <w:tcBorders>
              <w:top w:val="single" w:sz="4" w:space="0" w:color="auto"/>
              <w:left w:val="nil"/>
              <w:bottom w:val="single" w:sz="4" w:space="0" w:color="auto"/>
              <w:right w:val="single" w:sz="4" w:space="0" w:color="auto"/>
            </w:tcBorders>
            <w:shd w:val="clear" w:color="auto" w:fill="auto"/>
            <w:vAlign w:val="center"/>
          </w:tcPr>
          <w:p w14:paraId="131E8E95"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2020 рік</w:t>
            </w:r>
          </w:p>
        </w:tc>
        <w:tc>
          <w:tcPr>
            <w:tcW w:w="664" w:type="pct"/>
            <w:tcBorders>
              <w:top w:val="single" w:sz="4" w:space="0" w:color="auto"/>
              <w:left w:val="nil"/>
              <w:bottom w:val="single" w:sz="4" w:space="0" w:color="auto"/>
              <w:right w:val="single" w:sz="4" w:space="0" w:color="auto"/>
            </w:tcBorders>
            <w:shd w:val="clear" w:color="auto" w:fill="auto"/>
            <w:vAlign w:val="center"/>
          </w:tcPr>
          <w:p w14:paraId="1650A9D2"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2021 рік</w:t>
            </w:r>
          </w:p>
        </w:tc>
        <w:tc>
          <w:tcPr>
            <w:tcW w:w="664" w:type="pct"/>
            <w:tcBorders>
              <w:top w:val="single" w:sz="4" w:space="0" w:color="auto"/>
              <w:left w:val="nil"/>
              <w:bottom w:val="single" w:sz="4" w:space="0" w:color="auto"/>
              <w:right w:val="single" w:sz="4" w:space="0" w:color="auto"/>
            </w:tcBorders>
            <w:shd w:val="clear" w:color="auto" w:fill="auto"/>
            <w:vAlign w:val="center"/>
          </w:tcPr>
          <w:p w14:paraId="2F8F9FE7"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eastAsia="Calibri" w:hAnsi="Times New Roman" w:cs="Times New Roman"/>
                <w:b/>
                <w:sz w:val="24"/>
                <w:szCs w:val="24"/>
              </w:rPr>
              <w:t>2022 рік</w:t>
            </w:r>
          </w:p>
        </w:tc>
      </w:tr>
      <w:tr w:rsidR="00CD1E60" w:rsidRPr="00CC1981" w14:paraId="1BA2562D" w14:textId="77777777" w:rsidTr="00560B6D">
        <w:trPr>
          <w:trHeight w:val="642"/>
        </w:trPr>
        <w:tc>
          <w:tcPr>
            <w:tcW w:w="2864" w:type="pct"/>
            <w:tcBorders>
              <w:top w:val="single" w:sz="4" w:space="0" w:color="auto"/>
              <w:left w:val="single" w:sz="4" w:space="0" w:color="auto"/>
              <w:bottom w:val="single" w:sz="4" w:space="0" w:color="auto"/>
              <w:right w:val="single" w:sz="4" w:space="0" w:color="auto"/>
            </w:tcBorders>
            <w:shd w:val="clear" w:color="auto" w:fill="auto"/>
            <w:vAlign w:val="center"/>
          </w:tcPr>
          <w:p w14:paraId="0EC1FBF4" w14:textId="77777777" w:rsidR="00CD549A" w:rsidRPr="00CC1981" w:rsidRDefault="00CD549A" w:rsidP="00F550C7">
            <w:pPr>
              <w:keepNext/>
              <w:keepLines/>
              <w:jc w:val="both"/>
              <w:rPr>
                <w:rFonts w:ascii="Times New Roman" w:eastAsia="Calibri" w:hAnsi="Times New Roman" w:cs="Times New Roman"/>
                <w:b/>
                <w:sz w:val="24"/>
                <w:szCs w:val="24"/>
              </w:rPr>
            </w:pPr>
            <w:r w:rsidRPr="00CC1981">
              <w:rPr>
                <w:rFonts w:ascii="Times New Roman" w:hAnsi="Times New Roman" w:cs="Times New Roman"/>
                <w:sz w:val="24"/>
                <w:szCs w:val="24"/>
                <w:lang w:eastAsia="uk-UA"/>
              </w:rPr>
              <w:t>Обсяг фінансового ресурсу, направленого на галузь  соціального захисту та соціального забезпечення (</w:t>
            </w:r>
            <w:proofErr w:type="spellStart"/>
            <w:r w:rsidRPr="00CC1981">
              <w:rPr>
                <w:rFonts w:ascii="Times New Roman" w:hAnsi="Times New Roman" w:cs="Times New Roman"/>
                <w:sz w:val="24"/>
                <w:szCs w:val="24"/>
                <w:lang w:eastAsia="uk-UA"/>
              </w:rPr>
              <w:t>тис.грн</w:t>
            </w:r>
            <w:proofErr w:type="spellEnd"/>
            <w:r w:rsidRPr="00CC1981">
              <w:rPr>
                <w:rFonts w:ascii="Times New Roman" w:hAnsi="Times New Roman" w:cs="Times New Roman"/>
                <w:sz w:val="24"/>
                <w:szCs w:val="24"/>
                <w:lang w:eastAsia="uk-UA"/>
              </w:rPr>
              <w:t>)</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42EB8300"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24 021,1</w:t>
            </w:r>
          </w:p>
        </w:tc>
        <w:tc>
          <w:tcPr>
            <w:tcW w:w="664" w:type="pct"/>
            <w:tcBorders>
              <w:top w:val="single" w:sz="4" w:space="0" w:color="auto"/>
              <w:left w:val="nil"/>
              <w:bottom w:val="single" w:sz="4" w:space="0" w:color="auto"/>
              <w:right w:val="single" w:sz="4" w:space="0" w:color="auto"/>
            </w:tcBorders>
            <w:shd w:val="clear" w:color="auto" w:fill="auto"/>
            <w:vAlign w:val="center"/>
          </w:tcPr>
          <w:p w14:paraId="600D7C27"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36 271,8</w:t>
            </w:r>
          </w:p>
        </w:tc>
        <w:tc>
          <w:tcPr>
            <w:tcW w:w="664" w:type="pct"/>
            <w:tcBorders>
              <w:top w:val="single" w:sz="4" w:space="0" w:color="auto"/>
              <w:left w:val="nil"/>
              <w:bottom w:val="single" w:sz="4" w:space="0" w:color="auto"/>
              <w:right w:val="single" w:sz="4" w:space="0" w:color="auto"/>
            </w:tcBorders>
            <w:shd w:val="clear" w:color="auto" w:fill="auto"/>
            <w:vAlign w:val="center"/>
          </w:tcPr>
          <w:p w14:paraId="0060C641" w14:textId="77777777" w:rsidR="00CD549A" w:rsidRPr="00CC1981" w:rsidRDefault="00CD549A" w:rsidP="00F550C7">
            <w:pPr>
              <w:jc w:val="center"/>
              <w:rPr>
                <w:rFonts w:ascii="Times New Roman" w:eastAsia="Calibri" w:hAnsi="Times New Roman" w:cs="Times New Roman"/>
                <w:bCs/>
                <w:sz w:val="24"/>
                <w:szCs w:val="24"/>
              </w:rPr>
            </w:pPr>
            <w:r w:rsidRPr="00CC1981">
              <w:rPr>
                <w:rFonts w:ascii="Times New Roman" w:eastAsia="Calibri" w:hAnsi="Times New Roman" w:cs="Times New Roman"/>
                <w:bCs/>
                <w:sz w:val="24"/>
                <w:szCs w:val="24"/>
              </w:rPr>
              <w:t>36 985,9</w:t>
            </w:r>
          </w:p>
        </w:tc>
      </w:tr>
      <w:tr w:rsidR="0065205F" w:rsidRPr="00CC1981" w14:paraId="7AD7EE5C" w14:textId="77777777" w:rsidTr="00560B6D">
        <w:trPr>
          <w:trHeight w:val="282"/>
        </w:trPr>
        <w:tc>
          <w:tcPr>
            <w:tcW w:w="2864" w:type="pct"/>
            <w:tcBorders>
              <w:top w:val="single" w:sz="4" w:space="0" w:color="auto"/>
              <w:left w:val="single" w:sz="4" w:space="0" w:color="auto"/>
              <w:bottom w:val="single" w:sz="4" w:space="0" w:color="auto"/>
              <w:right w:val="single" w:sz="4" w:space="0" w:color="auto"/>
            </w:tcBorders>
            <w:shd w:val="clear" w:color="auto" w:fill="auto"/>
            <w:vAlign w:val="center"/>
          </w:tcPr>
          <w:p w14:paraId="3DD0B66B" w14:textId="77777777" w:rsidR="00CD549A" w:rsidRPr="00CC1981" w:rsidRDefault="00CD549A" w:rsidP="00F550C7">
            <w:pPr>
              <w:keepNext/>
              <w:keepLines/>
              <w:jc w:val="both"/>
              <w:rPr>
                <w:rFonts w:ascii="Times New Roman" w:eastAsia="Calibri" w:hAnsi="Times New Roman" w:cs="Times New Roman"/>
                <w:b/>
                <w:sz w:val="24"/>
                <w:szCs w:val="24"/>
              </w:rPr>
            </w:pPr>
            <w:r w:rsidRPr="00CC1981">
              <w:rPr>
                <w:rFonts w:ascii="Times New Roman" w:hAnsi="Times New Roman" w:cs="Times New Roman"/>
                <w:sz w:val="24"/>
                <w:szCs w:val="24"/>
                <w:lang w:eastAsia="uk-UA"/>
              </w:rPr>
              <w:t>Приріст,%</w:t>
            </w:r>
          </w:p>
        </w:tc>
        <w:tc>
          <w:tcPr>
            <w:tcW w:w="808" w:type="pct"/>
            <w:tcBorders>
              <w:top w:val="nil"/>
              <w:left w:val="single" w:sz="4" w:space="0" w:color="auto"/>
              <w:bottom w:val="single" w:sz="4" w:space="0" w:color="auto"/>
              <w:right w:val="single" w:sz="4" w:space="0" w:color="auto"/>
            </w:tcBorders>
            <w:shd w:val="clear" w:color="auto" w:fill="auto"/>
          </w:tcPr>
          <w:p w14:paraId="0AF30655"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28</w:t>
            </w:r>
          </w:p>
        </w:tc>
        <w:tc>
          <w:tcPr>
            <w:tcW w:w="664" w:type="pct"/>
            <w:tcBorders>
              <w:top w:val="nil"/>
              <w:left w:val="nil"/>
              <w:bottom w:val="single" w:sz="4" w:space="0" w:color="auto"/>
              <w:right w:val="single" w:sz="4" w:space="0" w:color="auto"/>
            </w:tcBorders>
            <w:shd w:val="clear" w:color="auto" w:fill="auto"/>
          </w:tcPr>
          <w:p w14:paraId="2846AE17" w14:textId="77777777" w:rsidR="00CD549A" w:rsidRPr="00CC1981" w:rsidRDefault="00CD549A"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151</w:t>
            </w:r>
          </w:p>
        </w:tc>
        <w:tc>
          <w:tcPr>
            <w:tcW w:w="664" w:type="pct"/>
            <w:tcBorders>
              <w:top w:val="nil"/>
              <w:left w:val="nil"/>
              <w:bottom w:val="single" w:sz="4" w:space="0" w:color="auto"/>
              <w:right w:val="single" w:sz="4" w:space="0" w:color="auto"/>
            </w:tcBorders>
            <w:shd w:val="clear" w:color="auto" w:fill="auto"/>
          </w:tcPr>
          <w:p w14:paraId="3A917F93" w14:textId="77777777" w:rsidR="00CD549A" w:rsidRPr="00CC1981" w:rsidRDefault="00CD549A" w:rsidP="00F550C7">
            <w:pPr>
              <w:keepNext/>
              <w:keepLines/>
              <w:jc w:val="center"/>
              <w:rPr>
                <w:rFonts w:ascii="Times New Roman" w:eastAsia="Calibri" w:hAnsi="Times New Roman" w:cs="Times New Roman"/>
                <w:bCs/>
                <w:sz w:val="24"/>
                <w:szCs w:val="24"/>
              </w:rPr>
            </w:pPr>
            <w:r w:rsidRPr="00CC1981">
              <w:rPr>
                <w:rFonts w:ascii="Times New Roman" w:eastAsia="Calibri" w:hAnsi="Times New Roman" w:cs="Times New Roman"/>
                <w:bCs/>
                <w:sz w:val="24"/>
                <w:szCs w:val="24"/>
              </w:rPr>
              <w:t>102</w:t>
            </w:r>
          </w:p>
        </w:tc>
      </w:tr>
    </w:tbl>
    <w:p w14:paraId="0E7DDAE7" w14:textId="51DE185E" w:rsidR="001E64E6" w:rsidRPr="00CC1981" w:rsidRDefault="001E64E6" w:rsidP="001E64E6">
      <w:pPr>
        <w:pStyle w:val="afa"/>
        <w:tabs>
          <w:tab w:val="left" w:pos="993"/>
          <w:tab w:val="left" w:pos="1276"/>
        </w:tabs>
        <w:ind w:left="567" w:firstLine="0"/>
        <w:contextualSpacing w:val="0"/>
        <w:jc w:val="both"/>
        <w:rPr>
          <w:rFonts w:eastAsia="Calibri"/>
          <w:iCs/>
          <w:szCs w:val="26"/>
          <w:lang w:val="uk-UA"/>
        </w:rPr>
      </w:pPr>
    </w:p>
    <w:p w14:paraId="1CF0FF6F" w14:textId="741DDF53" w:rsidR="001E64E6" w:rsidRPr="00CC1981" w:rsidRDefault="004F3247" w:rsidP="00F265AC">
      <w:pPr>
        <w:pStyle w:val="afa"/>
        <w:numPr>
          <w:ilvl w:val="0"/>
          <w:numId w:val="35"/>
        </w:numPr>
        <w:tabs>
          <w:tab w:val="left" w:pos="993"/>
          <w:tab w:val="left" w:pos="1276"/>
        </w:tabs>
        <w:ind w:left="0" w:firstLine="567"/>
        <w:contextualSpacing w:val="0"/>
        <w:jc w:val="both"/>
        <w:rPr>
          <w:rFonts w:eastAsia="Calibri"/>
          <w:iCs/>
          <w:szCs w:val="26"/>
          <w:lang w:val="uk-UA"/>
        </w:rPr>
      </w:pPr>
      <w:r w:rsidRPr="00CC1981">
        <w:rPr>
          <w:rFonts w:eastAsia="Calibri"/>
          <w:iCs/>
          <w:szCs w:val="26"/>
          <w:lang w:val="uk-UA"/>
        </w:rPr>
        <w:t xml:space="preserve">  </w:t>
      </w:r>
      <w:bookmarkStart w:id="107" w:name="_Hlk131166593"/>
      <w:r w:rsidRPr="00CC1981">
        <w:rPr>
          <w:rFonts w:eastAsia="Calibri"/>
          <w:iCs/>
          <w:szCs w:val="26"/>
          <w:lang w:val="uk-UA"/>
        </w:rPr>
        <w:t>Динаміка бюджетного фінансування галузі соціального захисту та   соціального забезпечення за 2020 – 2022 роки наведена у наступній діаграмі</w:t>
      </w:r>
      <w:bookmarkEnd w:id="107"/>
      <w:r w:rsidRPr="00CC1981">
        <w:rPr>
          <w:rFonts w:eastAsia="Calibri"/>
          <w:iCs/>
          <w:szCs w:val="26"/>
          <w:lang w:val="uk-UA"/>
        </w:rPr>
        <w:t>.</w:t>
      </w:r>
    </w:p>
    <w:p w14:paraId="0DA41B28" w14:textId="77777777" w:rsidR="00D17E36" w:rsidRPr="00CC1981" w:rsidRDefault="00D17E36" w:rsidP="004F3247">
      <w:pPr>
        <w:pStyle w:val="afa"/>
        <w:tabs>
          <w:tab w:val="left" w:pos="993"/>
          <w:tab w:val="left" w:pos="1276"/>
        </w:tabs>
        <w:ind w:left="567" w:firstLine="0"/>
        <w:contextualSpacing w:val="0"/>
        <w:jc w:val="both"/>
        <w:rPr>
          <w:rFonts w:eastAsia="Calibri"/>
          <w:iCs/>
          <w:szCs w:val="26"/>
          <w:lang w:val="uk-UA"/>
        </w:rPr>
      </w:pPr>
    </w:p>
    <w:p w14:paraId="20DDDC4E" w14:textId="67B1786A" w:rsidR="001E64E6" w:rsidRPr="00CC1981" w:rsidRDefault="00D17E36" w:rsidP="004F3247">
      <w:pPr>
        <w:pStyle w:val="afa"/>
        <w:tabs>
          <w:tab w:val="left" w:pos="993"/>
          <w:tab w:val="left" w:pos="1276"/>
        </w:tabs>
        <w:ind w:left="567" w:firstLine="0"/>
        <w:contextualSpacing w:val="0"/>
        <w:jc w:val="both"/>
        <w:rPr>
          <w:rFonts w:eastAsia="Calibri"/>
          <w:iCs/>
          <w:szCs w:val="26"/>
          <w:lang w:val="uk-UA"/>
        </w:rPr>
      </w:pPr>
      <w:r w:rsidRPr="00CC1981">
        <w:rPr>
          <w:rFonts w:eastAsia="Calibri"/>
          <w:iCs/>
          <w:szCs w:val="26"/>
          <w:lang w:val="uk-UA"/>
        </w:rPr>
        <w:t xml:space="preserve">         </w:t>
      </w:r>
      <w:r w:rsidRPr="00CC1981">
        <w:rPr>
          <w:noProof/>
          <w:lang w:val="uk-UA" w:eastAsia="uk-UA"/>
        </w:rPr>
        <w:drawing>
          <wp:inline distT="0" distB="0" distL="0" distR="0" wp14:anchorId="7DB989C1" wp14:editId="3E86395F">
            <wp:extent cx="4686300" cy="1574800"/>
            <wp:effectExtent l="0" t="0" r="0" b="6350"/>
            <wp:docPr id="8" name="Диаграмма 8">
              <a:extLst xmlns:a="http://schemas.openxmlformats.org/drawingml/2006/main">
                <a:ext uri="{FF2B5EF4-FFF2-40B4-BE49-F238E27FC236}">
                  <a16:creationId xmlns:a16="http://schemas.microsoft.com/office/drawing/2014/main" id="{5F6675CE-2310-4446-86B7-DC745540C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9D9B53" w14:textId="0538FDD7" w:rsidR="004F3247" w:rsidRPr="00CC1981" w:rsidRDefault="004F3247" w:rsidP="0040347A">
      <w:pPr>
        <w:pStyle w:val="afa"/>
        <w:tabs>
          <w:tab w:val="left" w:pos="993"/>
          <w:tab w:val="left" w:pos="1276"/>
        </w:tabs>
        <w:ind w:left="567" w:firstLine="0"/>
        <w:contextualSpacing w:val="0"/>
        <w:jc w:val="both"/>
        <w:rPr>
          <w:rFonts w:eastAsia="Calibri"/>
          <w:iCs/>
          <w:szCs w:val="26"/>
          <w:lang w:val="uk-UA"/>
        </w:rPr>
      </w:pPr>
    </w:p>
    <w:p w14:paraId="3AFDCE7C" w14:textId="389E689F" w:rsidR="001E64E6" w:rsidRPr="00CC1981" w:rsidRDefault="001E64E6" w:rsidP="00F265AC">
      <w:pPr>
        <w:pStyle w:val="afa"/>
        <w:numPr>
          <w:ilvl w:val="2"/>
          <w:numId w:val="58"/>
        </w:numPr>
        <w:tabs>
          <w:tab w:val="left" w:pos="1134"/>
          <w:tab w:val="left" w:pos="1418"/>
        </w:tabs>
        <w:spacing w:before="120"/>
        <w:contextualSpacing w:val="0"/>
        <w:jc w:val="center"/>
        <w:rPr>
          <w:rFonts w:eastAsia="Batang"/>
          <w:b/>
          <w:szCs w:val="26"/>
          <w:lang w:val="uk-UA"/>
        </w:rPr>
      </w:pPr>
      <w:r w:rsidRPr="00CC1981">
        <w:rPr>
          <w:rFonts w:eastAsia="Batang"/>
          <w:b/>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p w14:paraId="681B01DB" w14:textId="64BE5EC1" w:rsidR="008620E6" w:rsidRPr="00CC1981" w:rsidRDefault="001E64E6" w:rsidP="0040347A">
      <w:pPr>
        <w:tabs>
          <w:tab w:val="left" w:pos="993"/>
          <w:tab w:val="left" w:pos="1276"/>
        </w:tabs>
        <w:spacing w:after="0" w:line="240" w:lineRule="auto"/>
        <w:ind w:firstLine="567"/>
        <w:jc w:val="center"/>
        <w:rPr>
          <w:rFonts w:ascii="Times New Roman" w:eastAsia="Calibri" w:hAnsi="Times New Roman" w:cs="Times New Roman"/>
          <w:iCs/>
          <w:lang w:eastAsia="ru-RU"/>
        </w:rPr>
      </w:pPr>
      <w:r w:rsidRPr="00CC1981">
        <w:rPr>
          <w:rFonts w:ascii="Times New Roman" w:eastAsia="Calibri" w:hAnsi="Times New Roman" w:cs="Times New Roman"/>
          <w:iCs/>
          <w:sz w:val="26"/>
          <w:szCs w:val="26"/>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1"/>
        <w:gridCol w:w="3676"/>
        <w:gridCol w:w="3522"/>
      </w:tblGrid>
      <w:tr w:rsidR="00CD1E60" w:rsidRPr="00CC1981" w14:paraId="594D3B02" w14:textId="77777777" w:rsidTr="0040347A">
        <w:trPr>
          <w:trHeight w:val="320"/>
        </w:trPr>
        <w:tc>
          <w:tcPr>
            <w:tcW w:w="1262" w:type="pct"/>
            <w:tcBorders>
              <w:top w:val="single" w:sz="4" w:space="0" w:color="auto"/>
              <w:left w:val="single" w:sz="4" w:space="0" w:color="auto"/>
              <w:bottom w:val="single" w:sz="4" w:space="0" w:color="auto"/>
              <w:right w:val="single" w:sz="4" w:space="0" w:color="auto"/>
            </w:tcBorders>
            <w:hideMark/>
          </w:tcPr>
          <w:p w14:paraId="00EB92A4" w14:textId="77777777" w:rsidR="0040347A" w:rsidRPr="00CC1981" w:rsidRDefault="0040347A" w:rsidP="00F550C7">
            <w:pPr>
              <w:spacing w:after="0" w:line="240" w:lineRule="auto"/>
              <w:jc w:val="center"/>
              <w:rPr>
                <w:rFonts w:ascii="Times New Roman" w:eastAsia="Calibri" w:hAnsi="Times New Roman" w:cs="Times New Roman"/>
                <w:sz w:val="24"/>
                <w:szCs w:val="24"/>
              </w:rPr>
            </w:pPr>
            <w:r w:rsidRPr="00CC1981">
              <w:rPr>
                <w:rFonts w:ascii="Times New Roman" w:eastAsia="Calibri" w:hAnsi="Times New Roman" w:cs="Times New Roman"/>
                <w:sz w:val="24"/>
                <w:szCs w:val="24"/>
              </w:rPr>
              <w:t>Зміст заходу</w:t>
            </w:r>
          </w:p>
        </w:tc>
        <w:tc>
          <w:tcPr>
            <w:tcW w:w="1909" w:type="pct"/>
            <w:tcBorders>
              <w:top w:val="single" w:sz="4" w:space="0" w:color="auto"/>
              <w:left w:val="single" w:sz="4" w:space="0" w:color="auto"/>
              <w:bottom w:val="single" w:sz="4" w:space="0" w:color="auto"/>
              <w:right w:val="single" w:sz="4" w:space="0" w:color="auto"/>
            </w:tcBorders>
          </w:tcPr>
          <w:p w14:paraId="68655FAA" w14:textId="39BC92B5" w:rsidR="0040347A" w:rsidRPr="00CC1981" w:rsidRDefault="001C4FE4" w:rsidP="00F550C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Стан виконання (</w:t>
            </w:r>
            <w:proofErr w:type="spellStart"/>
            <w:r>
              <w:rPr>
                <w:rFonts w:ascii="Times New Roman" w:eastAsia="Calibri" w:hAnsi="Times New Roman" w:cs="Times New Roman"/>
                <w:sz w:val="24"/>
                <w:szCs w:val="24"/>
              </w:rPr>
              <w:t>тис.грн</w:t>
            </w:r>
            <w:proofErr w:type="spellEnd"/>
            <w:r w:rsidR="0040347A" w:rsidRPr="00CC1981">
              <w:rPr>
                <w:rFonts w:ascii="Times New Roman" w:eastAsia="Calibri" w:hAnsi="Times New Roman" w:cs="Times New Roman"/>
                <w:sz w:val="24"/>
                <w:szCs w:val="24"/>
              </w:rPr>
              <w:t>)</w:t>
            </w:r>
          </w:p>
        </w:tc>
        <w:tc>
          <w:tcPr>
            <w:tcW w:w="1829" w:type="pct"/>
            <w:tcBorders>
              <w:top w:val="single" w:sz="4" w:space="0" w:color="auto"/>
              <w:left w:val="single" w:sz="4" w:space="0" w:color="auto"/>
              <w:bottom w:val="single" w:sz="4" w:space="0" w:color="auto"/>
              <w:right w:val="single" w:sz="4" w:space="0" w:color="auto"/>
            </w:tcBorders>
            <w:hideMark/>
          </w:tcPr>
          <w:p w14:paraId="1413DE8B" w14:textId="77777777" w:rsidR="0040347A" w:rsidRPr="00CC1981" w:rsidRDefault="0040347A" w:rsidP="00F550C7">
            <w:pPr>
              <w:spacing w:after="0" w:line="240" w:lineRule="auto"/>
              <w:jc w:val="center"/>
              <w:rPr>
                <w:rFonts w:ascii="Times New Roman" w:eastAsia="Calibri" w:hAnsi="Times New Roman" w:cs="Times New Roman"/>
                <w:sz w:val="24"/>
                <w:szCs w:val="24"/>
              </w:rPr>
            </w:pPr>
            <w:r w:rsidRPr="00CC1981">
              <w:rPr>
                <w:rFonts w:ascii="Times New Roman" w:eastAsia="Calibri" w:hAnsi="Times New Roman" w:cs="Times New Roman"/>
                <w:sz w:val="24"/>
                <w:szCs w:val="24"/>
              </w:rPr>
              <w:t>Очікуваний результат</w:t>
            </w:r>
          </w:p>
        </w:tc>
      </w:tr>
      <w:tr w:rsidR="00CD1E60" w:rsidRPr="00CC1981" w14:paraId="4A8D1C2A" w14:textId="77777777" w:rsidTr="0040347A">
        <w:tc>
          <w:tcPr>
            <w:tcW w:w="1262" w:type="pct"/>
            <w:tcBorders>
              <w:top w:val="single" w:sz="4" w:space="0" w:color="auto"/>
              <w:left w:val="single" w:sz="4" w:space="0" w:color="auto"/>
              <w:bottom w:val="single" w:sz="4" w:space="0" w:color="auto"/>
              <w:right w:val="single" w:sz="4" w:space="0" w:color="auto"/>
            </w:tcBorders>
            <w:hideMark/>
          </w:tcPr>
          <w:p w14:paraId="68C3F691" w14:textId="379112FA" w:rsidR="0040347A" w:rsidRPr="00CC1981" w:rsidRDefault="0040347A" w:rsidP="00F550C7">
            <w:pPr>
              <w:spacing w:after="0" w:line="240" w:lineRule="auto"/>
              <w:rPr>
                <w:rFonts w:ascii="Times New Roman" w:eastAsia="Calibri" w:hAnsi="Times New Roman" w:cs="Times New Roman"/>
              </w:rPr>
            </w:pPr>
            <w:r w:rsidRPr="00CC1981">
              <w:rPr>
                <w:rFonts w:ascii="Times New Roman" w:eastAsia="Calibri" w:hAnsi="Times New Roman" w:cs="Times New Roman"/>
              </w:rPr>
              <w:t xml:space="preserve">Забезпечення реалізації заходів програми соціальної допомоги та підтримки мешканців </w:t>
            </w:r>
            <w:proofErr w:type="spellStart"/>
            <w:r w:rsidRPr="00CC1981">
              <w:rPr>
                <w:rFonts w:ascii="Times New Roman" w:eastAsia="Calibri" w:hAnsi="Times New Roman" w:cs="Times New Roman"/>
              </w:rPr>
              <w:t>Вараської</w:t>
            </w:r>
            <w:proofErr w:type="spellEnd"/>
            <w:r w:rsidRPr="00CC1981">
              <w:rPr>
                <w:rFonts w:ascii="Times New Roman" w:eastAsia="Calibri" w:hAnsi="Times New Roman" w:cs="Times New Roman"/>
              </w:rPr>
              <w:t xml:space="preserve"> </w:t>
            </w:r>
            <w:r w:rsidR="003D37C0" w:rsidRPr="00CC1981">
              <w:rPr>
                <w:rFonts w:ascii="Times New Roman" w:eastAsia="Calibri" w:hAnsi="Times New Roman" w:cs="Times New Roman"/>
              </w:rPr>
              <w:t>МТГ</w:t>
            </w:r>
            <w:r w:rsidRPr="00CC1981">
              <w:rPr>
                <w:rFonts w:ascii="Times New Roman" w:eastAsia="Calibri" w:hAnsi="Times New Roman" w:cs="Times New Roman"/>
              </w:rPr>
              <w:t xml:space="preserve"> на 2021-2023 роки</w:t>
            </w:r>
          </w:p>
        </w:tc>
        <w:tc>
          <w:tcPr>
            <w:tcW w:w="1909" w:type="pct"/>
            <w:tcBorders>
              <w:top w:val="single" w:sz="4" w:space="0" w:color="auto"/>
              <w:left w:val="single" w:sz="4" w:space="0" w:color="auto"/>
              <w:bottom w:val="single" w:sz="4" w:space="0" w:color="auto"/>
              <w:right w:val="single" w:sz="4" w:space="0" w:color="auto"/>
            </w:tcBorders>
          </w:tcPr>
          <w:p w14:paraId="40D6FB9E" w14:textId="62525192" w:rsidR="0040347A" w:rsidRPr="00CC1981" w:rsidRDefault="0040347A" w:rsidP="00F550C7">
            <w:pPr>
              <w:spacing w:after="0" w:line="240" w:lineRule="auto"/>
              <w:jc w:val="both"/>
              <w:rPr>
                <w:rFonts w:ascii="Times New Roman" w:eastAsia="Calibri" w:hAnsi="Times New Roman" w:cs="Times New Roman"/>
              </w:rPr>
            </w:pPr>
            <w:r w:rsidRPr="00CC1981">
              <w:rPr>
                <w:rFonts w:ascii="Times New Roman" w:eastAsia="Calibri" w:hAnsi="Times New Roman" w:cs="Times New Roman"/>
              </w:rPr>
              <w:t xml:space="preserve">У 2022 році було забезпечено реалізацію заходів програми на загальну суму 7 614,8 </w:t>
            </w:r>
            <w:proofErr w:type="spellStart"/>
            <w:r w:rsidRPr="00CC1981">
              <w:rPr>
                <w:rFonts w:ascii="Times New Roman" w:eastAsia="Calibri" w:hAnsi="Times New Roman" w:cs="Times New Roman"/>
              </w:rPr>
              <w:t>тис.грн</w:t>
            </w:r>
            <w:proofErr w:type="spellEnd"/>
            <w:r w:rsidRPr="00CC1981">
              <w:rPr>
                <w:rFonts w:ascii="Times New Roman" w:eastAsia="Calibri" w:hAnsi="Times New Roman" w:cs="Times New Roman"/>
              </w:rPr>
              <w:t xml:space="preserve">           при запланованому обсягу фінансування  в</w:t>
            </w:r>
            <w:r w:rsidR="001C4FE4">
              <w:rPr>
                <w:rFonts w:ascii="Times New Roman" w:eastAsia="Calibri" w:hAnsi="Times New Roman" w:cs="Times New Roman"/>
              </w:rPr>
              <w:t xml:space="preserve"> сумі  7 638,5 </w:t>
            </w:r>
            <w:proofErr w:type="spellStart"/>
            <w:r w:rsidR="001C4FE4">
              <w:rPr>
                <w:rFonts w:ascii="Times New Roman" w:eastAsia="Calibri" w:hAnsi="Times New Roman" w:cs="Times New Roman"/>
              </w:rPr>
              <w:t>тис.грн</w:t>
            </w:r>
            <w:proofErr w:type="spellEnd"/>
            <w:r w:rsidRPr="00CC1981">
              <w:rPr>
                <w:rFonts w:ascii="Times New Roman" w:eastAsia="Calibri" w:hAnsi="Times New Roman" w:cs="Times New Roman"/>
              </w:rPr>
              <w:t xml:space="preserve"> (99% до плану)</w:t>
            </w:r>
          </w:p>
        </w:tc>
        <w:tc>
          <w:tcPr>
            <w:tcW w:w="1829" w:type="pct"/>
            <w:tcBorders>
              <w:top w:val="single" w:sz="4" w:space="0" w:color="auto"/>
              <w:left w:val="single" w:sz="4" w:space="0" w:color="auto"/>
              <w:bottom w:val="single" w:sz="4" w:space="0" w:color="auto"/>
              <w:right w:val="single" w:sz="4" w:space="0" w:color="auto"/>
            </w:tcBorders>
            <w:hideMark/>
          </w:tcPr>
          <w:p w14:paraId="127FC3F4" w14:textId="0143C975" w:rsidR="0040347A" w:rsidRPr="00CC1981" w:rsidRDefault="0040347A" w:rsidP="00560B6D">
            <w:pPr>
              <w:spacing w:after="0" w:line="240" w:lineRule="auto"/>
              <w:jc w:val="both"/>
              <w:rPr>
                <w:rFonts w:ascii="Times New Roman" w:eastAsia="Calibri" w:hAnsi="Times New Roman" w:cs="Times New Roman"/>
                <w:sz w:val="21"/>
                <w:szCs w:val="21"/>
              </w:rPr>
            </w:pPr>
            <w:r w:rsidRPr="00CC1981">
              <w:rPr>
                <w:rFonts w:ascii="Times New Roman" w:eastAsia="Calibri" w:hAnsi="Times New Roman" w:cs="Times New Roman"/>
                <w:sz w:val="21"/>
                <w:szCs w:val="21"/>
              </w:rPr>
              <w:t xml:space="preserve">Покращення матеріального стану та умов проживання ветеранів війни, реабілітованих осіб та членів їх сімей, осіб, нагороджених Почесною відзнакою до 65-ї річниці утворення УПА, одиноких малозабезпечених осіб з інвалідністю та громадян похилого віку, учасників ліквідації наслідків аварії на ЧАЕС та інших незахищених верств населення; створення умов для роботи ветеранських громадських організацій, підтримки осіб, які брали участь у здійсненні заходів із забезпечення нацбезпеки і оборони, відсічі і стримуванні збройної агресії </w:t>
            </w:r>
            <w:proofErr w:type="spellStart"/>
            <w:r w:rsidRPr="00CC1981">
              <w:rPr>
                <w:rFonts w:ascii="Times New Roman" w:eastAsia="Calibri" w:hAnsi="Times New Roman" w:cs="Times New Roman"/>
                <w:sz w:val="21"/>
                <w:szCs w:val="21"/>
              </w:rPr>
              <w:t>рф</w:t>
            </w:r>
            <w:proofErr w:type="spellEnd"/>
            <w:r w:rsidRPr="00CC1981">
              <w:rPr>
                <w:rFonts w:ascii="Times New Roman" w:eastAsia="Calibri" w:hAnsi="Times New Roman" w:cs="Times New Roman"/>
                <w:sz w:val="21"/>
                <w:szCs w:val="21"/>
              </w:rPr>
              <w:t xml:space="preserve">; відшкодування компенсаційних </w:t>
            </w:r>
            <w:r w:rsidRPr="00CC1981">
              <w:rPr>
                <w:rFonts w:ascii="Times New Roman" w:eastAsia="Calibri" w:hAnsi="Times New Roman" w:cs="Times New Roman"/>
                <w:sz w:val="21"/>
                <w:szCs w:val="21"/>
              </w:rPr>
              <w:lastRenderedPageBreak/>
              <w:t xml:space="preserve">виплат за пільговий проїзд та надання пільг з послуг зв’язку. </w:t>
            </w:r>
          </w:p>
        </w:tc>
      </w:tr>
      <w:tr w:rsidR="00CD1E60" w:rsidRPr="00CC1981" w14:paraId="535E7035" w14:textId="77777777" w:rsidTr="0040347A">
        <w:tc>
          <w:tcPr>
            <w:tcW w:w="1262" w:type="pct"/>
            <w:tcBorders>
              <w:top w:val="single" w:sz="4" w:space="0" w:color="auto"/>
              <w:left w:val="single" w:sz="4" w:space="0" w:color="auto"/>
              <w:bottom w:val="single" w:sz="4" w:space="0" w:color="auto"/>
              <w:right w:val="single" w:sz="4" w:space="0" w:color="auto"/>
            </w:tcBorders>
            <w:hideMark/>
          </w:tcPr>
          <w:p w14:paraId="227E5DC3" w14:textId="77777777" w:rsidR="0040347A" w:rsidRPr="00CC1981" w:rsidRDefault="0040347A" w:rsidP="00F550C7">
            <w:pPr>
              <w:spacing w:after="0" w:line="240" w:lineRule="auto"/>
              <w:rPr>
                <w:rFonts w:ascii="Times New Roman" w:eastAsia="Calibri" w:hAnsi="Times New Roman" w:cs="Times New Roman"/>
              </w:rPr>
            </w:pPr>
          </w:p>
          <w:p w14:paraId="64DFC7E5" w14:textId="77777777" w:rsidR="0040347A" w:rsidRPr="00CC1981" w:rsidRDefault="0040347A" w:rsidP="00F550C7">
            <w:pPr>
              <w:spacing w:after="0" w:line="240" w:lineRule="auto"/>
              <w:rPr>
                <w:rFonts w:ascii="Times New Roman" w:eastAsia="Calibri" w:hAnsi="Times New Roman" w:cs="Times New Roman"/>
              </w:rPr>
            </w:pPr>
            <w:r w:rsidRPr="00CC1981">
              <w:rPr>
                <w:rFonts w:ascii="Times New Roman" w:eastAsia="Calibri" w:hAnsi="Times New Roman" w:cs="Times New Roman"/>
              </w:rPr>
              <w:t>Забезпечення правового, соціального, медичного, побутового напрямків захисту пільгових категорій населення</w:t>
            </w:r>
          </w:p>
        </w:tc>
        <w:tc>
          <w:tcPr>
            <w:tcW w:w="1909" w:type="pct"/>
            <w:tcBorders>
              <w:top w:val="single" w:sz="4" w:space="0" w:color="auto"/>
              <w:left w:val="single" w:sz="4" w:space="0" w:color="auto"/>
              <w:bottom w:val="single" w:sz="4" w:space="0" w:color="auto"/>
              <w:right w:val="single" w:sz="4" w:space="0" w:color="auto"/>
            </w:tcBorders>
          </w:tcPr>
          <w:p w14:paraId="78049606" w14:textId="6B2FB1C2" w:rsidR="0040347A" w:rsidRPr="00CC1981" w:rsidRDefault="0040347A" w:rsidP="00F550C7">
            <w:pPr>
              <w:spacing w:after="0" w:line="240" w:lineRule="auto"/>
              <w:jc w:val="both"/>
              <w:rPr>
                <w:rFonts w:ascii="Times New Roman" w:eastAsia="Calibri" w:hAnsi="Times New Roman" w:cs="Times New Roman"/>
                <w:sz w:val="21"/>
                <w:szCs w:val="21"/>
              </w:rPr>
            </w:pPr>
            <w:r w:rsidRPr="00CC1981">
              <w:rPr>
                <w:rFonts w:ascii="Times New Roman" w:eastAsia="Calibri" w:hAnsi="Times New Roman" w:cs="Times New Roman"/>
                <w:sz w:val="21"/>
                <w:szCs w:val="21"/>
              </w:rPr>
              <w:t>Розпочато роботу над створенням Центру надання безоплатної правової допомоги. Громадяни можуть скористатися допомогою адвоката чи юриста. Правові послуги, які надають працівники системи безоплатної правової допомоги оплачуються державою. Послуга надається один раз на тиждень в ЦНАП.</w:t>
            </w:r>
          </w:p>
          <w:p w14:paraId="62FC4B5B" w14:textId="4DFF72A8" w:rsidR="0040347A" w:rsidRPr="00CC1981" w:rsidRDefault="0040347A" w:rsidP="00560B6D">
            <w:pPr>
              <w:spacing w:after="0" w:line="240" w:lineRule="auto"/>
              <w:jc w:val="both"/>
              <w:rPr>
                <w:rFonts w:ascii="Times New Roman" w:eastAsia="Calibri" w:hAnsi="Times New Roman" w:cs="Times New Roman"/>
              </w:rPr>
            </w:pPr>
            <w:r w:rsidRPr="00CC1981">
              <w:rPr>
                <w:rFonts w:ascii="Times New Roman" w:eastAsia="Calibri" w:hAnsi="Times New Roman" w:cs="Times New Roman"/>
                <w:sz w:val="21"/>
                <w:szCs w:val="21"/>
              </w:rPr>
              <w:t>Територіальний центр соціального обслуговування (надання соціальних послуг) забезпечує надання соціальних послуг особам, які перебувають у складних життєвих обставинах і потребують сторонньої допомоги, за місцем проживання.</w:t>
            </w:r>
          </w:p>
        </w:tc>
        <w:tc>
          <w:tcPr>
            <w:tcW w:w="1829" w:type="pct"/>
            <w:tcBorders>
              <w:top w:val="single" w:sz="4" w:space="0" w:color="auto"/>
              <w:left w:val="single" w:sz="4" w:space="0" w:color="auto"/>
              <w:bottom w:val="single" w:sz="4" w:space="0" w:color="auto"/>
              <w:right w:val="single" w:sz="4" w:space="0" w:color="auto"/>
            </w:tcBorders>
            <w:vAlign w:val="center"/>
            <w:hideMark/>
          </w:tcPr>
          <w:p w14:paraId="03E3C08C" w14:textId="77777777" w:rsidR="0040347A" w:rsidRPr="00CC1981" w:rsidRDefault="0040347A" w:rsidP="00F550C7">
            <w:pPr>
              <w:spacing w:after="0" w:line="240" w:lineRule="auto"/>
              <w:jc w:val="both"/>
              <w:rPr>
                <w:rFonts w:ascii="Calibri" w:eastAsia="Calibri" w:hAnsi="Calibri" w:cs="Times New Roman"/>
              </w:rPr>
            </w:pPr>
            <w:r w:rsidRPr="00CC1981">
              <w:rPr>
                <w:rFonts w:ascii="Times New Roman" w:eastAsia="Calibri" w:hAnsi="Times New Roman" w:cs="Times New Roman"/>
              </w:rPr>
              <w:t>Забезпечення ефективності дії системи соціального захисту населення , виконання державних та міської програм в частині надання усіх видів соціальної допомоги, соціальних послуг, житлових субсидій та пільг, охоплення соціальним захистом, забезпечення всебічної підтримки з боку держави та громади покращення матеріального стану та умов проживання пільгових категорій населення</w:t>
            </w:r>
          </w:p>
        </w:tc>
      </w:tr>
      <w:tr w:rsidR="00570081" w:rsidRPr="00CC1981" w14:paraId="5A460522" w14:textId="77777777" w:rsidTr="0040347A">
        <w:tc>
          <w:tcPr>
            <w:tcW w:w="1262" w:type="pct"/>
            <w:vAlign w:val="center"/>
          </w:tcPr>
          <w:p w14:paraId="690387AE" w14:textId="0D8AE69C" w:rsidR="0040347A" w:rsidRPr="00CC1981" w:rsidRDefault="0040347A" w:rsidP="00F550C7">
            <w:pPr>
              <w:autoSpaceDE w:val="0"/>
              <w:autoSpaceDN w:val="0"/>
              <w:adjustRightInd w:val="0"/>
              <w:spacing w:after="0" w:line="240" w:lineRule="auto"/>
              <w:rPr>
                <w:rFonts w:ascii="Times New Roman" w:eastAsia="Calibri" w:hAnsi="Times New Roman" w:cs="Times New Roman"/>
                <w:b/>
                <w:i/>
                <w:lang w:eastAsia="ru-RU"/>
              </w:rPr>
            </w:pPr>
            <w:r w:rsidRPr="00CC1981">
              <w:rPr>
                <w:rFonts w:ascii="Times New Roman" w:eastAsia="Calibri" w:hAnsi="Times New Roman" w:cs="Times New Roman"/>
                <w:lang w:eastAsia="ru-RU"/>
              </w:rPr>
              <w:t xml:space="preserve">Встановлення у муніципальних автобусах </w:t>
            </w:r>
            <w:r w:rsidR="00D01B99" w:rsidRPr="00CC1981">
              <w:rPr>
                <w:rFonts w:ascii="Times New Roman" w:eastAsia="Calibri" w:hAnsi="Times New Roman" w:cs="Times New Roman"/>
                <w:lang w:eastAsia="ru-RU"/>
              </w:rPr>
              <w:t>електронної</w:t>
            </w:r>
            <w:r w:rsidRPr="00CC1981">
              <w:rPr>
                <w:rFonts w:ascii="Times New Roman" w:eastAsia="Calibri" w:hAnsi="Times New Roman" w:cs="Times New Roman"/>
                <w:lang w:eastAsia="ru-RU"/>
              </w:rPr>
              <w:t xml:space="preserve"> системи обліку пасажирів</w:t>
            </w:r>
          </w:p>
        </w:tc>
        <w:tc>
          <w:tcPr>
            <w:tcW w:w="1909" w:type="pct"/>
            <w:tcBorders>
              <w:right w:val="single" w:sz="4" w:space="0" w:color="auto"/>
            </w:tcBorders>
            <w:vAlign w:val="center"/>
          </w:tcPr>
          <w:p w14:paraId="477903AA" w14:textId="1D0EE61F" w:rsidR="0040347A" w:rsidRPr="00CC1981" w:rsidRDefault="009B1647" w:rsidP="00F550C7">
            <w:pPr>
              <w:spacing w:after="0" w:line="240" w:lineRule="auto"/>
              <w:jc w:val="both"/>
              <w:rPr>
                <w:rFonts w:ascii="Times New Roman" w:eastAsia="Calibri" w:hAnsi="Times New Roman" w:cs="Times New Roman"/>
              </w:rPr>
            </w:pPr>
            <w:r w:rsidRPr="00CC1981">
              <w:rPr>
                <w:rFonts w:ascii="Times New Roman" w:eastAsia="Calibri" w:hAnsi="Times New Roman" w:cs="Times New Roman"/>
              </w:rPr>
              <w:t xml:space="preserve">Виконання заходу перенесено на 2023 рік у </w:t>
            </w:r>
            <w:r w:rsidR="00D01B99" w:rsidRPr="00CC1981">
              <w:rPr>
                <w:rFonts w:ascii="Times New Roman" w:eastAsia="Calibri" w:hAnsi="Times New Roman" w:cs="Times New Roman"/>
              </w:rPr>
              <w:t>зв’язку</w:t>
            </w:r>
            <w:r w:rsidRPr="00CC1981">
              <w:rPr>
                <w:rFonts w:ascii="Times New Roman" w:eastAsia="Calibri" w:hAnsi="Times New Roman" w:cs="Times New Roman"/>
              </w:rPr>
              <w:t xml:space="preserve"> з введенням на території України правового режиму воєнного стану</w:t>
            </w:r>
          </w:p>
        </w:tc>
        <w:tc>
          <w:tcPr>
            <w:tcW w:w="1829" w:type="pct"/>
            <w:tcBorders>
              <w:top w:val="single" w:sz="4" w:space="0" w:color="auto"/>
              <w:left w:val="single" w:sz="4" w:space="0" w:color="auto"/>
              <w:bottom w:val="single" w:sz="4" w:space="0" w:color="auto"/>
              <w:right w:val="single" w:sz="4" w:space="0" w:color="auto"/>
            </w:tcBorders>
            <w:vAlign w:val="center"/>
          </w:tcPr>
          <w:p w14:paraId="088E685A" w14:textId="77777777" w:rsidR="0040347A" w:rsidRPr="00CC1981" w:rsidRDefault="0040347A" w:rsidP="00F550C7">
            <w:pPr>
              <w:tabs>
                <w:tab w:val="left" w:pos="1080"/>
              </w:tabs>
              <w:spacing w:after="0" w:line="240" w:lineRule="auto"/>
              <w:jc w:val="both"/>
              <w:rPr>
                <w:rFonts w:ascii="Times New Roman" w:eastAsia="Calibri" w:hAnsi="Times New Roman" w:cs="Times New Roman"/>
              </w:rPr>
            </w:pPr>
            <w:r w:rsidRPr="00CC1981">
              <w:rPr>
                <w:rFonts w:ascii="Times New Roman" w:eastAsia="Calibri" w:hAnsi="Times New Roman" w:cs="Times New Roman"/>
              </w:rPr>
              <w:t>Оптимізація контролю оплати за проїзд пасажирів та облік проїзду пільгових категорій населення</w:t>
            </w:r>
          </w:p>
        </w:tc>
      </w:tr>
    </w:tbl>
    <w:p w14:paraId="6CE58B88" w14:textId="77777777" w:rsidR="00DA612F" w:rsidRPr="00CC1981" w:rsidRDefault="00DA612F" w:rsidP="00284689">
      <w:pPr>
        <w:pStyle w:val="10"/>
      </w:pPr>
      <w:bookmarkStart w:id="108" w:name="_Toc133223151"/>
      <w:bookmarkEnd w:id="106"/>
      <w:r w:rsidRPr="00CC1981">
        <w:t>Охорона здоров'я</w:t>
      </w:r>
      <w:bookmarkEnd w:id="108"/>
    </w:p>
    <w:p w14:paraId="6FB43415" w14:textId="193E44DD" w:rsidR="00911E3F" w:rsidRPr="00CC1981" w:rsidRDefault="00D73799" w:rsidP="0023291E">
      <w:pPr>
        <w:pStyle w:val="afa"/>
        <w:keepNext/>
        <w:keepLines/>
        <w:numPr>
          <w:ilvl w:val="2"/>
          <w:numId w:val="4"/>
        </w:numPr>
        <w:tabs>
          <w:tab w:val="left" w:pos="709"/>
        </w:tabs>
        <w:spacing w:before="240" w:after="240"/>
        <w:contextualSpacing w:val="0"/>
        <w:jc w:val="center"/>
        <w:rPr>
          <w:b/>
          <w:bCs/>
          <w:sz w:val="25"/>
          <w:szCs w:val="25"/>
          <w:lang w:val="uk-UA" w:eastAsia="uk-UA"/>
        </w:rPr>
      </w:pPr>
      <w:bookmarkStart w:id="109" w:name="_Hlk131589971"/>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4A2A4B67" w14:textId="443D879A" w:rsidR="00A71D43" w:rsidRPr="00CC1981" w:rsidRDefault="00A71D43" w:rsidP="00F265AC">
      <w:pPr>
        <w:pStyle w:val="afa"/>
        <w:numPr>
          <w:ilvl w:val="0"/>
          <w:numId w:val="33"/>
        </w:numPr>
        <w:tabs>
          <w:tab w:val="left" w:pos="1134"/>
          <w:tab w:val="left" w:pos="1276"/>
        </w:tabs>
        <w:ind w:left="0" w:right="-143" w:firstLine="567"/>
        <w:jc w:val="both"/>
        <w:rPr>
          <w:bCs/>
          <w:szCs w:val="26"/>
          <w:lang w:val="uk-UA"/>
        </w:rPr>
      </w:pPr>
      <w:bookmarkStart w:id="110" w:name="_Hlk131090589"/>
      <w:bookmarkEnd w:id="109"/>
      <w:r w:rsidRPr="00CC1981">
        <w:rPr>
          <w:bCs/>
          <w:szCs w:val="26"/>
          <w:lang w:val="uk-UA"/>
        </w:rPr>
        <w:t xml:space="preserve">Комунальним </w:t>
      </w:r>
      <w:bookmarkStart w:id="111" w:name="_Hlk131090613"/>
      <w:r w:rsidRPr="00CC1981">
        <w:rPr>
          <w:bCs/>
          <w:szCs w:val="26"/>
          <w:lang w:val="uk-UA"/>
        </w:rPr>
        <w:t xml:space="preserve">некомерційним підприємством </w:t>
      </w:r>
      <w:proofErr w:type="spellStart"/>
      <w:r w:rsidRPr="00CC1981">
        <w:rPr>
          <w:bCs/>
          <w:szCs w:val="26"/>
          <w:lang w:val="uk-UA"/>
        </w:rPr>
        <w:t>Вараської</w:t>
      </w:r>
      <w:proofErr w:type="spellEnd"/>
      <w:r w:rsidRPr="00CC1981">
        <w:rPr>
          <w:bCs/>
          <w:szCs w:val="26"/>
          <w:lang w:val="uk-UA"/>
        </w:rPr>
        <w:t xml:space="preserve"> міської ради </w:t>
      </w:r>
      <w:bookmarkEnd w:id="110"/>
      <w:bookmarkEnd w:id="111"/>
      <w:r w:rsidRPr="00CC1981">
        <w:rPr>
          <w:bCs/>
          <w:szCs w:val="26"/>
          <w:lang w:val="uk-UA"/>
        </w:rPr>
        <w:t>«</w:t>
      </w:r>
      <w:proofErr w:type="spellStart"/>
      <w:r w:rsidRPr="00CC1981">
        <w:rPr>
          <w:bCs/>
          <w:szCs w:val="26"/>
          <w:lang w:val="uk-UA"/>
        </w:rPr>
        <w:t>Вараський</w:t>
      </w:r>
      <w:proofErr w:type="spellEnd"/>
      <w:r w:rsidRPr="00CC1981">
        <w:rPr>
          <w:bCs/>
          <w:szCs w:val="26"/>
          <w:lang w:val="uk-UA"/>
        </w:rPr>
        <w:t xml:space="preserve"> центр первинної медичної допомоги» (КНП ВМР «</w:t>
      </w:r>
      <w:proofErr w:type="spellStart"/>
      <w:r w:rsidR="005C525C" w:rsidRPr="005C525C">
        <w:rPr>
          <w:bCs/>
          <w:szCs w:val="26"/>
          <w:lang w:val="uk-UA"/>
        </w:rPr>
        <w:t>Вараський</w:t>
      </w:r>
      <w:proofErr w:type="spellEnd"/>
      <w:r w:rsidR="005C525C" w:rsidRPr="005C525C">
        <w:rPr>
          <w:bCs/>
          <w:szCs w:val="26"/>
          <w:lang w:val="uk-UA"/>
        </w:rPr>
        <w:t xml:space="preserve"> ЦПМД»</w:t>
      </w:r>
      <w:r w:rsidRPr="00CC1981">
        <w:rPr>
          <w:bCs/>
          <w:szCs w:val="26"/>
          <w:lang w:val="uk-UA"/>
        </w:rPr>
        <w:t xml:space="preserve">) укладено договір з Національною службою здоров’я України </w:t>
      </w:r>
      <w:r w:rsidR="00E8571A">
        <w:rPr>
          <w:bCs/>
          <w:szCs w:val="26"/>
          <w:lang w:val="uk-UA"/>
        </w:rPr>
        <w:t xml:space="preserve">щодо </w:t>
      </w:r>
      <w:r w:rsidRPr="00CC1981">
        <w:rPr>
          <w:bCs/>
          <w:szCs w:val="26"/>
          <w:lang w:val="uk-UA"/>
        </w:rPr>
        <w:t>нада</w:t>
      </w:r>
      <w:r w:rsidR="00E8571A">
        <w:rPr>
          <w:bCs/>
          <w:szCs w:val="26"/>
          <w:lang w:val="uk-UA"/>
        </w:rPr>
        <w:t>ння</w:t>
      </w:r>
      <w:r w:rsidRPr="00CC1981">
        <w:rPr>
          <w:bCs/>
          <w:szCs w:val="26"/>
          <w:lang w:val="uk-UA"/>
        </w:rPr>
        <w:t xml:space="preserve"> пацієнтам медичн</w:t>
      </w:r>
      <w:r w:rsidR="00E8571A">
        <w:rPr>
          <w:bCs/>
          <w:szCs w:val="26"/>
          <w:lang w:val="uk-UA"/>
        </w:rPr>
        <w:t>их</w:t>
      </w:r>
      <w:r w:rsidRPr="00CC1981">
        <w:rPr>
          <w:bCs/>
          <w:szCs w:val="26"/>
          <w:lang w:val="uk-UA"/>
        </w:rPr>
        <w:t xml:space="preserve"> послуг за програмою медичних гарантій, що передбачені Порядком надання первинної медичної допомоги, затверджений наказом МОЗ № 504 від 19.03.2018.</w:t>
      </w:r>
    </w:p>
    <w:p w14:paraId="67CADE16" w14:textId="14810548" w:rsidR="00A71D43" w:rsidRPr="00CC1981" w:rsidRDefault="00A71D43" w:rsidP="00F265AC">
      <w:pPr>
        <w:pStyle w:val="afa"/>
        <w:numPr>
          <w:ilvl w:val="0"/>
          <w:numId w:val="33"/>
        </w:numPr>
        <w:tabs>
          <w:tab w:val="left" w:pos="1134"/>
          <w:tab w:val="left" w:pos="1276"/>
        </w:tabs>
        <w:ind w:left="0" w:right="-143" w:firstLine="567"/>
        <w:jc w:val="both"/>
        <w:rPr>
          <w:bCs/>
          <w:szCs w:val="26"/>
          <w:lang w:val="uk-UA"/>
        </w:rPr>
      </w:pPr>
      <w:bookmarkStart w:id="112" w:name="_Hlk131091012"/>
      <w:r w:rsidRPr="00CC1981">
        <w:rPr>
          <w:bCs/>
          <w:szCs w:val="26"/>
          <w:lang w:val="uk-UA"/>
        </w:rPr>
        <w:t>Середня кількість працівників КНП ВМР «</w:t>
      </w:r>
      <w:proofErr w:type="spellStart"/>
      <w:r w:rsidRPr="00CC1981">
        <w:rPr>
          <w:bCs/>
          <w:szCs w:val="26"/>
          <w:lang w:val="uk-UA"/>
        </w:rPr>
        <w:t>В</w:t>
      </w:r>
      <w:r w:rsidR="005D0619">
        <w:rPr>
          <w:bCs/>
          <w:szCs w:val="26"/>
          <w:lang w:val="uk-UA"/>
        </w:rPr>
        <w:t>араський</w:t>
      </w:r>
      <w:proofErr w:type="spellEnd"/>
      <w:r w:rsidR="005D0619">
        <w:rPr>
          <w:bCs/>
          <w:szCs w:val="26"/>
          <w:lang w:val="uk-UA"/>
        </w:rPr>
        <w:t xml:space="preserve"> </w:t>
      </w:r>
      <w:r w:rsidRPr="00CC1981">
        <w:rPr>
          <w:bCs/>
          <w:szCs w:val="26"/>
          <w:lang w:val="uk-UA"/>
        </w:rPr>
        <w:t>ЦПМД» у 2022 році становила  107 осіб</w:t>
      </w:r>
      <w:r w:rsidR="00DE497A" w:rsidRPr="00CC1981">
        <w:rPr>
          <w:bCs/>
          <w:szCs w:val="26"/>
          <w:lang w:val="uk-UA"/>
        </w:rPr>
        <w:t>,</w:t>
      </w:r>
      <w:r w:rsidR="006A4047" w:rsidRPr="00CC1981">
        <w:rPr>
          <w:bCs/>
          <w:szCs w:val="26"/>
          <w:lang w:val="uk-UA"/>
        </w:rPr>
        <w:t xml:space="preserve"> </w:t>
      </w:r>
      <w:r w:rsidR="00DE497A" w:rsidRPr="00CC1981">
        <w:rPr>
          <w:bCs/>
          <w:szCs w:val="26"/>
          <w:lang w:val="uk-UA"/>
        </w:rPr>
        <w:t xml:space="preserve">витрати на оплату праці – </w:t>
      </w:r>
      <w:r w:rsidR="0022713D" w:rsidRPr="00CC1981">
        <w:rPr>
          <w:bCs/>
          <w:szCs w:val="26"/>
          <w:lang w:val="uk-UA"/>
        </w:rPr>
        <w:t xml:space="preserve">25 418,1 </w:t>
      </w:r>
      <w:proofErr w:type="spellStart"/>
      <w:r w:rsidR="00DE497A" w:rsidRPr="00CC1981">
        <w:rPr>
          <w:bCs/>
          <w:szCs w:val="26"/>
          <w:lang w:val="uk-UA"/>
        </w:rPr>
        <w:t>тис.грн</w:t>
      </w:r>
      <w:proofErr w:type="spellEnd"/>
      <w:r w:rsidR="00DE497A" w:rsidRPr="00CC1981">
        <w:rPr>
          <w:bCs/>
          <w:szCs w:val="26"/>
          <w:lang w:val="uk-UA"/>
        </w:rPr>
        <w:t>.</w:t>
      </w:r>
      <w:r w:rsidR="006A4047" w:rsidRPr="00CC1981">
        <w:rPr>
          <w:bCs/>
          <w:szCs w:val="26"/>
          <w:lang w:val="uk-UA"/>
        </w:rPr>
        <w:t xml:space="preserve"> </w:t>
      </w:r>
      <w:bookmarkEnd w:id="112"/>
      <w:r w:rsidR="006A4047" w:rsidRPr="00CC1981">
        <w:rPr>
          <w:bCs/>
          <w:szCs w:val="26"/>
          <w:lang w:val="uk-UA"/>
        </w:rPr>
        <w:t xml:space="preserve">Чисельність працівників збільшилась у зв'язку з приєднанням амбулаторій </w:t>
      </w:r>
      <w:proofErr w:type="spellStart"/>
      <w:r w:rsidR="006A4047" w:rsidRPr="00CC1981">
        <w:rPr>
          <w:bCs/>
          <w:szCs w:val="26"/>
          <w:lang w:val="uk-UA"/>
        </w:rPr>
        <w:t>Вараської</w:t>
      </w:r>
      <w:proofErr w:type="spellEnd"/>
      <w:r w:rsidR="006A4047" w:rsidRPr="00CC1981">
        <w:rPr>
          <w:bCs/>
          <w:szCs w:val="26"/>
          <w:lang w:val="uk-UA"/>
        </w:rPr>
        <w:t xml:space="preserve"> </w:t>
      </w:r>
      <w:r w:rsidR="003D37C0" w:rsidRPr="00CC1981">
        <w:rPr>
          <w:bCs/>
          <w:szCs w:val="26"/>
          <w:lang w:val="uk-UA"/>
        </w:rPr>
        <w:t>МТГ</w:t>
      </w:r>
      <w:r w:rsidR="006A4047" w:rsidRPr="00CC1981">
        <w:rPr>
          <w:bCs/>
          <w:szCs w:val="26"/>
          <w:lang w:val="uk-UA"/>
        </w:rPr>
        <w:t xml:space="preserve"> та надання медичних послуг в сільській місцевості.</w:t>
      </w:r>
    </w:p>
    <w:p w14:paraId="57C35199" w14:textId="68EA2545" w:rsidR="00A71D43" w:rsidRPr="00CC1981" w:rsidRDefault="00A71D43"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Окрім КНП ВМР «</w:t>
      </w:r>
      <w:proofErr w:type="spellStart"/>
      <w:r w:rsidRPr="00CC1981">
        <w:rPr>
          <w:bCs/>
          <w:szCs w:val="26"/>
          <w:lang w:val="uk-UA"/>
        </w:rPr>
        <w:t>В</w:t>
      </w:r>
      <w:r w:rsidR="00C83B2D">
        <w:rPr>
          <w:bCs/>
          <w:szCs w:val="26"/>
          <w:lang w:val="uk-UA"/>
        </w:rPr>
        <w:t>араський</w:t>
      </w:r>
      <w:proofErr w:type="spellEnd"/>
      <w:r w:rsidR="00C83B2D">
        <w:rPr>
          <w:bCs/>
          <w:szCs w:val="26"/>
          <w:lang w:val="uk-UA"/>
        </w:rPr>
        <w:t xml:space="preserve"> </w:t>
      </w:r>
      <w:r w:rsidRPr="00CC1981">
        <w:rPr>
          <w:bCs/>
          <w:szCs w:val="26"/>
          <w:lang w:val="uk-UA"/>
        </w:rPr>
        <w:t xml:space="preserve">ЦПМД», первинну медичну допомогу надають ФОП </w:t>
      </w:r>
      <w:proofErr w:type="spellStart"/>
      <w:r w:rsidRPr="00CC1981">
        <w:rPr>
          <w:bCs/>
          <w:szCs w:val="26"/>
          <w:lang w:val="uk-UA"/>
        </w:rPr>
        <w:t>Бортнік</w:t>
      </w:r>
      <w:proofErr w:type="spellEnd"/>
      <w:r w:rsidRPr="00CC1981">
        <w:rPr>
          <w:bCs/>
          <w:szCs w:val="26"/>
          <w:lang w:val="uk-UA"/>
        </w:rPr>
        <w:t xml:space="preserve"> Г.М., ФОП </w:t>
      </w:r>
      <w:proofErr w:type="spellStart"/>
      <w:r w:rsidRPr="00CC1981">
        <w:rPr>
          <w:bCs/>
          <w:szCs w:val="26"/>
          <w:lang w:val="uk-UA"/>
        </w:rPr>
        <w:t>Лаврук</w:t>
      </w:r>
      <w:proofErr w:type="spellEnd"/>
      <w:r w:rsidRPr="00CC1981">
        <w:rPr>
          <w:bCs/>
          <w:szCs w:val="26"/>
          <w:lang w:val="uk-UA"/>
        </w:rPr>
        <w:t xml:space="preserve"> Н.В</w:t>
      </w:r>
      <w:r w:rsidR="006A4047" w:rsidRPr="00CC1981">
        <w:rPr>
          <w:bCs/>
          <w:szCs w:val="26"/>
          <w:lang w:val="uk-UA"/>
        </w:rPr>
        <w:t>.</w:t>
      </w:r>
    </w:p>
    <w:p w14:paraId="7B2FA82A" w14:textId="6EED8BFC" w:rsidR="007B620F" w:rsidRPr="00CC1981" w:rsidRDefault="007B620F"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 xml:space="preserve">У </w:t>
      </w:r>
      <w:proofErr w:type="spellStart"/>
      <w:r w:rsidRPr="00CC1981">
        <w:rPr>
          <w:bCs/>
          <w:szCs w:val="26"/>
          <w:lang w:val="uk-UA"/>
        </w:rPr>
        <w:t>Вараській</w:t>
      </w:r>
      <w:proofErr w:type="spellEnd"/>
      <w:r w:rsidRPr="00CC1981">
        <w:rPr>
          <w:bCs/>
          <w:szCs w:val="26"/>
          <w:lang w:val="uk-UA"/>
        </w:rPr>
        <w:t xml:space="preserve"> МТГ функціонує 4 амбулаторії та 6 ФАПів: </w:t>
      </w:r>
      <w:proofErr w:type="spellStart"/>
      <w:r w:rsidRPr="00CC1981">
        <w:rPr>
          <w:bCs/>
          <w:szCs w:val="26"/>
          <w:lang w:val="uk-UA"/>
        </w:rPr>
        <w:t>Більськовільська</w:t>
      </w:r>
      <w:proofErr w:type="spellEnd"/>
      <w:r w:rsidRPr="00CC1981">
        <w:rPr>
          <w:bCs/>
          <w:szCs w:val="26"/>
          <w:lang w:val="uk-UA"/>
        </w:rPr>
        <w:t xml:space="preserve"> АЗПСМ, </w:t>
      </w:r>
      <w:proofErr w:type="spellStart"/>
      <w:r w:rsidRPr="00CC1981">
        <w:rPr>
          <w:bCs/>
          <w:szCs w:val="26"/>
          <w:lang w:val="uk-UA"/>
        </w:rPr>
        <w:t>Мульчицька</w:t>
      </w:r>
      <w:proofErr w:type="spellEnd"/>
      <w:r w:rsidRPr="00CC1981">
        <w:rPr>
          <w:bCs/>
          <w:szCs w:val="26"/>
          <w:lang w:val="uk-UA"/>
        </w:rPr>
        <w:t xml:space="preserve"> АЗПСМ, </w:t>
      </w:r>
      <w:proofErr w:type="spellStart"/>
      <w:r w:rsidRPr="00CC1981">
        <w:rPr>
          <w:bCs/>
          <w:szCs w:val="26"/>
          <w:lang w:val="uk-UA"/>
        </w:rPr>
        <w:t>Сопачівська</w:t>
      </w:r>
      <w:proofErr w:type="spellEnd"/>
      <w:r w:rsidRPr="00CC1981">
        <w:rPr>
          <w:bCs/>
          <w:szCs w:val="26"/>
          <w:lang w:val="uk-UA"/>
        </w:rPr>
        <w:t xml:space="preserve"> АЗПСМ, </w:t>
      </w:r>
      <w:proofErr w:type="spellStart"/>
      <w:r w:rsidRPr="00CC1981">
        <w:rPr>
          <w:bCs/>
          <w:szCs w:val="26"/>
          <w:lang w:val="uk-UA"/>
        </w:rPr>
        <w:t>Заболоттівська</w:t>
      </w:r>
      <w:proofErr w:type="spellEnd"/>
      <w:r w:rsidRPr="00CC1981">
        <w:rPr>
          <w:bCs/>
          <w:szCs w:val="26"/>
          <w:lang w:val="uk-UA"/>
        </w:rPr>
        <w:t xml:space="preserve"> АЗПСМ; ФАПи –  с. Березино,   с. Рудка, с. Озерці, с. </w:t>
      </w:r>
      <w:proofErr w:type="spellStart"/>
      <w:r w:rsidRPr="00CC1981">
        <w:rPr>
          <w:bCs/>
          <w:szCs w:val="26"/>
          <w:lang w:val="uk-UA"/>
        </w:rPr>
        <w:t>Собіщиці,с</w:t>
      </w:r>
      <w:proofErr w:type="spellEnd"/>
      <w:r w:rsidRPr="00CC1981">
        <w:rPr>
          <w:bCs/>
          <w:szCs w:val="26"/>
          <w:lang w:val="uk-UA"/>
        </w:rPr>
        <w:t xml:space="preserve">. Уріччя, с. </w:t>
      </w:r>
      <w:proofErr w:type="spellStart"/>
      <w:r w:rsidRPr="00CC1981">
        <w:rPr>
          <w:bCs/>
          <w:szCs w:val="26"/>
          <w:lang w:val="uk-UA"/>
        </w:rPr>
        <w:t>СТ.Рафалівка</w:t>
      </w:r>
      <w:proofErr w:type="spellEnd"/>
      <w:r w:rsidRPr="00CC1981">
        <w:rPr>
          <w:bCs/>
          <w:szCs w:val="26"/>
          <w:lang w:val="uk-UA"/>
        </w:rPr>
        <w:t>.</w:t>
      </w:r>
    </w:p>
    <w:p w14:paraId="2A202FCB" w14:textId="5422DC05" w:rsidR="00741338" w:rsidRPr="00CC1981" w:rsidRDefault="00741338"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КНП ВМР «</w:t>
      </w:r>
      <w:proofErr w:type="spellStart"/>
      <w:r w:rsidRPr="00CC1981">
        <w:rPr>
          <w:bCs/>
          <w:szCs w:val="26"/>
          <w:lang w:val="uk-UA"/>
        </w:rPr>
        <w:t>Вараський</w:t>
      </w:r>
      <w:proofErr w:type="spellEnd"/>
      <w:r w:rsidRPr="00CC1981">
        <w:rPr>
          <w:bCs/>
          <w:szCs w:val="26"/>
          <w:lang w:val="uk-UA"/>
        </w:rPr>
        <w:t xml:space="preserve"> ЦПМД» за кошти НСЗУ проводились електромонтажні роботи в амбулаторіях №1 та №2 міста </w:t>
      </w:r>
      <w:proofErr w:type="spellStart"/>
      <w:r w:rsidRPr="00CC1981">
        <w:rPr>
          <w:bCs/>
          <w:szCs w:val="26"/>
          <w:lang w:val="uk-UA"/>
        </w:rPr>
        <w:t>Вараш</w:t>
      </w:r>
      <w:proofErr w:type="spellEnd"/>
      <w:r w:rsidRPr="00CC1981">
        <w:rPr>
          <w:bCs/>
          <w:szCs w:val="26"/>
          <w:lang w:val="uk-UA"/>
        </w:rPr>
        <w:t xml:space="preserve">, </w:t>
      </w:r>
      <w:proofErr w:type="spellStart"/>
      <w:r w:rsidRPr="00CC1981">
        <w:rPr>
          <w:bCs/>
          <w:szCs w:val="26"/>
          <w:lang w:val="uk-UA"/>
        </w:rPr>
        <w:t>Мульчицькій</w:t>
      </w:r>
      <w:proofErr w:type="spellEnd"/>
      <w:r w:rsidRPr="00CC1981">
        <w:rPr>
          <w:bCs/>
          <w:szCs w:val="26"/>
          <w:lang w:val="uk-UA"/>
        </w:rPr>
        <w:t xml:space="preserve">, </w:t>
      </w:r>
      <w:proofErr w:type="spellStart"/>
      <w:r w:rsidRPr="00CC1981">
        <w:rPr>
          <w:bCs/>
          <w:szCs w:val="26"/>
          <w:lang w:val="uk-UA"/>
        </w:rPr>
        <w:t>Більськовільській</w:t>
      </w:r>
      <w:proofErr w:type="spellEnd"/>
      <w:r w:rsidRPr="00CC1981">
        <w:rPr>
          <w:bCs/>
          <w:szCs w:val="26"/>
          <w:lang w:val="uk-UA"/>
        </w:rPr>
        <w:t xml:space="preserve"> та </w:t>
      </w:r>
      <w:proofErr w:type="spellStart"/>
      <w:r w:rsidRPr="00CC1981">
        <w:rPr>
          <w:bCs/>
          <w:szCs w:val="26"/>
          <w:lang w:val="uk-UA"/>
        </w:rPr>
        <w:t>Сопачівській</w:t>
      </w:r>
      <w:proofErr w:type="spellEnd"/>
      <w:r w:rsidRPr="00CC1981">
        <w:rPr>
          <w:bCs/>
          <w:szCs w:val="26"/>
          <w:lang w:val="uk-UA"/>
        </w:rPr>
        <w:t xml:space="preserve"> АЗПСМ – на суму 489,9 </w:t>
      </w:r>
      <w:proofErr w:type="spellStart"/>
      <w:r w:rsidRPr="00CC1981">
        <w:rPr>
          <w:bCs/>
          <w:szCs w:val="26"/>
          <w:lang w:val="uk-UA"/>
        </w:rPr>
        <w:t>тис.грн</w:t>
      </w:r>
      <w:proofErr w:type="spellEnd"/>
      <w:r w:rsidRPr="00CC1981">
        <w:rPr>
          <w:bCs/>
          <w:szCs w:val="26"/>
          <w:lang w:val="uk-UA"/>
        </w:rPr>
        <w:t xml:space="preserve">. В амбулаторіях проведено ремонт інженерних мереж на суму 71,0 </w:t>
      </w:r>
      <w:proofErr w:type="spellStart"/>
      <w:r w:rsidRPr="00CC1981">
        <w:rPr>
          <w:bCs/>
          <w:szCs w:val="26"/>
          <w:lang w:val="uk-UA"/>
        </w:rPr>
        <w:t>тис.грн</w:t>
      </w:r>
      <w:proofErr w:type="spellEnd"/>
      <w:r w:rsidRPr="00CC1981">
        <w:rPr>
          <w:bCs/>
          <w:szCs w:val="26"/>
          <w:lang w:val="uk-UA"/>
        </w:rPr>
        <w:t>.</w:t>
      </w:r>
      <w:r w:rsidR="00550676" w:rsidRPr="00CC1981">
        <w:rPr>
          <w:bCs/>
          <w:szCs w:val="26"/>
          <w:lang w:val="uk-UA"/>
        </w:rPr>
        <w:t xml:space="preserve"> </w:t>
      </w:r>
      <w:r w:rsidR="00550676" w:rsidRPr="00CC1981">
        <w:rPr>
          <w:lang w:val="uk-UA"/>
        </w:rPr>
        <w:t xml:space="preserve"> </w:t>
      </w:r>
      <w:r w:rsidR="00E8571A">
        <w:rPr>
          <w:lang w:val="uk-UA"/>
        </w:rPr>
        <w:t>З</w:t>
      </w:r>
      <w:r w:rsidR="00550676" w:rsidRPr="00CC1981">
        <w:rPr>
          <w:bCs/>
          <w:szCs w:val="26"/>
          <w:lang w:val="uk-UA"/>
        </w:rPr>
        <w:t>а кошти НСЗУ було придбано 2 генератори на загальну суму 99,7 тис. грн.</w:t>
      </w:r>
    </w:p>
    <w:p w14:paraId="635E2279" w14:textId="58F49B9C" w:rsidR="004365DC" w:rsidRPr="00CC1981" w:rsidRDefault="00550676"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 xml:space="preserve">З резервного фонду бюджету </w:t>
      </w:r>
      <w:proofErr w:type="spellStart"/>
      <w:r w:rsidRPr="00CC1981">
        <w:rPr>
          <w:bCs/>
          <w:szCs w:val="26"/>
          <w:lang w:val="uk-UA"/>
        </w:rPr>
        <w:t>Вараської</w:t>
      </w:r>
      <w:proofErr w:type="spellEnd"/>
      <w:r w:rsidRPr="00CC1981">
        <w:rPr>
          <w:bCs/>
          <w:szCs w:val="26"/>
          <w:lang w:val="uk-UA"/>
        </w:rPr>
        <w:t xml:space="preserve"> МТГ для КНП ВМР «</w:t>
      </w:r>
      <w:proofErr w:type="spellStart"/>
      <w:r w:rsidRPr="00CC1981">
        <w:rPr>
          <w:bCs/>
          <w:szCs w:val="26"/>
          <w:lang w:val="uk-UA"/>
        </w:rPr>
        <w:t>Вараський</w:t>
      </w:r>
      <w:proofErr w:type="spellEnd"/>
      <w:r w:rsidRPr="00CC1981">
        <w:rPr>
          <w:bCs/>
          <w:szCs w:val="26"/>
          <w:lang w:val="uk-UA"/>
        </w:rPr>
        <w:t xml:space="preserve"> ЦПМД» виділено кошти для придбання дефібрилятора, 2 генераторів та котла (з встановленням) на загальну суму 283,9 </w:t>
      </w:r>
      <w:proofErr w:type="spellStart"/>
      <w:r w:rsidRPr="00CC1981">
        <w:rPr>
          <w:bCs/>
          <w:szCs w:val="26"/>
          <w:lang w:val="uk-UA"/>
        </w:rPr>
        <w:t>тис.грн</w:t>
      </w:r>
      <w:proofErr w:type="spellEnd"/>
      <w:r w:rsidRPr="00CC1981">
        <w:rPr>
          <w:bCs/>
          <w:szCs w:val="26"/>
          <w:lang w:val="uk-UA"/>
        </w:rPr>
        <w:t>.</w:t>
      </w:r>
    </w:p>
    <w:p w14:paraId="23E5D73D" w14:textId="5825B76E" w:rsidR="006A4047" w:rsidRPr="00CC1981" w:rsidRDefault="006A4047"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lastRenderedPageBreak/>
        <w:t xml:space="preserve">Надання медичної допомоги вторинного рівня забезпечує </w:t>
      </w:r>
      <w:r w:rsidR="001A4EEC" w:rsidRPr="00CC1981">
        <w:rPr>
          <w:bCs/>
          <w:szCs w:val="26"/>
          <w:lang w:val="uk-UA"/>
        </w:rPr>
        <w:t>комунальне</w:t>
      </w:r>
      <w:r w:rsidRPr="00CC1981">
        <w:rPr>
          <w:bCs/>
          <w:szCs w:val="26"/>
          <w:lang w:val="uk-UA"/>
        </w:rPr>
        <w:t xml:space="preserve"> </w:t>
      </w:r>
      <w:r w:rsidR="001A4EEC" w:rsidRPr="00CC1981">
        <w:rPr>
          <w:bCs/>
          <w:szCs w:val="26"/>
          <w:lang w:val="uk-UA"/>
        </w:rPr>
        <w:t xml:space="preserve">некомерційне підприємство </w:t>
      </w:r>
      <w:proofErr w:type="spellStart"/>
      <w:r w:rsidR="001A4EEC" w:rsidRPr="00CC1981">
        <w:rPr>
          <w:bCs/>
          <w:szCs w:val="26"/>
          <w:lang w:val="uk-UA"/>
        </w:rPr>
        <w:t>Вараської</w:t>
      </w:r>
      <w:proofErr w:type="spellEnd"/>
      <w:r w:rsidR="001A4EEC" w:rsidRPr="00CC1981">
        <w:rPr>
          <w:bCs/>
          <w:szCs w:val="26"/>
          <w:lang w:val="uk-UA"/>
        </w:rPr>
        <w:t xml:space="preserve"> міської ради «</w:t>
      </w:r>
      <w:proofErr w:type="spellStart"/>
      <w:r w:rsidR="001A4EEC" w:rsidRPr="00CC1981">
        <w:rPr>
          <w:bCs/>
          <w:szCs w:val="26"/>
          <w:lang w:val="uk-UA"/>
        </w:rPr>
        <w:t>Вараська</w:t>
      </w:r>
      <w:proofErr w:type="spellEnd"/>
      <w:r w:rsidR="001A4EEC" w:rsidRPr="00CC1981">
        <w:rPr>
          <w:bCs/>
          <w:szCs w:val="26"/>
          <w:lang w:val="uk-UA"/>
        </w:rPr>
        <w:t xml:space="preserve"> багатопро</w:t>
      </w:r>
      <w:r w:rsidR="00A066F2">
        <w:rPr>
          <w:bCs/>
          <w:szCs w:val="26"/>
          <w:lang w:val="uk-UA"/>
        </w:rPr>
        <w:t xml:space="preserve">фільна лікарня» (КНП ВМР «ВБЛ»), що </w:t>
      </w:r>
      <w:r w:rsidR="001A4EEC" w:rsidRPr="00CC1981">
        <w:rPr>
          <w:bCs/>
          <w:szCs w:val="26"/>
          <w:lang w:val="uk-UA"/>
        </w:rPr>
        <w:t xml:space="preserve">обслуговує населення </w:t>
      </w:r>
      <w:proofErr w:type="spellStart"/>
      <w:r w:rsidR="001A4EEC" w:rsidRPr="00CC1981">
        <w:rPr>
          <w:bCs/>
          <w:szCs w:val="26"/>
          <w:lang w:val="uk-UA"/>
        </w:rPr>
        <w:t>Вараської</w:t>
      </w:r>
      <w:proofErr w:type="spellEnd"/>
      <w:r w:rsidR="001A4EEC" w:rsidRPr="00CC1981">
        <w:rPr>
          <w:bCs/>
          <w:szCs w:val="26"/>
          <w:lang w:val="uk-UA"/>
        </w:rPr>
        <w:t xml:space="preserve"> МТГ в кількості 52 495 </w:t>
      </w:r>
      <w:proofErr w:type="spellStart"/>
      <w:r w:rsidR="001A4EEC" w:rsidRPr="00CC1981">
        <w:rPr>
          <w:bCs/>
          <w:szCs w:val="26"/>
          <w:lang w:val="uk-UA"/>
        </w:rPr>
        <w:t>чол</w:t>
      </w:r>
      <w:proofErr w:type="spellEnd"/>
      <w:r w:rsidR="001A4EEC" w:rsidRPr="00CC1981">
        <w:rPr>
          <w:bCs/>
          <w:szCs w:val="26"/>
          <w:lang w:val="uk-UA"/>
        </w:rPr>
        <w:t xml:space="preserve">., із них 12 444 </w:t>
      </w:r>
      <w:proofErr w:type="spellStart"/>
      <w:r w:rsidR="001A4EEC" w:rsidRPr="00CC1981">
        <w:rPr>
          <w:bCs/>
          <w:szCs w:val="26"/>
          <w:lang w:val="uk-UA"/>
        </w:rPr>
        <w:t>чол</w:t>
      </w:r>
      <w:proofErr w:type="spellEnd"/>
      <w:r w:rsidR="001A4EEC" w:rsidRPr="00CC1981">
        <w:rPr>
          <w:bCs/>
          <w:szCs w:val="26"/>
          <w:lang w:val="uk-UA"/>
        </w:rPr>
        <w:t xml:space="preserve">. дитячого населення та 40 051 </w:t>
      </w:r>
      <w:proofErr w:type="spellStart"/>
      <w:r w:rsidR="001A4EEC" w:rsidRPr="00CC1981">
        <w:rPr>
          <w:bCs/>
          <w:szCs w:val="26"/>
          <w:lang w:val="uk-UA"/>
        </w:rPr>
        <w:t>чол</w:t>
      </w:r>
      <w:proofErr w:type="spellEnd"/>
      <w:r w:rsidR="001A4EEC" w:rsidRPr="00CC1981">
        <w:rPr>
          <w:bCs/>
          <w:szCs w:val="26"/>
          <w:lang w:val="uk-UA"/>
        </w:rPr>
        <w:t>. дорослого населення.</w:t>
      </w:r>
    </w:p>
    <w:p w14:paraId="1141A352" w14:textId="077F9DB5" w:rsidR="001A4EEC" w:rsidRPr="00CC1981" w:rsidRDefault="001A4EEC"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У 2022 році КНП ВМР «</w:t>
      </w:r>
      <w:bookmarkStart w:id="113" w:name="_Hlk131091036"/>
      <w:r w:rsidRPr="00CC1981">
        <w:rPr>
          <w:bCs/>
          <w:szCs w:val="26"/>
          <w:lang w:val="uk-UA"/>
        </w:rPr>
        <w:t>ВБЛ</w:t>
      </w:r>
      <w:bookmarkEnd w:id="113"/>
      <w:r w:rsidRPr="00CC1981">
        <w:rPr>
          <w:bCs/>
          <w:szCs w:val="26"/>
          <w:lang w:val="uk-UA"/>
        </w:rPr>
        <w:t xml:space="preserve">» з бюджету </w:t>
      </w:r>
      <w:proofErr w:type="spellStart"/>
      <w:r w:rsidRPr="00CC1981">
        <w:rPr>
          <w:bCs/>
          <w:szCs w:val="26"/>
          <w:lang w:val="uk-UA"/>
        </w:rPr>
        <w:t>Вараської</w:t>
      </w:r>
      <w:proofErr w:type="spellEnd"/>
      <w:r w:rsidRPr="00CC1981">
        <w:rPr>
          <w:bCs/>
          <w:szCs w:val="26"/>
          <w:lang w:val="uk-UA"/>
        </w:rPr>
        <w:t xml:space="preserve"> МТГ було виділено коштів в сумі  50 722,7 тис. грн, коштів від НСЗУ – 95 917,26 тис. грн, та надходжень від платних медичних </w:t>
      </w:r>
      <w:r w:rsidR="00400A40">
        <w:rPr>
          <w:bCs/>
          <w:szCs w:val="26"/>
          <w:lang w:val="uk-UA"/>
        </w:rPr>
        <w:t>послуг – 8 680,7 тис. грн</w:t>
      </w:r>
      <w:r w:rsidR="00700A63" w:rsidRPr="00CC1981">
        <w:rPr>
          <w:bCs/>
          <w:szCs w:val="26"/>
          <w:lang w:val="uk-UA"/>
        </w:rPr>
        <w:t xml:space="preserve">, в </w:t>
      </w:r>
      <w:proofErr w:type="spellStart"/>
      <w:r w:rsidR="00700A63" w:rsidRPr="00CC1981">
        <w:rPr>
          <w:bCs/>
          <w:szCs w:val="26"/>
          <w:lang w:val="uk-UA"/>
        </w:rPr>
        <w:t>т</w:t>
      </w:r>
      <w:r w:rsidR="00A066F2">
        <w:rPr>
          <w:bCs/>
          <w:szCs w:val="26"/>
          <w:lang w:val="uk-UA"/>
        </w:rPr>
        <w:t>.</w:t>
      </w:r>
      <w:r w:rsidR="00700A63" w:rsidRPr="00CC1981">
        <w:rPr>
          <w:bCs/>
          <w:szCs w:val="26"/>
          <w:lang w:val="uk-UA"/>
        </w:rPr>
        <w:t>ч</w:t>
      </w:r>
      <w:proofErr w:type="spellEnd"/>
      <w:r w:rsidR="00A066F2">
        <w:rPr>
          <w:bCs/>
          <w:szCs w:val="26"/>
          <w:lang w:val="uk-UA"/>
        </w:rPr>
        <w:t>.</w:t>
      </w:r>
      <w:r w:rsidR="00700A63" w:rsidRPr="00CC1981">
        <w:rPr>
          <w:bCs/>
          <w:szCs w:val="26"/>
          <w:lang w:val="uk-UA"/>
        </w:rPr>
        <w:t xml:space="preserve"> від населення – 1 740,0 </w:t>
      </w:r>
      <w:proofErr w:type="spellStart"/>
      <w:r w:rsidR="00700A63" w:rsidRPr="00CC1981">
        <w:rPr>
          <w:bCs/>
          <w:szCs w:val="26"/>
          <w:lang w:val="uk-UA"/>
        </w:rPr>
        <w:t>тис.грн</w:t>
      </w:r>
      <w:proofErr w:type="spellEnd"/>
      <w:r w:rsidR="00700A63" w:rsidRPr="00CC1981">
        <w:rPr>
          <w:bCs/>
          <w:szCs w:val="26"/>
          <w:lang w:val="uk-UA"/>
        </w:rPr>
        <w:t>.</w:t>
      </w:r>
    </w:p>
    <w:p w14:paraId="4BBBD67C" w14:textId="29243B01" w:rsidR="00DE497A" w:rsidRPr="00CC1981" w:rsidRDefault="00DE497A"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Середня кількість працівників КНП ВМР «ВБЛ» у 2022 році становила  438 осіб, витрати на оплату праці – 84</w:t>
      </w:r>
      <w:r w:rsidR="00400A40">
        <w:rPr>
          <w:bCs/>
          <w:szCs w:val="26"/>
          <w:lang w:val="uk-UA"/>
        </w:rPr>
        <w:t> </w:t>
      </w:r>
      <w:r w:rsidRPr="00CC1981">
        <w:rPr>
          <w:bCs/>
          <w:szCs w:val="26"/>
          <w:lang w:val="uk-UA"/>
        </w:rPr>
        <w:t>664</w:t>
      </w:r>
      <w:r w:rsidR="00400A40">
        <w:rPr>
          <w:bCs/>
          <w:szCs w:val="26"/>
          <w:lang w:val="uk-UA"/>
        </w:rPr>
        <w:t>,0</w:t>
      </w:r>
      <w:r w:rsidRPr="00CC1981">
        <w:rPr>
          <w:bCs/>
          <w:szCs w:val="26"/>
          <w:lang w:val="uk-UA"/>
        </w:rPr>
        <w:t xml:space="preserve"> </w:t>
      </w:r>
      <w:proofErr w:type="spellStart"/>
      <w:r w:rsidRPr="00CC1981">
        <w:rPr>
          <w:bCs/>
          <w:szCs w:val="26"/>
          <w:lang w:val="uk-UA"/>
        </w:rPr>
        <w:t>тис.грн</w:t>
      </w:r>
      <w:proofErr w:type="spellEnd"/>
      <w:r w:rsidRPr="00CC1981">
        <w:rPr>
          <w:bCs/>
          <w:szCs w:val="26"/>
          <w:lang w:val="uk-UA"/>
        </w:rPr>
        <w:t xml:space="preserve">.   </w:t>
      </w:r>
    </w:p>
    <w:p w14:paraId="06DD30C0" w14:textId="64970E46" w:rsidR="009D453B" w:rsidRPr="00CC1981" w:rsidRDefault="00DA57E0" w:rsidP="00F265AC">
      <w:pPr>
        <w:pStyle w:val="afa"/>
        <w:numPr>
          <w:ilvl w:val="0"/>
          <w:numId w:val="33"/>
        </w:numPr>
        <w:tabs>
          <w:tab w:val="left" w:pos="1134"/>
          <w:tab w:val="left" w:pos="1276"/>
        </w:tabs>
        <w:ind w:left="0" w:right="-143" w:firstLine="567"/>
        <w:jc w:val="both"/>
        <w:rPr>
          <w:bCs/>
          <w:szCs w:val="26"/>
          <w:lang w:val="uk-UA"/>
        </w:rPr>
      </w:pPr>
      <w:r>
        <w:rPr>
          <w:bCs/>
          <w:szCs w:val="26"/>
          <w:lang w:val="uk-UA"/>
        </w:rPr>
        <w:t xml:space="preserve"> </w:t>
      </w:r>
      <w:r w:rsidR="009D453B" w:rsidRPr="00CC1981">
        <w:rPr>
          <w:bCs/>
          <w:szCs w:val="26"/>
          <w:lang w:val="uk-UA"/>
        </w:rPr>
        <w:t>У 2022 році КНП ВМР «ВБЛ» було заключено 19 договорів з НСЗУ. З грудня 2020 року було заключено договір з НСЗУ на надання медичних послуг за пакетом 31 «Стаціонарна допомога пацієнтам з гострою респіраторною хворобою COVID-19, спричиненою коронавірусом SARS-CoV-2. Згідно договору працювало в 2022 році 4 команд для надання допомоги хворим з COVID-19. Станом на 31.12.2022 проліковано 162 пацієнт</w:t>
      </w:r>
      <w:r w:rsidR="00E30687" w:rsidRPr="00CC1981">
        <w:rPr>
          <w:bCs/>
          <w:szCs w:val="26"/>
          <w:lang w:val="uk-UA"/>
        </w:rPr>
        <w:t>а</w:t>
      </w:r>
      <w:r w:rsidR="009D453B" w:rsidRPr="00CC1981">
        <w:rPr>
          <w:bCs/>
          <w:szCs w:val="26"/>
          <w:lang w:val="uk-UA"/>
        </w:rPr>
        <w:t xml:space="preserve"> хворих на </w:t>
      </w:r>
      <w:proofErr w:type="spellStart"/>
      <w:r w:rsidR="00001C51" w:rsidRPr="00CC1981">
        <w:rPr>
          <w:bCs/>
          <w:szCs w:val="26"/>
          <w:lang w:val="uk-UA"/>
        </w:rPr>
        <w:t>коронавірусну</w:t>
      </w:r>
      <w:proofErr w:type="spellEnd"/>
      <w:r w:rsidR="00001C51" w:rsidRPr="00CC1981">
        <w:rPr>
          <w:bCs/>
          <w:szCs w:val="26"/>
          <w:lang w:val="uk-UA"/>
        </w:rPr>
        <w:t xml:space="preserve"> хворобу</w:t>
      </w:r>
      <w:r w:rsidR="00E30687" w:rsidRPr="00CC1981">
        <w:rPr>
          <w:bCs/>
          <w:szCs w:val="26"/>
          <w:lang w:val="uk-UA"/>
        </w:rPr>
        <w:t>.</w:t>
      </w:r>
    </w:p>
    <w:p w14:paraId="006CCD6B" w14:textId="120B7C55" w:rsidR="000F11B6" w:rsidRPr="00CC1981" w:rsidRDefault="00DA57E0" w:rsidP="00F265AC">
      <w:pPr>
        <w:pStyle w:val="afa"/>
        <w:numPr>
          <w:ilvl w:val="0"/>
          <w:numId w:val="33"/>
        </w:numPr>
        <w:tabs>
          <w:tab w:val="left" w:pos="1134"/>
          <w:tab w:val="left" w:pos="1276"/>
        </w:tabs>
        <w:ind w:left="0" w:right="-143" w:firstLine="567"/>
        <w:jc w:val="both"/>
        <w:rPr>
          <w:bCs/>
          <w:szCs w:val="26"/>
          <w:lang w:val="uk-UA"/>
        </w:rPr>
      </w:pPr>
      <w:r>
        <w:rPr>
          <w:bCs/>
          <w:szCs w:val="26"/>
          <w:lang w:val="uk-UA"/>
        </w:rPr>
        <w:t xml:space="preserve"> </w:t>
      </w:r>
      <w:r w:rsidR="000F11B6" w:rsidRPr="00CC1981">
        <w:rPr>
          <w:bCs/>
          <w:szCs w:val="26"/>
          <w:lang w:val="uk-UA"/>
        </w:rPr>
        <w:t xml:space="preserve">У 2022 році в лікарні було розгорнуто 23 ліжка для лікування хворих на </w:t>
      </w:r>
      <w:proofErr w:type="spellStart"/>
      <w:r w:rsidR="000F11B6" w:rsidRPr="00CC1981">
        <w:rPr>
          <w:bCs/>
          <w:szCs w:val="26"/>
          <w:lang w:val="uk-UA"/>
        </w:rPr>
        <w:t>коронавірусну</w:t>
      </w:r>
      <w:proofErr w:type="spellEnd"/>
      <w:r w:rsidR="000F11B6" w:rsidRPr="00CC1981">
        <w:rPr>
          <w:bCs/>
          <w:szCs w:val="26"/>
          <w:lang w:val="uk-UA"/>
        </w:rPr>
        <w:t xml:space="preserve"> хворобу. В наявності 149 точок централізованого постачання кисню та 26 кисневих концентраторів (всього 175 точок), що на даний час забезпечує потребу.</w:t>
      </w:r>
    </w:p>
    <w:p w14:paraId="2DF226C3" w14:textId="5DAD87BE" w:rsidR="000F11B6" w:rsidRPr="00CC1981" w:rsidRDefault="00DA57E0" w:rsidP="00F265AC">
      <w:pPr>
        <w:pStyle w:val="afa"/>
        <w:numPr>
          <w:ilvl w:val="0"/>
          <w:numId w:val="33"/>
        </w:numPr>
        <w:tabs>
          <w:tab w:val="left" w:pos="1134"/>
          <w:tab w:val="left" w:pos="1276"/>
        </w:tabs>
        <w:ind w:left="0" w:right="-143" w:firstLine="567"/>
        <w:jc w:val="both"/>
        <w:rPr>
          <w:bCs/>
          <w:szCs w:val="26"/>
          <w:lang w:val="uk-UA"/>
        </w:rPr>
      </w:pPr>
      <w:r>
        <w:rPr>
          <w:bCs/>
          <w:szCs w:val="26"/>
          <w:lang w:val="uk-UA"/>
        </w:rPr>
        <w:t xml:space="preserve"> </w:t>
      </w:r>
      <w:r w:rsidR="00E94F6B" w:rsidRPr="00CC1981">
        <w:rPr>
          <w:bCs/>
          <w:szCs w:val="26"/>
          <w:lang w:val="uk-UA"/>
        </w:rPr>
        <w:t>За даними звіту за 2022 рік поліклінічними підрозділами проведено 159 541 відвідувань.</w:t>
      </w:r>
    </w:p>
    <w:p w14:paraId="0276BCE2" w14:textId="34CB73DC" w:rsidR="000F4EEA" w:rsidRPr="00CC1981" w:rsidRDefault="000F4EEA" w:rsidP="00F265AC">
      <w:pPr>
        <w:pStyle w:val="afa"/>
        <w:numPr>
          <w:ilvl w:val="0"/>
          <w:numId w:val="33"/>
        </w:numPr>
        <w:tabs>
          <w:tab w:val="left" w:pos="1134"/>
          <w:tab w:val="left" w:pos="1276"/>
        </w:tabs>
        <w:ind w:left="0" w:right="-143" w:firstLine="567"/>
        <w:jc w:val="both"/>
        <w:rPr>
          <w:bCs/>
          <w:szCs w:val="26"/>
          <w:lang w:val="uk-UA"/>
        </w:rPr>
      </w:pPr>
      <w:r w:rsidRPr="00CC1981">
        <w:rPr>
          <w:bCs/>
          <w:szCs w:val="26"/>
          <w:lang w:val="uk-UA"/>
        </w:rPr>
        <w:t xml:space="preserve"> За рахунок коштів бюджету </w:t>
      </w:r>
      <w:proofErr w:type="spellStart"/>
      <w:r w:rsidRPr="00CC1981">
        <w:rPr>
          <w:bCs/>
          <w:szCs w:val="26"/>
          <w:lang w:val="uk-UA"/>
        </w:rPr>
        <w:t>Вараської</w:t>
      </w:r>
      <w:proofErr w:type="spellEnd"/>
      <w:r w:rsidRPr="00CC1981">
        <w:rPr>
          <w:bCs/>
          <w:szCs w:val="26"/>
          <w:lang w:val="uk-UA"/>
        </w:rPr>
        <w:t xml:space="preserve"> МТГ в КНП ВМР «ВБЛ» відкрито кабінет відновного лікування, оснащений реабілітаційним обладнанням на суму 1 208,3 </w:t>
      </w:r>
      <w:proofErr w:type="spellStart"/>
      <w:r w:rsidRPr="00CC1981">
        <w:rPr>
          <w:bCs/>
          <w:szCs w:val="26"/>
          <w:lang w:val="uk-UA"/>
        </w:rPr>
        <w:t>тис.грн</w:t>
      </w:r>
      <w:proofErr w:type="spellEnd"/>
      <w:r w:rsidRPr="00CC1981">
        <w:rPr>
          <w:bCs/>
          <w:szCs w:val="26"/>
          <w:lang w:val="uk-UA"/>
        </w:rPr>
        <w:t>, відкрито відділення гемодіалізу – 1 477,1 тис. гр</w:t>
      </w:r>
      <w:r w:rsidR="00AC3D02">
        <w:rPr>
          <w:bCs/>
          <w:szCs w:val="26"/>
          <w:lang w:val="uk-UA"/>
        </w:rPr>
        <w:t>н</w:t>
      </w:r>
      <w:r w:rsidRPr="00CC1981">
        <w:rPr>
          <w:bCs/>
          <w:szCs w:val="26"/>
          <w:lang w:val="uk-UA"/>
        </w:rPr>
        <w:t xml:space="preserve">, ремонт частини приміщення головного корпусу під травматологічний пункт проведено ДЖКГМБ ВК ВМР, рентген кабінету – 1 165, 4 </w:t>
      </w:r>
      <w:proofErr w:type="spellStart"/>
      <w:r w:rsidRPr="00CC1981">
        <w:rPr>
          <w:bCs/>
          <w:szCs w:val="26"/>
          <w:lang w:val="uk-UA"/>
        </w:rPr>
        <w:t>тис.грн</w:t>
      </w:r>
      <w:proofErr w:type="spellEnd"/>
      <w:r w:rsidRPr="00CC1981">
        <w:rPr>
          <w:bCs/>
          <w:szCs w:val="26"/>
          <w:lang w:val="uk-UA"/>
        </w:rPr>
        <w:t xml:space="preserve">, проведено аварійний ремонт санітарно-технічних мереж головного корпусу, полового будинку та інфекційного відділення –734,3 </w:t>
      </w:r>
      <w:proofErr w:type="spellStart"/>
      <w:r w:rsidRPr="00CC1981">
        <w:rPr>
          <w:bCs/>
          <w:szCs w:val="26"/>
          <w:lang w:val="uk-UA"/>
        </w:rPr>
        <w:t>тис.грн</w:t>
      </w:r>
      <w:proofErr w:type="spellEnd"/>
      <w:r w:rsidRPr="00CC1981">
        <w:rPr>
          <w:bCs/>
          <w:szCs w:val="26"/>
          <w:lang w:val="uk-UA"/>
        </w:rPr>
        <w:t>, зроблено ремонт мереж водопроводу і каналізації – 198,0 тис. гр</w:t>
      </w:r>
      <w:r w:rsidR="006F04E9">
        <w:rPr>
          <w:bCs/>
          <w:szCs w:val="26"/>
          <w:lang w:val="uk-UA"/>
        </w:rPr>
        <w:t>н</w:t>
      </w:r>
      <w:r w:rsidRPr="00CC1981">
        <w:rPr>
          <w:bCs/>
          <w:szCs w:val="26"/>
          <w:lang w:val="uk-UA"/>
        </w:rPr>
        <w:t xml:space="preserve">, проведено поточний ремонт другого поверху поліклініки (оздоблення) на суму 382,7 </w:t>
      </w:r>
      <w:proofErr w:type="spellStart"/>
      <w:r w:rsidRPr="00CC1981">
        <w:rPr>
          <w:bCs/>
          <w:szCs w:val="26"/>
          <w:lang w:val="uk-UA"/>
        </w:rPr>
        <w:t>тис.грн</w:t>
      </w:r>
      <w:proofErr w:type="spellEnd"/>
      <w:r w:rsidRPr="00CC1981">
        <w:rPr>
          <w:bCs/>
          <w:szCs w:val="26"/>
          <w:lang w:val="uk-UA"/>
        </w:rPr>
        <w:t xml:space="preserve">, також було проведено поточний ремонт медичного обладнання в сумі 122,2 </w:t>
      </w:r>
      <w:proofErr w:type="spellStart"/>
      <w:r w:rsidRPr="00CC1981">
        <w:rPr>
          <w:bCs/>
          <w:szCs w:val="26"/>
          <w:lang w:val="uk-UA"/>
        </w:rPr>
        <w:t>тис.грн</w:t>
      </w:r>
      <w:proofErr w:type="spellEnd"/>
      <w:r w:rsidRPr="00CC1981">
        <w:rPr>
          <w:bCs/>
          <w:szCs w:val="26"/>
          <w:lang w:val="uk-UA"/>
        </w:rPr>
        <w:t>.</w:t>
      </w:r>
    </w:p>
    <w:p w14:paraId="5EEED94A" w14:textId="62C2DFA4" w:rsidR="000F4EEA" w:rsidRPr="00CC1981" w:rsidRDefault="00C74F20" w:rsidP="00F265AC">
      <w:pPr>
        <w:pStyle w:val="afa"/>
        <w:numPr>
          <w:ilvl w:val="0"/>
          <w:numId w:val="33"/>
        </w:numPr>
        <w:tabs>
          <w:tab w:val="left" w:pos="1134"/>
          <w:tab w:val="left" w:pos="1276"/>
        </w:tabs>
        <w:ind w:left="0" w:right="-142" w:firstLine="567"/>
        <w:contextualSpacing w:val="0"/>
        <w:jc w:val="both"/>
        <w:rPr>
          <w:bCs/>
          <w:szCs w:val="26"/>
          <w:lang w:val="uk-UA"/>
        </w:rPr>
      </w:pPr>
      <w:r w:rsidRPr="00CC1981">
        <w:rPr>
          <w:bCs/>
          <w:szCs w:val="26"/>
          <w:lang w:val="uk-UA"/>
        </w:rPr>
        <w:t xml:space="preserve"> </w:t>
      </w:r>
      <w:r w:rsidR="004365DC" w:rsidRPr="00CC1981">
        <w:rPr>
          <w:bCs/>
          <w:szCs w:val="26"/>
          <w:lang w:val="uk-UA"/>
        </w:rPr>
        <w:t xml:space="preserve">З резервного фонду бюджету </w:t>
      </w:r>
      <w:proofErr w:type="spellStart"/>
      <w:r w:rsidR="004365DC" w:rsidRPr="00CC1981">
        <w:rPr>
          <w:bCs/>
          <w:szCs w:val="26"/>
          <w:lang w:val="uk-UA"/>
        </w:rPr>
        <w:t>Вараської</w:t>
      </w:r>
      <w:proofErr w:type="spellEnd"/>
      <w:r w:rsidR="004365DC" w:rsidRPr="00CC1981">
        <w:rPr>
          <w:bCs/>
          <w:szCs w:val="26"/>
          <w:lang w:val="uk-UA"/>
        </w:rPr>
        <w:t xml:space="preserve"> МТГ для КНП ВМР «ВБЛ» було  виділено кошти для придбання спеціалізованого медичного обладнання – 29 876,2 </w:t>
      </w:r>
      <w:proofErr w:type="spellStart"/>
      <w:r w:rsidR="004365DC" w:rsidRPr="00CC1981">
        <w:rPr>
          <w:bCs/>
          <w:szCs w:val="26"/>
          <w:lang w:val="uk-UA"/>
        </w:rPr>
        <w:t>тис.грн</w:t>
      </w:r>
      <w:proofErr w:type="spellEnd"/>
      <w:r w:rsidR="004365DC" w:rsidRPr="00CC1981">
        <w:rPr>
          <w:bCs/>
          <w:szCs w:val="26"/>
          <w:lang w:val="uk-UA"/>
        </w:rPr>
        <w:t>, для аварійного та поточних ремонтів, медичних оглядів військовозобов’язаних – 3  451,6 тис. грн.</w:t>
      </w:r>
    </w:p>
    <w:p w14:paraId="2E181291" w14:textId="20C106CA" w:rsidR="004365DC" w:rsidRPr="00CC1981" w:rsidRDefault="00E4283B" w:rsidP="00F265AC">
      <w:pPr>
        <w:pStyle w:val="afa"/>
        <w:numPr>
          <w:ilvl w:val="0"/>
          <w:numId w:val="33"/>
        </w:numPr>
        <w:tabs>
          <w:tab w:val="left" w:pos="1134"/>
          <w:tab w:val="left" w:pos="1276"/>
        </w:tabs>
        <w:spacing w:after="120"/>
        <w:ind w:left="0" w:right="-142" w:firstLine="567"/>
        <w:contextualSpacing w:val="0"/>
        <w:jc w:val="both"/>
        <w:rPr>
          <w:bCs/>
          <w:szCs w:val="26"/>
          <w:lang w:val="uk-UA"/>
        </w:rPr>
      </w:pPr>
      <w:r w:rsidRPr="00CC1981">
        <w:rPr>
          <w:bCs/>
          <w:szCs w:val="26"/>
          <w:lang w:val="uk-UA"/>
        </w:rPr>
        <w:t xml:space="preserve"> Аналітичні показники по виконанню програмних заходів у галузі охорони здоров’я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1529"/>
        <w:gridCol w:w="1614"/>
        <w:gridCol w:w="1103"/>
      </w:tblGrid>
      <w:tr w:rsidR="00CD1E60" w:rsidRPr="00CC1981" w14:paraId="56352BD2" w14:textId="77777777" w:rsidTr="00EB707F">
        <w:trPr>
          <w:trHeight w:val="323"/>
        </w:trPr>
        <w:tc>
          <w:tcPr>
            <w:tcW w:w="2795" w:type="pct"/>
            <w:vMerge w:val="restart"/>
          </w:tcPr>
          <w:p w14:paraId="175B5F39"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p>
          <w:p w14:paraId="2760D9B0"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Назва напряму діяльності  (пріоритетні завдання)</w:t>
            </w:r>
          </w:p>
        </w:tc>
        <w:tc>
          <w:tcPr>
            <w:tcW w:w="1632" w:type="pct"/>
            <w:gridSpan w:val="2"/>
          </w:tcPr>
          <w:p w14:paraId="498BEF75" w14:textId="77777777" w:rsidR="00C74F20" w:rsidRPr="00CC1981" w:rsidRDefault="00C74F20" w:rsidP="00C74F20">
            <w:pPr>
              <w:spacing w:after="0" w:line="240" w:lineRule="auto"/>
              <w:ind w:hanging="29"/>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Обсяг фінансування</w:t>
            </w:r>
            <w:r w:rsidRPr="00CC1981">
              <w:rPr>
                <w:rFonts w:ascii="Times New Roman" w:eastAsia="Times New Roman" w:hAnsi="Times New Roman" w:cs="Times New Roman"/>
                <w:sz w:val="21"/>
                <w:szCs w:val="21"/>
                <w:lang w:eastAsia="ru-RU"/>
              </w:rPr>
              <w:t xml:space="preserve"> (</w:t>
            </w:r>
            <w:proofErr w:type="spellStart"/>
            <w:r w:rsidRPr="00CC1981">
              <w:rPr>
                <w:rFonts w:ascii="Times New Roman" w:eastAsia="Times New Roman" w:hAnsi="Times New Roman" w:cs="Times New Roman"/>
                <w:sz w:val="21"/>
                <w:szCs w:val="21"/>
                <w:lang w:eastAsia="ru-RU"/>
              </w:rPr>
              <w:t>тис.грн</w:t>
            </w:r>
            <w:proofErr w:type="spellEnd"/>
            <w:r w:rsidRPr="00CC1981">
              <w:rPr>
                <w:rFonts w:ascii="Times New Roman" w:eastAsia="Times New Roman" w:hAnsi="Times New Roman" w:cs="Times New Roman"/>
                <w:sz w:val="21"/>
                <w:szCs w:val="21"/>
                <w:lang w:eastAsia="ru-RU"/>
              </w:rPr>
              <w:t>)*</w:t>
            </w:r>
          </w:p>
        </w:tc>
        <w:tc>
          <w:tcPr>
            <w:tcW w:w="573" w:type="pct"/>
            <w:vMerge w:val="restart"/>
          </w:tcPr>
          <w:p w14:paraId="186E3007"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2022 до 2021, %</w:t>
            </w:r>
          </w:p>
        </w:tc>
      </w:tr>
      <w:tr w:rsidR="00CD1E60" w:rsidRPr="00CC1981" w14:paraId="4DE472DF" w14:textId="77777777" w:rsidTr="00C74F20">
        <w:trPr>
          <w:trHeight w:val="287"/>
        </w:trPr>
        <w:tc>
          <w:tcPr>
            <w:tcW w:w="2795" w:type="pct"/>
            <w:vMerge/>
            <w:vAlign w:val="center"/>
          </w:tcPr>
          <w:p w14:paraId="50DF08BB" w14:textId="77777777" w:rsidR="00C74F20" w:rsidRPr="00CC1981" w:rsidRDefault="00C74F20" w:rsidP="00C74F20">
            <w:pPr>
              <w:spacing w:after="0" w:line="240" w:lineRule="auto"/>
              <w:rPr>
                <w:rFonts w:ascii="Times New Roman" w:eastAsia="Times New Roman" w:hAnsi="Times New Roman" w:cs="Times New Roman"/>
                <w:lang w:eastAsia="ru-RU"/>
              </w:rPr>
            </w:pPr>
          </w:p>
        </w:tc>
        <w:tc>
          <w:tcPr>
            <w:tcW w:w="794" w:type="pct"/>
          </w:tcPr>
          <w:p w14:paraId="175EC7ED"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2021 рік</w:t>
            </w:r>
          </w:p>
        </w:tc>
        <w:tc>
          <w:tcPr>
            <w:tcW w:w="838" w:type="pct"/>
          </w:tcPr>
          <w:p w14:paraId="2A288858"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2022 рік</w:t>
            </w:r>
          </w:p>
        </w:tc>
        <w:tc>
          <w:tcPr>
            <w:tcW w:w="573" w:type="pct"/>
            <w:vMerge/>
            <w:vAlign w:val="center"/>
          </w:tcPr>
          <w:p w14:paraId="7003691D" w14:textId="77777777" w:rsidR="00C74F20" w:rsidRPr="00CC1981" w:rsidRDefault="00C74F20" w:rsidP="00C74F20">
            <w:pPr>
              <w:spacing w:after="0" w:line="240" w:lineRule="auto"/>
              <w:rPr>
                <w:rFonts w:ascii="Times New Roman" w:eastAsia="Times New Roman" w:hAnsi="Times New Roman" w:cs="Times New Roman"/>
                <w:lang w:eastAsia="ru-RU"/>
              </w:rPr>
            </w:pPr>
          </w:p>
        </w:tc>
      </w:tr>
      <w:tr w:rsidR="00CD1E60" w:rsidRPr="00CC1981" w14:paraId="098F736C" w14:textId="77777777" w:rsidTr="00C95962">
        <w:trPr>
          <w:trHeight w:val="323"/>
        </w:trPr>
        <w:tc>
          <w:tcPr>
            <w:tcW w:w="2795" w:type="pct"/>
          </w:tcPr>
          <w:p w14:paraId="36898F1F" w14:textId="0B3B9EBC"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протидії захворюванню на туберкульоз</w:t>
            </w:r>
          </w:p>
        </w:tc>
        <w:tc>
          <w:tcPr>
            <w:tcW w:w="794" w:type="pct"/>
            <w:vAlign w:val="center"/>
          </w:tcPr>
          <w:p w14:paraId="56445F5E"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50,1</w:t>
            </w:r>
          </w:p>
        </w:tc>
        <w:tc>
          <w:tcPr>
            <w:tcW w:w="838" w:type="pct"/>
            <w:vAlign w:val="center"/>
          </w:tcPr>
          <w:p w14:paraId="180B8174"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9,2</w:t>
            </w:r>
          </w:p>
        </w:tc>
        <w:tc>
          <w:tcPr>
            <w:tcW w:w="573" w:type="pct"/>
            <w:vAlign w:val="center"/>
          </w:tcPr>
          <w:p w14:paraId="0C71ECA0"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18,4</w:t>
            </w:r>
          </w:p>
        </w:tc>
      </w:tr>
      <w:tr w:rsidR="00CD1E60" w:rsidRPr="00CC1981" w14:paraId="75B0ED30" w14:textId="77777777" w:rsidTr="00C74F20">
        <w:trPr>
          <w:trHeight w:val="140"/>
        </w:trPr>
        <w:tc>
          <w:tcPr>
            <w:tcW w:w="2795" w:type="pct"/>
          </w:tcPr>
          <w:p w14:paraId="5F4B99AD"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«Генетичні порушення обміну»</w:t>
            </w:r>
          </w:p>
        </w:tc>
        <w:tc>
          <w:tcPr>
            <w:tcW w:w="794" w:type="pct"/>
            <w:vAlign w:val="center"/>
          </w:tcPr>
          <w:p w14:paraId="72535876"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349,2</w:t>
            </w:r>
          </w:p>
        </w:tc>
        <w:tc>
          <w:tcPr>
            <w:tcW w:w="838" w:type="pct"/>
            <w:vAlign w:val="center"/>
          </w:tcPr>
          <w:p w14:paraId="0275A62D"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393,8</w:t>
            </w:r>
          </w:p>
        </w:tc>
        <w:tc>
          <w:tcPr>
            <w:tcW w:w="573" w:type="pct"/>
            <w:vAlign w:val="center"/>
          </w:tcPr>
          <w:p w14:paraId="7674B0D6"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112,8</w:t>
            </w:r>
          </w:p>
        </w:tc>
      </w:tr>
      <w:tr w:rsidR="00CD1E60" w:rsidRPr="00CC1981" w14:paraId="3A4D82E3" w14:textId="77777777" w:rsidTr="00EB707F">
        <w:trPr>
          <w:trHeight w:val="316"/>
        </w:trPr>
        <w:tc>
          <w:tcPr>
            <w:tcW w:w="2795" w:type="pct"/>
          </w:tcPr>
          <w:p w14:paraId="1F884D7D"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боротьби з онкологічними захворюваннями</w:t>
            </w:r>
          </w:p>
        </w:tc>
        <w:tc>
          <w:tcPr>
            <w:tcW w:w="794" w:type="pct"/>
            <w:vAlign w:val="center"/>
          </w:tcPr>
          <w:p w14:paraId="4B118269"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1 738,7</w:t>
            </w:r>
          </w:p>
        </w:tc>
        <w:tc>
          <w:tcPr>
            <w:tcW w:w="838" w:type="pct"/>
            <w:vAlign w:val="center"/>
          </w:tcPr>
          <w:p w14:paraId="79C4D35A"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2 692,4</w:t>
            </w:r>
          </w:p>
        </w:tc>
        <w:tc>
          <w:tcPr>
            <w:tcW w:w="573" w:type="pct"/>
            <w:vAlign w:val="center"/>
          </w:tcPr>
          <w:p w14:paraId="0EED2267" w14:textId="77777777" w:rsidR="00C74F20" w:rsidRPr="00CC1981" w:rsidRDefault="00C74F20" w:rsidP="00C74F20">
            <w:pPr>
              <w:spacing w:after="0" w:line="240" w:lineRule="auto"/>
              <w:ind w:left="-93" w:right="-108"/>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154,9</w:t>
            </w:r>
          </w:p>
        </w:tc>
      </w:tr>
      <w:tr w:rsidR="00CD1E60" w:rsidRPr="00CC1981" w14:paraId="676BA986" w14:textId="77777777" w:rsidTr="00EB707F">
        <w:trPr>
          <w:trHeight w:val="291"/>
        </w:trPr>
        <w:tc>
          <w:tcPr>
            <w:tcW w:w="2795" w:type="pct"/>
          </w:tcPr>
          <w:p w14:paraId="4AA32484"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запобігання та лікування захворювань крові</w:t>
            </w:r>
          </w:p>
        </w:tc>
        <w:tc>
          <w:tcPr>
            <w:tcW w:w="794" w:type="pct"/>
            <w:vAlign w:val="center"/>
          </w:tcPr>
          <w:p w14:paraId="6FBCC4ED"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1 122,5</w:t>
            </w:r>
          </w:p>
        </w:tc>
        <w:tc>
          <w:tcPr>
            <w:tcW w:w="838" w:type="pct"/>
            <w:vAlign w:val="center"/>
          </w:tcPr>
          <w:p w14:paraId="37DBA44C"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796,7</w:t>
            </w:r>
          </w:p>
        </w:tc>
        <w:tc>
          <w:tcPr>
            <w:tcW w:w="573" w:type="pct"/>
            <w:vAlign w:val="center"/>
          </w:tcPr>
          <w:p w14:paraId="003AB62E"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71,0</w:t>
            </w:r>
          </w:p>
        </w:tc>
      </w:tr>
      <w:tr w:rsidR="00CD1E60" w:rsidRPr="00CC1981" w14:paraId="6838DB2F" w14:textId="77777777" w:rsidTr="00EB707F">
        <w:trPr>
          <w:trHeight w:val="410"/>
        </w:trPr>
        <w:tc>
          <w:tcPr>
            <w:tcW w:w="2795" w:type="pct"/>
          </w:tcPr>
          <w:p w14:paraId="285356F8"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лікування хворих, які отримують гемодіаліз</w:t>
            </w:r>
          </w:p>
        </w:tc>
        <w:tc>
          <w:tcPr>
            <w:tcW w:w="794" w:type="pct"/>
            <w:vAlign w:val="center"/>
          </w:tcPr>
          <w:p w14:paraId="203C2F6E"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613,0</w:t>
            </w:r>
          </w:p>
        </w:tc>
        <w:tc>
          <w:tcPr>
            <w:tcW w:w="838" w:type="pct"/>
            <w:vAlign w:val="center"/>
          </w:tcPr>
          <w:p w14:paraId="3FF43F71"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803,5</w:t>
            </w:r>
          </w:p>
        </w:tc>
        <w:tc>
          <w:tcPr>
            <w:tcW w:w="573" w:type="pct"/>
            <w:vAlign w:val="center"/>
          </w:tcPr>
          <w:p w14:paraId="18329989"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131,1</w:t>
            </w:r>
          </w:p>
        </w:tc>
      </w:tr>
      <w:tr w:rsidR="00CD1E60" w:rsidRPr="00CC1981" w14:paraId="67072BAB" w14:textId="77777777" w:rsidTr="00C74F20">
        <w:trPr>
          <w:trHeight w:val="723"/>
        </w:trPr>
        <w:tc>
          <w:tcPr>
            <w:tcW w:w="2795" w:type="pct"/>
          </w:tcPr>
          <w:p w14:paraId="683D7FAD"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забезпечення осіб з інвалідністю, дітей з інвалідністю технічними та іншими засобами медичного призначення</w:t>
            </w:r>
          </w:p>
        </w:tc>
        <w:tc>
          <w:tcPr>
            <w:tcW w:w="794" w:type="pct"/>
            <w:vAlign w:val="center"/>
          </w:tcPr>
          <w:p w14:paraId="1A57F561"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756,5</w:t>
            </w:r>
          </w:p>
        </w:tc>
        <w:tc>
          <w:tcPr>
            <w:tcW w:w="838" w:type="pct"/>
            <w:vAlign w:val="center"/>
          </w:tcPr>
          <w:p w14:paraId="3B6D426F"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1 086,7</w:t>
            </w:r>
          </w:p>
        </w:tc>
        <w:tc>
          <w:tcPr>
            <w:tcW w:w="573" w:type="pct"/>
            <w:vAlign w:val="center"/>
          </w:tcPr>
          <w:p w14:paraId="699A7F01"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143,7</w:t>
            </w:r>
          </w:p>
        </w:tc>
      </w:tr>
      <w:tr w:rsidR="00CD1E60" w:rsidRPr="00CC1981" w14:paraId="13502472" w14:textId="77777777" w:rsidTr="00C74F20">
        <w:trPr>
          <w:trHeight w:val="226"/>
        </w:trPr>
        <w:tc>
          <w:tcPr>
            <w:tcW w:w="2795" w:type="pct"/>
          </w:tcPr>
          <w:p w14:paraId="192324F4"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w:t>
            </w:r>
            <w:proofErr w:type="spellStart"/>
            <w:r w:rsidRPr="00CC1981">
              <w:rPr>
                <w:rFonts w:ascii="Times New Roman" w:eastAsia="Times New Roman" w:hAnsi="Times New Roman" w:cs="Times New Roman"/>
                <w:lang w:eastAsia="ru-RU"/>
              </w:rPr>
              <w:t>Орфанні</w:t>
            </w:r>
            <w:proofErr w:type="spellEnd"/>
            <w:r w:rsidRPr="00CC1981">
              <w:rPr>
                <w:rFonts w:ascii="Times New Roman" w:eastAsia="Times New Roman" w:hAnsi="Times New Roman" w:cs="Times New Roman"/>
                <w:lang w:eastAsia="ru-RU"/>
              </w:rPr>
              <w:t xml:space="preserve"> захворювання»</w:t>
            </w:r>
          </w:p>
        </w:tc>
        <w:tc>
          <w:tcPr>
            <w:tcW w:w="794" w:type="pct"/>
            <w:vAlign w:val="center"/>
          </w:tcPr>
          <w:p w14:paraId="744D5258"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300,1</w:t>
            </w:r>
          </w:p>
        </w:tc>
        <w:tc>
          <w:tcPr>
            <w:tcW w:w="838" w:type="pct"/>
            <w:vAlign w:val="center"/>
          </w:tcPr>
          <w:p w14:paraId="555CF287"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453,1</w:t>
            </w:r>
          </w:p>
        </w:tc>
        <w:tc>
          <w:tcPr>
            <w:tcW w:w="573" w:type="pct"/>
            <w:vAlign w:val="center"/>
          </w:tcPr>
          <w:p w14:paraId="69D108EC"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151,0</w:t>
            </w:r>
          </w:p>
        </w:tc>
      </w:tr>
      <w:tr w:rsidR="00CD1E60" w:rsidRPr="00CC1981" w14:paraId="409A2103" w14:textId="77777777" w:rsidTr="00C74F20">
        <w:trPr>
          <w:trHeight w:val="241"/>
        </w:trPr>
        <w:tc>
          <w:tcPr>
            <w:tcW w:w="2795" w:type="pct"/>
          </w:tcPr>
          <w:p w14:paraId="0492F3AC"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lastRenderedPageBreak/>
              <w:t>Програма «Цукровий діабет»</w:t>
            </w:r>
          </w:p>
        </w:tc>
        <w:tc>
          <w:tcPr>
            <w:tcW w:w="794" w:type="pct"/>
            <w:vAlign w:val="center"/>
          </w:tcPr>
          <w:p w14:paraId="149AC130"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300,0</w:t>
            </w:r>
          </w:p>
        </w:tc>
        <w:tc>
          <w:tcPr>
            <w:tcW w:w="838" w:type="pct"/>
            <w:vAlign w:val="center"/>
          </w:tcPr>
          <w:p w14:paraId="0FF20EA8"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573" w:type="pct"/>
            <w:vAlign w:val="center"/>
          </w:tcPr>
          <w:p w14:paraId="5428E9B1"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CD1E60" w:rsidRPr="00CC1981" w14:paraId="0D10CA6C" w14:textId="77777777" w:rsidTr="00C74F20">
        <w:trPr>
          <w:trHeight w:val="482"/>
        </w:trPr>
        <w:tc>
          <w:tcPr>
            <w:tcW w:w="2795" w:type="pct"/>
          </w:tcPr>
          <w:p w14:paraId="73F157A3"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Програма «Централізовані заходи з імунопрофілактики»</w:t>
            </w:r>
          </w:p>
        </w:tc>
        <w:tc>
          <w:tcPr>
            <w:tcW w:w="794" w:type="pct"/>
            <w:vAlign w:val="center"/>
          </w:tcPr>
          <w:p w14:paraId="0CBC0978"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838" w:type="pct"/>
            <w:vAlign w:val="center"/>
          </w:tcPr>
          <w:p w14:paraId="24C400CF"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189,0</w:t>
            </w:r>
          </w:p>
        </w:tc>
        <w:tc>
          <w:tcPr>
            <w:tcW w:w="573" w:type="pct"/>
            <w:vAlign w:val="center"/>
          </w:tcPr>
          <w:p w14:paraId="0E5FD23B"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CD1E60" w:rsidRPr="00CC1981" w14:paraId="19BD95D0" w14:textId="77777777" w:rsidTr="00C74F20">
        <w:trPr>
          <w:trHeight w:val="493"/>
        </w:trPr>
        <w:tc>
          <w:tcPr>
            <w:tcW w:w="2795" w:type="pct"/>
          </w:tcPr>
          <w:p w14:paraId="5832526C" w14:textId="77777777" w:rsidR="00C74F20" w:rsidRPr="00CC1981" w:rsidRDefault="00C74F20" w:rsidP="00C74F20">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Забезпечення надання населенню </w:t>
            </w:r>
            <w:proofErr w:type="spellStart"/>
            <w:r w:rsidRPr="00CC1981">
              <w:rPr>
                <w:rFonts w:ascii="Times New Roman" w:eastAsia="Times New Roman" w:hAnsi="Times New Roman" w:cs="Times New Roman"/>
                <w:lang w:eastAsia="ru-RU"/>
              </w:rPr>
              <w:t>Вараської</w:t>
            </w:r>
            <w:proofErr w:type="spellEnd"/>
            <w:r w:rsidRPr="00CC1981">
              <w:rPr>
                <w:rFonts w:ascii="Times New Roman" w:eastAsia="Times New Roman" w:hAnsi="Times New Roman" w:cs="Times New Roman"/>
                <w:lang w:eastAsia="ru-RU"/>
              </w:rPr>
              <w:t xml:space="preserve"> МТГ медичної допомоги та покращення її </w:t>
            </w:r>
            <w:proofErr w:type="spellStart"/>
            <w:r w:rsidRPr="00CC1981">
              <w:rPr>
                <w:rFonts w:ascii="Times New Roman" w:eastAsia="Times New Roman" w:hAnsi="Times New Roman" w:cs="Times New Roman"/>
                <w:lang w:eastAsia="ru-RU"/>
              </w:rPr>
              <w:t>якості,в</w:t>
            </w:r>
            <w:proofErr w:type="spellEnd"/>
            <w:r w:rsidRPr="00CC1981">
              <w:rPr>
                <w:rFonts w:ascii="Times New Roman" w:eastAsia="Times New Roman" w:hAnsi="Times New Roman" w:cs="Times New Roman"/>
                <w:lang w:eastAsia="ru-RU"/>
              </w:rPr>
              <w:t xml:space="preserve"> </w:t>
            </w:r>
            <w:proofErr w:type="spellStart"/>
            <w:r w:rsidRPr="00CC1981">
              <w:rPr>
                <w:rFonts w:ascii="Times New Roman" w:eastAsia="Times New Roman" w:hAnsi="Times New Roman" w:cs="Times New Roman"/>
                <w:lang w:eastAsia="ru-RU"/>
              </w:rPr>
              <w:t>т.ч</w:t>
            </w:r>
            <w:proofErr w:type="spellEnd"/>
            <w:r w:rsidRPr="00CC1981">
              <w:rPr>
                <w:rFonts w:ascii="Times New Roman" w:eastAsia="Times New Roman" w:hAnsi="Times New Roman" w:cs="Times New Roman"/>
                <w:lang w:eastAsia="ru-RU"/>
              </w:rPr>
              <w:t>.:</w:t>
            </w:r>
          </w:p>
        </w:tc>
        <w:tc>
          <w:tcPr>
            <w:tcW w:w="794" w:type="pct"/>
            <w:vAlign w:val="center"/>
          </w:tcPr>
          <w:p w14:paraId="1D90D420"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38 346,0</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14:paraId="58268FC3"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12 328,1</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5A661843" w14:textId="77777777" w:rsidR="00C74F20" w:rsidRPr="00CC1981" w:rsidRDefault="00C74F20" w:rsidP="00C74F20">
            <w:pPr>
              <w:spacing w:after="0" w:line="240" w:lineRule="auto"/>
              <w:jc w:val="center"/>
              <w:rPr>
                <w:rFonts w:ascii="Times New Roman" w:eastAsia="Times New Roman" w:hAnsi="Times New Roman" w:cs="Times New Roman"/>
                <w:lang w:eastAsia="ru-RU"/>
              </w:rPr>
            </w:pPr>
            <w:r w:rsidRPr="00CC1981">
              <w:rPr>
                <w:rFonts w:ascii="Times New Roman" w:hAnsi="Times New Roman" w:cs="Times New Roman"/>
                <w:lang w:eastAsia="ru-RU"/>
              </w:rPr>
              <w:t>32,1</w:t>
            </w:r>
          </w:p>
        </w:tc>
      </w:tr>
      <w:tr w:rsidR="00CD1E60" w:rsidRPr="00CC1981" w14:paraId="3BE71C8B" w14:textId="77777777" w:rsidTr="00C74F20">
        <w:trPr>
          <w:trHeight w:val="241"/>
        </w:trPr>
        <w:tc>
          <w:tcPr>
            <w:tcW w:w="2795" w:type="pct"/>
          </w:tcPr>
          <w:p w14:paraId="19290D61" w14:textId="77777777" w:rsidR="00C74F20" w:rsidRPr="00CC1981" w:rsidRDefault="00C74F20" w:rsidP="00C74F20">
            <w:pPr>
              <w:spacing w:after="0" w:line="240" w:lineRule="auto"/>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забезпечення надання первинної медичної допомоги</w:t>
            </w:r>
          </w:p>
        </w:tc>
        <w:tc>
          <w:tcPr>
            <w:tcW w:w="794" w:type="pct"/>
            <w:vAlign w:val="center"/>
          </w:tcPr>
          <w:p w14:paraId="56F2FA49"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185,1</w:t>
            </w:r>
          </w:p>
        </w:tc>
        <w:tc>
          <w:tcPr>
            <w:tcW w:w="838" w:type="pct"/>
            <w:vAlign w:val="center"/>
          </w:tcPr>
          <w:p w14:paraId="42789743"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w:t>
            </w:r>
          </w:p>
        </w:tc>
        <w:tc>
          <w:tcPr>
            <w:tcW w:w="573" w:type="pct"/>
            <w:vAlign w:val="center"/>
          </w:tcPr>
          <w:p w14:paraId="274FCFE4"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w:t>
            </w:r>
          </w:p>
        </w:tc>
      </w:tr>
      <w:tr w:rsidR="00CD1E60" w:rsidRPr="00CC1981" w14:paraId="7FEB8D2E" w14:textId="77777777" w:rsidTr="00C74F20">
        <w:trPr>
          <w:trHeight w:val="241"/>
        </w:trPr>
        <w:tc>
          <w:tcPr>
            <w:tcW w:w="2795" w:type="pct"/>
          </w:tcPr>
          <w:p w14:paraId="2C3EDB9C" w14:textId="77777777" w:rsidR="00C74F20" w:rsidRPr="00CC1981" w:rsidRDefault="00C74F20" w:rsidP="00C74F20">
            <w:pPr>
              <w:spacing w:after="0" w:line="240" w:lineRule="auto"/>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забезпечення надання вторинної медичної допомоги</w:t>
            </w:r>
          </w:p>
        </w:tc>
        <w:tc>
          <w:tcPr>
            <w:tcW w:w="794" w:type="pct"/>
            <w:vAlign w:val="center"/>
          </w:tcPr>
          <w:p w14:paraId="027BC4B8"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38 160,9</w:t>
            </w:r>
          </w:p>
        </w:tc>
        <w:tc>
          <w:tcPr>
            <w:tcW w:w="838" w:type="pct"/>
            <w:vAlign w:val="center"/>
          </w:tcPr>
          <w:p w14:paraId="61368089"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12 328,1</w:t>
            </w:r>
          </w:p>
        </w:tc>
        <w:tc>
          <w:tcPr>
            <w:tcW w:w="573" w:type="pct"/>
            <w:vAlign w:val="center"/>
          </w:tcPr>
          <w:p w14:paraId="02EE02BC" w14:textId="77777777" w:rsidR="00C74F20" w:rsidRPr="00CC1981" w:rsidRDefault="00C74F20" w:rsidP="00C74F20">
            <w:pPr>
              <w:spacing w:after="0" w:line="240" w:lineRule="auto"/>
              <w:jc w:val="center"/>
              <w:rPr>
                <w:rFonts w:ascii="Times New Roman" w:eastAsia="Times New Roman" w:hAnsi="Times New Roman" w:cs="Times New Roman"/>
                <w:i/>
                <w:lang w:eastAsia="ru-RU"/>
              </w:rPr>
            </w:pPr>
            <w:r w:rsidRPr="00CC1981">
              <w:rPr>
                <w:rFonts w:ascii="Times New Roman" w:eastAsia="Times New Roman" w:hAnsi="Times New Roman" w:cs="Times New Roman"/>
                <w:i/>
                <w:lang w:eastAsia="ru-RU"/>
              </w:rPr>
              <w:t>32,3</w:t>
            </w:r>
          </w:p>
        </w:tc>
      </w:tr>
      <w:tr w:rsidR="00CD1E60" w:rsidRPr="00CC1981" w14:paraId="7688F048" w14:textId="77777777" w:rsidTr="00A066F2">
        <w:trPr>
          <w:trHeight w:val="389"/>
        </w:trPr>
        <w:tc>
          <w:tcPr>
            <w:tcW w:w="2795" w:type="pct"/>
          </w:tcPr>
          <w:p w14:paraId="70DC10C7" w14:textId="77777777" w:rsidR="00C74F20" w:rsidRPr="00CC1981" w:rsidRDefault="00C74F20" w:rsidP="00C74F20">
            <w:pPr>
              <w:spacing w:after="0" w:line="240" w:lineRule="auto"/>
              <w:ind w:right="-85"/>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Всього</w:t>
            </w:r>
          </w:p>
        </w:tc>
        <w:tc>
          <w:tcPr>
            <w:tcW w:w="794" w:type="pct"/>
            <w:vAlign w:val="center"/>
          </w:tcPr>
          <w:p w14:paraId="457CA292" w14:textId="77777777" w:rsidR="00C74F20" w:rsidRPr="00CC1981" w:rsidRDefault="00C74F20" w:rsidP="00C74F20">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43 576,1</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14:paraId="597593AE" w14:textId="77777777" w:rsidR="00C74F20" w:rsidRPr="00CC1981" w:rsidRDefault="00C74F20" w:rsidP="00C74F20">
            <w:pPr>
              <w:spacing w:after="0" w:line="240" w:lineRule="auto"/>
              <w:jc w:val="center"/>
              <w:rPr>
                <w:rFonts w:ascii="Times New Roman" w:eastAsia="Times New Roman" w:hAnsi="Times New Roman" w:cs="Times New Roman"/>
                <w:b/>
                <w:bCs/>
                <w:lang w:eastAsia="ru-RU"/>
              </w:rPr>
            </w:pPr>
            <w:r w:rsidRPr="00CC1981">
              <w:rPr>
                <w:rFonts w:ascii="Times New Roman" w:hAnsi="Times New Roman" w:cs="Times New Roman"/>
                <w:b/>
                <w:bCs/>
                <w:lang w:eastAsia="ru-RU"/>
              </w:rPr>
              <w:t>18 752,5</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0EAF4F7C" w14:textId="77777777" w:rsidR="00C74F20" w:rsidRPr="00CC1981" w:rsidRDefault="00C74F20" w:rsidP="00C74F20">
            <w:pPr>
              <w:spacing w:after="0" w:line="240" w:lineRule="auto"/>
              <w:jc w:val="center"/>
              <w:rPr>
                <w:rFonts w:ascii="Times New Roman" w:eastAsia="Times New Roman" w:hAnsi="Times New Roman" w:cs="Times New Roman"/>
                <w:b/>
                <w:bCs/>
                <w:lang w:eastAsia="ru-RU"/>
              </w:rPr>
            </w:pPr>
            <w:r w:rsidRPr="00CC1981">
              <w:rPr>
                <w:rFonts w:ascii="Times New Roman" w:hAnsi="Times New Roman" w:cs="Times New Roman"/>
                <w:b/>
                <w:bCs/>
                <w:lang w:eastAsia="ru-RU"/>
              </w:rPr>
              <w:t>43,0</w:t>
            </w:r>
          </w:p>
        </w:tc>
      </w:tr>
    </w:tbl>
    <w:p w14:paraId="2FBD5C49" w14:textId="77777777" w:rsidR="00C74F20" w:rsidRPr="00CC1981" w:rsidRDefault="00C74F20" w:rsidP="00C74F20">
      <w:pPr>
        <w:spacing w:before="120" w:after="0" w:line="240" w:lineRule="auto"/>
        <w:rPr>
          <w:rFonts w:ascii="Times New Roman" w:eastAsia="Times New Roman" w:hAnsi="Times New Roman" w:cs="Times New Roman"/>
          <w:b/>
          <w:lang w:eastAsia="ru-RU"/>
        </w:rPr>
      </w:pPr>
      <w:r w:rsidRPr="00CC1981">
        <w:rPr>
          <w:rFonts w:ascii="Times New Roman" w:eastAsia="Times New Roman" w:hAnsi="Times New Roman" w:cs="Times New Roman"/>
          <w:b/>
          <w:sz w:val="26"/>
          <w:szCs w:val="26"/>
          <w:lang w:eastAsia="ru-RU"/>
        </w:rPr>
        <w:t xml:space="preserve">* </w:t>
      </w:r>
      <w:r w:rsidRPr="00CC1981">
        <w:rPr>
          <w:rFonts w:ascii="Times New Roman" w:eastAsia="Times New Roman" w:hAnsi="Times New Roman" w:cs="Times New Roman"/>
          <w:lang w:eastAsia="ru-RU"/>
        </w:rPr>
        <w:t>Без врахування трансфертів з Державного бюджету</w:t>
      </w:r>
      <w:r w:rsidRPr="00CC1981">
        <w:rPr>
          <w:rFonts w:ascii="Times New Roman" w:eastAsia="Times New Roman" w:hAnsi="Times New Roman" w:cs="Times New Roman"/>
          <w:b/>
          <w:lang w:eastAsia="ru-RU"/>
        </w:rPr>
        <w:t xml:space="preserve"> </w:t>
      </w:r>
    </w:p>
    <w:p w14:paraId="6D7E98F1" w14:textId="77777777" w:rsidR="00E97BFE" w:rsidRPr="00CC1981" w:rsidRDefault="00C74F20" w:rsidP="00F265AC">
      <w:pPr>
        <w:pStyle w:val="afa"/>
        <w:numPr>
          <w:ilvl w:val="0"/>
          <w:numId w:val="33"/>
        </w:numPr>
        <w:tabs>
          <w:tab w:val="left" w:pos="1134"/>
          <w:tab w:val="left" w:pos="1276"/>
        </w:tabs>
        <w:spacing w:after="100"/>
        <w:ind w:left="0" w:right="-142" w:firstLine="567"/>
        <w:contextualSpacing w:val="0"/>
        <w:jc w:val="both"/>
        <w:rPr>
          <w:bCs/>
          <w:szCs w:val="26"/>
          <w:lang w:val="uk-UA"/>
        </w:rPr>
      </w:pPr>
      <w:r w:rsidRPr="00CC1981">
        <w:rPr>
          <w:bCs/>
          <w:szCs w:val="26"/>
          <w:lang w:val="uk-UA"/>
        </w:rPr>
        <w:t xml:space="preserve">  </w:t>
      </w:r>
      <w:r w:rsidR="00E97BFE" w:rsidRPr="00CC1981">
        <w:rPr>
          <w:bCs/>
          <w:szCs w:val="26"/>
          <w:lang w:val="uk-UA"/>
        </w:rPr>
        <w:t>Кількісні та якісні показники діяльності КНП ВМР «</w:t>
      </w:r>
      <w:proofErr w:type="spellStart"/>
      <w:r w:rsidR="00E97BFE" w:rsidRPr="00CC1981">
        <w:rPr>
          <w:bCs/>
          <w:szCs w:val="26"/>
          <w:lang w:val="uk-UA"/>
        </w:rPr>
        <w:t>Вараський</w:t>
      </w:r>
      <w:proofErr w:type="spellEnd"/>
      <w:r w:rsidR="00E97BFE" w:rsidRPr="00CC1981">
        <w:rPr>
          <w:bCs/>
          <w:szCs w:val="26"/>
          <w:lang w:val="uk-UA"/>
        </w:rPr>
        <w:t xml:space="preserve"> ЦПМД» наведені у наступній таблиці.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4"/>
        <w:gridCol w:w="1523"/>
        <w:gridCol w:w="1107"/>
        <w:gridCol w:w="1109"/>
        <w:gridCol w:w="1766"/>
      </w:tblGrid>
      <w:tr w:rsidR="00CD1E60" w:rsidRPr="00CC1981" w14:paraId="1EBBDED2" w14:textId="77777777" w:rsidTr="00EB707F">
        <w:trPr>
          <w:trHeight w:val="513"/>
          <w:jc w:val="center"/>
        </w:trPr>
        <w:tc>
          <w:tcPr>
            <w:tcW w:w="2141" w:type="pct"/>
          </w:tcPr>
          <w:p w14:paraId="6A4A8DB3" w14:textId="02FFA0DE" w:rsidR="00E97BFE" w:rsidRPr="00CC1981" w:rsidRDefault="00E97BFE" w:rsidP="00F550C7">
            <w:pPr>
              <w:spacing w:line="240" w:lineRule="auto"/>
              <w:jc w:val="center"/>
              <w:rPr>
                <w:rFonts w:ascii="Times New Roman" w:hAnsi="Times New Roman" w:cs="Times New Roman"/>
              </w:rPr>
            </w:pPr>
            <w:r w:rsidRPr="00CC1981">
              <w:rPr>
                <w:bCs/>
                <w:szCs w:val="26"/>
              </w:rPr>
              <w:t xml:space="preserve"> </w:t>
            </w:r>
            <w:r w:rsidRPr="00CC1981">
              <w:rPr>
                <w:rFonts w:ascii="Times New Roman" w:hAnsi="Times New Roman" w:cs="Times New Roman"/>
              </w:rPr>
              <w:t>Показники</w:t>
            </w:r>
          </w:p>
        </w:tc>
        <w:tc>
          <w:tcPr>
            <w:tcW w:w="791" w:type="pct"/>
          </w:tcPr>
          <w:p w14:paraId="492B02DD" w14:textId="77777777" w:rsidR="00E97BFE" w:rsidRPr="00CC1981" w:rsidRDefault="00E97BFE" w:rsidP="00F550C7">
            <w:pPr>
              <w:spacing w:line="240" w:lineRule="auto"/>
              <w:jc w:val="center"/>
              <w:rPr>
                <w:rFonts w:ascii="Times New Roman" w:hAnsi="Times New Roman" w:cs="Times New Roman"/>
              </w:rPr>
            </w:pPr>
            <w:r w:rsidRPr="00CC1981">
              <w:rPr>
                <w:rFonts w:ascii="Times New Roman" w:hAnsi="Times New Roman" w:cs="Times New Roman"/>
              </w:rPr>
              <w:t>Одиниці виміру</w:t>
            </w:r>
          </w:p>
        </w:tc>
        <w:tc>
          <w:tcPr>
            <w:tcW w:w="575" w:type="pct"/>
          </w:tcPr>
          <w:p w14:paraId="1219B546" w14:textId="77777777" w:rsidR="00E97BFE" w:rsidRPr="00CC1981" w:rsidRDefault="00E97BFE" w:rsidP="00F550C7">
            <w:pPr>
              <w:spacing w:line="240" w:lineRule="auto"/>
              <w:jc w:val="center"/>
              <w:rPr>
                <w:rFonts w:ascii="Times New Roman" w:hAnsi="Times New Roman" w:cs="Times New Roman"/>
              </w:rPr>
            </w:pPr>
            <w:r w:rsidRPr="00CC1981">
              <w:rPr>
                <w:rFonts w:ascii="Times New Roman" w:hAnsi="Times New Roman" w:cs="Times New Roman"/>
              </w:rPr>
              <w:t>2021 рік</w:t>
            </w:r>
          </w:p>
        </w:tc>
        <w:tc>
          <w:tcPr>
            <w:tcW w:w="576" w:type="pct"/>
          </w:tcPr>
          <w:p w14:paraId="7F4C01DD" w14:textId="77777777" w:rsidR="00E97BFE" w:rsidRPr="00CC1981" w:rsidRDefault="00E97BFE" w:rsidP="00F550C7">
            <w:pPr>
              <w:spacing w:line="240" w:lineRule="auto"/>
              <w:jc w:val="center"/>
              <w:rPr>
                <w:rFonts w:ascii="Times New Roman" w:hAnsi="Times New Roman" w:cs="Times New Roman"/>
              </w:rPr>
            </w:pPr>
            <w:r w:rsidRPr="00CC1981">
              <w:rPr>
                <w:rFonts w:ascii="Times New Roman" w:hAnsi="Times New Roman" w:cs="Times New Roman"/>
              </w:rPr>
              <w:t>2022 рік</w:t>
            </w:r>
          </w:p>
        </w:tc>
        <w:tc>
          <w:tcPr>
            <w:tcW w:w="917" w:type="pct"/>
          </w:tcPr>
          <w:p w14:paraId="21F06769" w14:textId="77777777" w:rsidR="00E97BFE" w:rsidRPr="00CC1981" w:rsidRDefault="00E97BFE" w:rsidP="00F550C7">
            <w:pPr>
              <w:spacing w:line="240" w:lineRule="auto"/>
              <w:jc w:val="center"/>
              <w:rPr>
                <w:rFonts w:ascii="Times New Roman" w:hAnsi="Times New Roman" w:cs="Times New Roman"/>
              </w:rPr>
            </w:pPr>
            <w:r w:rsidRPr="00CC1981">
              <w:rPr>
                <w:rFonts w:ascii="Times New Roman" w:hAnsi="Times New Roman" w:cs="Times New Roman"/>
              </w:rPr>
              <w:t>2022 рік до 2021 року (%)</w:t>
            </w:r>
          </w:p>
        </w:tc>
      </w:tr>
      <w:tr w:rsidR="00CD1E60" w:rsidRPr="00CC1981" w14:paraId="43A4C188" w14:textId="77777777" w:rsidTr="00EB707F">
        <w:trPr>
          <w:trHeight w:val="287"/>
          <w:jc w:val="center"/>
        </w:trPr>
        <w:tc>
          <w:tcPr>
            <w:tcW w:w="2141" w:type="pct"/>
          </w:tcPr>
          <w:p w14:paraId="09BE0125"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Виявлено захворювань вперше</w:t>
            </w:r>
          </w:p>
        </w:tc>
        <w:tc>
          <w:tcPr>
            <w:tcW w:w="791" w:type="pct"/>
          </w:tcPr>
          <w:p w14:paraId="593EAF1A"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54D04DEE"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22 506</w:t>
            </w:r>
          </w:p>
        </w:tc>
        <w:tc>
          <w:tcPr>
            <w:tcW w:w="576" w:type="pct"/>
          </w:tcPr>
          <w:p w14:paraId="564A77AE"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21 022</w:t>
            </w:r>
          </w:p>
        </w:tc>
        <w:tc>
          <w:tcPr>
            <w:tcW w:w="917" w:type="pct"/>
          </w:tcPr>
          <w:p w14:paraId="01DE2E59"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93,4</w:t>
            </w:r>
          </w:p>
        </w:tc>
      </w:tr>
      <w:tr w:rsidR="00CD1E60" w:rsidRPr="00CC1981" w14:paraId="3F0F5D2A" w14:textId="77777777" w:rsidTr="00EB707F">
        <w:trPr>
          <w:trHeight w:val="293"/>
          <w:jc w:val="center"/>
        </w:trPr>
        <w:tc>
          <w:tcPr>
            <w:tcW w:w="2141" w:type="pct"/>
          </w:tcPr>
          <w:p w14:paraId="22A156E7"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Всього звернень</w:t>
            </w:r>
          </w:p>
        </w:tc>
        <w:tc>
          <w:tcPr>
            <w:tcW w:w="791" w:type="pct"/>
          </w:tcPr>
          <w:p w14:paraId="228F93E4"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Звернення</w:t>
            </w:r>
          </w:p>
        </w:tc>
        <w:tc>
          <w:tcPr>
            <w:tcW w:w="575" w:type="pct"/>
          </w:tcPr>
          <w:p w14:paraId="79295F9A"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143 035</w:t>
            </w:r>
          </w:p>
        </w:tc>
        <w:tc>
          <w:tcPr>
            <w:tcW w:w="576" w:type="pct"/>
          </w:tcPr>
          <w:p w14:paraId="4345859D"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122 991</w:t>
            </w:r>
          </w:p>
        </w:tc>
        <w:tc>
          <w:tcPr>
            <w:tcW w:w="917" w:type="pct"/>
          </w:tcPr>
          <w:p w14:paraId="5D23BCD0"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86,0</w:t>
            </w:r>
          </w:p>
        </w:tc>
      </w:tr>
      <w:tr w:rsidR="00CD1E60" w:rsidRPr="00CC1981" w14:paraId="20B2838E" w14:textId="77777777" w:rsidTr="00E97BFE">
        <w:trPr>
          <w:trHeight w:val="227"/>
          <w:jc w:val="center"/>
        </w:trPr>
        <w:tc>
          <w:tcPr>
            <w:tcW w:w="2141" w:type="pct"/>
          </w:tcPr>
          <w:p w14:paraId="4B75F9C9"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Оглянуто ліквідаторів</w:t>
            </w:r>
          </w:p>
        </w:tc>
        <w:tc>
          <w:tcPr>
            <w:tcW w:w="791" w:type="pct"/>
          </w:tcPr>
          <w:p w14:paraId="07FC7295"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7AC47A71"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751</w:t>
            </w:r>
          </w:p>
        </w:tc>
        <w:tc>
          <w:tcPr>
            <w:tcW w:w="576" w:type="pct"/>
          </w:tcPr>
          <w:p w14:paraId="5E9A49B8"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732</w:t>
            </w:r>
          </w:p>
        </w:tc>
        <w:tc>
          <w:tcPr>
            <w:tcW w:w="917" w:type="pct"/>
          </w:tcPr>
          <w:p w14:paraId="600AFDAB"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97,4</w:t>
            </w:r>
          </w:p>
        </w:tc>
      </w:tr>
      <w:tr w:rsidR="00CD1E60" w:rsidRPr="00CC1981" w14:paraId="63B71575" w14:textId="77777777" w:rsidTr="00E97BFE">
        <w:trPr>
          <w:trHeight w:val="242"/>
          <w:jc w:val="center"/>
        </w:trPr>
        <w:tc>
          <w:tcPr>
            <w:tcW w:w="2141" w:type="pct"/>
          </w:tcPr>
          <w:p w14:paraId="7B6DB0C7"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Проліковано амбулаторно ліквідаторів</w:t>
            </w:r>
          </w:p>
        </w:tc>
        <w:tc>
          <w:tcPr>
            <w:tcW w:w="791" w:type="pct"/>
          </w:tcPr>
          <w:p w14:paraId="3A23CC76"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0A67A29D"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725</w:t>
            </w:r>
          </w:p>
        </w:tc>
        <w:tc>
          <w:tcPr>
            <w:tcW w:w="576" w:type="pct"/>
          </w:tcPr>
          <w:p w14:paraId="44D6090C"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711</w:t>
            </w:r>
          </w:p>
        </w:tc>
        <w:tc>
          <w:tcPr>
            <w:tcW w:w="917" w:type="pct"/>
          </w:tcPr>
          <w:p w14:paraId="6225EB0C"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98,0</w:t>
            </w:r>
          </w:p>
        </w:tc>
      </w:tr>
      <w:tr w:rsidR="00CD1E60" w:rsidRPr="00CC1981" w14:paraId="0772D82E" w14:textId="77777777" w:rsidTr="00E97BFE">
        <w:trPr>
          <w:trHeight w:val="242"/>
          <w:jc w:val="center"/>
        </w:trPr>
        <w:tc>
          <w:tcPr>
            <w:tcW w:w="2141" w:type="pct"/>
          </w:tcPr>
          <w:p w14:paraId="01BF0B24"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Всього оглянуто населення</w:t>
            </w:r>
          </w:p>
        </w:tc>
        <w:tc>
          <w:tcPr>
            <w:tcW w:w="791" w:type="pct"/>
          </w:tcPr>
          <w:p w14:paraId="191B0B32"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3D892999"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47 678</w:t>
            </w:r>
          </w:p>
        </w:tc>
        <w:tc>
          <w:tcPr>
            <w:tcW w:w="576" w:type="pct"/>
          </w:tcPr>
          <w:p w14:paraId="520DB869"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40 997</w:t>
            </w:r>
          </w:p>
        </w:tc>
        <w:tc>
          <w:tcPr>
            <w:tcW w:w="917" w:type="pct"/>
          </w:tcPr>
          <w:p w14:paraId="73686836"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86,0</w:t>
            </w:r>
          </w:p>
        </w:tc>
      </w:tr>
      <w:tr w:rsidR="00E97BFE" w:rsidRPr="00CC1981" w14:paraId="1A2136E8" w14:textId="77777777" w:rsidTr="00E97BFE">
        <w:trPr>
          <w:trHeight w:val="242"/>
          <w:jc w:val="center"/>
        </w:trPr>
        <w:tc>
          <w:tcPr>
            <w:tcW w:w="2141" w:type="pct"/>
          </w:tcPr>
          <w:p w14:paraId="5BDC1A3A" w14:textId="77777777" w:rsidR="00E97BFE" w:rsidRPr="00CC1981" w:rsidRDefault="00E97BFE" w:rsidP="00E8571A">
            <w:pPr>
              <w:spacing w:after="0" w:line="240" w:lineRule="auto"/>
              <w:rPr>
                <w:rFonts w:ascii="Times New Roman" w:hAnsi="Times New Roman" w:cs="Times New Roman"/>
              </w:rPr>
            </w:pPr>
            <w:r w:rsidRPr="00CC1981">
              <w:rPr>
                <w:rFonts w:ascii="Times New Roman" w:hAnsi="Times New Roman" w:cs="Times New Roman"/>
              </w:rPr>
              <w:t>Проліковано амбулаторно</w:t>
            </w:r>
          </w:p>
        </w:tc>
        <w:tc>
          <w:tcPr>
            <w:tcW w:w="791" w:type="pct"/>
          </w:tcPr>
          <w:p w14:paraId="25E701C8"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Пацієнти</w:t>
            </w:r>
          </w:p>
        </w:tc>
        <w:tc>
          <w:tcPr>
            <w:tcW w:w="575" w:type="pct"/>
          </w:tcPr>
          <w:p w14:paraId="2A3C1FE9"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44 860</w:t>
            </w:r>
          </w:p>
        </w:tc>
        <w:tc>
          <w:tcPr>
            <w:tcW w:w="576" w:type="pct"/>
          </w:tcPr>
          <w:p w14:paraId="5FA107B5"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48 928</w:t>
            </w:r>
          </w:p>
        </w:tc>
        <w:tc>
          <w:tcPr>
            <w:tcW w:w="917" w:type="pct"/>
          </w:tcPr>
          <w:p w14:paraId="3FB19155" w14:textId="77777777" w:rsidR="00E97BFE" w:rsidRPr="00CC1981" w:rsidRDefault="00E97BFE" w:rsidP="00E8571A">
            <w:pPr>
              <w:spacing w:after="0" w:line="240" w:lineRule="auto"/>
              <w:jc w:val="center"/>
              <w:rPr>
                <w:rFonts w:ascii="Times New Roman" w:hAnsi="Times New Roman" w:cs="Times New Roman"/>
              </w:rPr>
            </w:pPr>
            <w:r w:rsidRPr="00CC1981">
              <w:rPr>
                <w:rFonts w:ascii="Times New Roman" w:hAnsi="Times New Roman" w:cs="Times New Roman"/>
              </w:rPr>
              <w:t>86,8</w:t>
            </w:r>
          </w:p>
        </w:tc>
      </w:tr>
    </w:tbl>
    <w:p w14:paraId="5B5F739C" w14:textId="6B688630" w:rsidR="00E4283B" w:rsidRPr="00CC1981" w:rsidRDefault="00E4283B" w:rsidP="00E97BFE">
      <w:pPr>
        <w:pStyle w:val="afa"/>
        <w:tabs>
          <w:tab w:val="left" w:pos="1134"/>
          <w:tab w:val="left" w:pos="1276"/>
        </w:tabs>
        <w:ind w:left="567" w:right="-143" w:firstLine="0"/>
        <w:jc w:val="both"/>
        <w:rPr>
          <w:bCs/>
          <w:szCs w:val="26"/>
          <w:lang w:val="uk-UA"/>
        </w:rPr>
      </w:pPr>
    </w:p>
    <w:p w14:paraId="0820EBB0" w14:textId="098EA19E" w:rsidR="00E4283B" w:rsidRPr="00CC1981" w:rsidRDefault="001633A7" w:rsidP="00F265AC">
      <w:pPr>
        <w:pStyle w:val="afa"/>
        <w:numPr>
          <w:ilvl w:val="0"/>
          <w:numId w:val="33"/>
        </w:numPr>
        <w:tabs>
          <w:tab w:val="left" w:pos="1134"/>
          <w:tab w:val="left" w:pos="1276"/>
        </w:tabs>
        <w:spacing w:after="100"/>
        <w:ind w:left="0" w:right="-142" w:firstLine="567"/>
        <w:contextualSpacing w:val="0"/>
        <w:jc w:val="both"/>
        <w:rPr>
          <w:bCs/>
          <w:szCs w:val="26"/>
          <w:lang w:val="uk-UA"/>
        </w:rPr>
      </w:pPr>
      <w:r w:rsidRPr="00CC1981">
        <w:rPr>
          <w:bCs/>
          <w:szCs w:val="26"/>
          <w:lang w:val="uk-UA"/>
        </w:rPr>
        <w:t xml:space="preserve"> Кількісні та якісні показники діяльності КНП ВМР «ВБЛ» наведені у наступній таблиці.</w:t>
      </w:r>
    </w:p>
    <w:tbl>
      <w:tblPr>
        <w:tblW w:w="98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933"/>
        <w:gridCol w:w="1701"/>
        <w:gridCol w:w="1276"/>
        <w:gridCol w:w="1186"/>
        <w:gridCol w:w="7"/>
      </w:tblGrid>
      <w:tr w:rsidR="006123BC" w:rsidRPr="00CC1981" w14:paraId="1344CD4F" w14:textId="77777777" w:rsidTr="00E8571A">
        <w:trPr>
          <w:gridAfter w:val="1"/>
          <w:wAfter w:w="7" w:type="dxa"/>
          <w:trHeight w:val="433"/>
        </w:trPr>
        <w:tc>
          <w:tcPr>
            <w:tcW w:w="738" w:type="dxa"/>
            <w:shd w:val="clear" w:color="auto" w:fill="auto"/>
            <w:vAlign w:val="center"/>
          </w:tcPr>
          <w:p w14:paraId="45D5DEBF"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w:t>
            </w:r>
          </w:p>
        </w:tc>
        <w:tc>
          <w:tcPr>
            <w:tcW w:w="4933" w:type="dxa"/>
            <w:shd w:val="clear" w:color="auto" w:fill="auto"/>
            <w:vAlign w:val="center"/>
          </w:tcPr>
          <w:p w14:paraId="38CF175C"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Назва показника</w:t>
            </w:r>
          </w:p>
        </w:tc>
        <w:tc>
          <w:tcPr>
            <w:tcW w:w="1701" w:type="dxa"/>
            <w:shd w:val="clear" w:color="auto" w:fill="auto"/>
            <w:vAlign w:val="center"/>
          </w:tcPr>
          <w:p w14:paraId="7BBFF351"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Одиниця виміру</w:t>
            </w:r>
          </w:p>
        </w:tc>
        <w:tc>
          <w:tcPr>
            <w:tcW w:w="1276" w:type="dxa"/>
            <w:shd w:val="clear" w:color="auto" w:fill="auto"/>
            <w:vAlign w:val="center"/>
          </w:tcPr>
          <w:p w14:paraId="0DE674E6"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2021 рік</w:t>
            </w:r>
          </w:p>
        </w:tc>
        <w:tc>
          <w:tcPr>
            <w:tcW w:w="1186" w:type="dxa"/>
            <w:shd w:val="clear" w:color="auto" w:fill="auto"/>
            <w:vAlign w:val="center"/>
          </w:tcPr>
          <w:p w14:paraId="5D1F4271" w14:textId="77777777" w:rsidR="006E35A2" w:rsidRPr="00CC1981" w:rsidRDefault="006E35A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2022 рік</w:t>
            </w:r>
          </w:p>
        </w:tc>
      </w:tr>
      <w:tr w:rsidR="006123BC" w:rsidRPr="00CC1981" w14:paraId="0B22B63E" w14:textId="77777777" w:rsidTr="00E8571A">
        <w:trPr>
          <w:trHeight w:val="413"/>
        </w:trPr>
        <w:tc>
          <w:tcPr>
            <w:tcW w:w="738" w:type="dxa"/>
            <w:shd w:val="clear" w:color="auto" w:fill="auto"/>
            <w:vAlign w:val="center"/>
          </w:tcPr>
          <w:p w14:paraId="51850486"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w:t>
            </w:r>
          </w:p>
        </w:tc>
        <w:tc>
          <w:tcPr>
            <w:tcW w:w="9103" w:type="dxa"/>
            <w:gridSpan w:val="5"/>
            <w:shd w:val="clear" w:color="auto" w:fill="auto"/>
            <w:vAlign w:val="center"/>
          </w:tcPr>
          <w:p w14:paraId="770B64B0" w14:textId="77777777"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СТАН ЗДОРОВ’Я НАСЕЛЕННЯ</w:t>
            </w:r>
          </w:p>
        </w:tc>
      </w:tr>
      <w:tr w:rsidR="006123BC" w:rsidRPr="00CC1981" w14:paraId="79F326FD" w14:textId="77777777" w:rsidTr="00E8571A">
        <w:trPr>
          <w:gridAfter w:val="1"/>
          <w:wAfter w:w="7" w:type="dxa"/>
        </w:trPr>
        <w:tc>
          <w:tcPr>
            <w:tcW w:w="738" w:type="dxa"/>
            <w:shd w:val="clear" w:color="auto" w:fill="auto"/>
            <w:vAlign w:val="center"/>
          </w:tcPr>
          <w:p w14:paraId="4DB61734"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1,1</w:t>
            </w:r>
          </w:p>
        </w:tc>
        <w:tc>
          <w:tcPr>
            <w:tcW w:w="4933" w:type="dxa"/>
            <w:shd w:val="clear" w:color="auto" w:fill="auto"/>
            <w:vAlign w:val="center"/>
          </w:tcPr>
          <w:p w14:paraId="5DA505F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населення </w:t>
            </w:r>
          </w:p>
        </w:tc>
        <w:tc>
          <w:tcPr>
            <w:tcW w:w="1701" w:type="dxa"/>
            <w:shd w:val="clear" w:color="auto" w:fill="auto"/>
            <w:vAlign w:val="center"/>
          </w:tcPr>
          <w:p w14:paraId="1EE20FE0"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proofErr w:type="spellStart"/>
            <w:r w:rsidRPr="00CC1981">
              <w:rPr>
                <w:rFonts w:ascii="Times New Roman" w:eastAsia="Times New Roman" w:hAnsi="Times New Roman" w:cs="Times New Roman"/>
                <w:sz w:val="20"/>
                <w:szCs w:val="20"/>
                <w:lang w:eastAsia="ru-RU"/>
              </w:rPr>
              <w:t>абс</w:t>
            </w:r>
            <w:proofErr w:type="spellEnd"/>
          </w:p>
        </w:tc>
        <w:tc>
          <w:tcPr>
            <w:tcW w:w="1276" w:type="dxa"/>
            <w:shd w:val="clear" w:color="auto" w:fill="auto"/>
            <w:vAlign w:val="center"/>
          </w:tcPr>
          <w:p w14:paraId="6187BA9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51624</w:t>
            </w:r>
          </w:p>
        </w:tc>
        <w:tc>
          <w:tcPr>
            <w:tcW w:w="1186" w:type="dxa"/>
            <w:shd w:val="clear" w:color="auto" w:fill="auto"/>
            <w:vAlign w:val="center"/>
          </w:tcPr>
          <w:p w14:paraId="2F0F531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52495</w:t>
            </w:r>
          </w:p>
        </w:tc>
      </w:tr>
      <w:tr w:rsidR="006123BC" w:rsidRPr="00CC1981" w14:paraId="592CCD92" w14:textId="77777777" w:rsidTr="00E8571A">
        <w:trPr>
          <w:gridAfter w:val="1"/>
          <w:wAfter w:w="7" w:type="dxa"/>
        </w:trPr>
        <w:tc>
          <w:tcPr>
            <w:tcW w:w="738" w:type="dxa"/>
            <w:shd w:val="clear" w:color="auto" w:fill="auto"/>
            <w:vAlign w:val="center"/>
          </w:tcPr>
          <w:p w14:paraId="002BBA5D"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1,1,1</w:t>
            </w:r>
          </w:p>
        </w:tc>
        <w:tc>
          <w:tcPr>
            <w:tcW w:w="4933" w:type="dxa"/>
            <w:shd w:val="clear" w:color="auto" w:fill="auto"/>
            <w:vAlign w:val="center"/>
          </w:tcPr>
          <w:p w14:paraId="28993E67" w14:textId="77777777" w:rsidR="006E35A2" w:rsidRPr="00CC1981" w:rsidRDefault="006E35A2" w:rsidP="00F550C7">
            <w:pPr>
              <w:spacing w:after="0" w:line="240" w:lineRule="auto"/>
              <w:ind w:firstLine="616"/>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в </w:t>
            </w:r>
            <w:proofErr w:type="spellStart"/>
            <w:r w:rsidRPr="00CC1981">
              <w:rPr>
                <w:rFonts w:ascii="Times New Roman" w:eastAsia="Times New Roman" w:hAnsi="Times New Roman" w:cs="Times New Roman"/>
                <w:lang w:eastAsia="ru-RU"/>
              </w:rPr>
              <w:t>т.ч</w:t>
            </w:r>
            <w:proofErr w:type="spellEnd"/>
            <w:r w:rsidRPr="00CC1981">
              <w:rPr>
                <w:rFonts w:ascii="Times New Roman" w:eastAsia="Times New Roman" w:hAnsi="Times New Roman" w:cs="Times New Roman"/>
                <w:lang w:eastAsia="ru-RU"/>
              </w:rPr>
              <w:t>. дорослого</w:t>
            </w:r>
          </w:p>
        </w:tc>
        <w:tc>
          <w:tcPr>
            <w:tcW w:w="1701" w:type="dxa"/>
            <w:shd w:val="clear" w:color="auto" w:fill="auto"/>
            <w:vAlign w:val="center"/>
          </w:tcPr>
          <w:p w14:paraId="19FBCD3D"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proofErr w:type="spellStart"/>
            <w:r w:rsidRPr="00CC1981">
              <w:rPr>
                <w:rFonts w:ascii="Times New Roman" w:eastAsia="Times New Roman" w:hAnsi="Times New Roman" w:cs="Times New Roman"/>
                <w:sz w:val="20"/>
                <w:szCs w:val="20"/>
                <w:lang w:eastAsia="ru-RU"/>
              </w:rPr>
              <w:t>абс</w:t>
            </w:r>
            <w:proofErr w:type="spellEnd"/>
          </w:p>
        </w:tc>
        <w:tc>
          <w:tcPr>
            <w:tcW w:w="1276" w:type="dxa"/>
            <w:shd w:val="clear" w:color="auto" w:fill="auto"/>
            <w:vAlign w:val="center"/>
          </w:tcPr>
          <w:p w14:paraId="6BFD5A8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38984</w:t>
            </w:r>
          </w:p>
        </w:tc>
        <w:tc>
          <w:tcPr>
            <w:tcW w:w="1186" w:type="dxa"/>
            <w:shd w:val="clear" w:color="auto" w:fill="auto"/>
            <w:vAlign w:val="center"/>
          </w:tcPr>
          <w:p w14:paraId="7186BDD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40051</w:t>
            </w:r>
          </w:p>
        </w:tc>
      </w:tr>
      <w:tr w:rsidR="006123BC" w:rsidRPr="00CC1981" w14:paraId="28854377" w14:textId="77777777" w:rsidTr="00E8571A">
        <w:trPr>
          <w:gridAfter w:val="1"/>
          <w:wAfter w:w="7" w:type="dxa"/>
        </w:trPr>
        <w:tc>
          <w:tcPr>
            <w:tcW w:w="738" w:type="dxa"/>
            <w:shd w:val="clear" w:color="auto" w:fill="auto"/>
            <w:vAlign w:val="center"/>
          </w:tcPr>
          <w:p w14:paraId="26D7415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1.1.2</w:t>
            </w:r>
          </w:p>
        </w:tc>
        <w:tc>
          <w:tcPr>
            <w:tcW w:w="4933" w:type="dxa"/>
            <w:shd w:val="clear" w:color="auto" w:fill="auto"/>
            <w:vAlign w:val="center"/>
          </w:tcPr>
          <w:p w14:paraId="2AF37922" w14:textId="77777777" w:rsidR="006E35A2" w:rsidRPr="00CC1981" w:rsidRDefault="006E35A2" w:rsidP="00F550C7">
            <w:pPr>
              <w:spacing w:after="0" w:line="240" w:lineRule="auto"/>
              <w:ind w:firstLine="616"/>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в </w:t>
            </w:r>
            <w:proofErr w:type="spellStart"/>
            <w:r w:rsidRPr="00CC1981">
              <w:rPr>
                <w:rFonts w:ascii="Times New Roman" w:eastAsia="Times New Roman" w:hAnsi="Times New Roman" w:cs="Times New Roman"/>
                <w:lang w:eastAsia="ru-RU"/>
              </w:rPr>
              <w:t>т.ч.дитячого</w:t>
            </w:r>
            <w:proofErr w:type="spellEnd"/>
          </w:p>
        </w:tc>
        <w:tc>
          <w:tcPr>
            <w:tcW w:w="1701" w:type="dxa"/>
            <w:shd w:val="clear" w:color="auto" w:fill="auto"/>
            <w:vAlign w:val="center"/>
          </w:tcPr>
          <w:p w14:paraId="597AD9DA"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proofErr w:type="spellStart"/>
            <w:r w:rsidRPr="00CC1981">
              <w:rPr>
                <w:rFonts w:ascii="Times New Roman" w:eastAsia="Times New Roman" w:hAnsi="Times New Roman" w:cs="Times New Roman"/>
                <w:sz w:val="20"/>
                <w:szCs w:val="20"/>
                <w:lang w:eastAsia="ru-RU"/>
              </w:rPr>
              <w:t>абс</w:t>
            </w:r>
            <w:proofErr w:type="spellEnd"/>
          </w:p>
        </w:tc>
        <w:tc>
          <w:tcPr>
            <w:tcW w:w="1276" w:type="dxa"/>
            <w:shd w:val="clear" w:color="auto" w:fill="auto"/>
            <w:vAlign w:val="center"/>
          </w:tcPr>
          <w:p w14:paraId="59046B7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12640</w:t>
            </w:r>
          </w:p>
        </w:tc>
        <w:tc>
          <w:tcPr>
            <w:tcW w:w="1186" w:type="dxa"/>
            <w:shd w:val="clear" w:color="auto" w:fill="auto"/>
            <w:vAlign w:val="center"/>
          </w:tcPr>
          <w:p w14:paraId="199C9ED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12444</w:t>
            </w:r>
          </w:p>
        </w:tc>
      </w:tr>
      <w:tr w:rsidR="006123BC" w:rsidRPr="00CC1981" w14:paraId="266D22FB" w14:textId="77777777" w:rsidTr="00E8571A">
        <w:trPr>
          <w:gridAfter w:val="1"/>
          <w:wAfter w:w="7" w:type="dxa"/>
        </w:trPr>
        <w:tc>
          <w:tcPr>
            <w:tcW w:w="738" w:type="dxa"/>
            <w:shd w:val="clear" w:color="auto" w:fill="auto"/>
            <w:vAlign w:val="center"/>
          </w:tcPr>
          <w:p w14:paraId="1B7A0506"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1,2</w:t>
            </w:r>
          </w:p>
        </w:tc>
        <w:tc>
          <w:tcPr>
            <w:tcW w:w="4933" w:type="dxa"/>
            <w:shd w:val="clear" w:color="auto" w:fill="auto"/>
            <w:vAlign w:val="center"/>
          </w:tcPr>
          <w:p w14:paraId="331F740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Народжуваність </w:t>
            </w:r>
          </w:p>
        </w:tc>
        <w:tc>
          <w:tcPr>
            <w:tcW w:w="1701" w:type="dxa"/>
            <w:shd w:val="clear" w:color="auto" w:fill="auto"/>
            <w:vAlign w:val="center"/>
          </w:tcPr>
          <w:p w14:paraId="58B2D089"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5EF7071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8,6</w:t>
            </w:r>
          </w:p>
        </w:tc>
        <w:tc>
          <w:tcPr>
            <w:tcW w:w="1186" w:type="dxa"/>
            <w:shd w:val="clear" w:color="auto" w:fill="auto"/>
            <w:vAlign w:val="center"/>
          </w:tcPr>
          <w:p w14:paraId="45D8BA3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9,3</w:t>
            </w:r>
          </w:p>
        </w:tc>
      </w:tr>
      <w:tr w:rsidR="006123BC" w:rsidRPr="00CC1981" w14:paraId="3695F783" w14:textId="77777777" w:rsidTr="00E8571A">
        <w:trPr>
          <w:gridAfter w:val="1"/>
          <w:wAfter w:w="7" w:type="dxa"/>
        </w:trPr>
        <w:tc>
          <w:tcPr>
            <w:tcW w:w="738" w:type="dxa"/>
            <w:shd w:val="clear" w:color="auto" w:fill="auto"/>
            <w:vAlign w:val="center"/>
          </w:tcPr>
          <w:p w14:paraId="43E3BDD7"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1,3</w:t>
            </w:r>
          </w:p>
        </w:tc>
        <w:tc>
          <w:tcPr>
            <w:tcW w:w="4933" w:type="dxa"/>
            <w:shd w:val="clear" w:color="auto" w:fill="auto"/>
            <w:vAlign w:val="center"/>
          </w:tcPr>
          <w:p w14:paraId="12F6C5F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Смертність</w:t>
            </w:r>
          </w:p>
        </w:tc>
        <w:tc>
          <w:tcPr>
            <w:tcW w:w="1701" w:type="dxa"/>
            <w:shd w:val="clear" w:color="auto" w:fill="auto"/>
            <w:vAlign w:val="center"/>
          </w:tcPr>
          <w:p w14:paraId="20153494"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688ECCC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6,6</w:t>
            </w:r>
          </w:p>
        </w:tc>
        <w:tc>
          <w:tcPr>
            <w:tcW w:w="1186" w:type="dxa"/>
            <w:shd w:val="clear" w:color="auto" w:fill="auto"/>
            <w:vAlign w:val="center"/>
          </w:tcPr>
          <w:p w14:paraId="4954002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7,7</w:t>
            </w:r>
          </w:p>
        </w:tc>
      </w:tr>
      <w:tr w:rsidR="006123BC" w:rsidRPr="00CC1981" w14:paraId="5775C9FF" w14:textId="77777777" w:rsidTr="00E8571A">
        <w:trPr>
          <w:gridAfter w:val="1"/>
          <w:wAfter w:w="7" w:type="dxa"/>
        </w:trPr>
        <w:tc>
          <w:tcPr>
            <w:tcW w:w="738" w:type="dxa"/>
            <w:shd w:val="clear" w:color="auto" w:fill="auto"/>
            <w:vAlign w:val="center"/>
          </w:tcPr>
          <w:p w14:paraId="32452A4B"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1,3,1</w:t>
            </w:r>
          </w:p>
        </w:tc>
        <w:tc>
          <w:tcPr>
            <w:tcW w:w="4933" w:type="dxa"/>
            <w:shd w:val="clear" w:color="auto" w:fill="auto"/>
            <w:vAlign w:val="center"/>
          </w:tcPr>
          <w:p w14:paraId="2274409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В </w:t>
            </w:r>
            <w:proofErr w:type="spellStart"/>
            <w:r w:rsidRPr="00CC1981">
              <w:rPr>
                <w:rFonts w:ascii="Times New Roman" w:eastAsia="Times New Roman" w:hAnsi="Times New Roman" w:cs="Times New Roman"/>
                <w:lang w:eastAsia="ru-RU"/>
              </w:rPr>
              <w:t>т.ч</w:t>
            </w:r>
            <w:proofErr w:type="spellEnd"/>
            <w:r w:rsidRPr="00CC1981">
              <w:rPr>
                <w:rFonts w:ascii="Times New Roman" w:eastAsia="Times New Roman" w:hAnsi="Times New Roman" w:cs="Times New Roman"/>
                <w:lang w:eastAsia="ru-RU"/>
              </w:rPr>
              <w:t xml:space="preserve">. немовлят </w:t>
            </w:r>
          </w:p>
        </w:tc>
        <w:tc>
          <w:tcPr>
            <w:tcW w:w="1701" w:type="dxa"/>
            <w:shd w:val="clear" w:color="auto" w:fill="auto"/>
            <w:vAlign w:val="center"/>
          </w:tcPr>
          <w:p w14:paraId="60DE7CF4"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нар.</w:t>
            </w:r>
          </w:p>
        </w:tc>
        <w:tc>
          <w:tcPr>
            <w:tcW w:w="1276" w:type="dxa"/>
            <w:shd w:val="clear" w:color="auto" w:fill="auto"/>
            <w:vAlign w:val="center"/>
          </w:tcPr>
          <w:p w14:paraId="526C7AE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4,4</w:t>
            </w:r>
          </w:p>
        </w:tc>
        <w:tc>
          <w:tcPr>
            <w:tcW w:w="1186" w:type="dxa"/>
            <w:shd w:val="clear" w:color="auto" w:fill="auto"/>
            <w:vAlign w:val="center"/>
          </w:tcPr>
          <w:p w14:paraId="26B3B6B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4,1</w:t>
            </w:r>
          </w:p>
        </w:tc>
      </w:tr>
      <w:tr w:rsidR="006123BC" w:rsidRPr="00CC1981" w14:paraId="7B6505D9" w14:textId="77777777" w:rsidTr="00E8571A">
        <w:trPr>
          <w:gridAfter w:val="1"/>
          <w:wAfter w:w="7" w:type="dxa"/>
        </w:trPr>
        <w:tc>
          <w:tcPr>
            <w:tcW w:w="738" w:type="dxa"/>
            <w:shd w:val="clear" w:color="auto" w:fill="auto"/>
            <w:vAlign w:val="center"/>
          </w:tcPr>
          <w:p w14:paraId="5CD31FF7"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1,3,2</w:t>
            </w:r>
          </w:p>
        </w:tc>
        <w:tc>
          <w:tcPr>
            <w:tcW w:w="4933" w:type="dxa"/>
            <w:shd w:val="clear" w:color="auto" w:fill="auto"/>
            <w:vAlign w:val="center"/>
          </w:tcPr>
          <w:p w14:paraId="2A7E28E3"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в </w:t>
            </w:r>
            <w:proofErr w:type="spellStart"/>
            <w:r w:rsidRPr="00CC1981">
              <w:rPr>
                <w:rFonts w:ascii="Times New Roman" w:eastAsia="Times New Roman" w:hAnsi="Times New Roman" w:cs="Times New Roman"/>
                <w:lang w:eastAsia="ru-RU"/>
              </w:rPr>
              <w:t>т.ч</w:t>
            </w:r>
            <w:proofErr w:type="spellEnd"/>
            <w:r w:rsidRPr="00CC1981">
              <w:rPr>
                <w:rFonts w:ascii="Times New Roman" w:eastAsia="Times New Roman" w:hAnsi="Times New Roman" w:cs="Times New Roman"/>
                <w:lang w:eastAsia="ru-RU"/>
              </w:rPr>
              <w:t>.: материнська смертність</w:t>
            </w:r>
          </w:p>
        </w:tc>
        <w:tc>
          <w:tcPr>
            <w:tcW w:w="1701" w:type="dxa"/>
            <w:shd w:val="clear" w:color="auto" w:fill="auto"/>
            <w:vAlign w:val="center"/>
          </w:tcPr>
          <w:p w14:paraId="44F3645B"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пол.</w:t>
            </w:r>
          </w:p>
        </w:tc>
        <w:tc>
          <w:tcPr>
            <w:tcW w:w="1276" w:type="dxa"/>
            <w:shd w:val="clear" w:color="auto" w:fill="auto"/>
            <w:vAlign w:val="center"/>
          </w:tcPr>
          <w:p w14:paraId="485DD35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c>
          <w:tcPr>
            <w:tcW w:w="1186" w:type="dxa"/>
            <w:shd w:val="clear" w:color="auto" w:fill="auto"/>
            <w:vAlign w:val="center"/>
          </w:tcPr>
          <w:p w14:paraId="5282B4F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r>
      <w:tr w:rsidR="006123BC" w:rsidRPr="00CC1981" w14:paraId="2F7345BC" w14:textId="77777777" w:rsidTr="00E8571A">
        <w:trPr>
          <w:gridAfter w:val="1"/>
          <w:wAfter w:w="7" w:type="dxa"/>
        </w:trPr>
        <w:tc>
          <w:tcPr>
            <w:tcW w:w="738" w:type="dxa"/>
            <w:shd w:val="clear" w:color="auto" w:fill="auto"/>
            <w:vAlign w:val="center"/>
          </w:tcPr>
          <w:p w14:paraId="6D9E56C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1,4</w:t>
            </w:r>
          </w:p>
        </w:tc>
        <w:tc>
          <w:tcPr>
            <w:tcW w:w="4933" w:type="dxa"/>
            <w:shd w:val="clear" w:color="auto" w:fill="auto"/>
            <w:vAlign w:val="center"/>
          </w:tcPr>
          <w:p w14:paraId="6E7427B8"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Приріст населення</w:t>
            </w:r>
          </w:p>
        </w:tc>
        <w:tc>
          <w:tcPr>
            <w:tcW w:w="1701" w:type="dxa"/>
            <w:shd w:val="clear" w:color="auto" w:fill="auto"/>
            <w:vAlign w:val="center"/>
          </w:tcPr>
          <w:p w14:paraId="7924C1CA"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122B5DA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w:t>
            </w:r>
          </w:p>
        </w:tc>
        <w:tc>
          <w:tcPr>
            <w:tcW w:w="1186" w:type="dxa"/>
            <w:shd w:val="clear" w:color="auto" w:fill="auto"/>
            <w:vAlign w:val="center"/>
          </w:tcPr>
          <w:p w14:paraId="24B42EC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1,6</w:t>
            </w:r>
          </w:p>
        </w:tc>
      </w:tr>
      <w:tr w:rsidR="006123BC" w:rsidRPr="00CC1981" w14:paraId="705D71E4" w14:textId="77777777" w:rsidTr="00E8571A">
        <w:trPr>
          <w:gridAfter w:val="1"/>
          <w:wAfter w:w="7" w:type="dxa"/>
        </w:trPr>
        <w:tc>
          <w:tcPr>
            <w:tcW w:w="738" w:type="dxa"/>
            <w:shd w:val="clear" w:color="auto" w:fill="auto"/>
            <w:vAlign w:val="center"/>
          </w:tcPr>
          <w:p w14:paraId="74471509"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1,5</w:t>
            </w:r>
          </w:p>
        </w:tc>
        <w:tc>
          <w:tcPr>
            <w:tcW w:w="4933" w:type="dxa"/>
            <w:shd w:val="clear" w:color="auto" w:fill="auto"/>
            <w:vAlign w:val="center"/>
          </w:tcPr>
          <w:p w14:paraId="65FEEF0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Загальна захворюваність </w:t>
            </w:r>
          </w:p>
        </w:tc>
        <w:tc>
          <w:tcPr>
            <w:tcW w:w="1701" w:type="dxa"/>
            <w:shd w:val="clear" w:color="auto" w:fill="auto"/>
            <w:vAlign w:val="center"/>
          </w:tcPr>
          <w:p w14:paraId="0023F992"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7F2A015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101,6</w:t>
            </w:r>
          </w:p>
        </w:tc>
        <w:tc>
          <w:tcPr>
            <w:tcW w:w="1186" w:type="dxa"/>
            <w:shd w:val="clear" w:color="auto" w:fill="auto"/>
            <w:vAlign w:val="center"/>
          </w:tcPr>
          <w:p w14:paraId="09828CB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156.8</w:t>
            </w:r>
          </w:p>
        </w:tc>
      </w:tr>
      <w:tr w:rsidR="006123BC" w:rsidRPr="00CC1981" w14:paraId="7209FA37" w14:textId="77777777" w:rsidTr="00E8571A">
        <w:trPr>
          <w:gridAfter w:val="1"/>
          <w:wAfter w:w="7" w:type="dxa"/>
        </w:trPr>
        <w:tc>
          <w:tcPr>
            <w:tcW w:w="738" w:type="dxa"/>
            <w:shd w:val="clear" w:color="auto" w:fill="auto"/>
            <w:vAlign w:val="center"/>
          </w:tcPr>
          <w:p w14:paraId="4BE72C1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1,6</w:t>
            </w:r>
          </w:p>
        </w:tc>
        <w:tc>
          <w:tcPr>
            <w:tcW w:w="4933" w:type="dxa"/>
            <w:shd w:val="clear" w:color="auto" w:fill="auto"/>
            <w:vAlign w:val="center"/>
          </w:tcPr>
          <w:p w14:paraId="7E945123"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Захворюваність на туберкульоз </w:t>
            </w:r>
          </w:p>
        </w:tc>
        <w:tc>
          <w:tcPr>
            <w:tcW w:w="1701" w:type="dxa"/>
            <w:shd w:val="clear" w:color="auto" w:fill="auto"/>
            <w:vAlign w:val="center"/>
          </w:tcPr>
          <w:p w14:paraId="1AF9AE8B"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100000 нас.</w:t>
            </w:r>
          </w:p>
        </w:tc>
        <w:tc>
          <w:tcPr>
            <w:tcW w:w="1276" w:type="dxa"/>
            <w:shd w:val="clear" w:color="auto" w:fill="auto"/>
            <w:vAlign w:val="center"/>
          </w:tcPr>
          <w:p w14:paraId="77A9C3A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13,3</w:t>
            </w:r>
          </w:p>
        </w:tc>
        <w:tc>
          <w:tcPr>
            <w:tcW w:w="1186" w:type="dxa"/>
            <w:shd w:val="clear" w:color="auto" w:fill="auto"/>
            <w:vAlign w:val="center"/>
          </w:tcPr>
          <w:p w14:paraId="46C4414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59A5BDB4" w14:textId="77777777" w:rsidTr="00E8571A">
        <w:trPr>
          <w:gridAfter w:val="1"/>
          <w:wAfter w:w="7" w:type="dxa"/>
        </w:trPr>
        <w:tc>
          <w:tcPr>
            <w:tcW w:w="738" w:type="dxa"/>
            <w:shd w:val="clear" w:color="auto" w:fill="auto"/>
            <w:vAlign w:val="center"/>
          </w:tcPr>
          <w:p w14:paraId="03D1089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1,7</w:t>
            </w:r>
          </w:p>
        </w:tc>
        <w:tc>
          <w:tcPr>
            <w:tcW w:w="4933" w:type="dxa"/>
            <w:shd w:val="clear" w:color="auto" w:fill="auto"/>
          </w:tcPr>
          <w:p w14:paraId="054459F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Захворюваність на злоякісні новоутворення </w:t>
            </w:r>
          </w:p>
        </w:tc>
        <w:tc>
          <w:tcPr>
            <w:tcW w:w="1701" w:type="dxa"/>
            <w:shd w:val="clear" w:color="auto" w:fill="auto"/>
            <w:vAlign w:val="center"/>
          </w:tcPr>
          <w:p w14:paraId="2A3BED90" w14:textId="0BC4BBE3"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100000 нас.</w:t>
            </w:r>
          </w:p>
        </w:tc>
        <w:tc>
          <w:tcPr>
            <w:tcW w:w="1276" w:type="dxa"/>
            <w:shd w:val="clear" w:color="auto" w:fill="auto"/>
            <w:vAlign w:val="center"/>
          </w:tcPr>
          <w:p w14:paraId="581573D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182,9</w:t>
            </w:r>
          </w:p>
        </w:tc>
        <w:tc>
          <w:tcPr>
            <w:tcW w:w="1186" w:type="dxa"/>
            <w:shd w:val="clear" w:color="auto" w:fill="auto"/>
            <w:vAlign w:val="center"/>
          </w:tcPr>
          <w:p w14:paraId="4A09163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205.7</w:t>
            </w:r>
          </w:p>
        </w:tc>
      </w:tr>
      <w:tr w:rsidR="006123BC" w:rsidRPr="00CC1981" w14:paraId="04FD4A41" w14:textId="77777777" w:rsidTr="00E8571A">
        <w:trPr>
          <w:trHeight w:val="364"/>
        </w:trPr>
        <w:tc>
          <w:tcPr>
            <w:tcW w:w="738" w:type="dxa"/>
            <w:shd w:val="clear" w:color="auto" w:fill="auto"/>
            <w:vAlign w:val="center"/>
          </w:tcPr>
          <w:p w14:paraId="466B830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w:t>
            </w:r>
          </w:p>
        </w:tc>
        <w:tc>
          <w:tcPr>
            <w:tcW w:w="9103" w:type="dxa"/>
            <w:gridSpan w:val="5"/>
            <w:shd w:val="clear" w:color="auto" w:fill="auto"/>
            <w:vAlign w:val="center"/>
          </w:tcPr>
          <w:p w14:paraId="258F4957" w14:textId="77777777"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 xml:space="preserve">ПРОФІЛАКТИЧНА РОБОТА </w:t>
            </w:r>
          </w:p>
        </w:tc>
      </w:tr>
      <w:tr w:rsidR="006123BC" w:rsidRPr="00CC1981" w14:paraId="66FE5D21" w14:textId="77777777" w:rsidTr="00E8571A">
        <w:trPr>
          <w:gridAfter w:val="1"/>
          <w:wAfter w:w="7" w:type="dxa"/>
        </w:trPr>
        <w:tc>
          <w:tcPr>
            <w:tcW w:w="738" w:type="dxa"/>
            <w:shd w:val="clear" w:color="auto" w:fill="auto"/>
            <w:vAlign w:val="center"/>
          </w:tcPr>
          <w:p w14:paraId="04164335"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2,1</w:t>
            </w:r>
          </w:p>
        </w:tc>
        <w:tc>
          <w:tcPr>
            <w:tcW w:w="4933" w:type="dxa"/>
            <w:shd w:val="clear" w:color="auto" w:fill="auto"/>
          </w:tcPr>
          <w:p w14:paraId="651D067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Охоплення </w:t>
            </w:r>
            <w:proofErr w:type="spellStart"/>
            <w:r w:rsidRPr="00CC1981">
              <w:rPr>
                <w:rFonts w:ascii="Times New Roman" w:eastAsia="Times New Roman" w:hAnsi="Times New Roman" w:cs="Times New Roman"/>
                <w:lang w:eastAsia="ru-RU"/>
              </w:rPr>
              <w:t>профоглядами</w:t>
            </w:r>
            <w:proofErr w:type="spellEnd"/>
            <w:r w:rsidRPr="00CC1981">
              <w:rPr>
                <w:rFonts w:ascii="Times New Roman" w:eastAsia="Times New Roman" w:hAnsi="Times New Roman" w:cs="Times New Roman"/>
                <w:lang w:eastAsia="ru-RU"/>
              </w:rPr>
              <w:t xml:space="preserve"> працівників основних підприємств</w:t>
            </w:r>
          </w:p>
        </w:tc>
        <w:tc>
          <w:tcPr>
            <w:tcW w:w="1701" w:type="dxa"/>
            <w:shd w:val="clear" w:color="auto" w:fill="auto"/>
            <w:vAlign w:val="center"/>
          </w:tcPr>
          <w:p w14:paraId="258D141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3049681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0B2A0B4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r>
      <w:tr w:rsidR="006123BC" w:rsidRPr="00CC1981" w14:paraId="622FC36A" w14:textId="77777777" w:rsidTr="00E8571A">
        <w:trPr>
          <w:gridAfter w:val="1"/>
          <w:wAfter w:w="7" w:type="dxa"/>
        </w:trPr>
        <w:tc>
          <w:tcPr>
            <w:tcW w:w="738" w:type="dxa"/>
            <w:shd w:val="clear" w:color="auto" w:fill="auto"/>
            <w:vAlign w:val="center"/>
          </w:tcPr>
          <w:p w14:paraId="4747B4B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2,2</w:t>
            </w:r>
          </w:p>
        </w:tc>
        <w:tc>
          <w:tcPr>
            <w:tcW w:w="4933" w:type="dxa"/>
            <w:shd w:val="clear" w:color="auto" w:fill="auto"/>
          </w:tcPr>
          <w:p w14:paraId="24EDE399" w14:textId="77777777" w:rsidR="006E35A2" w:rsidRPr="00CC1981" w:rsidRDefault="006E35A2" w:rsidP="00EB707F">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Своєчасність проведення первинного </w:t>
            </w:r>
            <w:proofErr w:type="spellStart"/>
            <w:r w:rsidRPr="00CC1981">
              <w:rPr>
                <w:rFonts w:ascii="Times New Roman" w:eastAsia="Times New Roman" w:hAnsi="Times New Roman" w:cs="Times New Roman"/>
                <w:lang w:eastAsia="ru-RU"/>
              </w:rPr>
              <w:t>вакцинального</w:t>
            </w:r>
            <w:proofErr w:type="spellEnd"/>
            <w:r w:rsidRPr="00CC1981">
              <w:rPr>
                <w:rFonts w:ascii="Times New Roman" w:eastAsia="Times New Roman" w:hAnsi="Times New Roman" w:cs="Times New Roman"/>
                <w:lang w:eastAsia="ru-RU"/>
              </w:rPr>
              <w:t xml:space="preserve"> комплексу  дітям до 1 року</w:t>
            </w:r>
          </w:p>
        </w:tc>
        <w:tc>
          <w:tcPr>
            <w:tcW w:w="1701" w:type="dxa"/>
            <w:shd w:val="clear" w:color="auto" w:fill="auto"/>
            <w:vAlign w:val="center"/>
          </w:tcPr>
          <w:p w14:paraId="554120C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3E923A1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0ACC7EF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1FADA326" w14:textId="77777777" w:rsidTr="00E8571A">
        <w:trPr>
          <w:gridAfter w:val="1"/>
          <w:wAfter w:w="7" w:type="dxa"/>
        </w:trPr>
        <w:tc>
          <w:tcPr>
            <w:tcW w:w="738" w:type="dxa"/>
            <w:shd w:val="clear" w:color="auto" w:fill="auto"/>
            <w:vAlign w:val="center"/>
          </w:tcPr>
          <w:p w14:paraId="5D6892B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2,3</w:t>
            </w:r>
          </w:p>
        </w:tc>
        <w:tc>
          <w:tcPr>
            <w:tcW w:w="4933" w:type="dxa"/>
            <w:shd w:val="clear" w:color="auto" w:fill="auto"/>
            <w:vAlign w:val="center"/>
          </w:tcPr>
          <w:p w14:paraId="0FD2900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Охоплення </w:t>
            </w:r>
            <w:proofErr w:type="spellStart"/>
            <w:r w:rsidRPr="00CC1981">
              <w:rPr>
                <w:rFonts w:ascii="Times New Roman" w:eastAsia="Times New Roman" w:hAnsi="Times New Roman" w:cs="Times New Roman"/>
                <w:lang w:eastAsia="ru-RU"/>
              </w:rPr>
              <w:t>туберкулінодіагностикою</w:t>
            </w:r>
            <w:proofErr w:type="spellEnd"/>
            <w:r w:rsidRPr="00CC1981">
              <w:rPr>
                <w:rFonts w:ascii="Times New Roman" w:eastAsia="Times New Roman" w:hAnsi="Times New Roman" w:cs="Times New Roman"/>
                <w:lang w:eastAsia="ru-RU"/>
              </w:rPr>
              <w:t xml:space="preserve"> дитячого населення</w:t>
            </w:r>
          </w:p>
        </w:tc>
        <w:tc>
          <w:tcPr>
            <w:tcW w:w="1701" w:type="dxa"/>
            <w:shd w:val="clear" w:color="auto" w:fill="auto"/>
            <w:vAlign w:val="center"/>
          </w:tcPr>
          <w:p w14:paraId="1BECA3A1"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дітей, що підлягає</w:t>
            </w:r>
          </w:p>
        </w:tc>
        <w:tc>
          <w:tcPr>
            <w:tcW w:w="1276" w:type="dxa"/>
            <w:shd w:val="clear" w:color="auto" w:fill="auto"/>
            <w:vAlign w:val="center"/>
          </w:tcPr>
          <w:p w14:paraId="604E22B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3096AE6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3C479FC0" w14:textId="77777777" w:rsidTr="00E8571A">
        <w:trPr>
          <w:gridAfter w:val="1"/>
          <w:wAfter w:w="7" w:type="dxa"/>
        </w:trPr>
        <w:tc>
          <w:tcPr>
            <w:tcW w:w="738" w:type="dxa"/>
            <w:shd w:val="clear" w:color="auto" w:fill="auto"/>
            <w:vAlign w:val="center"/>
          </w:tcPr>
          <w:p w14:paraId="6358BAB3"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2,4</w:t>
            </w:r>
          </w:p>
        </w:tc>
        <w:tc>
          <w:tcPr>
            <w:tcW w:w="4933" w:type="dxa"/>
            <w:shd w:val="clear" w:color="auto" w:fill="auto"/>
            <w:vAlign w:val="center"/>
          </w:tcPr>
          <w:p w14:paraId="5DFF535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Охоплення новонароджених вакцинацією БЦЖ</w:t>
            </w:r>
          </w:p>
        </w:tc>
        <w:tc>
          <w:tcPr>
            <w:tcW w:w="1701" w:type="dxa"/>
            <w:shd w:val="clear" w:color="auto" w:fill="auto"/>
            <w:vAlign w:val="center"/>
          </w:tcPr>
          <w:p w14:paraId="272C5904"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 xml:space="preserve">На 100 </w:t>
            </w:r>
            <w:proofErr w:type="spellStart"/>
            <w:r w:rsidRPr="00CC1981">
              <w:rPr>
                <w:rFonts w:ascii="Times New Roman" w:eastAsia="Times New Roman" w:hAnsi="Times New Roman" w:cs="Times New Roman"/>
                <w:sz w:val="20"/>
                <w:szCs w:val="20"/>
                <w:lang w:eastAsia="ru-RU"/>
              </w:rPr>
              <w:t>народж</w:t>
            </w:r>
            <w:proofErr w:type="spellEnd"/>
            <w:r w:rsidRPr="00CC1981">
              <w:rPr>
                <w:rFonts w:ascii="Times New Roman" w:eastAsia="Times New Roman" w:hAnsi="Times New Roman" w:cs="Times New Roman"/>
                <w:sz w:val="20"/>
                <w:szCs w:val="20"/>
                <w:lang w:eastAsia="ru-RU"/>
              </w:rPr>
              <w:t xml:space="preserve"> живими</w:t>
            </w:r>
          </w:p>
        </w:tc>
        <w:tc>
          <w:tcPr>
            <w:tcW w:w="1276" w:type="dxa"/>
            <w:shd w:val="clear" w:color="auto" w:fill="auto"/>
            <w:vAlign w:val="center"/>
          </w:tcPr>
          <w:p w14:paraId="6B5FBB5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72,8</w:t>
            </w:r>
          </w:p>
        </w:tc>
        <w:tc>
          <w:tcPr>
            <w:tcW w:w="1186" w:type="dxa"/>
            <w:shd w:val="clear" w:color="auto" w:fill="auto"/>
            <w:vAlign w:val="center"/>
          </w:tcPr>
          <w:p w14:paraId="52A26D4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61,4</w:t>
            </w:r>
          </w:p>
        </w:tc>
      </w:tr>
      <w:tr w:rsidR="006123BC" w:rsidRPr="00CC1981" w14:paraId="5E344C81" w14:textId="77777777" w:rsidTr="00E8571A">
        <w:trPr>
          <w:gridAfter w:val="1"/>
          <w:wAfter w:w="7" w:type="dxa"/>
        </w:trPr>
        <w:tc>
          <w:tcPr>
            <w:tcW w:w="738" w:type="dxa"/>
            <w:shd w:val="clear" w:color="auto" w:fill="auto"/>
            <w:vAlign w:val="center"/>
          </w:tcPr>
          <w:p w14:paraId="22C869D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2,5</w:t>
            </w:r>
          </w:p>
        </w:tc>
        <w:tc>
          <w:tcPr>
            <w:tcW w:w="4933" w:type="dxa"/>
            <w:shd w:val="clear" w:color="auto" w:fill="auto"/>
          </w:tcPr>
          <w:p w14:paraId="7D91DFF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обстежених  </w:t>
            </w:r>
            <w:proofErr w:type="spellStart"/>
            <w:r w:rsidRPr="00CC1981">
              <w:rPr>
                <w:rFonts w:ascii="Times New Roman" w:eastAsia="Times New Roman" w:hAnsi="Times New Roman" w:cs="Times New Roman"/>
                <w:lang w:eastAsia="ru-RU"/>
              </w:rPr>
              <w:t>флюорографічно</w:t>
            </w:r>
            <w:proofErr w:type="spellEnd"/>
          </w:p>
        </w:tc>
        <w:tc>
          <w:tcPr>
            <w:tcW w:w="1701" w:type="dxa"/>
            <w:shd w:val="clear" w:color="auto" w:fill="auto"/>
            <w:vAlign w:val="center"/>
          </w:tcPr>
          <w:p w14:paraId="604A8FD3"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На 1000 нас.</w:t>
            </w:r>
          </w:p>
        </w:tc>
        <w:tc>
          <w:tcPr>
            <w:tcW w:w="1276" w:type="dxa"/>
            <w:shd w:val="clear" w:color="auto" w:fill="auto"/>
            <w:vAlign w:val="center"/>
          </w:tcPr>
          <w:p w14:paraId="277C845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536,5</w:t>
            </w:r>
          </w:p>
        </w:tc>
        <w:tc>
          <w:tcPr>
            <w:tcW w:w="1186" w:type="dxa"/>
            <w:shd w:val="clear" w:color="auto" w:fill="auto"/>
            <w:vAlign w:val="center"/>
          </w:tcPr>
          <w:p w14:paraId="6EEEE78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349,3</w:t>
            </w:r>
          </w:p>
        </w:tc>
      </w:tr>
      <w:tr w:rsidR="006123BC" w:rsidRPr="00CC1981" w14:paraId="3FAAF674" w14:textId="77777777" w:rsidTr="00E8571A">
        <w:trPr>
          <w:gridAfter w:val="1"/>
          <w:wAfter w:w="7" w:type="dxa"/>
        </w:trPr>
        <w:tc>
          <w:tcPr>
            <w:tcW w:w="738" w:type="dxa"/>
            <w:shd w:val="clear" w:color="auto" w:fill="auto"/>
            <w:vAlign w:val="center"/>
          </w:tcPr>
          <w:p w14:paraId="1767C875"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2,6</w:t>
            </w:r>
          </w:p>
        </w:tc>
        <w:tc>
          <w:tcPr>
            <w:tcW w:w="4933" w:type="dxa"/>
            <w:shd w:val="clear" w:color="auto" w:fill="auto"/>
          </w:tcPr>
          <w:p w14:paraId="0381F0F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Охоплення </w:t>
            </w:r>
            <w:proofErr w:type="spellStart"/>
            <w:r w:rsidRPr="00CC1981">
              <w:rPr>
                <w:rFonts w:ascii="Times New Roman" w:eastAsia="Times New Roman" w:hAnsi="Times New Roman" w:cs="Times New Roman"/>
                <w:lang w:eastAsia="ru-RU"/>
              </w:rPr>
              <w:t>двохразовим</w:t>
            </w:r>
            <w:proofErr w:type="spellEnd"/>
            <w:r w:rsidRPr="00CC1981">
              <w:rPr>
                <w:rFonts w:ascii="Times New Roman" w:eastAsia="Times New Roman" w:hAnsi="Times New Roman" w:cs="Times New Roman"/>
                <w:lang w:eastAsia="ru-RU"/>
              </w:rPr>
              <w:t xml:space="preserve"> ультразвуковим </w:t>
            </w:r>
            <w:proofErr w:type="spellStart"/>
            <w:r w:rsidRPr="00CC1981">
              <w:rPr>
                <w:rFonts w:ascii="Times New Roman" w:eastAsia="Times New Roman" w:hAnsi="Times New Roman" w:cs="Times New Roman"/>
                <w:lang w:eastAsia="ru-RU"/>
              </w:rPr>
              <w:t>скренінгом</w:t>
            </w:r>
            <w:proofErr w:type="spellEnd"/>
            <w:r w:rsidRPr="00CC1981">
              <w:rPr>
                <w:rFonts w:ascii="Times New Roman" w:eastAsia="Times New Roman" w:hAnsi="Times New Roman" w:cs="Times New Roman"/>
                <w:lang w:eastAsia="ru-RU"/>
              </w:rPr>
              <w:t xml:space="preserve"> вагітних до 28 тижнів вагітності</w:t>
            </w:r>
          </w:p>
        </w:tc>
        <w:tc>
          <w:tcPr>
            <w:tcW w:w="1701" w:type="dxa"/>
            <w:shd w:val="clear" w:color="auto" w:fill="auto"/>
            <w:vAlign w:val="center"/>
          </w:tcPr>
          <w:p w14:paraId="2B052F7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00FB6B0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98,2</w:t>
            </w:r>
          </w:p>
        </w:tc>
        <w:tc>
          <w:tcPr>
            <w:tcW w:w="1186" w:type="dxa"/>
            <w:shd w:val="clear" w:color="auto" w:fill="auto"/>
            <w:vAlign w:val="center"/>
          </w:tcPr>
          <w:p w14:paraId="4845FA9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97,5</w:t>
            </w:r>
          </w:p>
        </w:tc>
      </w:tr>
      <w:tr w:rsidR="006123BC" w:rsidRPr="00CC1981" w14:paraId="252A3089" w14:textId="77777777" w:rsidTr="00E8571A">
        <w:trPr>
          <w:gridAfter w:val="1"/>
          <w:wAfter w:w="7" w:type="dxa"/>
        </w:trPr>
        <w:tc>
          <w:tcPr>
            <w:tcW w:w="738" w:type="dxa"/>
            <w:shd w:val="clear" w:color="auto" w:fill="auto"/>
            <w:vAlign w:val="center"/>
          </w:tcPr>
          <w:p w14:paraId="1CBD9AA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2,7</w:t>
            </w:r>
          </w:p>
        </w:tc>
        <w:tc>
          <w:tcPr>
            <w:tcW w:w="4933" w:type="dxa"/>
            <w:shd w:val="clear" w:color="auto" w:fill="auto"/>
          </w:tcPr>
          <w:p w14:paraId="30E2E2B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Охоплення обстеженням на ВІЛ вагітних жінок</w:t>
            </w:r>
          </w:p>
        </w:tc>
        <w:tc>
          <w:tcPr>
            <w:tcW w:w="1701" w:type="dxa"/>
            <w:shd w:val="clear" w:color="auto" w:fill="auto"/>
            <w:vAlign w:val="center"/>
          </w:tcPr>
          <w:p w14:paraId="0B1F7AF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51BD275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609A93E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r>
      <w:tr w:rsidR="006123BC" w:rsidRPr="00CC1981" w14:paraId="3600217C" w14:textId="77777777" w:rsidTr="00E8571A">
        <w:trPr>
          <w:gridAfter w:val="1"/>
          <w:wAfter w:w="7" w:type="dxa"/>
        </w:trPr>
        <w:tc>
          <w:tcPr>
            <w:tcW w:w="738" w:type="dxa"/>
            <w:shd w:val="clear" w:color="auto" w:fill="auto"/>
            <w:vAlign w:val="center"/>
          </w:tcPr>
          <w:p w14:paraId="5E94C325"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lastRenderedPageBreak/>
              <w:t>2,8</w:t>
            </w:r>
          </w:p>
        </w:tc>
        <w:tc>
          <w:tcPr>
            <w:tcW w:w="4933" w:type="dxa"/>
            <w:shd w:val="clear" w:color="auto" w:fill="auto"/>
            <w:vAlign w:val="center"/>
          </w:tcPr>
          <w:p w14:paraId="0C0F584F" w14:textId="77777777" w:rsidR="006E35A2" w:rsidRPr="00CC1981" w:rsidRDefault="006E35A2" w:rsidP="00EB707F">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Захворюваність на алкогольні психози</w:t>
            </w:r>
          </w:p>
        </w:tc>
        <w:tc>
          <w:tcPr>
            <w:tcW w:w="1701" w:type="dxa"/>
            <w:shd w:val="clear" w:color="auto" w:fill="auto"/>
            <w:vAlign w:val="center"/>
          </w:tcPr>
          <w:p w14:paraId="43BB777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100000 нас</w:t>
            </w:r>
          </w:p>
        </w:tc>
        <w:tc>
          <w:tcPr>
            <w:tcW w:w="1276" w:type="dxa"/>
            <w:shd w:val="clear" w:color="auto" w:fill="auto"/>
            <w:vAlign w:val="center"/>
          </w:tcPr>
          <w:p w14:paraId="09E2BC8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c>
          <w:tcPr>
            <w:tcW w:w="1186" w:type="dxa"/>
            <w:shd w:val="clear" w:color="auto" w:fill="auto"/>
            <w:vAlign w:val="center"/>
          </w:tcPr>
          <w:p w14:paraId="5A66D4D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r>
      <w:tr w:rsidR="006123BC" w:rsidRPr="00CC1981" w14:paraId="5FB0F88D" w14:textId="77777777" w:rsidTr="00E8571A">
        <w:trPr>
          <w:trHeight w:val="441"/>
        </w:trPr>
        <w:tc>
          <w:tcPr>
            <w:tcW w:w="738" w:type="dxa"/>
            <w:shd w:val="clear" w:color="auto" w:fill="auto"/>
            <w:vAlign w:val="center"/>
          </w:tcPr>
          <w:p w14:paraId="3E1162A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w:t>
            </w:r>
          </w:p>
        </w:tc>
        <w:tc>
          <w:tcPr>
            <w:tcW w:w="9103" w:type="dxa"/>
            <w:gridSpan w:val="5"/>
            <w:shd w:val="clear" w:color="auto" w:fill="auto"/>
            <w:vAlign w:val="center"/>
          </w:tcPr>
          <w:p w14:paraId="3C03250B" w14:textId="77777777"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ДОСТУПНІСТЬ ТА ЯКІСТЬ МЕДДОПОМОГИ</w:t>
            </w:r>
          </w:p>
        </w:tc>
      </w:tr>
      <w:tr w:rsidR="006123BC" w:rsidRPr="00CC1981" w14:paraId="744FBD0D" w14:textId="77777777" w:rsidTr="00E8571A">
        <w:trPr>
          <w:gridAfter w:val="1"/>
          <w:wAfter w:w="7" w:type="dxa"/>
        </w:trPr>
        <w:tc>
          <w:tcPr>
            <w:tcW w:w="738" w:type="dxa"/>
            <w:shd w:val="clear" w:color="auto" w:fill="auto"/>
            <w:vAlign w:val="center"/>
          </w:tcPr>
          <w:p w14:paraId="233C261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w:t>
            </w:r>
          </w:p>
        </w:tc>
        <w:tc>
          <w:tcPr>
            <w:tcW w:w="4933" w:type="dxa"/>
            <w:shd w:val="clear" w:color="auto" w:fill="auto"/>
            <w:vAlign w:val="center"/>
          </w:tcPr>
          <w:p w14:paraId="558E3DA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Рівень госпіталізованих в стаціонари </w:t>
            </w:r>
          </w:p>
        </w:tc>
        <w:tc>
          <w:tcPr>
            <w:tcW w:w="1701" w:type="dxa"/>
            <w:shd w:val="clear" w:color="auto" w:fill="auto"/>
            <w:vAlign w:val="center"/>
          </w:tcPr>
          <w:p w14:paraId="4CDF64AA"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 xml:space="preserve">На 100 </w:t>
            </w:r>
            <w:proofErr w:type="spellStart"/>
            <w:r w:rsidRPr="00CC1981">
              <w:rPr>
                <w:rFonts w:ascii="Times New Roman" w:eastAsia="Times New Roman" w:hAnsi="Times New Roman" w:cs="Times New Roman"/>
                <w:sz w:val="20"/>
                <w:szCs w:val="20"/>
                <w:lang w:eastAsia="ru-RU"/>
              </w:rPr>
              <w:t>мешк</w:t>
            </w:r>
            <w:proofErr w:type="spellEnd"/>
            <w:r w:rsidRPr="00CC1981">
              <w:rPr>
                <w:rFonts w:ascii="Times New Roman" w:eastAsia="Times New Roman" w:hAnsi="Times New Roman" w:cs="Times New Roman"/>
                <w:sz w:val="20"/>
                <w:szCs w:val="20"/>
                <w:lang w:eastAsia="ru-RU"/>
              </w:rPr>
              <w:t>.</w:t>
            </w:r>
          </w:p>
        </w:tc>
        <w:tc>
          <w:tcPr>
            <w:tcW w:w="1276" w:type="dxa"/>
            <w:shd w:val="clear" w:color="auto" w:fill="auto"/>
            <w:vAlign w:val="center"/>
          </w:tcPr>
          <w:p w14:paraId="3125AE6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8,4</w:t>
            </w:r>
          </w:p>
        </w:tc>
        <w:tc>
          <w:tcPr>
            <w:tcW w:w="1186" w:type="dxa"/>
            <w:shd w:val="clear" w:color="auto" w:fill="auto"/>
            <w:vAlign w:val="center"/>
          </w:tcPr>
          <w:p w14:paraId="0DA0FE7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8,9</w:t>
            </w:r>
          </w:p>
        </w:tc>
      </w:tr>
      <w:tr w:rsidR="006123BC" w:rsidRPr="00CC1981" w14:paraId="16F9CA9F" w14:textId="77777777" w:rsidTr="00E8571A">
        <w:trPr>
          <w:gridAfter w:val="1"/>
          <w:wAfter w:w="7" w:type="dxa"/>
        </w:trPr>
        <w:tc>
          <w:tcPr>
            <w:tcW w:w="738" w:type="dxa"/>
            <w:shd w:val="clear" w:color="auto" w:fill="auto"/>
            <w:vAlign w:val="center"/>
          </w:tcPr>
          <w:p w14:paraId="32148C0B"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3,2</w:t>
            </w:r>
          </w:p>
        </w:tc>
        <w:tc>
          <w:tcPr>
            <w:tcW w:w="4933" w:type="dxa"/>
            <w:shd w:val="clear" w:color="auto" w:fill="auto"/>
          </w:tcPr>
          <w:p w14:paraId="594D4043"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Хірургічна активність стаціонару хірургічного профілю </w:t>
            </w:r>
          </w:p>
        </w:tc>
        <w:tc>
          <w:tcPr>
            <w:tcW w:w="1701" w:type="dxa"/>
            <w:shd w:val="clear" w:color="auto" w:fill="auto"/>
            <w:vAlign w:val="center"/>
          </w:tcPr>
          <w:p w14:paraId="03A7220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3DD06E2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52,0</w:t>
            </w:r>
          </w:p>
        </w:tc>
        <w:tc>
          <w:tcPr>
            <w:tcW w:w="1186" w:type="dxa"/>
            <w:shd w:val="clear" w:color="auto" w:fill="auto"/>
            <w:vAlign w:val="center"/>
          </w:tcPr>
          <w:p w14:paraId="001DEC2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52,8</w:t>
            </w:r>
          </w:p>
        </w:tc>
      </w:tr>
      <w:tr w:rsidR="006123BC" w:rsidRPr="00CC1981" w14:paraId="49C42E52" w14:textId="77777777" w:rsidTr="00E8571A">
        <w:trPr>
          <w:gridAfter w:val="1"/>
          <w:wAfter w:w="7" w:type="dxa"/>
        </w:trPr>
        <w:tc>
          <w:tcPr>
            <w:tcW w:w="738" w:type="dxa"/>
            <w:shd w:val="clear" w:color="auto" w:fill="auto"/>
            <w:vAlign w:val="center"/>
          </w:tcPr>
          <w:p w14:paraId="07DEF48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3,3</w:t>
            </w:r>
          </w:p>
        </w:tc>
        <w:tc>
          <w:tcPr>
            <w:tcW w:w="4933" w:type="dxa"/>
            <w:shd w:val="clear" w:color="auto" w:fill="auto"/>
          </w:tcPr>
          <w:p w14:paraId="0F58B5AD"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Лікарняна летальність</w:t>
            </w:r>
          </w:p>
        </w:tc>
        <w:tc>
          <w:tcPr>
            <w:tcW w:w="1701" w:type="dxa"/>
            <w:shd w:val="clear" w:color="auto" w:fill="auto"/>
            <w:vAlign w:val="center"/>
          </w:tcPr>
          <w:p w14:paraId="593E5B7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484790F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3,1</w:t>
            </w:r>
          </w:p>
        </w:tc>
        <w:tc>
          <w:tcPr>
            <w:tcW w:w="1186" w:type="dxa"/>
            <w:shd w:val="clear" w:color="auto" w:fill="auto"/>
            <w:vAlign w:val="center"/>
          </w:tcPr>
          <w:p w14:paraId="7C90601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1,7</w:t>
            </w:r>
          </w:p>
        </w:tc>
      </w:tr>
      <w:tr w:rsidR="006123BC" w:rsidRPr="00CC1981" w14:paraId="1002CD3C" w14:textId="77777777" w:rsidTr="00E8571A">
        <w:trPr>
          <w:gridAfter w:val="1"/>
          <w:wAfter w:w="7" w:type="dxa"/>
        </w:trPr>
        <w:tc>
          <w:tcPr>
            <w:tcW w:w="738" w:type="dxa"/>
            <w:shd w:val="clear" w:color="auto" w:fill="auto"/>
            <w:vAlign w:val="center"/>
          </w:tcPr>
          <w:p w14:paraId="0631EE50"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3,4</w:t>
            </w:r>
          </w:p>
        </w:tc>
        <w:tc>
          <w:tcPr>
            <w:tcW w:w="4933" w:type="dxa"/>
            <w:shd w:val="clear" w:color="auto" w:fill="auto"/>
          </w:tcPr>
          <w:p w14:paraId="44902377"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Післяопераційна летальність </w:t>
            </w:r>
          </w:p>
        </w:tc>
        <w:tc>
          <w:tcPr>
            <w:tcW w:w="1701" w:type="dxa"/>
            <w:shd w:val="clear" w:color="auto" w:fill="auto"/>
            <w:vAlign w:val="center"/>
          </w:tcPr>
          <w:p w14:paraId="68AD731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6125BBB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0,7</w:t>
            </w:r>
          </w:p>
        </w:tc>
        <w:tc>
          <w:tcPr>
            <w:tcW w:w="1186" w:type="dxa"/>
            <w:shd w:val="clear" w:color="auto" w:fill="auto"/>
            <w:vAlign w:val="center"/>
          </w:tcPr>
          <w:p w14:paraId="7F9EF3F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0,3</w:t>
            </w:r>
          </w:p>
        </w:tc>
      </w:tr>
      <w:tr w:rsidR="006123BC" w:rsidRPr="00CC1981" w14:paraId="21DB5C00" w14:textId="77777777" w:rsidTr="00E8571A">
        <w:trPr>
          <w:gridAfter w:val="1"/>
          <w:wAfter w:w="7" w:type="dxa"/>
        </w:trPr>
        <w:tc>
          <w:tcPr>
            <w:tcW w:w="738" w:type="dxa"/>
            <w:shd w:val="clear" w:color="auto" w:fill="auto"/>
            <w:vAlign w:val="center"/>
          </w:tcPr>
          <w:p w14:paraId="568843B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3,5</w:t>
            </w:r>
          </w:p>
        </w:tc>
        <w:tc>
          <w:tcPr>
            <w:tcW w:w="4933" w:type="dxa"/>
            <w:shd w:val="clear" w:color="auto" w:fill="auto"/>
          </w:tcPr>
          <w:p w14:paraId="449BE52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Післяопераційна летальність при гострій хірургічній патології</w:t>
            </w:r>
          </w:p>
        </w:tc>
        <w:tc>
          <w:tcPr>
            <w:tcW w:w="1701" w:type="dxa"/>
            <w:shd w:val="clear" w:color="auto" w:fill="auto"/>
            <w:vAlign w:val="center"/>
          </w:tcPr>
          <w:p w14:paraId="2BB20EA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68E943E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1,01</w:t>
            </w:r>
          </w:p>
        </w:tc>
        <w:tc>
          <w:tcPr>
            <w:tcW w:w="1186" w:type="dxa"/>
            <w:shd w:val="clear" w:color="auto" w:fill="auto"/>
            <w:vAlign w:val="center"/>
          </w:tcPr>
          <w:p w14:paraId="57DF054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r>
      <w:tr w:rsidR="006123BC" w:rsidRPr="00CC1981" w14:paraId="3C0B39A4" w14:textId="77777777" w:rsidTr="00E8571A">
        <w:trPr>
          <w:gridAfter w:val="1"/>
          <w:wAfter w:w="7" w:type="dxa"/>
          <w:trHeight w:val="347"/>
        </w:trPr>
        <w:tc>
          <w:tcPr>
            <w:tcW w:w="738" w:type="dxa"/>
            <w:shd w:val="clear" w:color="auto" w:fill="auto"/>
            <w:vAlign w:val="center"/>
          </w:tcPr>
          <w:p w14:paraId="77653D9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3,6</w:t>
            </w:r>
          </w:p>
        </w:tc>
        <w:tc>
          <w:tcPr>
            <w:tcW w:w="4933" w:type="dxa"/>
            <w:shd w:val="clear" w:color="auto" w:fill="auto"/>
          </w:tcPr>
          <w:p w14:paraId="01F8E90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Питома вага виїздів швидкої медичної допомоги до хворих з хронічними захворюваннями </w:t>
            </w:r>
          </w:p>
        </w:tc>
        <w:tc>
          <w:tcPr>
            <w:tcW w:w="1701" w:type="dxa"/>
            <w:shd w:val="clear" w:color="auto" w:fill="auto"/>
            <w:vAlign w:val="center"/>
          </w:tcPr>
          <w:p w14:paraId="450F9DB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03221A8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4E5F60A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07EE1C18" w14:textId="77777777" w:rsidTr="00E8571A">
        <w:trPr>
          <w:gridAfter w:val="1"/>
          <w:wAfter w:w="7" w:type="dxa"/>
        </w:trPr>
        <w:tc>
          <w:tcPr>
            <w:tcW w:w="738" w:type="dxa"/>
            <w:shd w:val="clear" w:color="auto" w:fill="auto"/>
            <w:vAlign w:val="center"/>
          </w:tcPr>
          <w:p w14:paraId="15AF0CB1"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3,7</w:t>
            </w:r>
          </w:p>
        </w:tc>
        <w:tc>
          <w:tcPr>
            <w:tcW w:w="4933" w:type="dxa"/>
            <w:shd w:val="clear" w:color="auto" w:fill="auto"/>
          </w:tcPr>
          <w:p w14:paraId="77869A0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Питома вага злоякісних новоутворень виявлених вперше в ІІІ-IV стадії (візуальні захворювання)</w:t>
            </w:r>
          </w:p>
        </w:tc>
        <w:tc>
          <w:tcPr>
            <w:tcW w:w="1701" w:type="dxa"/>
            <w:shd w:val="clear" w:color="auto" w:fill="auto"/>
            <w:vAlign w:val="center"/>
          </w:tcPr>
          <w:p w14:paraId="01D09D9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3B3AA4F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25,0</w:t>
            </w:r>
          </w:p>
        </w:tc>
        <w:tc>
          <w:tcPr>
            <w:tcW w:w="1186" w:type="dxa"/>
            <w:shd w:val="clear" w:color="auto" w:fill="auto"/>
            <w:vAlign w:val="center"/>
          </w:tcPr>
          <w:p w14:paraId="53D75BE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41,2</w:t>
            </w:r>
          </w:p>
        </w:tc>
      </w:tr>
      <w:tr w:rsidR="006123BC" w:rsidRPr="00CC1981" w14:paraId="3ED8C506" w14:textId="77777777" w:rsidTr="00E8571A">
        <w:trPr>
          <w:gridAfter w:val="1"/>
          <w:wAfter w:w="7" w:type="dxa"/>
        </w:trPr>
        <w:tc>
          <w:tcPr>
            <w:tcW w:w="738" w:type="dxa"/>
            <w:shd w:val="clear" w:color="auto" w:fill="auto"/>
            <w:vAlign w:val="center"/>
          </w:tcPr>
          <w:p w14:paraId="54B87067"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3,8</w:t>
            </w:r>
          </w:p>
        </w:tc>
        <w:tc>
          <w:tcPr>
            <w:tcW w:w="4933" w:type="dxa"/>
            <w:shd w:val="clear" w:color="auto" w:fill="auto"/>
          </w:tcPr>
          <w:p w14:paraId="42BCF549"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Питома вага злоякісних новоутворень виявлених вперше в ІV стадії</w:t>
            </w:r>
          </w:p>
        </w:tc>
        <w:tc>
          <w:tcPr>
            <w:tcW w:w="1701" w:type="dxa"/>
            <w:shd w:val="clear" w:color="auto" w:fill="auto"/>
            <w:vAlign w:val="center"/>
          </w:tcPr>
          <w:p w14:paraId="661AD18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2DE40F7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10,4</w:t>
            </w:r>
          </w:p>
        </w:tc>
        <w:tc>
          <w:tcPr>
            <w:tcW w:w="1186" w:type="dxa"/>
            <w:shd w:val="clear" w:color="auto" w:fill="auto"/>
            <w:vAlign w:val="center"/>
          </w:tcPr>
          <w:p w14:paraId="21330F2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13,0</w:t>
            </w:r>
          </w:p>
        </w:tc>
      </w:tr>
      <w:tr w:rsidR="006123BC" w:rsidRPr="00CC1981" w14:paraId="2C4DBFA8" w14:textId="77777777" w:rsidTr="00E8571A">
        <w:trPr>
          <w:gridAfter w:val="1"/>
          <w:wAfter w:w="7" w:type="dxa"/>
        </w:trPr>
        <w:tc>
          <w:tcPr>
            <w:tcW w:w="738" w:type="dxa"/>
            <w:shd w:val="clear" w:color="auto" w:fill="auto"/>
            <w:vAlign w:val="center"/>
          </w:tcPr>
          <w:p w14:paraId="1D0B5511"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3,9</w:t>
            </w:r>
          </w:p>
        </w:tc>
        <w:tc>
          <w:tcPr>
            <w:tcW w:w="4933" w:type="dxa"/>
            <w:shd w:val="clear" w:color="auto" w:fill="auto"/>
          </w:tcPr>
          <w:p w14:paraId="56CB3781" w14:textId="77777777" w:rsidR="006E35A2" w:rsidRPr="00CC1981" w:rsidRDefault="006E35A2" w:rsidP="00F550C7">
            <w:pPr>
              <w:spacing w:after="0" w:line="240" w:lineRule="auto"/>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Дорічна</w:t>
            </w:r>
            <w:proofErr w:type="spellEnd"/>
            <w:r w:rsidRPr="00CC1981">
              <w:rPr>
                <w:rFonts w:ascii="Times New Roman" w:eastAsia="Times New Roman" w:hAnsi="Times New Roman" w:cs="Times New Roman"/>
                <w:lang w:eastAsia="ru-RU"/>
              </w:rPr>
              <w:t xml:space="preserve"> летальність серед первинно виявлених онкохворих</w:t>
            </w:r>
          </w:p>
        </w:tc>
        <w:tc>
          <w:tcPr>
            <w:tcW w:w="1701" w:type="dxa"/>
            <w:shd w:val="clear" w:color="auto" w:fill="auto"/>
            <w:vAlign w:val="center"/>
          </w:tcPr>
          <w:p w14:paraId="4D1D30E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73E9A3A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30,0</w:t>
            </w:r>
          </w:p>
        </w:tc>
        <w:tc>
          <w:tcPr>
            <w:tcW w:w="1186" w:type="dxa"/>
            <w:shd w:val="clear" w:color="auto" w:fill="auto"/>
            <w:vAlign w:val="center"/>
          </w:tcPr>
          <w:p w14:paraId="6537E4B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16,7</w:t>
            </w:r>
          </w:p>
        </w:tc>
      </w:tr>
      <w:tr w:rsidR="006123BC" w:rsidRPr="00CC1981" w14:paraId="395BFF5C" w14:textId="77777777" w:rsidTr="00E8571A">
        <w:trPr>
          <w:gridAfter w:val="1"/>
          <w:wAfter w:w="7" w:type="dxa"/>
        </w:trPr>
        <w:tc>
          <w:tcPr>
            <w:tcW w:w="738" w:type="dxa"/>
            <w:shd w:val="clear" w:color="auto" w:fill="auto"/>
            <w:vAlign w:val="center"/>
          </w:tcPr>
          <w:p w14:paraId="3DBE69F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3,11</w:t>
            </w:r>
          </w:p>
        </w:tc>
        <w:tc>
          <w:tcPr>
            <w:tcW w:w="4933" w:type="dxa"/>
            <w:shd w:val="clear" w:color="auto" w:fill="auto"/>
          </w:tcPr>
          <w:p w14:paraId="4CF3418E"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Питома вага закриття порожнин розпаду серед  вперше виявлених хворих на туберкульоз </w:t>
            </w:r>
          </w:p>
        </w:tc>
        <w:tc>
          <w:tcPr>
            <w:tcW w:w="1701" w:type="dxa"/>
            <w:shd w:val="clear" w:color="auto" w:fill="auto"/>
            <w:vAlign w:val="center"/>
          </w:tcPr>
          <w:p w14:paraId="2B26B9D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07B4D52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3F624E2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7B294EE5" w14:textId="77777777" w:rsidTr="00E8571A">
        <w:trPr>
          <w:gridAfter w:val="1"/>
          <w:wAfter w:w="7" w:type="dxa"/>
        </w:trPr>
        <w:tc>
          <w:tcPr>
            <w:tcW w:w="738" w:type="dxa"/>
            <w:shd w:val="clear" w:color="auto" w:fill="auto"/>
            <w:vAlign w:val="center"/>
          </w:tcPr>
          <w:p w14:paraId="19604F2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3,10</w:t>
            </w:r>
          </w:p>
        </w:tc>
        <w:tc>
          <w:tcPr>
            <w:tcW w:w="4933" w:type="dxa"/>
            <w:shd w:val="clear" w:color="auto" w:fill="auto"/>
          </w:tcPr>
          <w:p w14:paraId="1ECA5AA0"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Питома вага </w:t>
            </w:r>
            <w:proofErr w:type="spellStart"/>
            <w:r w:rsidRPr="00CC1981">
              <w:rPr>
                <w:rFonts w:ascii="Times New Roman" w:eastAsia="Times New Roman" w:hAnsi="Times New Roman" w:cs="Times New Roman"/>
                <w:lang w:eastAsia="ru-RU"/>
              </w:rPr>
              <w:t>деструктивн.форм</w:t>
            </w:r>
            <w:proofErr w:type="spellEnd"/>
            <w:r w:rsidRPr="00CC1981">
              <w:rPr>
                <w:rFonts w:ascii="Times New Roman" w:eastAsia="Times New Roman" w:hAnsi="Times New Roman" w:cs="Times New Roman"/>
                <w:lang w:eastAsia="ru-RU"/>
              </w:rPr>
              <w:t xml:space="preserve"> туберкульозу серед вперше виявлених хворих</w:t>
            </w:r>
          </w:p>
        </w:tc>
        <w:tc>
          <w:tcPr>
            <w:tcW w:w="1701" w:type="dxa"/>
            <w:shd w:val="clear" w:color="auto" w:fill="auto"/>
            <w:vAlign w:val="center"/>
          </w:tcPr>
          <w:p w14:paraId="5403677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21A53B0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33,3</w:t>
            </w:r>
          </w:p>
        </w:tc>
        <w:tc>
          <w:tcPr>
            <w:tcW w:w="1186" w:type="dxa"/>
            <w:shd w:val="clear" w:color="auto" w:fill="auto"/>
            <w:vAlign w:val="center"/>
          </w:tcPr>
          <w:p w14:paraId="5AD6BD4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061E60BD" w14:textId="77777777" w:rsidTr="00E8571A">
        <w:trPr>
          <w:gridAfter w:val="1"/>
          <w:wAfter w:w="7" w:type="dxa"/>
        </w:trPr>
        <w:tc>
          <w:tcPr>
            <w:tcW w:w="738" w:type="dxa"/>
            <w:shd w:val="clear" w:color="auto" w:fill="auto"/>
            <w:vAlign w:val="center"/>
          </w:tcPr>
          <w:p w14:paraId="7AC4A72A"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3,12</w:t>
            </w:r>
          </w:p>
        </w:tc>
        <w:tc>
          <w:tcPr>
            <w:tcW w:w="4933" w:type="dxa"/>
            <w:shd w:val="clear" w:color="auto" w:fill="auto"/>
          </w:tcPr>
          <w:p w14:paraId="654DFFC0"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Питома вага припинення </w:t>
            </w:r>
            <w:proofErr w:type="spellStart"/>
            <w:r w:rsidRPr="00CC1981">
              <w:rPr>
                <w:rFonts w:ascii="Times New Roman" w:eastAsia="Times New Roman" w:hAnsi="Times New Roman" w:cs="Times New Roman"/>
                <w:lang w:eastAsia="ru-RU"/>
              </w:rPr>
              <w:t>бактеріовиділення</w:t>
            </w:r>
            <w:proofErr w:type="spellEnd"/>
            <w:r w:rsidRPr="00CC1981">
              <w:rPr>
                <w:rFonts w:ascii="Times New Roman" w:eastAsia="Times New Roman" w:hAnsi="Times New Roman" w:cs="Times New Roman"/>
                <w:lang w:eastAsia="ru-RU"/>
              </w:rPr>
              <w:t xml:space="preserve"> серед вперше виявлених хворих на туберкульоз </w:t>
            </w:r>
          </w:p>
        </w:tc>
        <w:tc>
          <w:tcPr>
            <w:tcW w:w="1701" w:type="dxa"/>
            <w:shd w:val="clear" w:color="auto" w:fill="auto"/>
            <w:vAlign w:val="center"/>
          </w:tcPr>
          <w:p w14:paraId="7C594E9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092857D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6BBE7F1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3917DCA8" w14:textId="77777777" w:rsidTr="00E8571A">
        <w:trPr>
          <w:gridAfter w:val="1"/>
          <w:wAfter w:w="7" w:type="dxa"/>
        </w:trPr>
        <w:tc>
          <w:tcPr>
            <w:tcW w:w="738" w:type="dxa"/>
            <w:shd w:val="clear" w:color="auto" w:fill="auto"/>
            <w:vAlign w:val="center"/>
          </w:tcPr>
          <w:p w14:paraId="5671DBF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3.13</w:t>
            </w:r>
          </w:p>
        </w:tc>
        <w:tc>
          <w:tcPr>
            <w:tcW w:w="4933" w:type="dxa"/>
            <w:shd w:val="clear" w:color="auto" w:fill="auto"/>
          </w:tcPr>
          <w:p w14:paraId="19DED43A" w14:textId="32E679F3" w:rsidR="006E35A2" w:rsidRPr="00CC1981" w:rsidRDefault="006E35A2" w:rsidP="00C95962">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Частка використання </w:t>
            </w:r>
            <w:proofErr w:type="spellStart"/>
            <w:r w:rsidRPr="00CC1981">
              <w:rPr>
                <w:rFonts w:ascii="Times New Roman" w:eastAsia="Times New Roman" w:hAnsi="Times New Roman" w:cs="Times New Roman"/>
                <w:lang w:eastAsia="ru-RU"/>
              </w:rPr>
              <w:t>сучасниї</w:t>
            </w:r>
            <w:proofErr w:type="spellEnd"/>
            <w:r w:rsidRPr="00CC1981">
              <w:rPr>
                <w:rFonts w:ascii="Times New Roman" w:eastAsia="Times New Roman" w:hAnsi="Times New Roman" w:cs="Times New Roman"/>
                <w:lang w:eastAsia="ru-RU"/>
              </w:rPr>
              <w:t xml:space="preserve"> методів контрацепції</w:t>
            </w:r>
            <w:r w:rsidR="00C95962" w:rsidRPr="00CC1981">
              <w:rPr>
                <w:rFonts w:ascii="Times New Roman" w:eastAsia="Times New Roman" w:hAnsi="Times New Roman" w:cs="Times New Roman"/>
                <w:lang w:eastAsia="ru-RU"/>
              </w:rPr>
              <w:t xml:space="preserve"> </w:t>
            </w:r>
            <w:r w:rsidRPr="00CC1981">
              <w:rPr>
                <w:rFonts w:ascii="Times New Roman" w:eastAsia="Times New Roman" w:hAnsi="Times New Roman" w:cs="Times New Roman"/>
                <w:lang w:eastAsia="ru-RU"/>
              </w:rPr>
              <w:t>(</w:t>
            </w:r>
            <w:proofErr w:type="spellStart"/>
            <w:r w:rsidRPr="00CC1981">
              <w:rPr>
                <w:rFonts w:ascii="Times New Roman" w:eastAsia="Times New Roman" w:hAnsi="Times New Roman" w:cs="Times New Roman"/>
                <w:lang w:eastAsia="ru-RU"/>
              </w:rPr>
              <w:t>гормон.ВМС</w:t>
            </w:r>
            <w:proofErr w:type="spellEnd"/>
            <w:r w:rsidRPr="00CC1981">
              <w:rPr>
                <w:rFonts w:ascii="Times New Roman" w:eastAsia="Times New Roman" w:hAnsi="Times New Roman" w:cs="Times New Roman"/>
                <w:lang w:eastAsia="ru-RU"/>
              </w:rPr>
              <w:t>)</w:t>
            </w:r>
          </w:p>
        </w:tc>
        <w:tc>
          <w:tcPr>
            <w:tcW w:w="1701" w:type="dxa"/>
            <w:shd w:val="clear" w:color="auto" w:fill="auto"/>
            <w:vAlign w:val="center"/>
          </w:tcPr>
          <w:p w14:paraId="148076B6"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 xml:space="preserve">На 1000 </w:t>
            </w:r>
            <w:proofErr w:type="spellStart"/>
            <w:r w:rsidRPr="00CC1981">
              <w:rPr>
                <w:rFonts w:ascii="Times New Roman" w:eastAsia="Times New Roman" w:hAnsi="Times New Roman" w:cs="Times New Roman"/>
                <w:sz w:val="20"/>
                <w:szCs w:val="20"/>
                <w:lang w:eastAsia="ru-RU"/>
              </w:rPr>
              <w:t>жін.Ф.віку</w:t>
            </w:r>
            <w:proofErr w:type="spellEnd"/>
          </w:p>
        </w:tc>
        <w:tc>
          <w:tcPr>
            <w:tcW w:w="1276" w:type="dxa"/>
            <w:shd w:val="clear" w:color="auto" w:fill="auto"/>
            <w:vAlign w:val="center"/>
          </w:tcPr>
          <w:p w14:paraId="1F56DC1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90,5</w:t>
            </w:r>
          </w:p>
        </w:tc>
        <w:tc>
          <w:tcPr>
            <w:tcW w:w="1186" w:type="dxa"/>
            <w:shd w:val="clear" w:color="auto" w:fill="auto"/>
            <w:vAlign w:val="center"/>
          </w:tcPr>
          <w:p w14:paraId="62462C2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78,3</w:t>
            </w:r>
          </w:p>
        </w:tc>
      </w:tr>
      <w:tr w:rsidR="006123BC" w:rsidRPr="00CC1981" w14:paraId="7B2E76E2" w14:textId="77777777" w:rsidTr="00E8571A">
        <w:trPr>
          <w:gridAfter w:val="1"/>
          <w:wAfter w:w="7" w:type="dxa"/>
        </w:trPr>
        <w:tc>
          <w:tcPr>
            <w:tcW w:w="738" w:type="dxa"/>
            <w:shd w:val="clear" w:color="auto" w:fill="auto"/>
            <w:vAlign w:val="center"/>
          </w:tcPr>
          <w:p w14:paraId="6378FDB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3.14.</w:t>
            </w:r>
          </w:p>
        </w:tc>
        <w:tc>
          <w:tcPr>
            <w:tcW w:w="4933" w:type="dxa"/>
            <w:shd w:val="clear" w:color="auto" w:fill="auto"/>
          </w:tcPr>
          <w:p w14:paraId="33AAF3EF"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Частота ч/</w:t>
            </w:r>
            <w:proofErr w:type="spellStart"/>
            <w:r w:rsidRPr="00CC1981">
              <w:rPr>
                <w:rFonts w:ascii="Times New Roman" w:eastAsia="Times New Roman" w:hAnsi="Times New Roman" w:cs="Times New Roman"/>
                <w:lang w:eastAsia="ru-RU"/>
              </w:rPr>
              <w:t>мозк.спинальниї</w:t>
            </w:r>
            <w:proofErr w:type="spellEnd"/>
            <w:r w:rsidRPr="00CC1981">
              <w:rPr>
                <w:rFonts w:ascii="Times New Roman" w:eastAsia="Times New Roman" w:hAnsi="Times New Roman" w:cs="Times New Roman"/>
                <w:lang w:eastAsia="ru-RU"/>
              </w:rPr>
              <w:t xml:space="preserve"> травм у </w:t>
            </w:r>
            <w:proofErr w:type="spellStart"/>
            <w:r w:rsidRPr="00CC1981">
              <w:rPr>
                <w:rFonts w:ascii="Times New Roman" w:eastAsia="Times New Roman" w:hAnsi="Times New Roman" w:cs="Times New Roman"/>
                <w:lang w:eastAsia="ru-RU"/>
              </w:rPr>
              <w:t>новонар</w:t>
            </w:r>
            <w:proofErr w:type="spellEnd"/>
          </w:p>
        </w:tc>
        <w:tc>
          <w:tcPr>
            <w:tcW w:w="1701" w:type="dxa"/>
            <w:shd w:val="clear" w:color="auto" w:fill="auto"/>
            <w:vAlign w:val="center"/>
          </w:tcPr>
          <w:p w14:paraId="405CDB1C" w14:textId="77777777" w:rsidR="006E35A2" w:rsidRPr="00CC1981" w:rsidRDefault="006E35A2" w:rsidP="00F550C7">
            <w:pPr>
              <w:spacing w:after="0" w:line="240" w:lineRule="auto"/>
              <w:jc w:val="center"/>
              <w:rPr>
                <w:rFonts w:ascii="Times New Roman" w:eastAsia="Times New Roman" w:hAnsi="Times New Roman" w:cs="Times New Roman"/>
                <w:sz w:val="20"/>
                <w:szCs w:val="20"/>
                <w:lang w:eastAsia="ru-RU"/>
              </w:rPr>
            </w:pPr>
            <w:r w:rsidRPr="00CC1981">
              <w:rPr>
                <w:rFonts w:ascii="Times New Roman" w:eastAsia="Times New Roman" w:hAnsi="Times New Roman" w:cs="Times New Roman"/>
                <w:sz w:val="20"/>
                <w:szCs w:val="20"/>
                <w:lang w:eastAsia="ru-RU"/>
              </w:rPr>
              <w:t xml:space="preserve">На 10000 </w:t>
            </w:r>
            <w:proofErr w:type="spellStart"/>
            <w:r w:rsidRPr="00CC1981">
              <w:rPr>
                <w:rFonts w:ascii="Times New Roman" w:eastAsia="Times New Roman" w:hAnsi="Times New Roman" w:cs="Times New Roman"/>
                <w:sz w:val="20"/>
                <w:szCs w:val="20"/>
                <w:lang w:eastAsia="ru-RU"/>
              </w:rPr>
              <w:t>нар.жив</w:t>
            </w:r>
            <w:proofErr w:type="spellEnd"/>
            <w:r w:rsidRPr="00CC1981">
              <w:rPr>
                <w:rFonts w:ascii="Times New Roman" w:eastAsia="Times New Roman" w:hAnsi="Times New Roman" w:cs="Times New Roman"/>
                <w:sz w:val="20"/>
                <w:szCs w:val="20"/>
                <w:lang w:eastAsia="ru-RU"/>
              </w:rPr>
              <w:t>.</w:t>
            </w:r>
          </w:p>
        </w:tc>
        <w:tc>
          <w:tcPr>
            <w:tcW w:w="1276" w:type="dxa"/>
            <w:shd w:val="clear" w:color="auto" w:fill="auto"/>
            <w:vAlign w:val="center"/>
          </w:tcPr>
          <w:p w14:paraId="454E9F5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c>
          <w:tcPr>
            <w:tcW w:w="1186" w:type="dxa"/>
            <w:shd w:val="clear" w:color="auto" w:fill="auto"/>
            <w:vAlign w:val="center"/>
          </w:tcPr>
          <w:p w14:paraId="74444C4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0</w:t>
            </w:r>
          </w:p>
        </w:tc>
      </w:tr>
      <w:tr w:rsidR="006123BC" w:rsidRPr="00CC1981" w14:paraId="35761D1E" w14:textId="77777777" w:rsidTr="00E8571A">
        <w:trPr>
          <w:trHeight w:val="367"/>
        </w:trPr>
        <w:tc>
          <w:tcPr>
            <w:tcW w:w="738" w:type="dxa"/>
            <w:shd w:val="clear" w:color="auto" w:fill="auto"/>
            <w:vAlign w:val="center"/>
          </w:tcPr>
          <w:p w14:paraId="4093C67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4</w:t>
            </w:r>
          </w:p>
        </w:tc>
        <w:tc>
          <w:tcPr>
            <w:tcW w:w="9103" w:type="dxa"/>
            <w:gridSpan w:val="5"/>
            <w:shd w:val="clear" w:color="auto" w:fill="auto"/>
            <w:vAlign w:val="center"/>
          </w:tcPr>
          <w:p w14:paraId="0032BC80" w14:textId="0BBCAF0B"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ВПРОВАДЖЕННЯ ПРІОРИТЕТНИХ ФОРМ ЗАБЕЗПЕЧЕННЯ МЕДИЧНОЮ ДОПОМОГОЮ</w:t>
            </w:r>
          </w:p>
        </w:tc>
      </w:tr>
      <w:tr w:rsidR="006123BC" w:rsidRPr="00CC1981" w14:paraId="5005097F" w14:textId="77777777" w:rsidTr="00E8571A">
        <w:trPr>
          <w:gridAfter w:val="1"/>
          <w:wAfter w:w="7" w:type="dxa"/>
        </w:trPr>
        <w:tc>
          <w:tcPr>
            <w:tcW w:w="738" w:type="dxa"/>
            <w:shd w:val="clear" w:color="auto" w:fill="auto"/>
            <w:vAlign w:val="center"/>
          </w:tcPr>
          <w:p w14:paraId="0F47DE9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4,1</w:t>
            </w:r>
          </w:p>
        </w:tc>
        <w:tc>
          <w:tcPr>
            <w:tcW w:w="4933" w:type="dxa"/>
            <w:shd w:val="clear" w:color="auto" w:fill="auto"/>
          </w:tcPr>
          <w:p w14:paraId="5333352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Забезпечення населення ліжками в денних стаціонарах</w:t>
            </w:r>
          </w:p>
        </w:tc>
        <w:tc>
          <w:tcPr>
            <w:tcW w:w="1701" w:type="dxa"/>
            <w:shd w:val="clear" w:color="auto" w:fill="auto"/>
            <w:vAlign w:val="center"/>
          </w:tcPr>
          <w:p w14:paraId="6E8ADB0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100000 нас.</w:t>
            </w:r>
          </w:p>
        </w:tc>
        <w:tc>
          <w:tcPr>
            <w:tcW w:w="1276" w:type="dxa"/>
            <w:shd w:val="clear" w:color="auto" w:fill="auto"/>
            <w:vAlign w:val="center"/>
          </w:tcPr>
          <w:p w14:paraId="60018EC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36CF7695"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6831E0C0" w14:textId="77777777" w:rsidTr="00E8571A">
        <w:trPr>
          <w:trHeight w:val="364"/>
        </w:trPr>
        <w:tc>
          <w:tcPr>
            <w:tcW w:w="738" w:type="dxa"/>
            <w:shd w:val="clear" w:color="auto" w:fill="auto"/>
            <w:vAlign w:val="center"/>
          </w:tcPr>
          <w:p w14:paraId="6C4A1F0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w:t>
            </w:r>
          </w:p>
        </w:tc>
        <w:tc>
          <w:tcPr>
            <w:tcW w:w="9103" w:type="dxa"/>
            <w:gridSpan w:val="5"/>
            <w:shd w:val="clear" w:color="auto" w:fill="auto"/>
            <w:vAlign w:val="center"/>
          </w:tcPr>
          <w:p w14:paraId="72956433" w14:textId="77777777" w:rsidR="006E35A2" w:rsidRPr="00CC1981" w:rsidRDefault="006E35A2" w:rsidP="00F550C7">
            <w:pPr>
              <w:spacing w:after="0" w:line="240" w:lineRule="auto"/>
              <w:jc w:val="center"/>
              <w:rPr>
                <w:rFonts w:ascii="Times New Roman" w:eastAsia="Times New Roman" w:hAnsi="Times New Roman" w:cs="Times New Roman"/>
                <w:b/>
                <w:bCs/>
                <w:sz w:val="20"/>
                <w:szCs w:val="20"/>
                <w:lang w:eastAsia="ru-RU"/>
              </w:rPr>
            </w:pPr>
            <w:r w:rsidRPr="00CC1981">
              <w:rPr>
                <w:rFonts w:ascii="Times New Roman" w:eastAsia="Times New Roman" w:hAnsi="Times New Roman" w:cs="Times New Roman"/>
                <w:b/>
                <w:bCs/>
                <w:sz w:val="20"/>
                <w:szCs w:val="20"/>
                <w:lang w:eastAsia="ru-RU"/>
              </w:rPr>
              <w:t>РЕСУРСНЕ ЗАБЕЗПЕЧЕННЯ</w:t>
            </w:r>
          </w:p>
        </w:tc>
      </w:tr>
      <w:tr w:rsidR="006123BC" w:rsidRPr="00CC1981" w14:paraId="0CB29DC1" w14:textId="77777777" w:rsidTr="00E8571A">
        <w:trPr>
          <w:gridAfter w:val="1"/>
          <w:wAfter w:w="7" w:type="dxa"/>
          <w:trHeight w:val="90"/>
        </w:trPr>
        <w:tc>
          <w:tcPr>
            <w:tcW w:w="738" w:type="dxa"/>
            <w:shd w:val="clear" w:color="auto" w:fill="auto"/>
            <w:vAlign w:val="center"/>
          </w:tcPr>
          <w:p w14:paraId="5C881910"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w:t>
            </w:r>
          </w:p>
        </w:tc>
        <w:tc>
          <w:tcPr>
            <w:tcW w:w="4933" w:type="dxa"/>
            <w:shd w:val="clear" w:color="auto" w:fill="auto"/>
          </w:tcPr>
          <w:p w14:paraId="6C36698E"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відвідувань до поліклініки </w:t>
            </w:r>
          </w:p>
        </w:tc>
        <w:tc>
          <w:tcPr>
            <w:tcW w:w="1701" w:type="dxa"/>
            <w:shd w:val="clear" w:color="auto" w:fill="auto"/>
            <w:vAlign w:val="center"/>
          </w:tcPr>
          <w:p w14:paraId="7E7C584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абс</w:t>
            </w:r>
            <w:proofErr w:type="spellEnd"/>
          </w:p>
        </w:tc>
        <w:tc>
          <w:tcPr>
            <w:tcW w:w="1276" w:type="dxa"/>
            <w:shd w:val="clear" w:color="auto" w:fill="auto"/>
          </w:tcPr>
          <w:p w14:paraId="0352B69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155673</w:t>
            </w:r>
          </w:p>
        </w:tc>
        <w:tc>
          <w:tcPr>
            <w:tcW w:w="1186" w:type="dxa"/>
            <w:shd w:val="clear" w:color="auto" w:fill="auto"/>
          </w:tcPr>
          <w:p w14:paraId="1732A36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159541</w:t>
            </w:r>
          </w:p>
        </w:tc>
      </w:tr>
      <w:tr w:rsidR="006123BC" w:rsidRPr="00CC1981" w14:paraId="647637EA" w14:textId="77777777" w:rsidTr="00E8571A">
        <w:trPr>
          <w:gridAfter w:val="1"/>
          <w:wAfter w:w="7" w:type="dxa"/>
        </w:trPr>
        <w:tc>
          <w:tcPr>
            <w:tcW w:w="738" w:type="dxa"/>
            <w:shd w:val="clear" w:color="auto" w:fill="auto"/>
            <w:vAlign w:val="center"/>
          </w:tcPr>
          <w:p w14:paraId="3B5AB39B"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5,2</w:t>
            </w:r>
          </w:p>
        </w:tc>
        <w:tc>
          <w:tcPr>
            <w:tcW w:w="4933" w:type="dxa"/>
            <w:shd w:val="clear" w:color="auto" w:fill="auto"/>
          </w:tcPr>
          <w:p w14:paraId="21A90785"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Кількість відвідувань на 1 мешканця</w:t>
            </w:r>
          </w:p>
        </w:tc>
        <w:tc>
          <w:tcPr>
            <w:tcW w:w="1701" w:type="dxa"/>
            <w:shd w:val="clear" w:color="auto" w:fill="auto"/>
            <w:vAlign w:val="center"/>
          </w:tcPr>
          <w:p w14:paraId="6C92345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абс</w:t>
            </w:r>
            <w:proofErr w:type="spellEnd"/>
          </w:p>
        </w:tc>
        <w:tc>
          <w:tcPr>
            <w:tcW w:w="1276" w:type="dxa"/>
            <w:shd w:val="clear" w:color="auto" w:fill="auto"/>
          </w:tcPr>
          <w:p w14:paraId="3FEF8C5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w:t>
            </w:r>
          </w:p>
        </w:tc>
        <w:tc>
          <w:tcPr>
            <w:tcW w:w="1186" w:type="dxa"/>
            <w:shd w:val="clear" w:color="auto" w:fill="auto"/>
          </w:tcPr>
          <w:p w14:paraId="63E85E4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3,0</w:t>
            </w:r>
          </w:p>
        </w:tc>
      </w:tr>
      <w:tr w:rsidR="006123BC" w:rsidRPr="00CC1981" w14:paraId="24D714BD" w14:textId="77777777" w:rsidTr="00E8571A">
        <w:trPr>
          <w:gridAfter w:val="1"/>
          <w:wAfter w:w="7" w:type="dxa"/>
        </w:trPr>
        <w:tc>
          <w:tcPr>
            <w:tcW w:w="738" w:type="dxa"/>
            <w:shd w:val="clear" w:color="auto" w:fill="auto"/>
            <w:vAlign w:val="center"/>
          </w:tcPr>
          <w:p w14:paraId="264BEF97"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5,3</w:t>
            </w:r>
          </w:p>
        </w:tc>
        <w:tc>
          <w:tcPr>
            <w:tcW w:w="4933" w:type="dxa"/>
            <w:shd w:val="clear" w:color="auto" w:fill="auto"/>
          </w:tcPr>
          <w:p w14:paraId="4A3336B1"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розгорнутих ліжок </w:t>
            </w:r>
          </w:p>
        </w:tc>
        <w:tc>
          <w:tcPr>
            <w:tcW w:w="1701" w:type="dxa"/>
            <w:shd w:val="clear" w:color="auto" w:fill="auto"/>
            <w:vAlign w:val="center"/>
          </w:tcPr>
          <w:p w14:paraId="29C5FF0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абс</w:t>
            </w:r>
            <w:proofErr w:type="spellEnd"/>
          </w:p>
        </w:tc>
        <w:tc>
          <w:tcPr>
            <w:tcW w:w="1276" w:type="dxa"/>
            <w:shd w:val="clear" w:color="auto" w:fill="auto"/>
          </w:tcPr>
          <w:p w14:paraId="2BD5FB3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220</w:t>
            </w:r>
          </w:p>
        </w:tc>
        <w:tc>
          <w:tcPr>
            <w:tcW w:w="1186" w:type="dxa"/>
            <w:shd w:val="clear" w:color="auto" w:fill="auto"/>
          </w:tcPr>
          <w:p w14:paraId="4B12A1D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200</w:t>
            </w:r>
          </w:p>
        </w:tc>
      </w:tr>
      <w:tr w:rsidR="006123BC" w:rsidRPr="00CC1981" w14:paraId="5B8A61F5" w14:textId="77777777" w:rsidTr="00E8571A">
        <w:trPr>
          <w:gridAfter w:val="1"/>
          <w:wAfter w:w="7" w:type="dxa"/>
        </w:trPr>
        <w:tc>
          <w:tcPr>
            <w:tcW w:w="738" w:type="dxa"/>
            <w:shd w:val="clear" w:color="auto" w:fill="auto"/>
            <w:vAlign w:val="center"/>
          </w:tcPr>
          <w:p w14:paraId="6A435E84"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5,4</w:t>
            </w:r>
          </w:p>
        </w:tc>
        <w:tc>
          <w:tcPr>
            <w:tcW w:w="4933" w:type="dxa"/>
            <w:shd w:val="clear" w:color="auto" w:fill="auto"/>
            <w:vAlign w:val="center"/>
          </w:tcPr>
          <w:p w14:paraId="358DCF36"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Забезпеченість лікарень ліжками </w:t>
            </w:r>
          </w:p>
        </w:tc>
        <w:tc>
          <w:tcPr>
            <w:tcW w:w="1701" w:type="dxa"/>
            <w:shd w:val="clear" w:color="auto" w:fill="auto"/>
            <w:vAlign w:val="center"/>
          </w:tcPr>
          <w:p w14:paraId="1C531B9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 нас.</w:t>
            </w:r>
          </w:p>
        </w:tc>
        <w:tc>
          <w:tcPr>
            <w:tcW w:w="1276" w:type="dxa"/>
            <w:shd w:val="clear" w:color="auto" w:fill="auto"/>
            <w:vAlign w:val="center"/>
          </w:tcPr>
          <w:p w14:paraId="3B573D7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42,6</w:t>
            </w:r>
          </w:p>
        </w:tc>
        <w:tc>
          <w:tcPr>
            <w:tcW w:w="1186" w:type="dxa"/>
            <w:shd w:val="clear" w:color="auto" w:fill="auto"/>
            <w:vAlign w:val="center"/>
          </w:tcPr>
          <w:p w14:paraId="1CDCBEA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38,1</w:t>
            </w:r>
          </w:p>
        </w:tc>
      </w:tr>
      <w:tr w:rsidR="006123BC" w:rsidRPr="00CC1981" w14:paraId="4ED91972" w14:textId="77777777" w:rsidTr="00E8571A">
        <w:trPr>
          <w:gridAfter w:val="1"/>
          <w:wAfter w:w="7" w:type="dxa"/>
        </w:trPr>
        <w:tc>
          <w:tcPr>
            <w:tcW w:w="738" w:type="dxa"/>
            <w:shd w:val="clear" w:color="auto" w:fill="auto"/>
            <w:vAlign w:val="center"/>
          </w:tcPr>
          <w:p w14:paraId="66DCDFA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5,5</w:t>
            </w:r>
          </w:p>
        </w:tc>
        <w:tc>
          <w:tcPr>
            <w:tcW w:w="4933" w:type="dxa"/>
            <w:shd w:val="clear" w:color="auto" w:fill="auto"/>
          </w:tcPr>
          <w:p w14:paraId="427DCA5C"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роботи ліжка </w:t>
            </w:r>
          </w:p>
        </w:tc>
        <w:tc>
          <w:tcPr>
            <w:tcW w:w="1701" w:type="dxa"/>
            <w:shd w:val="clear" w:color="auto" w:fill="auto"/>
            <w:vAlign w:val="center"/>
          </w:tcPr>
          <w:p w14:paraId="6EC9157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Дні </w:t>
            </w:r>
          </w:p>
        </w:tc>
        <w:tc>
          <w:tcPr>
            <w:tcW w:w="1276" w:type="dxa"/>
            <w:shd w:val="clear" w:color="auto" w:fill="auto"/>
            <w:vAlign w:val="center"/>
          </w:tcPr>
          <w:p w14:paraId="3348911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198</w:t>
            </w:r>
          </w:p>
        </w:tc>
        <w:tc>
          <w:tcPr>
            <w:tcW w:w="1186" w:type="dxa"/>
            <w:shd w:val="clear" w:color="auto" w:fill="auto"/>
            <w:vAlign w:val="center"/>
          </w:tcPr>
          <w:p w14:paraId="01F27E0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166,9</w:t>
            </w:r>
          </w:p>
        </w:tc>
      </w:tr>
      <w:tr w:rsidR="006123BC" w:rsidRPr="00CC1981" w14:paraId="0649257D" w14:textId="77777777" w:rsidTr="00E8571A">
        <w:trPr>
          <w:gridAfter w:val="1"/>
          <w:wAfter w:w="7" w:type="dxa"/>
        </w:trPr>
        <w:tc>
          <w:tcPr>
            <w:tcW w:w="738" w:type="dxa"/>
            <w:shd w:val="clear" w:color="auto" w:fill="auto"/>
            <w:vAlign w:val="center"/>
          </w:tcPr>
          <w:p w14:paraId="79B21AE1"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5,6</w:t>
            </w:r>
          </w:p>
        </w:tc>
        <w:tc>
          <w:tcPr>
            <w:tcW w:w="4933" w:type="dxa"/>
            <w:shd w:val="clear" w:color="auto" w:fill="auto"/>
          </w:tcPr>
          <w:p w14:paraId="40BE333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Серед. термін перебування хворого на ліжку </w:t>
            </w:r>
          </w:p>
        </w:tc>
        <w:tc>
          <w:tcPr>
            <w:tcW w:w="1701" w:type="dxa"/>
            <w:shd w:val="clear" w:color="auto" w:fill="auto"/>
            <w:vAlign w:val="center"/>
          </w:tcPr>
          <w:p w14:paraId="5BC0444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Дні </w:t>
            </w:r>
          </w:p>
        </w:tc>
        <w:tc>
          <w:tcPr>
            <w:tcW w:w="1276" w:type="dxa"/>
            <w:shd w:val="clear" w:color="auto" w:fill="auto"/>
            <w:vAlign w:val="center"/>
          </w:tcPr>
          <w:p w14:paraId="7A07926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9,9</w:t>
            </w:r>
          </w:p>
        </w:tc>
        <w:tc>
          <w:tcPr>
            <w:tcW w:w="1186" w:type="dxa"/>
            <w:shd w:val="clear" w:color="auto" w:fill="auto"/>
            <w:vAlign w:val="center"/>
          </w:tcPr>
          <w:p w14:paraId="0F88985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7,5</w:t>
            </w:r>
          </w:p>
        </w:tc>
      </w:tr>
      <w:tr w:rsidR="006123BC" w:rsidRPr="00CC1981" w14:paraId="3659EB14" w14:textId="77777777" w:rsidTr="00E8571A">
        <w:trPr>
          <w:gridAfter w:val="1"/>
          <w:wAfter w:w="7" w:type="dxa"/>
        </w:trPr>
        <w:tc>
          <w:tcPr>
            <w:tcW w:w="738" w:type="dxa"/>
            <w:shd w:val="clear" w:color="auto" w:fill="auto"/>
            <w:vAlign w:val="center"/>
          </w:tcPr>
          <w:p w14:paraId="3F2FE4C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5,7</w:t>
            </w:r>
          </w:p>
        </w:tc>
        <w:tc>
          <w:tcPr>
            <w:tcW w:w="4933" w:type="dxa"/>
            <w:shd w:val="clear" w:color="auto" w:fill="auto"/>
          </w:tcPr>
          <w:p w14:paraId="2B67B0BB"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Оборот ліжка </w:t>
            </w:r>
          </w:p>
        </w:tc>
        <w:tc>
          <w:tcPr>
            <w:tcW w:w="1701" w:type="dxa"/>
            <w:shd w:val="clear" w:color="auto" w:fill="auto"/>
            <w:vAlign w:val="center"/>
          </w:tcPr>
          <w:p w14:paraId="43F3CFF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абс</w:t>
            </w:r>
            <w:proofErr w:type="spellEnd"/>
          </w:p>
        </w:tc>
        <w:tc>
          <w:tcPr>
            <w:tcW w:w="1276" w:type="dxa"/>
            <w:shd w:val="clear" w:color="auto" w:fill="auto"/>
            <w:vAlign w:val="center"/>
          </w:tcPr>
          <w:p w14:paraId="7B7F503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20,0</w:t>
            </w:r>
          </w:p>
        </w:tc>
        <w:tc>
          <w:tcPr>
            <w:tcW w:w="1186" w:type="dxa"/>
            <w:shd w:val="clear" w:color="auto" w:fill="auto"/>
            <w:vAlign w:val="center"/>
          </w:tcPr>
          <w:p w14:paraId="5E351B0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22,2</w:t>
            </w:r>
          </w:p>
        </w:tc>
      </w:tr>
      <w:tr w:rsidR="006123BC" w:rsidRPr="00CC1981" w14:paraId="631DBDC8" w14:textId="77777777" w:rsidTr="00E8571A">
        <w:trPr>
          <w:gridAfter w:val="1"/>
          <w:wAfter w:w="7" w:type="dxa"/>
        </w:trPr>
        <w:tc>
          <w:tcPr>
            <w:tcW w:w="738" w:type="dxa"/>
            <w:shd w:val="clear" w:color="auto" w:fill="auto"/>
            <w:vAlign w:val="center"/>
          </w:tcPr>
          <w:p w14:paraId="329C1F74"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5,8</w:t>
            </w:r>
          </w:p>
        </w:tc>
        <w:tc>
          <w:tcPr>
            <w:tcW w:w="4933" w:type="dxa"/>
            <w:shd w:val="clear" w:color="auto" w:fill="auto"/>
          </w:tcPr>
          <w:p w14:paraId="2A6F8008"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План виконання </w:t>
            </w:r>
            <w:proofErr w:type="spellStart"/>
            <w:r w:rsidRPr="00CC1981">
              <w:rPr>
                <w:rFonts w:ascii="Times New Roman" w:eastAsia="Times New Roman" w:hAnsi="Times New Roman" w:cs="Times New Roman"/>
                <w:lang w:eastAsia="ru-RU"/>
              </w:rPr>
              <w:t>ліжкоднів</w:t>
            </w:r>
            <w:proofErr w:type="spellEnd"/>
            <w:r w:rsidRPr="00CC1981">
              <w:rPr>
                <w:rFonts w:ascii="Times New Roman" w:eastAsia="Times New Roman" w:hAnsi="Times New Roman" w:cs="Times New Roman"/>
                <w:lang w:eastAsia="ru-RU"/>
              </w:rPr>
              <w:t xml:space="preserve"> </w:t>
            </w:r>
          </w:p>
        </w:tc>
        <w:tc>
          <w:tcPr>
            <w:tcW w:w="1701" w:type="dxa"/>
            <w:shd w:val="clear" w:color="auto" w:fill="auto"/>
            <w:vAlign w:val="center"/>
          </w:tcPr>
          <w:p w14:paraId="128F730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 </w:t>
            </w:r>
          </w:p>
        </w:tc>
        <w:tc>
          <w:tcPr>
            <w:tcW w:w="1276" w:type="dxa"/>
            <w:shd w:val="clear" w:color="auto" w:fill="auto"/>
            <w:vAlign w:val="center"/>
          </w:tcPr>
          <w:p w14:paraId="243D596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186" w:type="dxa"/>
            <w:shd w:val="clear" w:color="auto" w:fill="auto"/>
            <w:vAlign w:val="center"/>
          </w:tcPr>
          <w:p w14:paraId="609C315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r>
      <w:tr w:rsidR="006123BC" w:rsidRPr="00CC1981" w14:paraId="10BD7EE0" w14:textId="77777777" w:rsidTr="00E8571A">
        <w:trPr>
          <w:gridAfter w:val="1"/>
          <w:wAfter w:w="7" w:type="dxa"/>
        </w:trPr>
        <w:tc>
          <w:tcPr>
            <w:tcW w:w="738" w:type="dxa"/>
            <w:shd w:val="clear" w:color="auto" w:fill="auto"/>
            <w:vAlign w:val="center"/>
          </w:tcPr>
          <w:p w14:paraId="0706801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5,9</w:t>
            </w:r>
          </w:p>
        </w:tc>
        <w:tc>
          <w:tcPr>
            <w:tcW w:w="4933" w:type="dxa"/>
            <w:shd w:val="clear" w:color="auto" w:fill="auto"/>
            <w:vAlign w:val="center"/>
          </w:tcPr>
          <w:p w14:paraId="1F6BE0EC"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Забезпеченість лікарями </w:t>
            </w:r>
          </w:p>
        </w:tc>
        <w:tc>
          <w:tcPr>
            <w:tcW w:w="1701" w:type="dxa"/>
            <w:shd w:val="clear" w:color="auto" w:fill="auto"/>
            <w:vAlign w:val="center"/>
          </w:tcPr>
          <w:p w14:paraId="08A081E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 нас.</w:t>
            </w:r>
          </w:p>
        </w:tc>
        <w:tc>
          <w:tcPr>
            <w:tcW w:w="1276" w:type="dxa"/>
            <w:shd w:val="clear" w:color="auto" w:fill="auto"/>
            <w:vAlign w:val="center"/>
          </w:tcPr>
          <w:p w14:paraId="10A4F97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19,2</w:t>
            </w:r>
          </w:p>
        </w:tc>
        <w:tc>
          <w:tcPr>
            <w:tcW w:w="1186" w:type="dxa"/>
            <w:shd w:val="clear" w:color="auto" w:fill="auto"/>
            <w:vAlign w:val="center"/>
          </w:tcPr>
          <w:p w14:paraId="24028BE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19,2</w:t>
            </w:r>
          </w:p>
        </w:tc>
      </w:tr>
      <w:tr w:rsidR="006123BC" w:rsidRPr="00CC1981" w14:paraId="2FF9A9EE" w14:textId="77777777" w:rsidTr="00E8571A">
        <w:trPr>
          <w:gridAfter w:val="1"/>
          <w:wAfter w:w="7" w:type="dxa"/>
        </w:trPr>
        <w:tc>
          <w:tcPr>
            <w:tcW w:w="738" w:type="dxa"/>
            <w:shd w:val="clear" w:color="auto" w:fill="auto"/>
            <w:vAlign w:val="center"/>
          </w:tcPr>
          <w:p w14:paraId="50B91112"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5,10</w:t>
            </w:r>
          </w:p>
        </w:tc>
        <w:tc>
          <w:tcPr>
            <w:tcW w:w="4933" w:type="dxa"/>
            <w:shd w:val="clear" w:color="auto" w:fill="auto"/>
          </w:tcPr>
          <w:p w14:paraId="66D0B422"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Забезпеченість середніми медпрацівниками </w:t>
            </w:r>
          </w:p>
        </w:tc>
        <w:tc>
          <w:tcPr>
            <w:tcW w:w="1701" w:type="dxa"/>
            <w:shd w:val="clear" w:color="auto" w:fill="auto"/>
            <w:vAlign w:val="center"/>
          </w:tcPr>
          <w:p w14:paraId="6F9B58F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 10000 нас.</w:t>
            </w:r>
          </w:p>
        </w:tc>
        <w:tc>
          <w:tcPr>
            <w:tcW w:w="1276" w:type="dxa"/>
            <w:shd w:val="clear" w:color="auto" w:fill="auto"/>
            <w:vAlign w:val="center"/>
          </w:tcPr>
          <w:p w14:paraId="35B0C2B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43,0</w:t>
            </w:r>
          </w:p>
        </w:tc>
        <w:tc>
          <w:tcPr>
            <w:tcW w:w="1186" w:type="dxa"/>
            <w:shd w:val="clear" w:color="auto" w:fill="auto"/>
            <w:vAlign w:val="center"/>
          </w:tcPr>
          <w:p w14:paraId="5929B460"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41,0</w:t>
            </w:r>
          </w:p>
        </w:tc>
      </w:tr>
      <w:tr w:rsidR="006123BC" w:rsidRPr="00CC1981" w14:paraId="23D97CDC" w14:textId="77777777" w:rsidTr="00E8571A">
        <w:trPr>
          <w:gridAfter w:val="1"/>
          <w:wAfter w:w="7" w:type="dxa"/>
        </w:trPr>
        <w:tc>
          <w:tcPr>
            <w:tcW w:w="738" w:type="dxa"/>
            <w:shd w:val="clear" w:color="auto" w:fill="auto"/>
            <w:vAlign w:val="center"/>
          </w:tcPr>
          <w:p w14:paraId="17F8EE3F"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5,11</w:t>
            </w:r>
          </w:p>
        </w:tc>
        <w:tc>
          <w:tcPr>
            <w:tcW w:w="4933" w:type="dxa"/>
            <w:shd w:val="clear" w:color="auto" w:fill="auto"/>
          </w:tcPr>
          <w:p w14:paraId="43D8B81C"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атестованих лікарів </w:t>
            </w:r>
          </w:p>
        </w:tc>
        <w:tc>
          <w:tcPr>
            <w:tcW w:w="1701" w:type="dxa"/>
            <w:shd w:val="clear" w:color="auto" w:fill="auto"/>
            <w:vAlign w:val="center"/>
          </w:tcPr>
          <w:p w14:paraId="6C1BE01D"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абс</w:t>
            </w:r>
            <w:proofErr w:type="spellEnd"/>
          </w:p>
        </w:tc>
        <w:tc>
          <w:tcPr>
            <w:tcW w:w="1276" w:type="dxa"/>
            <w:shd w:val="clear" w:color="auto" w:fill="auto"/>
          </w:tcPr>
          <w:p w14:paraId="04719F7E"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72</w:t>
            </w:r>
          </w:p>
        </w:tc>
        <w:tc>
          <w:tcPr>
            <w:tcW w:w="1186" w:type="dxa"/>
            <w:shd w:val="clear" w:color="auto" w:fill="auto"/>
          </w:tcPr>
          <w:p w14:paraId="1600481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67</w:t>
            </w:r>
          </w:p>
        </w:tc>
      </w:tr>
      <w:tr w:rsidR="006123BC" w:rsidRPr="00CC1981" w14:paraId="3C3FAD28" w14:textId="77777777" w:rsidTr="00E8571A">
        <w:trPr>
          <w:gridAfter w:val="1"/>
          <w:wAfter w:w="7" w:type="dxa"/>
        </w:trPr>
        <w:tc>
          <w:tcPr>
            <w:tcW w:w="738" w:type="dxa"/>
            <w:shd w:val="clear" w:color="auto" w:fill="auto"/>
            <w:vAlign w:val="center"/>
          </w:tcPr>
          <w:p w14:paraId="6997BEBD"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5,12</w:t>
            </w:r>
          </w:p>
        </w:tc>
        <w:tc>
          <w:tcPr>
            <w:tcW w:w="4933" w:type="dxa"/>
            <w:shd w:val="clear" w:color="auto" w:fill="auto"/>
          </w:tcPr>
          <w:p w14:paraId="7D7D490D"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Охват атестацію лікарів,  від тих що підлягали атестації </w:t>
            </w:r>
          </w:p>
        </w:tc>
        <w:tc>
          <w:tcPr>
            <w:tcW w:w="1701" w:type="dxa"/>
            <w:shd w:val="clear" w:color="auto" w:fill="auto"/>
            <w:vAlign w:val="center"/>
          </w:tcPr>
          <w:p w14:paraId="4A68633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21B4348A"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19506502"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r>
      <w:tr w:rsidR="006123BC" w:rsidRPr="00CC1981" w14:paraId="122B2032" w14:textId="77777777" w:rsidTr="00E8571A">
        <w:trPr>
          <w:gridAfter w:val="1"/>
          <w:wAfter w:w="7" w:type="dxa"/>
          <w:trHeight w:val="170"/>
        </w:trPr>
        <w:tc>
          <w:tcPr>
            <w:tcW w:w="738" w:type="dxa"/>
            <w:shd w:val="clear" w:color="auto" w:fill="auto"/>
            <w:vAlign w:val="center"/>
          </w:tcPr>
          <w:p w14:paraId="71E2B08B"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p>
          <w:p w14:paraId="209BBC9C"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5.13</w:t>
            </w:r>
          </w:p>
        </w:tc>
        <w:tc>
          <w:tcPr>
            <w:tcW w:w="4933" w:type="dxa"/>
            <w:shd w:val="clear" w:color="auto" w:fill="auto"/>
          </w:tcPr>
          <w:p w14:paraId="119F66BF"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Кількість атестованих середній медпрацівників </w:t>
            </w:r>
          </w:p>
        </w:tc>
        <w:tc>
          <w:tcPr>
            <w:tcW w:w="1701" w:type="dxa"/>
            <w:shd w:val="clear" w:color="auto" w:fill="auto"/>
            <w:vAlign w:val="center"/>
          </w:tcPr>
          <w:p w14:paraId="2B355819"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абс</w:t>
            </w:r>
            <w:proofErr w:type="spellEnd"/>
          </w:p>
        </w:tc>
        <w:tc>
          <w:tcPr>
            <w:tcW w:w="1276" w:type="dxa"/>
            <w:shd w:val="clear" w:color="auto" w:fill="auto"/>
            <w:vAlign w:val="center"/>
          </w:tcPr>
          <w:p w14:paraId="38817F17"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158</w:t>
            </w:r>
          </w:p>
        </w:tc>
        <w:tc>
          <w:tcPr>
            <w:tcW w:w="1186" w:type="dxa"/>
            <w:shd w:val="clear" w:color="auto" w:fill="auto"/>
            <w:vAlign w:val="center"/>
          </w:tcPr>
          <w:p w14:paraId="5AF55E2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151</w:t>
            </w:r>
          </w:p>
        </w:tc>
      </w:tr>
      <w:tr w:rsidR="006123BC" w:rsidRPr="00CC1981" w14:paraId="197F44D6" w14:textId="77777777" w:rsidTr="00E8571A">
        <w:trPr>
          <w:gridAfter w:val="1"/>
          <w:wAfter w:w="7" w:type="dxa"/>
        </w:trPr>
        <w:tc>
          <w:tcPr>
            <w:tcW w:w="738" w:type="dxa"/>
            <w:shd w:val="clear" w:color="auto" w:fill="auto"/>
          </w:tcPr>
          <w:p w14:paraId="1B7EDFF4"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5,14</w:t>
            </w:r>
          </w:p>
        </w:tc>
        <w:tc>
          <w:tcPr>
            <w:tcW w:w="4933" w:type="dxa"/>
            <w:shd w:val="clear" w:color="auto" w:fill="auto"/>
          </w:tcPr>
          <w:p w14:paraId="6D62598C"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Охват атестацію середніх медпрацівників,  від тих що підлягає атестації </w:t>
            </w:r>
          </w:p>
        </w:tc>
        <w:tc>
          <w:tcPr>
            <w:tcW w:w="1701" w:type="dxa"/>
            <w:shd w:val="clear" w:color="auto" w:fill="auto"/>
          </w:tcPr>
          <w:p w14:paraId="71123BC1"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w:t>
            </w:r>
          </w:p>
        </w:tc>
        <w:tc>
          <w:tcPr>
            <w:tcW w:w="1276" w:type="dxa"/>
            <w:shd w:val="clear" w:color="auto" w:fill="auto"/>
            <w:vAlign w:val="center"/>
          </w:tcPr>
          <w:p w14:paraId="638B4A88"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c>
          <w:tcPr>
            <w:tcW w:w="1186" w:type="dxa"/>
            <w:shd w:val="clear" w:color="auto" w:fill="auto"/>
            <w:vAlign w:val="center"/>
          </w:tcPr>
          <w:p w14:paraId="71B7212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100</w:t>
            </w:r>
          </w:p>
        </w:tc>
      </w:tr>
      <w:tr w:rsidR="006123BC" w:rsidRPr="00CC1981" w14:paraId="3677AA64" w14:textId="77777777" w:rsidTr="00E8571A">
        <w:trPr>
          <w:gridAfter w:val="1"/>
          <w:wAfter w:w="7" w:type="dxa"/>
        </w:trPr>
        <w:tc>
          <w:tcPr>
            <w:tcW w:w="738" w:type="dxa"/>
            <w:shd w:val="clear" w:color="auto" w:fill="auto"/>
          </w:tcPr>
          <w:p w14:paraId="428088CE"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5.15</w:t>
            </w:r>
          </w:p>
        </w:tc>
        <w:tc>
          <w:tcPr>
            <w:tcW w:w="4933" w:type="dxa"/>
            <w:shd w:val="clear" w:color="auto" w:fill="auto"/>
          </w:tcPr>
          <w:p w14:paraId="580D101D"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 xml:space="preserve">Коефіцієнт співвідношення кількості посад лікарів до посад </w:t>
            </w:r>
            <w:proofErr w:type="spellStart"/>
            <w:r w:rsidRPr="00CC1981">
              <w:rPr>
                <w:rFonts w:ascii="Times New Roman" w:eastAsia="Times New Roman" w:hAnsi="Times New Roman" w:cs="Times New Roman"/>
                <w:lang w:eastAsia="ru-RU"/>
              </w:rPr>
              <w:t>медсестер</w:t>
            </w:r>
            <w:proofErr w:type="spellEnd"/>
          </w:p>
        </w:tc>
        <w:tc>
          <w:tcPr>
            <w:tcW w:w="1701" w:type="dxa"/>
            <w:shd w:val="clear" w:color="auto" w:fill="auto"/>
          </w:tcPr>
          <w:p w14:paraId="08301B1B"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Коеф</w:t>
            </w:r>
            <w:proofErr w:type="spellEnd"/>
            <w:r w:rsidRPr="00CC1981">
              <w:rPr>
                <w:rFonts w:ascii="Times New Roman" w:eastAsia="Times New Roman" w:hAnsi="Times New Roman" w:cs="Times New Roman"/>
                <w:lang w:eastAsia="ru-RU"/>
              </w:rPr>
              <w:t>.</w:t>
            </w:r>
          </w:p>
        </w:tc>
        <w:tc>
          <w:tcPr>
            <w:tcW w:w="1276" w:type="dxa"/>
            <w:shd w:val="clear" w:color="auto" w:fill="auto"/>
          </w:tcPr>
          <w:p w14:paraId="388C83DF"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1:1,8</w:t>
            </w:r>
          </w:p>
        </w:tc>
        <w:tc>
          <w:tcPr>
            <w:tcW w:w="1186" w:type="dxa"/>
            <w:shd w:val="clear" w:color="auto" w:fill="auto"/>
          </w:tcPr>
          <w:p w14:paraId="01ABCA2C"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1:1,7</w:t>
            </w:r>
          </w:p>
        </w:tc>
      </w:tr>
      <w:tr w:rsidR="006123BC" w:rsidRPr="00CC1981" w14:paraId="1D5058B8" w14:textId="77777777" w:rsidTr="00E8571A">
        <w:trPr>
          <w:gridAfter w:val="1"/>
          <w:wAfter w:w="7" w:type="dxa"/>
        </w:trPr>
        <w:tc>
          <w:tcPr>
            <w:tcW w:w="738" w:type="dxa"/>
            <w:shd w:val="clear" w:color="auto" w:fill="auto"/>
            <w:vAlign w:val="center"/>
          </w:tcPr>
          <w:p w14:paraId="27D07ED8" w14:textId="77777777" w:rsidR="006E35A2" w:rsidRPr="00CC1981" w:rsidRDefault="006E35A2" w:rsidP="00F550C7">
            <w:pPr>
              <w:spacing w:after="0" w:line="240" w:lineRule="auto"/>
              <w:rPr>
                <w:rFonts w:ascii="Times New Roman" w:eastAsia="Times New Roman" w:hAnsi="Times New Roman" w:cs="Times New Roman"/>
                <w:sz w:val="21"/>
                <w:szCs w:val="21"/>
                <w:lang w:eastAsia="ru-RU"/>
              </w:rPr>
            </w:pPr>
            <w:r w:rsidRPr="00CC1981">
              <w:rPr>
                <w:rFonts w:ascii="Times New Roman" w:eastAsia="Times New Roman" w:hAnsi="Times New Roman" w:cs="Times New Roman"/>
                <w:sz w:val="21"/>
                <w:szCs w:val="21"/>
                <w:lang w:eastAsia="ru-RU"/>
              </w:rPr>
              <w:t>5,16</w:t>
            </w:r>
          </w:p>
        </w:tc>
        <w:tc>
          <w:tcPr>
            <w:tcW w:w="4933" w:type="dxa"/>
            <w:shd w:val="clear" w:color="auto" w:fill="auto"/>
          </w:tcPr>
          <w:p w14:paraId="049EFE03" w14:textId="77777777" w:rsidR="006E35A2" w:rsidRPr="00CC1981" w:rsidRDefault="006E35A2" w:rsidP="00F550C7">
            <w:pPr>
              <w:spacing w:after="0" w:line="240" w:lineRule="auto"/>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Наявність акредитаційної категорії (яка)</w:t>
            </w:r>
          </w:p>
        </w:tc>
        <w:tc>
          <w:tcPr>
            <w:tcW w:w="1701" w:type="dxa"/>
            <w:shd w:val="clear" w:color="auto" w:fill="auto"/>
            <w:vAlign w:val="center"/>
          </w:tcPr>
          <w:p w14:paraId="62836EE3"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proofErr w:type="spellStart"/>
            <w:r w:rsidRPr="00CC1981">
              <w:rPr>
                <w:rFonts w:ascii="Times New Roman" w:eastAsia="Times New Roman" w:hAnsi="Times New Roman" w:cs="Times New Roman"/>
                <w:lang w:eastAsia="ru-RU"/>
              </w:rPr>
              <w:t>абс</w:t>
            </w:r>
            <w:proofErr w:type="spellEnd"/>
          </w:p>
        </w:tc>
        <w:tc>
          <w:tcPr>
            <w:tcW w:w="1276" w:type="dxa"/>
            <w:shd w:val="clear" w:color="auto" w:fill="auto"/>
            <w:vAlign w:val="center"/>
          </w:tcPr>
          <w:p w14:paraId="6741E456"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вища</w:t>
            </w:r>
          </w:p>
        </w:tc>
        <w:tc>
          <w:tcPr>
            <w:tcW w:w="1186" w:type="dxa"/>
            <w:shd w:val="clear" w:color="auto" w:fill="auto"/>
            <w:vAlign w:val="center"/>
          </w:tcPr>
          <w:p w14:paraId="65E1AA54" w14:textId="77777777" w:rsidR="006E35A2" w:rsidRPr="00CC1981" w:rsidRDefault="006E35A2" w:rsidP="00F550C7">
            <w:pPr>
              <w:spacing w:after="0" w:line="240" w:lineRule="auto"/>
              <w:jc w:val="center"/>
              <w:rPr>
                <w:rFonts w:ascii="Times New Roman" w:eastAsia="Times New Roman" w:hAnsi="Times New Roman" w:cs="Times New Roman"/>
                <w:lang w:eastAsia="ru-RU"/>
              </w:rPr>
            </w:pPr>
            <w:r w:rsidRPr="00CC1981">
              <w:rPr>
                <w:rFonts w:ascii="Times New Roman" w:eastAsia="Times New Roman" w:hAnsi="Times New Roman" w:cs="Times New Roman"/>
                <w:lang w:eastAsia="ru-RU"/>
              </w:rPr>
              <w:t>вища</w:t>
            </w:r>
          </w:p>
        </w:tc>
      </w:tr>
    </w:tbl>
    <w:p w14:paraId="0715AE0A" w14:textId="1FB379DE" w:rsidR="001633A7" w:rsidRPr="00CC1981" w:rsidRDefault="00EB707F" w:rsidP="00F265AC">
      <w:pPr>
        <w:pStyle w:val="afa"/>
        <w:numPr>
          <w:ilvl w:val="0"/>
          <w:numId w:val="33"/>
        </w:numPr>
        <w:tabs>
          <w:tab w:val="left" w:pos="1134"/>
          <w:tab w:val="left" w:pos="1276"/>
        </w:tabs>
        <w:spacing w:before="100" w:after="120"/>
        <w:ind w:left="0" w:right="-142" w:firstLine="567"/>
        <w:contextualSpacing w:val="0"/>
        <w:jc w:val="both"/>
        <w:rPr>
          <w:bCs/>
          <w:szCs w:val="26"/>
          <w:lang w:val="uk-UA"/>
        </w:rPr>
      </w:pPr>
      <w:r w:rsidRPr="00CC1981">
        <w:rPr>
          <w:bCs/>
          <w:szCs w:val="26"/>
          <w:lang w:val="uk-UA"/>
        </w:rPr>
        <w:lastRenderedPageBreak/>
        <w:t xml:space="preserve"> </w:t>
      </w:r>
      <w:r w:rsidR="0060433F" w:rsidRPr="00CC1981">
        <w:rPr>
          <w:bCs/>
          <w:szCs w:val="26"/>
          <w:lang w:val="uk-UA"/>
        </w:rPr>
        <w:t>Обсяг фінансового ресурсу, направленого на галузь охорона здоров'я  у 2021 – 2022 роках наведений у наступній таблиці.</w:t>
      </w:r>
    </w:p>
    <w:tbl>
      <w:tblPr>
        <w:tblStyle w:val="afc"/>
        <w:tblW w:w="5000" w:type="pct"/>
        <w:tblLook w:val="04A0" w:firstRow="1" w:lastRow="0" w:firstColumn="1" w:lastColumn="0" w:noHBand="0" w:noVBand="1"/>
      </w:tblPr>
      <w:tblGrid>
        <w:gridCol w:w="5808"/>
        <w:gridCol w:w="2159"/>
        <w:gridCol w:w="1662"/>
      </w:tblGrid>
      <w:tr w:rsidR="00CD1E60" w:rsidRPr="00CC1981" w14:paraId="18BA7AC0" w14:textId="77777777" w:rsidTr="00C868F1">
        <w:trPr>
          <w:trHeight w:val="392"/>
        </w:trPr>
        <w:tc>
          <w:tcPr>
            <w:tcW w:w="3016" w:type="pct"/>
            <w:tcBorders>
              <w:top w:val="single" w:sz="4" w:space="0" w:color="auto"/>
              <w:left w:val="single" w:sz="4" w:space="0" w:color="auto"/>
              <w:bottom w:val="single" w:sz="4" w:space="0" w:color="auto"/>
              <w:right w:val="single" w:sz="4" w:space="0" w:color="auto"/>
            </w:tcBorders>
            <w:shd w:val="clear" w:color="auto" w:fill="auto"/>
            <w:vAlign w:val="center"/>
          </w:tcPr>
          <w:p w14:paraId="4CE21B88"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Показники</w:t>
            </w:r>
          </w:p>
        </w:tc>
        <w:tc>
          <w:tcPr>
            <w:tcW w:w="1121" w:type="pct"/>
            <w:tcBorders>
              <w:top w:val="single" w:sz="4" w:space="0" w:color="auto"/>
              <w:left w:val="nil"/>
              <w:bottom w:val="single" w:sz="4" w:space="0" w:color="auto"/>
              <w:right w:val="single" w:sz="4" w:space="0" w:color="auto"/>
            </w:tcBorders>
            <w:shd w:val="clear" w:color="auto" w:fill="auto"/>
            <w:vAlign w:val="center"/>
          </w:tcPr>
          <w:p w14:paraId="19470D65"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2021 рік</w:t>
            </w:r>
          </w:p>
        </w:tc>
        <w:tc>
          <w:tcPr>
            <w:tcW w:w="863" w:type="pct"/>
            <w:tcBorders>
              <w:top w:val="single" w:sz="4" w:space="0" w:color="auto"/>
              <w:left w:val="nil"/>
              <w:bottom w:val="single" w:sz="4" w:space="0" w:color="auto"/>
              <w:right w:val="single" w:sz="4" w:space="0" w:color="auto"/>
            </w:tcBorders>
            <w:shd w:val="clear" w:color="auto" w:fill="auto"/>
            <w:vAlign w:val="center"/>
          </w:tcPr>
          <w:p w14:paraId="55D99F20" w14:textId="7C1B46ED"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b/>
                <w:sz w:val="24"/>
                <w:szCs w:val="24"/>
                <w:lang w:eastAsia="uk-UA"/>
              </w:rPr>
              <w:t>2022 рік</w:t>
            </w:r>
            <w:r w:rsidR="00633776" w:rsidRPr="00CC1981">
              <w:rPr>
                <w:rFonts w:ascii="Times New Roman" w:hAnsi="Times New Roman" w:cs="Times New Roman"/>
                <w:b/>
                <w:sz w:val="24"/>
                <w:szCs w:val="24"/>
                <w:lang w:eastAsia="uk-UA"/>
              </w:rPr>
              <w:t>*</w:t>
            </w:r>
          </w:p>
        </w:tc>
      </w:tr>
      <w:tr w:rsidR="00CD1E60" w:rsidRPr="00CC1981" w14:paraId="3654E5EF" w14:textId="77777777" w:rsidTr="00C868F1">
        <w:trPr>
          <w:trHeight w:val="642"/>
        </w:trPr>
        <w:tc>
          <w:tcPr>
            <w:tcW w:w="3016" w:type="pct"/>
            <w:tcBorders>
              <w:top w:val="single" w:sz="4" w:space="0" w:color="auto"/>
              <w:left w:val="single" w:sz="4" w:space="0" w:color="auto"/>
              <w:bottom w:val="single" w:sz="4" w:space="0" w:color="auto"/>
              <w:right w:val="single" w:sz="4" w:space="0" w:color="auto"/>
            </w:tcBorders>
            <w:shd w:val="clear" w:color="auto" w:fill="auto"/>
            <w:vAlign w:val="center"/>
          </w:tcPr>
          <w:p w14:paraId="5FFFD458" w14:textId="254B61CB" w:rsidR="0060433F" w:rsidRPr="00CC1981" w:rsidRDefault="0060433F" w:rsidP="00F550C7">
            <w:pPr>
              <w:keepNext/>
              <w:keepLines/>
              <w:jc w:val="both"/>
              <w:rPr>
                <w:rFonts w:ascii="Times New Roman" w:eastAsia="Calibri" w:hAnsi="Times New Roman" w:cs="Times New Roman"/>
                <w:b/>
                <w:sz w:val="24"/>
                <w:szCs w:val="24"/>
              </w:rPr>
            </w:pPr>
            <w:r w:rsidRPr="00CC1981">
              <w:rPr>
                <w:rFonts w:ascii="Times New Roman" w:hAnsi="Times New Roman" w:cs="Times New Roman"/>
                <w:sz w:val="24"/>
                <w:szCs w:val="24"/>
                <w:lang w:eastAsia="uk-UA"/>
              </w:rPr>
              <w:t>Обсяг фінансового ресурсу, направленого на галузь  охорона здоров'я  (</w:t>
            </w:r>
            <w:proofErr w:type="spellStart"/>
            <w:r w:rsidRPr="00CC1981">
              <w:rPr>
                <w:rFonts w:ascii="Times New Roman" w:hAnsi="Times New Roman" w:cs="Times New Roman"/>
                <w:sz w:val="24"/>
                <w:szCs w:val="24"/>
                <w:lang w:eastAsia="uk-UA"/>
              </w:rPr>
              <w:t>тис.грн</w:t>
            </w:r>
            <w:proofErr w:type="spellEnd"/>
            <w:r w:rsidRPr="00CC1981">
              <w:rPr>
                <w:rFonts w:ascii="Times New Roman" w:hAnsi="Times New Roman" w:cs="Times New Roman"/>
                <w:sz w:val="24"/>
                <w:szCs w:val="24"/>
                <w:lang w:eastAsia="uk-UA"/>
              </w:rPr>
              <w:t xml:space="preserve">)  </w:t>
            </w:r>
          </w:p>
        </w:tc>
        <w:tc>
          <w:tcPr>
            <w:tcW w:w="1121" w:type="pct"/>
            <w:tcBorders>
              <w:top w:val="single" w:sz="4" w:space="0" w:color="auto"/>
              <w:left w:val="single" w:sz="4" w:space="0" w:color="auto"/>
              <w:bottom w:val="single" w:sz="4" w:space="0" w:color="auto"/>
              <w:right w:val="single" w:sz="4" w:space="0" w:color="auto"/>
            </w:tcBorders>
            <w:shd w:val="clear" w:color="auto" w:fill="auto"/>
            <w:vAlign w:val="bottom"/>
          </w:tcPr>
          <w:p w14:paraId="7482118D"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33 011,2</w:t>
            </w:r>
          </w:p>
        </w:tc>
        <w:tc>
          <w:tcPr>
            <w:tcW w:w="863" w:type="pct"/>
            <w:tcBorders>
              <w:top w:val="single" w:sz="4" w:space="0" w:color="auto"/>
              <w:left w:val="nil"/>
              <w:bottom w:val="single" w:sz="4" w:space="0" w:color="auto"/>
              <w:right w:val="single" w:sz="4" w:space="0" w:color="auto"/>
            </w:tcBorders>
            <w:shd w:val="clear" w:color="auto" w:fill="auto"/>
            <w:vAlign w:val="bottom"/>
          </w:tcPr>
          <w:p w14:paraId="3CE84968"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57 640,2</w:t>
            </w:r>
          </w:p>
        </w:tc>
      </w:tr>
      <w:tr w:rsidR="00CD1E60" w:rsidRPr="00CC1981" w14:paraId="6259F90D" w14:textId="77777777" w:rsidTr="00C868F1">
        <w:trPr>
          <w:trHeight w:val="282"/>
        </w:trPr>
        <w:tc>
          <w:tcPr>
            <w:tcW w:w="3016" w:type="pct"/>
            <w:tcBorders>
              <w:top w:val="single" w:sz="4" w:space="0" w:color="auto"/>
              <w:left w:val="single" w:sz="4" w:space="0" w:color="auto"/>
              <w:bottom w:val="single" w:sz="4" w:space="0" w:color="auto"/>
              <w:right w:val="single" w:sz="4" w:space="0" w:color="auto"/>
            </w:tcBorders>
            <w:shd w:val="clear" w:color="auto" w:fill="auto"/>
            <w:vAlign w:val="center"/>
          </w:tcPr>
          <w:p w14:paraId="7205E2C7" w14:textId="77777777" w:rsidR="0060433F" w:rsidRPr="00CC1981" w:rsidRDefault="0060433F" w:rsidP="00F550C7">
            <w:pPr>
              <w:keepNext/>
              <w:keepLines/>
              <w:jc w:val="both"/>
              <w:rPr>
                <w:rFonts w:ascii="Times New Roman" w:eastAsia="Calibri" w:hAnsi="Times New Roman" w:cs="Times New Roman"/>
                <w:b/>
                <w:sz w:val="24"/>
                <w:szCs w:val="24"/>
              </w:rPr>
            </w:pPr>
            <w:r w:rsidRPr="00CC1981">
              <w:rPr>
                <w:rFonts w:ascii="Times New Roman" w:hAnsi="Times New Roman" w:cs="Times New Roman"/>
                <w:sz w:val="24"/>
                <w:szCs w:val="24"/>
                <w:lang w:eastAsia="uk-UA"/>
              </w:rPr>
              <w:t>Приріст,%</w:t>
            </w:r>
          </w:p>
        </w:tc>
        <w:tc>
          <w:tcPr>
            <w:tcW w:w="1121" w:type="pct"/>
            <w:tcBorders>
              <w:top w:val="nil"/>
              <w:left w:val="single" w:sz="4" w:space="0" w:color="auto"/>
              <w:bottom w:val="single" w:sz="4" w:space="0" w:color="auto"/>
              <w:right w:val="single" w:sz="4" w:space="0" w:color="auto"/>
            </w:tcBorders>
            <w:shd w:val="clear" w:color="auto" w:fill="auto"/>
            <w:vAlign w:val="bottom"/>
          </w:tcPr>
          <w:p w14:paraId="66D9EE24" w14:textId="77777777" w:rsidR="0060433F" w:rsidRPr="00CC1981" w:rsidRDefault="0060433F" w:rsidP="00F550C7">
            <w:pPr>
              <w:keepNext/>
              <w:keepLines/>
              <w:jc w:val="center"/>
              <w:rPr>
                <w:rFonts w:ascii="Times New Roman" w:eastAsia="Calibri" w:hAnsi="Times New Roman" w:cs="Times New Roman"/>
                <w:b/>
                <w:sz w:val="24"/>
                <w:szCs w:val="24"/>
              </w:rPr>
            </w:pPr>
            <w:r w:rsidRPr="00CC1981">
              <w:rPr>
                <w:rFonts w:ascii="Times New Roman" w:hAnsi="Times New Roman" w:cs="Times New Roman"/>
                <w:sz w:val="24"/>
                <w:szCs w:val="24"/>
              </w:rPr>
              <w:t>51</w:t>
            </w:r>
          </w:p>
        </w:tc>
        <w:tc>
          <w:tcPr>
            <w:tcW w:w="863" w:type="pct"/>
            <w:tcBorders>
              <w:top w:val="nil"/>
              <w:left w:val="nil"/>
              <w:bottom w:val="single" w:sz="4" w:space="0" w:color="auto"/>
              <w:right w:val="single" w:sz="4" w:space="0" w:color="auto"/>
            </w:tcBorders>
            <w:shd w:val="clear" w:color="auto" w:fill="auto"/>
            <w:vAlign w:val="bottom"/>
          </w:tcPr>
          <w:p w14:paraId="5191D30A" w14:textId="7CD285A8" w:rsidR="0060433F" w:rsidRPr="00CC1981" w:rsidRDefault="0060433F" w:rsidP="00F550C7">
            <w:pPr>
              <w:keepNext/>
              <w:keepLines/>
              <w:jc w:val="center"/>
              <w:rPr>
                <w:rFonts w:ascii="Times New Roman" w:eastAsia="Calibri" w:hAnsi="Times New Roman" w:cs="Times New Roman"/>
                <w:sz w:val="24"/>
                <w:szCs w:val="24"/>
              </w:rPr>
            </w:pPr>
            <w:r w:rsidRPr="00CC1981">
              <w:rPr>
                <w:rFonts w:ascii="Times New Roman" w:eastAsia="Calibri" w:hAnsi="Times New Roman" w:cs="Times New Roman"/>
                <w:sz w:val="24"/>
                <w:szCs w:val="24"/>
              </w:rPr>
              <w:t>175</w:t>
            </w:r>
          </w:p>
        </w:tc>
      </w:tr>
    </w:tbl>
    <w:p w14:paraId="7D9363DA" w14:textId="5BAD37A6" w:rsidR="00633776" w:rsidRPr="00CC1981" w:rsidRDefault="00633776" w:rsidP="00633776">
      <w:pPr>
        <w:spacing w:before="120" w:after="0" w:line="240" w:lineRule="auto"/>
        <w:rPr>
          <w:rFonts w:ascii="Times New Roman" w:eastAsia="Times New Roman" w:hAnsi="Times New Roman" w:cs="Times New Roman"/>
          <w:b/>
          <w:lang w:eastAsia="ru-RU"/>
        </w:rPr>
      </w:pPr>
      <w:r w:rsidRPr="00CC1981">
        <w:rPr>
          <w:rFonts w:ascii="Times New Roman" w:eastAsia="Times New Roman" w:hAnsi="Times New Roman" w:cs="Times New Roman"/>
          <w:b/>
          <w:sz w:val="26"/>
          <w:szCs w:val="26"/>
          <w:lang w:eastAsia="ru-RU"/>
        </w:rPr>
        <w:t xml:space="preserve">* </w:t>
      </w:r>
      <w:r w:rsidRPr="00CC1981">
        <w:rPr>
          <w:rFonts w:ascii="Times New Roman" w:eastAsia="Times New Roman" w:hAnsi="Times New Roman" w:cs="Times New Roman"/>
          <w:lang w:eastAsia="ru-RU"/>
        </w:rPr>
        <w:t>З урахуванням коштів резервного фонду</w:t>
      </w:r>
      <w:r w:rsidRPr="00CC1981">
        <w:rPr>
          <w:rFonts w:ascii="Times New Roman" w:eastAsia="Times New Roman" w:hAnsi="Times New Roman" w:cs="Times New Roman"/>
          <w:b/>
          <w:lang w:eastAsia="ru-RU"/>
        </w:rPr>
        <w:t xml:space="preserve"> </w:t>
      </w:r>
    </w:p>
    <w:p w14:paraId="131BD75B" w14:textId="4B1FDB42" w:rsidR="00EB707F" w:rsidRPr="00CC1981" w:rsidRDefault="00EB707F" w:rsidP="00F265AC">
      <w:pPr>
        <w:pStyle w:val="afa"/>
        <w:numPr>
          <w:ilvl w:val="0"/>
          <w:numId w:val="33"/>
        </w:numPr>
        <w:tabs>
          <w:tab w:val="left" w:pos="1134"/>
          <w:tab w:val="left" w:pos="1276"/>
        </w:tabs>
        <w:spacing w:before="120"/>
        <w:ind w:left="0" w:right="-142" w:firstLine="567"/>
        <w:contextualSpacing w:val="0"/>
        <w:jc w:val="both"/>
        <w:rPr>
          <w:bCs/>
          <w:szCs w:val="26"/>
          <w:lang w:val="uk-UA"/>
        </w:rPr>
      </w:pPr>
      <w:r w:rsidRPr="00CC1981">
        <w:rPr>
          <w:bCs/>
          <w:szCs w:val="26"/>
          <w:lang w:val="uk-UA"/>
        </w:rPr>
        <w:t xml:space="preserve"> </w:t>
      </w:r>
      <w:r w:rsidR="009C0FD7" w:rsidRPr="00CC1981">
        <w:rPr>
          <w:bCs/>
          <w:szCs w:val="26"/>
          <w:lang w:val="uk-UA"/>
        </w:rPr>
        <w:t>Динаміка бюджетного фінансування галузі охорона здоров'я за 2020 – 2022 роки наведена у наступній діаграмі.</w:t>
      </w:r>
    </w:p>
    <w:p w14:paraId="4AA88555" w14:textId="5F1943F1" w:rsidR="00F0092B" w:rsidRPr="00CC1981" w:rsidRDefault="00F0092B" w:rsidP="00F0092B">
      <w:pPr>
        <w:pStyle w:val="afa"/>
        <w:tabs>
          <w:tab w:val="left" w:pos="1134"/>
          <w:tab w:val="left" w:pos="1276"/>
        </w:tabs>
        <w:spacing w:before="240" w:after="240"/>
        <w:ind w:left="567" w:right="-142" w:firstLine="0"/>
        <w:contextualSpacing w:val="0"/>
        <w:jc w:val="both"/>
        <w:rPr>
          <w:bCs/>
          <w:szCs w:val="26"/>
          <w:lang w:val="uk-UA"/>
        </w:rPr>
      </w:pPr>
      <w:r w:rsidRPr="00CC1981">
        <w:rPr>
          <w:bCs/>
          <w:szCs w:val="26"/>
          <w:lang w:val="uk-UA"/>
        </w:rPr>
        <w:t xml:space="preserve">                 </w:t>
      </w:r>
      <w:r w:rsidRPr="00CC1981">
        <w:rPr>
          <w:bCs/>
          <w:noProof/>
          <w:szCs w:val="26"/>
          <w:lang w:val="uk-UA" w:eastAsia="uk-UA"/>
        </w:rPr>
        <w:drawing>
          <wp:inline distT="0" distB="0" distL="0" distR="0" wp14:anchorId="0638CCFD" wp14:editId="3D2B25B2">
            <wp:extent cx="4078605" cy="15849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8605" cy="1584960"/>
                    </a:xfrm>
                    <a:prstGeom prst="rect">
                      <a:avLst/>
                    </a:prstGeom>
                    <a:noFill/>
                  </pic:spPr>
                </pic:pic>
              </a:graphicData>
            </a:graphic>
          </wp:inline>
        </w:drawing>
      </w:r>
    </w:p>
    <w:p w14:paraId="75A63E0B" w14:textId="77777777" w:rsidR="00B775DC" w:rsidRPr="00CC1981" w:rsidRDefault="00B775DC" w:rsidP="00311DE8">
      <w:pPr>
        <w:keepNext/>
        <w:keepLines/>
        <w:tabs>
          <w:tab w:val="left" w:pos="709"/>
          <w:tab w:val="left" w:pos="1134"/>
          <w:tab w:val="left" w:pos="1276"/>
        </w:tabs>
        <w:spacing w:after="0" w:line="240" w:lineRule="auto"/>
        <w:ind w:firstLine="567"/>
        <w:jc w:val="both"/>
        <w:rPr>
          <w:b/>
          <w:bCs/>
          <w:sz w:val="25"/>
          <w:szCs w:val="25"/>
          <w:lang w:eastAsia="uk-UA"/>
        </w:rPr>
      </w:pPr>
    </w:p>
    <w:p w14:paraId="6F3F0B2D" w14:textId="3E8ECA5B" w:rsidR="00911E3F" w:rsidRPr="00CC1981" w:rsidRDefault="00E15BB5" w:rsidP="00F265AC">
      <w:pPr>
        <w:pStyle w:val="afa"/>
        <w:keepNext/>
        <w:keepLines/>
        <w:numPr>
          <w:ilvl w:val="2"/>
          <w:numId w:val="63"/>
        </w:numPr>
        <w:tabs>
          <w:tab w:val="left" w:pos="709"/>
          <w:tab w:val="left" w:pos="1134"/>
          <w:tab w:val="left" w:pos="1276"/>
        </w:tabs>
        <w:spacing w:after="120"/>
        <w:jc w:val="center"/>
        <w:rPr>
          <w:b/>
          <w:bCs/>
          <w:sz w:val="25"/>
          <w:szCs w:val="25"/>
          <w:lang w:val="uk-UA" w:eastAsia="uk-UA"/>
        </w:rPr>
      </w:pPr>
      <w:r w:rsidRPr="00CC1981">
        <w:rPr>
          <w:b/>
          <w:bCs/>
          <w:sz w:val="25"/>
          <w:szCs w:val="25"/>
          <w:lang w:val="uk-UA" w:eastAsia="uk-UA"/>
        </w:rPr>
        <w:t xml:space="preserve"> </w:t>
      </w:r>
      <w:bookmarkStart w:id="114" w:name="_Hlk131418225"/>
      <w:bookmarkStart w:id="115" w:name="_Hlk131418373"/>
      <w:r w:rsidRPr="00CC1981">
        <w:rPr>
          <w:b/>
          <w:bCs/>
          <w:sz w:val="25"/>
          <w:szCs w:val="25"/>
          <w:lang w:val="uk-UA" w:eastAsia="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2868"/>
        <w:gridCol w:w="3651"/>
        <w:gridCol w:w="2569"/>
      </w:tblGrid>
      <w:tr w:rsidR="00CD1E60" w:rsidRPr="00CC1981" w14:paraId="136C9A82" w14:textId="77777777" w:rsidTr="00E15BB5">
        <w:trPr>
          <w:trHeight w:val="461"/>
        </w:trPr>
        <w:tc>
          <w:tcPr>
            <w:tcW w:w="281" w:type="pct"/>
          </w:tcPr>
          <w:bookmarkEnd w:id="115"/>
          <w:p w14:paraId="223B6CA4" w14:textId="77777777" w:rsidR="00E15BB5" w:rsidRPr="00CC1981" w:rsidRDefault="00E15BB5" w:rsidP="00F550C7">
            <w:pPr>
              <w:tabs>
                <w:tab w:val="left" w:pos="326"/>
              </w:tabs>
              <w:spacing w:after="0" w:line="240" w:lineRule="auto"/>
              <w:ind w:hanging="108"/>
              <w:jc w:val="center"/>
              <w:rPr>
                <w:rFonts w:ascii="Times New Roman" w:eastAsia="Times New Roman" w:hAnsi="Times New Roman" w:cs="Times New Roman"/>
                <w:sz w:val="21"/>
                <w:szCs w:val="21"/>
                <w:lang w:eastAsia="uk-UA"/>
              </w:rPr>
            </w:pPr>
            <w:r w:rsidRPr="00CC1981">
              <w:rPr>
                <w:rFonts w:ascii="Times New Roman" w:eastAsia="Times New Roman" w:hAnsi="Times New Roman" w:cs="Times New Roman"/>
                <w:lang w:eastAsia="uk-UA"/>
              </w:rPr>
              <w:t xml:space="preserve">  </w:t>
            </w:r>
            <w:r w:rsidRPr="00CC1981">
              <w:rPr>
                <w:rFonts w:ascii="Times New Roman" w:eastAsia="Times New Roman" w:hAnsi="Times New Roman" w:cs="Times New Roman"/>
                <w:sz w:val="21"/>
                <w:szCs w:val="21"/>
                <w:lang w:eastAsia="uk-UA"/>
              </w:rPr>
              <w:t>№ з/п</w:t>
            </w:r>
          </w:p>
        </w:tc>
        <w:tc>
          <w:tcPr>
            <w:tcW w:w="1489" w:type="pct"/>
            <w:tcBorders>
              <w:top w:val="single" w:sz="4" w:space="0" w:color="auto"/>
              <w:left w:val="single" w:sz="4" w:space="0" w:color="auto"/>
              <w:bottom w:val="single" w:sz="4" w:space="0" w:color="auto"/>
              <w:right w:val="single" w:sz="4" w:space="0" w:color="auto"/>
            </w:tcBorders>
          </w:tcPr>
          <w:p w14:paraId="5CC38EBE" w14:textId="77777777" w:rsidR="00E15BB5" w:rsidRPr="00CC1981" w:rsidRDefault="00E15BB5" w:rsidP="00F550C7">
            <w:pPr>
              <w:spacing w:after="0" w:line="360" w:lineRule="auto"/>
              <w:ind w:firstLine="426"/>
              <w:jc w:val="center"/>
              <w:rPr>
                <w:rFonts w:ascii="Times New Roman" w:eastAsia="Times New Roman" w:hAnsi="Times New Roman" w:cs="Times New Roman"/>
                <w:lang w:eastAsia="uk-UA"/>
              </w:rPr>
            </w:pPr>
            <w:r w:rsidRPr="00CC1981">
              <w:rPr>
                <w:rFonts w:ascii="Times New Roman" w:eastAsia="Calibri" w:hAnsi="Times New Roman" w:cs="Times New Roman"/>
                <w:sz w:val="24"/>
                <w:szCs w:val="24"/>
              </w:rPr>
              <w:t>Зміст заходу</w:t>
            </w:r>
          </w:p>
        </w:tc>
        <w:tc>
          <w:tcPr>
            <w:tcW w:w="1896" w:type="pct"/>
            <w:tcBorders>
              <w:top w:val="single" w:sz="4" w:space="0" w:color="auto"/>
              <w:left w:val="single" w:sz="4" w:space="0" w:color="auto"/>
              <w:bottom w:val="single" w:sz="4" w:space="0" w:color="auto"/>
              <w:right w:val="single" w:sz="4" w:space="0" w:color="auto"/>
            </w:tcBorders>
          </w:tcPr>
          <w:p w14:paraId="5547ED95" w14:textId="15EB23D4" w:rsidR="00E15BB5" w:rsidRPr="00CC1981" w:rsidRDefault="00E15BB5" w:rsidP="00F550C7">
            <w:pPr>
              <w:spacing w:after="0" w:line="360" w:lineRule="auto"/>
              <w:jc w:val="center"/>
              <w:rPr>
                <w:rFonts w:ascii="Times New Roman" w:eastAsia="Calibri" w:hAnsi="Times New Roman" w:cs="Times New Roman"/>
              </w:rPr>
            </w:pPr>
            <w:r w:rsidRPr="00CC1981">
              <w:rPr>
                <w:rFonts w:ascii="Times New Roman" w:eastAsia="Calibri" w:hAnsi="Times New Roman" w:cs="Times New Roman"/>
                <w:sz w:val="24"/>
                <w:szCs w:val="24"/>
              </w:rPr>
              <w:t xml:space="preserve">Стан </w:t>
            </w:r>
            <w:r w:rsidR="00653A90">
              <w:rPr>
                <w:rFonts w:ascii="Times New Roman" w:eastAsia="Calibri" w:hAnsi="Times New Roman" w:cs="Times New Roman"/>
                <w:sz w:val="24"/>
                <w:szCs w:val="24"/>
              </w:rPr>
              <w:t>виконання (</w:t>
            </w:r>
            <w:proofErr w:type="spellStart"/>
            <w:r w:rsidR="00653A90">
              <w:rPr>
                <w:rFonts w:ascii="Times New Roman" w:eastAsia="Calibri" w:hAnsi="Times New Roman" w:cs="Times New Roman"/>
                <w:sz w:val="24"/>
                <w:szCs w:val="24"/>
              </w:rPr>
              <w:t>тис.грн</w:t>
            </w:r>
            <w:proofErr w:type="spellEnd"/>
            <w:r w:rsidRPr="00CC1981">
              <w:rPr>
                <w:rFonts w:ascii="Times New Roman" w:eastAsia="Calibri" w:hAnsi="Times New Roman" w:cs="Times New Roman"/>
                <w:sz w:val="24"/>
                <w:szCs w:val="24"/>
              </w:rPr>
              <w:t>)</w:t>
            </w:r>
          </w:p>
        </w:tc>
        <w:tc>
          <w:tcPr>
            <w:tcW w:w="1334" w:type="pct"/>
            <w:tcBorders>
              <w:top w:val="single" w:sz="4" w:space="0" w:color="auto"/>
              <w:left w:val="single" w:sz="4" w:space="0" w:color="auto"/>
              <w:bottom w:val="single" w:sz="4" w:space="0" w:color="auto"/>
              <w:right w:val="single" w:sz="4" w:space="0" w:color="auto"/>
            </w:tcBorders>
          </w:tcPr>
          <w:p w14:paraId="43724FCF" w14:textId="77777777" w:rsidR="00E15BB5" w:rsidRPr="00CC1981" w:rsidRDefault="00E15BB5" w:rsidP="00F550C7">
            <w:pPr>
              <w:spacing w:after="0" w:line="360" w:lineRule="auto"/>
              <w:jc w:val="center"/>
              <w:rPr>
                <w:rFonts w:ascii="Times New Roman" w:eastAsia="Calibri" w:hAnsi="Times New Roman" w:cs="Times New Roman"/>
              </w:rPr>
            </w:pPr>
            <w:r w:rsidRPr="00CC1981">
              <w:rPr>
                <w:rFonts w:ascii="Times New Roman" w:eastAsia="Calibri" w:hAnsi="Times New Roman" w:cs="Times New Roman"/>
                <w:sz w:val="24"/>
                <w:szCs w:val="24"/>
              </w:rPr>
              <w:t>Очікуваний результат</w:t>
            </w:r>
          </w:p>
        </w:tc>
      </w:tr>
      <w:tr w:rsidR="00CD1E60" w:rsidRPr="00CC1981" w14:paraId="7AAB6285" w14:textId="77777777" w:rsidTr="00E15BB5">
        <w:trPr>
          <w:trHeight w:val="564"/>
        </w:trPr>
        <w:tc>
          <w:tcPr>
            <w:tcW w:w="281" w:type="pct"/>
          </w:tcPr>
          <w:p w14:paraId="73703CAC" w14:textId="77777777" w:rsidR="00E15BB5" w:rsidRPr="00CC1981" w:rsidRDefault="00E15BB5" w:rsidP="00F265AC">
            <w:pPr>
              <w:numPr>
                <w:ilvl w:val="0"/>
                <w:numId w:val="59"/>
              </w:numPr>
              <w:tabs>
                <w:tab w:val="left" w:pos="326"/>
              </w:tabs>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33D4928A"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Вжиття протиепідемічних заходів по запобіганню поширенню гострої респіраторної хвороби COVID-19, спричиненою коронавірусом SARS-CoV-2</w:t>
            </w:r>
          </w:p>
        </w:tc>
        <w:tc>
          <w:tcPr>
            <w:tcW w:w="1896" w:type="pct"/>
          </w:tcPr>
          <w:p w14:paraId="7D067BF1"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В зв’язку з проведенням щеплення мешканцям проти COVID-19 функціонує центр вакцинації, який працює без вихідних. За 2022 рік проведено 42 877 щеплень. Придбано 129 упаковок експрес-тестів по 25 штук у кожній. Проведено витрат на 184,2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7CCDB526" w14:textId="77777777" w:rsidR="00E15BB5" w:rsidRPr="00CC1981" w:rsidRDefault="00E15BB5" w:rsidP="00F550C7">
            <w:pPr>
              <w:spacing w:after="0" w:line="240" w:lineRule="auto"/>
              <w:ind w:left="29" w:firstLine="5"/>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Зниження рівня захворюваності мешканців громади.</w:t>
            </w:r>
          </w:p>
        </w:tc>
      </w:tr>
      <w:tr w:rsidR="00CD1E60" w:rsidRPr="00CC1981" w14:paraId="55F28E03" w14:textId="77777777" w:rsidTr="00E15BB5">
        <w:trPr>
          <w:trHeight w:val="564"/>
        </w:trPr>
        <w:tc>
          <w:tcPr>
            <w:tcW w:w="281" w:type="pct"/>
          </w:tcPr>
          <w:p w14:paraId="1BEF81ED" w14:textId="77777777" w:rsidR="00E15BB5" w:rsidRPr="00CC1981" w:rsidRDefault="00E15BB5" w:rsidP="00F265AC">
            <w:pPr>
              <w:numPr>
                <w:ilvl w:val="0"/>
                <w:numId w:val="59"/>
              </w:numPr>
              <w:tabs>
                <w:tab w:val="left" w:pos="326"/>
              </w:tabs>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4E583371"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Відкриття кабінету відновного лікування, оснащеного реабілітаційним обладнанням</w:t>
            </w:r>
          </w:p>
        </w:tc>
        <w:tc>
          <w:tcPr>
            <w:tcW w:w="1896" w:type="pct"/>
          </w:tcPr>
          <w:p w14:paraId="28BA67CB"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За кошти резервного фонду бюджету </w:t>
            </w:r>
            <w:proofErr w:type="spellStart"/>
            <w:r w:rsidRPr="00CC1981">
              <w:rPr>
                <w:rFonts w:ascii="Times New Roman" w:eastAsia="Times New Roman" w:hAnsi="Times New Roman" w:cs="Times New Roman"/>
                <w:sz w:val="21"/>
                <w:szCs w:val="21"/>
                <w:lang w:eastAsia="uk-UA"/>
              </w:rPr>
              <w:t>Вараської</w:t>
            </w:r>
            <w:proofErr w:type="spellEnd"/>
            <w:r w:rsidRPr="00CC1981">
              <w:rPr>
                <w:rFonts w:ascii="Times New Roman" w:eastAsia="Times New Roman" w:hAnsi="Times New Roman" w:cs="Times New Roman"/>
                <w:sz w:val="21"/>
                <w:szCs w:val="21"/>
                <w:lang w:eastAsia="uk-UA"/>
              </w:rPr>
              <w:t xml:space="preserve"> МТГ проведено оснащеного реабілітаційним обладнанням кабінету відновного лікування на суму 1 208,3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122CA640"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Покращення якості надання медичних послуг.</w:t>
            </w:r>
          </w:p>
        </w:tc>
      </w:tr>
      <w:tr w:rsidR="00CD1E60" w:rsidRPr="00CC1981" w14:paraId="2E689195" w14:textId="77777777" w:rsidTr="00E15BB5">
        <w:trPr>
          <w:trHeight w:val="564"/>
        </w:trPr>
        <w:tc>
          <w:tcPr>
            <w:tcW w:w="281" w:type="pct"/>
          </w:tcPr>
          <w:p w14:paraId="553EDBBC" w14:textId="77777777" w:rsidR="00E15BB5" w:rsidRPr="00CC1981" w:rsidRDefault="00E15BB5" w:rsidP="00F265AC">
            <w:pPr>
              <w:numPr>
                <w:ilvl w:val="0"/>
                <w:numId w:val="59"/>
              </w:numPr>
              <w:tabs>
                <w:tab w:val="left" w:pos="326"/>
              </w:tabs>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6780A28C"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Капітальний ремонт будівлі інфекційного відділення КНП ВМР «ВБЛ»</w:t>
            </w:r>
          </w:p>
        </w:tc>
        <w:tc>
          <w:tcPr>
            <w:tcW w:w="1896" w:type="pct"/>
          </w:tcPr>
          <w:p w14:paraId="4CE8BA3D"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Проведення капітального ремонту перенесено на наступний рік, оскільки в зв’язку із запровадженням в Україні воєнного стану, проводились лише першочергові витрати пов’язані з безперебійною діяльністю підприємства.</w:t>
            </w:r>
          </w:p>
        </w:tc>
        <w:tc>
          <w:tcPr>
            <w:tcW w:w="1334" w:type="pct"/>
          </w:tcPr>
          <w:p w14:paraId="173D86C9"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Забезпечення організації належного рівня діагностики та спеціалізованого лікування інфекційних захворювань</w:t>
            </w:r>
          </w:p>
        </w:tc>
      </w:tr>
      <w:tr w:rsidR="00CD1E60" w:rsidRPr="00CC1981" w14:paraId="11270F03" w14:textId="77777777" w:rsidTr="00E15BB5">
        <w:trPr>
          <w:trHeight w:val="1461"/>
        </w:trPr>
        <w:tc>
          <w:tcPr>
            <w:tcW w:w="281" w:type="pct"/>
          </w:tcPr>
          <w:p w14:paraId="7CA5BC52"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7D3682A8" w14:textId="77777777" w:rsidR="00E15BB5" w:rsidRPr="00CC1981" w:rsidRDefault="00E15BB5" w:rsidP="00F550C7">
            <w:pPr>
              <w:spacing w:after="0"/>
              <w:rPr>
                <w:rFonts w:ascii="Times New Roman" w:eastAsia="Calibri" w:hAnsi="Times New Roman" w:cs="Times New Roman"/>
                <w:sz w:val="21"/>
                <w:szCs w:val="21"/>
              </w:rPr>
            </w:pPr>
            <w:r w:rsidRPr="00CC1981">
              <w:rPr>
                <w:rFonts w:ascii="Times New Roman" w:eastAsia="Calibri" w:hAnsi="Times New Roman" w:cs="Times New Roman"/>
                <w:sz w:val="21"/>
                <w:szCs w:val="21"/>
              </w:rPr>
              <w:t>Капітальний ремонт частини приміщень головного корпусу  для облаштування  відділення гемодіалізу, оснащення обладнанням відділення гемодіалізу КНП ВМР «ВБЛ»</w:t>
            </w:r>
          </w:p>
        </w:tc>
        <w:tc>
          <w:tcPr>
            <w:tcW w:w="1896" w:type="pct"/>
          </w:tcPr>
          <w:p w14:paraId="2F3F6463" w14:textId="77777777" w:rsidR="00E15BB5" w:rsidRPr="00CC1981" w:rsidRDefault="00E15BB5" w:rsidP="00F550C7">
            <w:pPr>
              <w:tabs>
                <w:tab w:val="left" w:pos="345"/>
              </w:tabs>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Проведено капітальний ремонт частини приміщень головного корпусу під відділення гемодіалізу на суму 1 477,1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2DFAFF76"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Влаштування додаткових  4-5 </w:t>
            </w:r>
            <w:proofErr w:type="spellStart"/>
            <w:r w:rsidRPr="00CC1981">
              <w:rPr>
                <w:rFonts w:ascii="Times New Roman" w:eastAsia="Times New Roman" w:hAnsi="Times New Roman" w:cs="Times New Roman"/>
                <w:sz w:val="21"/>
                <w:szCs w:val="21"/>
                <w:lang w:eastAsia="uk-UA"/>
              </w:rPr>
              <w:t>ліжкомісць</w:t>
            </w:r>
            <w:proofErr w:type="spellEnd"/>
            <w:r w:rsidRPr="00CC1981">
              <w:rPr>
                <w:rFonts w:ascii="Times New Roman" w:eastAsia="Times New Roman" w:hAnsi="Times New Roman" w:cs="Times New Roman"/>
                <w:sz w:val="21"/>
                <w:szCs w:val="21"/>
                <w:lang w:eastAsia="uk-UA"/>
              </w:rPr>
              <w:t xml:space="preserve"> для обслуговування  хворих, що потребують гемодіалізу</w:t>
            </w:r>
          </w:p>
        </w:tc>
      </w:tr>
      <w:tr w:rsidR="00CD1E60" w:rsidRPr="00CC1981" w14:paraId="5BC03E67" w14:textId="77777777" w:rsidTr="00E15BB5">
        <w:trPr>
          <w:trHeight w:val="510"/>
        </w:trPr>
        <w:tc>
          <w:tcPr>
            <w:tcW w:w="281" w:type="pct"/>
          </w:tcPr>
          <w:p w14:paraId="2277A1F6"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628D12DD"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Реконструкція інженерних, сантехнічних, електричних та вентиляційних систем приміщень КНП ВМР «ВБЛ»</w:t>
            </w:r>
          </w:p>
        </w:tc>
        <w:tc>
          <w:tcPr>
            <w:tcW w:w="1896" w:type="pct"/>
          </w:tcPr>
          <w:p w14:paraId="59198079"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За кошти резервного фонду бюджету </w:t>
            </w:r>
            <w:proofErr w:type="spellStart"/>
            <w:r w:rsidRPr="00CC1981">
              <w:rPr>
                <w:rFonts w:ascii="Times New Roman" w:eastAsia="Times New Roman" w:hAnsi="Times New Roman" w:cs="Times New Roman"/>
                <w:sz w:val="21"/>
                <w:szCs w:val="21"/>
                <w:lang w:eastAsia="uk-UA"/>
              </w:rPr>
              <w:t>Вараської</w:t>
            </w:r>
            <w:proofErr w:type="spellEnd"/>
            <w:r w:rsidRPr="00CC1981">
              <w:rPr>
                <w:rFonts w:ascii="Times New Roman" w:eastAsia="Times New Roman" w:hAnsi="Times New Roman" w:cs="Times New Roman"/>
                <w:sz w:val="21"/>
                <w:szCs w:val="21"/>
                <w:lang w:eastAsia="uk-UA"/>
              </w:rPr>
              <w:t xml:space="preserve"> МТГ проведено поточний ремонт мереж водопроводу і каналізації КНП</w:t>
            </w:r>
            <w:r w:rsidRPr="00CC1981">
              <w:rPr>
                <w:rFonts w:ascii="Times New Roman" w:hAnsi="Times New Roman" w:cs="Times New Roman"/>
                <w:sz w:val="21"/>
                <w:szCs w:val="21"/>
              </w:rPr>
              <w:t xml:space="preserve"> </w:t>
            </w:r>
            <w:r w:rsidRPr="00CC1981">
              <w:rPr>
                <w:rFonts w:ascii="Times New Roman" w:eastAsia="Times New Roman" w:hAnsi="Times New Roman" w:cs="Times New Roman"/>
                <w:sz w:val="21"/>
                <w:szCs w:val="21"/>
                <w:lang w:eastAsia="uk-UA"/>
              </w:rPr>
              <w:t xml:space="preserve">ВМР «ВБЛ» на суму 198,0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42629A24"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Збереження конструкцій будівель та належних умов їх експлуатації; покращення санітарного стану будівель ЗОЗ вторинної ланки</w:t>
            </w:r>
          </w:p>
        </w:tc>
      </w:tr>
      <w:tr w:rsidR="00CD1E60" w:rsidRPr="00CC1981" w14:paraId="331D479D" w14:textId="77777777" w:rsidTr="00E15BB5">
        <w:trPr>
          <w:trHeight w:val="144"/>
        </w:trPr>
        <w:tc>
          <w:tcPr>
            <w:tcW w:w="281" w:type="pct"/>
          </w:tcPr>
          <w:p w14:paraId="7926E1C3"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63AFE8B4"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Забезпечення генераторами місць надання медичних послуг у сільській місцевості</w:t>
            </w:r>
          </w:p>
        </w:tc>
        <w:tc>
          <w:tcPr>
            <w:tcW w:w="1896" w:type="pct"/>
          </w:tcPr>
          <w:p w14:paraId="6E7F2CC3"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За кошти резервного фонду бюджету </w:t>
            </w:r>
            <w:proofErr w:type="spellStart"/>
            <w:r w:rsidRPr="00CC1981">
              <w:rPr>
                <w:rFonts w:ascii="Times New Roman" w:eastAsia="Times New Roman" w:hAnsi="Times New Roman" w:cs="Times New Roman"/>
                <w:sz w:val="21"/>
                <w:szCs w:val="21"/>
                <w:lang w:eastAsia="uk-UA"/>
              </w:rPr>
              <w:t>Вараської</w:t>
            </w:r>
            <w:proofErr w:type="spellEnd"/>
            <w:r w:rsidRPr="00CC1981">
              <w:rPr>
                <w:rFonts w:ascii="Times New Roman" w:eastAsia="Times New Roman" w:hAnsi="Times New Roman" w:cs="Times New Roman"/>
                <w:sz w:val="21"/>
                <w:szCs w:val="21"/>
                <w:lang w:eastAsia="uk-UA"/>
              </w:rPr>
              <w:t xml:space="preserve"> МТГ придбано два генератори для забезпечення амбулаторій сільської місцевості на суму 99,8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 xml:space="preserve">. За кошти підприємства придбано бензинові генератори потужністю 7,5 кВт, які в зв’язку із запровадженням воєнного стану в Україні встановлено в двох амбулаторіях м. </w:t>
            </w:r>
            <w:proofErr w:type="spellStart"/>
            <w:r w:rsidRPr="00CC1981">
              <w:rPr>
                <w:rFonts w:ascii="Times New Roman" w:eastAsia="Times New Roman" w:hAnsi="Times New Roman" w:cs="Times New Roman"/>
                <w:sz w:val="21"/>
                <w:szCs w:val="21"/>
                <w:lang w:eastAsia="uk-UA"/>
              </w:rPr>
              <w:t>Вараш</w:t>
            </w:r>
            <w:proofErr w:type="spellEnd"/>
            <w:r w:rsidRPr="00CC1981">
              <w:rPr>
                <w:rFonts w:ascii="Times New Roman" w:eastAsia="Times New Roman" w:hAnsi="Times New Roman" w:cs="Times New Roman"/>
                <w:sz w:val="21"/>
                <w:szCs w:val="21"/>
                <w:lang w:eastAsia="uk-UA"/>
              </w:rPr>
              <w:t xml:space="preserve"> на суму 99,7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1FE519D8"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Забезпечення безперебійним живленням дев’яти ЗОЗ у сільській місцевості</w:t>
            </w:r>
          </w:p>
        </w:tc>
      </w:tr>
      <w:tr w:rsidR="00CD1E60" w:rsidRPr="00CC1981" w14:paraId="5098AE40" w14:textId="77777777" w:rsidTr="00E15BB5">
        <w:trPr>
          <w:trHeight w:val="144"/>
        </w:trPr>
        <w:tc>
          <w:tcPr>
            <w:tcW w:w="281" w:type="pct"/>
          </w:tcPr>
          <w:p w14:paraId="05512B34"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15F32337"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Придбання автомобіля, аналізаторів, комп’ютерів та інших матеріальних цінностей</w:t>
            </w:r>
          </w:p>
        </w:tc>
        <w:tc>
          <w:tcPr>
            <w:tcW w:w="1896" w:type="pct"/>
          </w:tcPr>
          <w:p w14:paraId="2B9AA6BC" w14:textId="13E0A0E1"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 кошти резервного фонду</w:t>
            </w:r>
            <w:r w:rsidRPr="00CC1981">
              <w:rPr>
                <w:sz w:val="21"/>
                <w:szCs w:val="21"/>
              </w:rPr>
              <w:t xml:space="preserve"> </w:t>
            </w:r>
            <w:r w:rsidRPr="00CC1981">
              <w:rPr>
                <w:rFonts w:ascii="Times New Roman" w:eastAsia="Times New Roman" w:hAnsi="Times New Roman" w:cs="Times New Roman"/>
                <w:sz w:val="21"/>
                <w:szCs w:val="21"/>
                <w:lang w:eastAsia="uk-UA"/>
              </w:rPr>
              <w:t xml:space="preserve">бюджету </w:t>
            </w:r>
            <w:proofErr w:type="spellStart"/>
            <w:r w:rsidRPr="00CC1981">
              <w:rPr>
                <w:rFonts w:ascii="Times New Roman" w:eastAsia="Times New Roman" w:hAnsi="Times New Roman" w:cs="Times New Roman"/>
                <w:sz w:val="21"/>
                <w:szCs w:val="21"/>
                <w:lang w:eastAsia="uk-UA"/>
              </w:rPr>
              <w:t>Вараської</w:t>
            </w:r>
            <w:proofErr w:type="spellEnd"/>
            <w:r w:rsidRPr="00CC1981">
              <w:rPr>
                <w:rFonts w:ascii="Times New Roman" w:eastAsia="Times New Roman" w:hAnsi="Times New Roman" w:cs="Times New Roman"/>
                <w:sz w:val="21"/>
                <w:szCs w:val="21"/>
                <w:lang w:eastAsia="uk-UA"/>
              </w:rPr>
              <w:t xml:space="preserve"> МТГ</w:t>
            </w:r>
            <w:r w:rsidR="00851581">
              <w:rPr>
                <w:rFonts w:ascii="Times New Roman" w:eastAsia="Times New Roman" w:hAnsi="Times New Roman" w:cs="Times New Roman"/>
                <w:sz w:val="21"/>
                <w:szCs w:val="21"/>
                <w:lang w:eastAsia="uk-UA"/>
              </w:rPr>
              <w:t xml:space="preserve"> для</w:t>
            </w:r>
            <w:r w:rsidRPr="00CC1981">
              <w:rPr>
                <w:rFonts w:ascii="Times New Roman" w:eastAsia="Times New Roman" w:hAnsi="Times New Roman" w:cs="Times New Roman"/>
                <w:sz w:val="21"/>
                <w:szCs w:val="21"/>
                <w:lang w:eastAsia="uk-UA"/>
              </w:rPr>
              <w:t xml:space="preserve"> КНП ВМР «</w:t>
            </w:r>
            <w:proofErr w:type="spellStart"/>
            <w:r w:rsidRPr="00CC1981">
              <w:rPr>
                <w:rFonts w:ascii="Times New Roman" w:eastAsia="Times New Roman" w:hAnsi="Times New Roman" w:cs="Times New Roman"/>
                <w:sz w:val="21"/>
                <w:szCs w:val="21"/>
                <w:lang w:eastAsia="uk-UA"/>
              </w:rPr>
              <w:t>Вараський</w:t>
            </w:r>
            <w:proofErr w:type="spellEnd"/>
            <w:r w:rsidRPr="00CC1981">
              <w:rPr>
                <w:rFonts w:ascii="Times New Roman" w:eastAsia="Times New Roman" w:hAnsi="Times New Roman" w:cs="Times New Roman"/>
                <w:sz w:val="21"/>
                <w:szCs w:val="21"/>
                <w:lang w:eastAsia="uk-UA"/>
              </w:rPr>
              <w:t xml:space="preserve"> ЦПМД» придбано дефібрилятор та котел (з встановленням) на загальну суму 184,1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66FB4526"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Покращення умов та якості надання медичних послуг</w:t>
            </w:r>
          </w:p>
        </w:tc>
      </w:tr>
      <w:tr w:rsidR="00CD1E60" w:rsidRPr="00CC1981" w14:paraId="60B390C6" w14:textId="77777777" w:rsidTr="00E15BB5">
        <w:trPr>
          <w:trHeight w:val="144"/>
        </w:trPr>
        <w:tc>
          <w:tcPr>
            <w:tcW w:w="281" w:type="pct"/>
          </w:tcPr>
          <w:p w14:paraId="0C61B93A"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1C0B8FBC"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Організація роботи «Центру крові»</w:t>
            </w:r>
          </w:p>
        </w:tc>
        <w:tc>
          <w:tcPr>
            <w:tcW w:w="1896" w:type="pct"/>
          </w:tcPr>
          <w:p w14:paraId="0295D27A"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За кошти місцевого бюджету проведено оснащення обладнанням для роботи  «Центру крові» на суму  2 347,4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48B8481E" w14:textId="46C767A7" w:rsidR="00E15BB5" w:rsidRPr="00CC1981" w:rsidRDefault="00E15BB5" w:rsidP="008E6D4C">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Забезпечення лікувальних закладів донорською кров’ю, її компонентами та імунобіологічними препаратами на основі крові, ефективний контроль за їх якістю та безпечністю.</w:t>
            </w:r>
          </w:p>
        </w:tc>
      </w:tr>
      <w:tr w:rsidR="00CD1E60" w:rsidRPr="00CC1981" w14:paraId="2BE9243D" w14:textId="77777777" w:rsidTr="00E15BB5">
        <w:trPr>
          <w:trHeight w:val="144"/>
        </w:trPr>
        <w:tc>
          <w:tcPr>
            <w:tcW w:w="281" w:type="pct"/>
          </w:tcPr>
          <w:p w14:paraId="63C5DFA8"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3922272B" w14:textId="77777777" w:rsidR="00E15BB5" w:rsidRPr="00CC1981" w:rsidRDefault="00E15BB5" w:rsidP="00F550C7">
            <w:pPr>
              <w:spacing w:after="0"/>
              <w:rPr>
                <w:rFonts w:ascii="Times New Roman" w:eastAsia="Calibri" w:hAnsi="Times New Roman" w:cs="Times New Roman"/>
                <w:sz w:val="21"/>
                <w:szCs w:val="21"/>
              </w:rPr>
            </w:pPr>
            <w:r w:rsidRPr="00CC1981">
              <w:rPr>
                <w:rFonts w:ascii="Times New Roman" w:eastAsia="Calibri" w:hAnsi="Times New Roman" w:cs="Times New Roman"/>
                <w:sz w:val="21"/>
                <w:szCs w:val="21"/>
              </w:rPr>
              <w:t xml:space="preserve">Виготовлення </w:t>
            </w:r>
            <w:proofErr w:type="spellStart"/>
            <w:r w:rsidRPr="00CC1981">
              <w:rPr>
                <w:rFonts w:ascii="Times New Roman" w:eastAsia="Calibri" w:hAnsi="Times New Roman" w:cs="Times New Roman"/>
                <w:sz w:val="21"/>
                <w:szCs w:val="21"/>
              </w:rPr>
              <w:t>проєктно</w:t>
            </w:r>
            <w:proofErr w:type="spellEnd"/>
            <w:r w:rsidRPr="00CC1981">
              <w:rPr>
                <w:rFonts w:ascii="Times New Roman" w:eastAsia="Calibri" w:hAnsi="Times New Roman" w:cs="Times New Roman"/>
                <w:sz w:val="21"/>
                <w:szCs w:val="21"/>
              </w:rPr>
              <w:t>-кошторисної документації для поліклініки, головного корпусу і пологового будинку та заміни внутрішніх кисневих мереж</w:t>
            </w:r>
          </w:p>
        </w:tc>
        <w:tc>
          <w:tcPr>
            <w:tcW w:w="1896" w:type="pct"/>
          </w:tcPr>
          <w:p w14:paraId="6E456F1D" w14:textId="77777777"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Виготовлено ПКД для частини приміщень другого та третього поверхів поліклініки КНП ВМР «ВБЛ»  на суму 54,1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78C4AB36"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Покращення умов та якості надання медичних послуг</w:t>
            </w:r>
          </w:p>
        </w:tc>
      </w:tr>
      <w:tr w:rsidR="00E15BB5" w:rsidRPr="00CC1981" w14:paraId="40D1F3FE" w14:textId="77777777" w:rsidTr="00E15BB5">
        <w:trPr>
          <w:trHeight w:val="144"/>
        </w:trPr>
        <w:tc>
          <w:tcPr>
            <w:tcW w:w="281" w:type="pct"/>
          </w:tcPr>
          <w:p w14:paraId="2A20081C" w14:textId="77777777" w:rsidR="00E15BB5" w:rsidRPr="00CC1981" w:rsidRDefault="00E15BB5" w:rsidP="00F265AC">
            <w:pPr>
              <w:numPr>
                <w:ilvl w:val="0"/>
                <w:numId w:val="59"/>
              </w:numPr>
              <w:spacing w:after="0" w:line="240" w:lineRule="auto"/>
              <w:contextualSpacing/>
              <w:jc w:val="center"/>
              <w:rPr>
                <w:rFonts w:ascii="Times New Roman" w:eastAsia="Times New Roman" w:hAnsi="Times New Roman" w:cs="Times New Roman"/>
                <w:sz w:val="21"/>
                <w:szCs w:val="21"/>
                <w:lang w:eastAsia="uk-UA"/>
              </w:rPr>
            </w:pPr>
          </w:p>
        </w:tc>
        <w:tc>
          <w:tcPr>
            <w:tcW w:w="1489" w:type="pct"/>
          </w:tcPr>
          <w:p w14:paraId="29E3ECBF" w14:textId="77777777" w:rsidR="00E15BB5" w:rsidRPr="00CC1981" w:rsidRDefault="00E15BB5" w:rsidP="00F550C7">
            <w:pPr>
              <w:rPr>
                <w:rFonts w:ascii="Times New Roman" w:eastAsia="Calibri" w:hAnsi="Times New Roman" w:cs="Times New Roman"/>
                <w:sz w:val="21"/>
                <w:szCs w:val="21"/>
              </w:rPr>
            </w:pPr>
            <w:r w:rsidRPr="00CC1981">
              <w:rPr>
                <w:rFonts w:ascii="Times New Roman" w:eastAsia="Calibri" w:hAnsi="Times New Roman" w:cs="Times New Roman"/>
                <w:sz w:val="21"/>
                <w:szCs w:val="21"/>
              </w:rPr>
              <w:t>Заміна  внутрішніх кисневих мереж</w:t>
            </w:r>
          </w:p>
        </w:tc>
        <w:tc>
          <w:tcPr>
            <w:tcW w:w="1896" w:type="pct"/>
          </w:tcPr>
          <w:p w14:paraId="27FE154F" w14:textId="522CA225" w:rsidR="00E15BB5" w:rsidRPr="00CC1981" w:rsidRDefault="00E15BB5" w:rsidP="00F550C7">
            <w:pPr>
              <w:spacing w:after="0" w:line="240" w:lineRule="auto"/>
              <w:ind w:firstLine="34"/>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t xml:space="preserve">За кошти КНП ВМР «ВБЛ» проведено поточний ремонт прокладання зовнішнього трубопроводу, здійснено перевірку технічного стану кисневих мереж в сумі 38, 7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 проведено поточний ремонт системи лікувально-кисневого постачання до кардіологічного відділення в сумі 71,9 тис. грн, також проведено поточний ремонт системи лікувально-кисневого постачання до відділення ге</w:t>
            </w:r>
            <w:r w:rsidR="006C5FF6">
              <w:rPr>
                <w:rFonts w:ascii="Times New Roman" w:eastAsia="Times New Roman" w:hAnsi="Times New Roman" w:cs="Times New Roman"/>
                <w:sz w:val="21"/>
                <w:szCs w:val="21"/>
                <w:lang w:eastAsia="uk-UA"/>
              </w:rPr>
              <w:t xml:space="preserve">модіалізу </w:t>
            </w:r>
            <w:r w:rsidR="006C5FF6">
              <w:rPr>
                <w:rFonts w:ascii="Times New Roman" w:eastAsia="Times New Roman" w:hAnsi="Times New Roman" w:cs="Times New Roman"/>
                <w:sz w:val="21"/>
                <w:szCs w:val="21"/>
                <w:lang w:eastAsia="uk-UA"/>
              </w:rPr>
              <w:lastRenderedPageBreak/>
              <w:t xml:space="preserve">в сумі 46,9 тис. грн </w:t>
            </w:r>
            <w:r w:rsidRPr="00CC1981">
              <w:rPr>
                <w:rFonts w:ascii="Times New Roman" w:eastAsia="Times New Roman" w:hAnsi="Times New Roman" w:cs="Times New Roman"/>
                <w:sz w:val="21"/>
                <w:szCs w:val="21"/>
                <w:lang w:eastAsia="uk-UA"/>
              </w:rPr>
              <w:t xml:space="preserve">– всього на загальну суму 157,5 </w:t>
            </w:r>
            <w:proofErr w:type="spellStart"/>
            <w:r w:rsidRPr="00CC1981">
              <w:rPr>
                <w:rFonts w:ascii="Times New Roman" w:eastAsia="Times New Roman" w:hAnsi="Times New Roman" w:cs="Times New Roman"/>
                <w:sz w:val="21"/>
                <w:szCs w:val="21"/>
                <w:lang w:eastAsia="uk-UA"/>
              </w:rPr>
              <w:t>тис.грн</w:t>
            </w:r>
            <w:proofErr w:type="spellEnd"/>
            <w:r w:rsidRPr="00CC1981">
              <w:rPr>
                <w:rFonts w:ascii="Times New Roman" w:eastAsia="Times New Roman" w:hAnsi="Times New Roman" w:cs="Times New Roman"/>
                <w:sz w:val="21"/>
                <w:szCs w:val="21"/>
                <w:lang w:eastAsia="uk-UA"/>
              </w:rPr>
              <w:t>.</w:t>
            </w:r>
          </w:p>
        </w:tc>
        <w:tc>
          <w:tcPr>
            <w:tcW w:w="1334" w:type="pct"/>
          </w:tcPr>
          <w:p w14:paraId="59843AD5" w14:textId="77777777" w:rsidR="00E15BB5" w:rsidRPr="00CC1981" w:rsidRDefault="00E15BB5" w:rsidP="00F550C7">
            <w:pPr>
              <w:spacing w:after="0" w:line="240" w:lineRule="auto"/>
              <w:jc w:val="both"/>
              <w:rPr>
                <w:rFonts w:ascii="Times New Roman" w:eastAsia="Times New Roman" w:hAnsi="Times New Roman" w:cs="Times New Roman"/>
                <w:sz w:val="21"/>
                <w:szCs w:val="21"/>
                <w:lang w:eastAsia="uk-UA"/>
              </w:rPr>
            </w:pPr>
            <w:r w:rsidRPr="00CC1981">
              <w:rPr>
                <w:rFonts w:ascii="Times New Roman" w:eastAsia="Times New Roman" w:hAnsi="Times New Roman" w:cs="Times New Roman"/>
                <w:sz w:val="21"/>
                <w:szCs w:val="21"/>
                <w:lang w:eastAsia="uk-UA"/>
              </w:rPr>
              <w:lastRenderedPageBreak/>
              <w:t>Покращення умов та якості надання медичних послуг</w:t>
            </w:r>
          </w:p>
        </w:tc>
      </w:tr>
    </w:tbl>
    <w:p w14:paraId="5680DC31" w14:textId="1CBC0C59" w:rsidR="00911E3F" w:rsidRPr="00CC1981" w:rsidRDefault="00911E3F" w:rsidP="00311DE8">
      <w:pPr>
        <w:spacing w:after="13" w:line="248" w:lineRule="auto"/>
        <w:ind w:firstLine="567"/>
        <w:jc w:val="center"/>
        <w:rPr>
          <w:rFonts w:ascii="Times New Roman" w:eastAsia="Calibri" w:hAnsi="Times New Roman"/>
          <w:bCs/>
        </w:rPr>
      </w:pPr>
      <w:r w:rsidRPr="00CC1981">
        <w:rPr>
          <w:b/>
        </w:rPr>
        <w:t xml:space="preserve">   </w:t>
      </w:r>
    </w:p>
    <w:p w14:paraId="52775A82" w14:textId="2C269C04" w:rsidR="00DA612F" w:rsidRPr="00CC1981" w:rsidRDefault="00DA612F" w:rsidP="00284689">
      <w:pPr>
        <w:pStyle w:val="10"/>
      </w:pPr>
      <w:bookmarkStart w:id="116" w:name="_Toc133223152"/>
      <w:r w:rsidRPr="00CC1981">
        <w:t>Освіта</w:t>
      </w:r>
      <w:bookmarkEnd w:id="116"/>
    </w:p>
    <w:p w14:paraId="2697EE93" w14:textId="77777777" w:rsidR="00505509" w:rsidRPr="00CC1981" w:rsidRDefault="00505509" w:rsidP="009B1647">
      <w:pPr>
        <w:pStyle w:val="afa"/>
        <w:keepNext/>
        <w:keepLines/>
        <w:numPr>
          <w:ilvl w:val="2"/>
          <w:numId w:val="4"/>
        </w:numPr>
        <w:tabs>
          <w:tab w:val="left" w:pos="709"/>
        </w:tabs>
        <w:spacing w:before="120" w:after="120"/>
        <w:contextualSpacing w:val="0"/>
        <w:jc w:val="center"/>
        <w:rPr>
          <w:b/>
          <w:bCs/>
          <w:sz w:val="25"/>
          <w:szCs w:val="25"/>
          <w:lang w:val="uk-UA" w:eastAsia="uk-UA"/>
        </w:rPr>
      </w:pPr>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341992B0" w14:textId="35396618" w:rsidR="00EE4FFB" w:rsidRPr="00CC1981" w:rsidRDefault="00EE4FFB" w:rsidP="00F265AC">
      <w:pPr>
        <w:pStyle w:val="afa"/>
        <w:numPr>
          <w:ilvl w:val="0"/>
          <w:numId w:val="36"/>
        </w:numPr>
        <w:tabs>
          <w:tab w:val="left" w:pos="1276"/>
        </w:tabs>
        <w:spacing w:before="240"/>
        <w:ind w:left="0" w:firstLine="567"/>
        <w:contextualSpacing w:val="0"/>
        <w:jc w:val="both"/>
        <w:rPr>
          <w:bCs/>
          <w:szCs w:val="26"/>
          <w:lang w:val="uk-UA"/>
        </w:rPr>
      </w:pPr>
      <w:r w:rsidRPr="00CC1981">
        <w:rPr>
          <w:bCs/>
          <w:szCs w:val="26"/>
          <w:lang w:val="uk-UA"/>
        </w:rPr>
        <w:t xml:space="preserve">Станом на 01.01.2023 до мережі освітньої галузі </w:t>
      </w:r>
      <w:proofErr w:type="spellStart"/>
      <w:r w:rsidRPr="00CC1981">
        <w:rPr>
          <w:bCs/>
          <w:szCs w:val="26"/>
          <w:lang w:val="uk-UA"/>
        </w:rPr>
        <w:t>Вараської</w:t>
      </w:r>
      <w:proofErr w:type="spellEnd"/>
      <w:r w:rsidRPr="00CC1981">
        <w:rPr>
          <w:bCs/>
          <w:szCs w:val="26"/>
          <w:lang w:val="uk-UA"/>
        </w:rPr>
        <w:t xml:space="preserve"> </w:t>
      </w:r>
      <w:r w:rsidR="003D37C0" w:rsidRPr="00CC1981">
        <w:rPr>
          <w:bCs/>
          <w:szCs w:val="26"/>
          <w:lang w:val="uk-UA"/>
        </w:rPr>
        <w:t>МТГ</w:t>
      </w:r>
      <w:r w:rsidRPr="00CC1981">
        <w:rPr>
          <w:bCs/>
          <w:szCs w:val="26"/>
          <w:lang w:val="uk-UA"/>
        </w:rPr>
        <w:t xml:space="preserve">  належать  30 закладів освіти та 2 освітніх установи (</w:t>
      </w:r>
      <w:proofErr w:type="spellStart"/>
      <w:r w:rsidRPr="00CC1981">
        <w:rPr>
          <w:bCs/>
          <w:szCs w:val="26"/>
          <w:lang w:val="uk-UA"/>
        </w:rPr>
        <w:t>Вараський</w:t>
      </w:r>
      <w:proofErr w:type="spellEnd"/>
      <w:r w:rsidRPr="00CC1981">
        <w:rPr>
          <w:bCs/>
          <w:szCs w:val="26"/>
          <w:lang w:val="uk-UA"/>
        </w:rPr>
        <w:t xml:space="preserve"> </w:t>
      </w:r>
      <w:proofErr w:type="spellStart"/>
      <w:r w:rsidRPr="00CC1981">
        <w:rPr>
          <w:bCs/>
          <w:szCs w:val="26"/>
          <w:lang w:val="uk-UA"/>
        </w:rPr>
        <w:t>інклюзивно</w:t>
      </w:r>
      <w:proofErr w:type="spellEnd"/>
      <w:r w:rsidRPr="00CC1981">
        <w:rPr>
          <w:bCs/>
          <w:szCs w:val="26"/>
          <w:lang w:val="uk-UA"/>
        </w:rPr>
        <w:t xml:space="preserve">-ресурсний центр та </w:t>
      </w:r>
      <w:proofErr w:type="spellStart"/>
      <w:r w:rsidRPr="00CC1981">
        <w:rPr>
          <w:bCs/>
          <w:szCs w:val="26"/>
          <w:lang w:val="uk-UA"/>
        </w:rPr>
        <w:t>Вараський</w:t>
      </w:r>
      <w:proofErr w:type="spellEnd"/>
      <w:r w:rsidRPr="00CC1981">
        <w:rPr>
          <w:bCs/>
          <w:szCs w:val="26"/>
          <w:lang w:val="uk-UA"/>
        </w:rPr>
        <w:t xml:space="preserve"> центр професійного розвитку педагогічних працівників).</w:t>
      </w:r>
    </w:p>
    <w:p w14:paraId="04564BF3" w14:textId="53087980" w:rsidR="00EE4FFB" w:rsidRPr="00CC1981" w:rsidRDefault="00EE4FFB" w:rsidP="008E6D4C">
      <w:pPr>
        <w:pStyle w:val="afa"/>
        <w:numPr>
          <w:ilvl w:val="0"/>
          <w:numId w:val="36"/>
        </w:numPr>
        <w:tabs>
          <w:tab w:val="left" w:pos="1276"/>
        </w:tabs>
        <w:ind w:left="0" w:firstLine="567"/>
        <w:jc w:val="both"/>
        <w:rPr>
          <w:bCs/>
          <w:szCs w:val="26"/>
          <w:lang w:val="uk-UA"/>
        </w:rPr>
      </w:pPr>
      <w:r w:rsidRPr="00CC1981">
        <w:rPr>
          <w:bCs/>
          <w:szCs w:val="26"/>
          <w:lang w:val="uk-UA"/>
        </w:rPr>
        <w:t xml:space="preserve">Частково оптимізовано  мережу закладів дошкільної освіти: у 14 закладах дошкільної освіти у цьому навчальному році функціонує 116 груп, що на 5 груп менше ніж у попередньому навчальному році. </w:t>
      </w:r>
    </w:p>
    <w:p w14:paraId="0729F70D" w14:textId="415BA1A2" w:rsidR="006A1D6B" w:rsidRPr="00CC1981" w:rsidRDefault="006A1D6B"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У  14 закладах загальної середньої освіти  функціонує 331 клас (8 164 учні)  та  9 груп  у 5 дошкільних підрозділах (у 2021-2022 навчальному році - 331 клас (8 101 учень) та 8 груп у дошкільних підрозділах).</w:t>
      </w:r>
    </w:p>
    <w:p w14:paraId="73549E8D" w14:textId="700C3367" w:rsidR="006A1D6B" w:rsidRPr="00CC1981" w:rsidRDefault="006379D1"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 xml:space="preserve">В системі позашкільної освіти </w:t>
      </w:r>
      <w:proofErr w:type="spellStart"/>
      <w:r w:rsidRPr="00CC1981">
        <w:rPr>
          <w:bCs/>
          <w:szCs w:val="26"/>
          <w:lang w:val="uk-UA"/>
        </w:rPr>
        <w:t>Вараської</w:t>
      </w:r>
      <w:proofErr w:type="spellEnd"/>
      <w:r w:rsidRPr="00CC1981">
        <w:rPr>
          <w:bCs/>
          <w:szCs w:val="26"/>
          <w:lang w:val="uk-UA"/>
        </w:rPr>
        <w:t xml:space="preserve"> </w:t>
      </w:r>
      <w:r w:rsidR="003D37C0" w:rsidRPr="00CC1981">
        <w:rPr>
          <w:bCs/>
          <w:szCs w:val="26"/>
          <w:lang w:val="uk-UA"/>
        </w:rPr>
        <w:t>МТГ</w:t>
      </w:r>
      <w:r w:rsidRPr="00CC1981">
        <w:rPr>
          <w:bCs/>
          <w:szCs w:val="26"/>
          <w:lang w:val="uk-UA"/>
        </w:rPr>
        <w:t xml:space="preserve"> функціонує Центр дитячої та юнацької творчості (далі- ЦДЮТ) та Дитячо-юнацька спортивна школа (далі - ДЮСШ).</w:t>
      </w:r>
      <w:r w:rsidRPr="00CC1981">
        <w:rPr>
          <w:lang w:val="uk-UA"/>
        </w:rPr>
        <w:t xml:space="preserve"> </w:t>
      </w:r>
    </w:p>
    <w:p w14:paraId="61F79B6C" w14:textId="0F5EB0C3" w:rsidR="006379D1" w:rsidRPr="00CC1981" w:rsidRDefault="006379D1"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У ЦДЮТ функціонує 79 груп</w:t>
      </w:r>
      <w:r w:rsidRPr="00CC1981">
        <w:rPr>
          <w:lang w:val="uk-UA"/>
        </w:rPr>
        <w:t xml:space="preserve"> (</w:t>
      </w:r>
      <w:r w:rsidRPr="00CC1981">
        <w:rPr>
          <w:bCs/>
          <w:szCs w:val="26"/>
          <w:lang w:val="uk-UA"/>
        </w:rPr>
        <w:t>з яких 2 інклюзивні)</w:t>
      </w:r>
      <w:r w:rsidRPr="00CC1981">
        <w:rPr>
          <w:lang w:val="uk-UA"/>
        </w:rPr>
        <w:t xml:space="preserve"> за напрямками: соціально-реабілітаційний, туристично-краєзнавчий, художньо-естетичний, еколого-натуралістичний, науково-технічний в яких</w:t>
      </w:r>
      <w:r w:rsidRPr="00CC1981">
        <w:rPr>
          <w:bCs/>
          <w:szCs w:val="26"/>
          <w:lang w:val="uk-UA"/>
        </w:rPr>
        <w:t xml:space="preserve"> охоплено 972 вихованці.</w:t>
      </w:r>
    </w:p>
    <w:p w14:paraId="4FB1A53A" w14:textId="5DF0070E" w:rsidR="006379D1" w:rsidRPr="00CC1981" w:rsidRDefault="006379D1"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ДЮСШ як заклад позашкільної освіти спортивного профілю створює необхідні умови для гармонійного виховання, фізичного розвитку, змістовного відпочинку  вихованців. У 2022/2023  навчальному році в структурі спортивної школи функціонує п'ять відділень: баскетболу, волейболу, дзюдо, футболу, греко-римської боротьби, де позашкільну освіту здобувають  352 вихованці(2021-2022н.р. -346)</w:t>
      </w:r>
      <w:r w:rsidR="008F3ED4" w:rsidRPr="00CC1981">
        <w:rPr>
          <w:bCs/>
          <w:szCs w:val="26"/>
          <w:lang w:val="uk-UA"/>
        </w:rPr>
        <w:t>.</w:t>
      </w:r>
    </w:p>
    <w:p w14:paraId="1D083556" w14:textId="4E08C571" w:rsidR="008F3ED4" w:rsidRPr="00CC1981" w:rsidRDefault="008E6D4C" w:rsidP="00F265AC">
      <w:pPr>
        <w:pStyle w:val="afa"/>
        <w:numPr>
          <w:ilvl w:val="0"/>
          <w:numId w:val="36"/>
        </w:numPr>
        <w:tabs>
          <w:tab w:val="left" w:pos="1276"/>
        </w:tabs>
        <w:spacing w:after="13" w:line="248" w:lineRule="auto"/>
        <w:ind w:left="0" w:firstLine="567"/>
        <w:jc w:val="both"/>
        <w:rPr>
          <w:bCs/>
          <w:szCs w:val="26"/>
          <w:lang w:val="uk-UA"/>
        </w:rPr>
      </w:pPr>
      <w:r>
        <w:rPr>
          <w:bCs/>
          <w:szCs w:val="26"/>
          <w:lang w:val="uk-UA"/>
        </w:rPr>
        <w:t>О</w:t>
      </w:r>
      <w:r w:rsidR="008F3ED4" w:rsidRPr="00CC1981">
        <w:rPr>
          <w:bCs/>
          <w:szCs w:val="26"/>
          <w:lang w:val="uk-UA"/>
        </w:rPr>
        <w:t xml:space="preserve">рганізовано інклюзивне навчання у 24 групах закладів дошкільної освіти </w:t>
      </w:r>
      <w:r>
        <w:rPr>
          <w:bCs/>
          <w:szCs w:val="26"/>
          <w:lang w:val="uk-UA"/>
        </w:rPr>
        <w:t>(</w:t>
      </w:r>
      <w:r w:rsidR="008F3ED4" w:rsidRPr="00CC1981">
        <w:rPr>
          <w:bCs/>
          <w:szCs w:val="26"/>
          <w:lang w:val="uk-UA"/>
        </w:rPr>
        <w:t>38 дітей</w:t>
      </w:r>
      <w:r>
        <w:rPr>
          <w:bCs/>
          <w:szCs w:val="26"/>
          <w:lang w:val="uk-UA"/>
        </w:rPr>
        <w:t>)</w:t>
      </w:r>
      <w:r w:rsidR="008F3ED4" w:rsidRPr="00CC1981">
        <w:rPr>
          <w:bCs/>
          <w:szCs w:val="26"/>
          <w:lang w:val="uk-UA"/>
        </w:rPr>
        <w:t xml:space="preserve">, 67 класах закладів загальної середньої освіти (82 учні) та 2 групах </w:t>
      </w:r>
      <w:r>
        <w:rPr>
          <w:bCs/>
          <w:szCs w:val="26"/>
          <w:lang w:val="uk-UA"/>
        </w:rPr>
        <w:t>ЦДЮТ</w:t>
      </w:r>
      <w:r w:rsidR="008F3ED4" w:rsidRPr="00CC1981">
        <w:rPr>
          <w:bCs/>
          <w:szCs w:val="26"/>
          <w:lang w:val="uk-UA"/>
        </w:rPr>
        <w:t xml:space="preserve"> (2 дитини).</w:t>
      </w:r>
      <w:r w:rsidR="008F3ED4" w:rsidRPr="00CC1981">
        <w:rPr>
          <w:lang w:val="uk-UA"/>
        </w:rPr>
        <w:t xml:space="preserve"> </w:t>
      </w:r>
    </w:p>
    <w:p w14:paraId="1347852D" w14:textId="6FA8A119" w:rsidR="00A9356E" w:rsidRPr="00CC1981" w:rsidRDefault="008E6D4C" w:rsidP="00F265AC">
      <w:pPr>
        <w:pStyle w:val="afa"/>
        <w:numPr>
          <w:ilvl w:val="0"/>
          <w:numId w:val="36"/>
        </w:numPr>
        <w:tabs>
          <w:tab w:val="left" w:pos="1276"/>
        </w:tabs>
        <w:spacing w:after="13" w:line="248" w:lineRule="auto"/>
        <w:ind w:left="0" w:firstLine="567"/>
        <w:jc w:val="both"/>
        <w:rPr>
          <w:bCs/>
          <w:szCs w:val="26"/>
          <w:lang w:val="uk-UA"/>
        </w:rPr>
      </w:pPr>
      <w:r>
        <w:rPr>
          <w:bCs/>
          <w:szCs w:val="26"/>
          <w:lang w:val="uk-UA"/>
        </w:rPr>
        <w:t>Ф</w:t>
      </w:r>
      <w:r w:rsidR="008F3ED4" w:rsidRPr="00CC1981">
        <w:rPr>
          <w:bCs/>
          <w:szCs w:val="26"/>
          <w:lang w:val="uk-UA"/>
        </w:rPr>
        <w:t xml:space="preserve">ахівцями </w:t>
      </w:r>
      <w:proofErr w:type="spellStart"/>
      <w:r w:rsidR="008F3ED4" w:rsidRPr="00CC1981">
        <w:rPr>
          <w:bCs/>
          <w:szCs w:val="26"/>
          <w:lang w:val="uk-UA"/>
        </w:rPr>
        <w:t>Вараського</w:t>
      </w:r>
      <w:proofErr w:type="spellEnd"/>
      <w:r w:rsidR="008F3ED4" w:rsidRPr="00CC1981">
        <w:rPr>
          <w:bCs/>
          <w:szCs w:val="26"/>
          <w:lang w:val="uk-UA"/>
        </w:rPr>
        <w:t xml:space="preserve"> ІРЦ проведено 317 комплексних психолого-педагогічних оцінок розвитку дітей з особливими освітніми потребами,  у 2021 році – 402.  Враховуючи потреби дітей та результати обстежень, дітям з  особливими освітніми потребами були надані індивідуальні корекційно-розвиткові заняття. </w:t>
      </w:r>
    </w:p>
    <w:p w14:paraId="5C4B7D53" w14:textId="2347B516" w:rsidR="008F3ED4" w:rsidRPr="00CC1981" w:rsidRDefault="00A9356E" w:rsidP="00F265AC">
      <w:pPr>
        <w:pStyle w:val="afa"/>
        <w:numPr>
          <w:ilvl w:val="0"/>
          <w:numId w:val="36"/>
        </w:numPr>
        <w:tabs>
          <w:tab w:val="left" w:pos="1276"/>
        </w:tabs>
        <w:spacing w:after="13" w:line="248" w:lineRule="auto"/>
        <w:ind w:left="0" w:firstLine="567"/>
        <w:jc w:val="both"/>
        <w:rPr>
          <w:bCs/>
          <w:szCs w:val="26"/>
          <w:lang w:val="uk-UA"/>
        </w:rPr>
      </w:pPr>
      <w:r w:rsidRPr="00CC1981">
        <w:rPr>
          <w:bCs/>
          <w:szCs w:val="26"/>
          <w:lang w:val="uk-UA"/>
        </w:rPr>
        <w:t xml:space="preserve">Станом на 01.01.2023 у закладах та установах освіти </w:t>
      </w:r>
      <w:proofErr w:type="spellStart"/>
      <w:r w:rsidRPr="00CC1981">
        <w:rPr>
          <w:bCs/>
          <w:szCs w:val="26"/>
          <w:lang w:val="uk-UA"/>
        </w:rPr>
        <w:t>Вараської</w:t>
      </w:r>
      <w:proofErr w:type="spellEnd"/>
      <w:r w:rsidRPr="00CC1981">
        <w:rPr>
          <w:bCs/>
          <w:szCs w:val="26"/>
          <w:lang w:val="uk-UA"/>
        </w:rPr>
        <w:t xml:space="preserve"> </w:t>
      </w:r>
      <w:r w:rsidR="003D37C0" w:rsidRPr="00CC1981">
        <w:rPr>
          <w:bCs/>
          <w:szCs w:val="26"/>
          <w:lang w:val="uk-UA"/>
        </w:rPr>
        <w:t>МТГ</w:t>
      </w:r>
      <w:r w:rsidRPr="00CC1981">
        <w:rPr>
          <w:bCs/>
          <w:szCs w:val="26"/>
          <w:lang w:val="uk-UA"/>
        </w:rPr>
        <w:t xml:space="preserve">  працює 2192 працівники.</w:t>
      </w:r>
      <w:r w:rsidR="008F3ED4" w:rsidRPr="00CC1981">
        <w:rPr>
          <w:bCs/>
          <w:szCs w:val="26"/>
          <w:lang w:val="uk-UA"/>
        </w:rPr>
        <w:t xml:space="preserve"> </w:t>
      </w:r>
    </w:p>
    <w:p w14:paraId="3D254ADD" w14:textId="1B4E318C" w:rsidR="006800F7" w:rsidRPr="00CC1981" w:rsidRDefault="006800F7" w:rsidP="00F265AC">
      <w:pPr>
        <w:pStyle w:val="afa"/>
        <w:numPr>
          <w:ilvl w:val="0"/>
          <w:numId w:val="36"/>
        </w:numPr>
        <w:tabs>
          <w:tab w:val="left" w:pos="1134"/>
          <w:tab w:val="left" w:pos="1418"/>
        </w:tabs>
        <w:spacing w:after="13" w:line="248" w:lineRule="auto"/>
        <w:ind w:left="0" w:firstLine="567"/>
        <w:jc w:val="both"/>
        <w:rPr>
          <w:bCs/>
          <w:szCs w:val="26"/>
          <w:lang w:val="uk-UA"/>
        </w:rPr>
      </w:pPr>
      <w:r w:rsidRPr="00CC1981">
        <w:rPr>
          <w:bCs/>
          <w:szCs w:val="26"/>
          <w:lang w:val="uk-UA"/>
        </w:rPr>
        <w:t xml:space="preserve"> Упродовж 2022 року у закладах дошкільної освіти виконані косметичні ремонти приміщень власними силами. Було проведено поточні ремонти підвальних приміщень (найпростіших </w:t>
      </w:r>
      <w:proofErr w:type="spellStart"/>
      <w:r w:rsidRPr="00CC1981">
        <w:rPr>
          <w:bCs/>
          <w:szCs w:val="26"/>
          <w:lang w:val="uk-UA"/>
        </w:rPr>
        <w:t>укриттів</w:t>
      </w:r>
      <w:proofErr w:type="spellEnd"/>
      <w:r w:rsidRPr="00CC1981">
        <w:rPr>
          <w:bCs/>
          <w:szCs w:val="26"/>
          <w:lang w:val="uk-UA"/>
        </w:rPr>
        <w:t>), а саме:</w:t>
      </w:r>
    </w:p>
    <w:p w14:paraId="5AB5C944" w14:textId="6E1FD897"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№4 на суму 943</w:t>
      </w:r>
      <w:r w:rsidR="006E6B44" w:rsidRPr="00CC1981">
        <w:rPr>
          <w:bCs/>
          <w:szCs w:val="26"/>
          <w:lang w:val="uk-UA"/>
        </w:rPr>
        <w:t>,</w:t>
      </w:r>
      <w:r w:rsidRPr="00CC1981">
        <w:rPr>
          <w:bCs/>
          <w:szCs w:val="26"/>
          <w:lang w:val="uk-UA"/>
        </w:rPr>
        <w:t>6</w:t>
      </w:r>
      <w:r w:rsidR="006E6B44" w:rsidRPr="00CC1981">
        <w:rPr>
          <w:bCs/>
          <w:szCs w:val="26"/>
          <w:lang w:val="uk-UA"/>
        </w:rPr>
        <w:t xml:space="preserve"> </w:t>
      </w:r>
      <w:proofErr w:type="spellStart"/>
      <w:r w:rsidR="006E6B44" w:rsidRPr="00CC1981">
        <w:rPr>
          <w:bCs/>
          <w:szCs w:val="26"/>
          <w:lang w:val="uk-UA"/>
        </w:rPr>
        <w:t>тис.</w:t>
      </w:r>
      <w:r w:rsidRPr="00CC1981">
        <w:rPr>
          <w:bCs/>
          <w:szCs w:val="26"/>
          <w:lang w:val="uk-UA"/>
        </w:rPr>
        <w:t>грн</w:t>
      </w:r>
      <w:proofErr w:type="spellEnd"/>
      <w:r w:rsidRPr="00CC1981">
        <w:rPr>
          <w:bCs/>
          <w:szCs w:val="26"/>
          <w:lang w:val="uk-UA"/>
        </w:rPr>
        <w:t>;</w:t>
      </w:r>
    </w:p>
    <w:p w14:paraId="0AF70C66" w14:textId="12211E20"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№5 на суму 487</w:t>
      </w:r>
      <w:r w:rsidR="006E6B44" w:rsidRPr="00CC1981">
        <w:rPr>
          <w:bCs/>
          <w:szCs w:val="26"/>
          <w:lang w:val="uk-UA"/>
        </w:rPr>
        <w:t>,</w:t>
      </w:r>
      <w:r w:rsidRPr="00CC1981">
        <w:rPr>
          <w:bCs/>
          <w:szCs w:val="26"/>
          <w:lang w:val="uk-UA"/>
        </w:rPr>
        <w:t>4</w:t>
      </w:r>
      <w:r w:rsidR="006E6B44" w:rsidRPr="00CC1981">
        <w:rPr>
          <w:bCs/>
          <w:szCs w:val="26"/>
          <w:lang w:val="uk-UA"/>
        </w:rPr>
        <w:t xml:space="preserve"> </w:t>
      </w:r>
      <w:proofErr w:type="spellStart"/>
      <w:r w:rsidR="006E6B44" w:rsidRPr="00CC1981">
        <w:rPr>
          <w:bCs/>
          <w:szCs w:val="26"/>
          <w:lang w:val="uk-UA"/>
        </w:rPr>
        <w:t>тис.</w:t>
      </w:r>
      <w:r w:rsidRPr="00CC1981">
        <w:rPr>
          <w:bCs/>
          <w:szCs w:val="26"/>
          <w:lang w:val="uk-UA"/>
        </w:rPr>
        <w:t>грн</w:t>
      </w:r>
      <w:proofErr w:type="spellEnd"/>
      <w:r w:rsidRPr="00CC1981">
        <w:rPr>
          <w:bCs/>
          <w:szCs w:val="26"/>
          <w:lang w:val="uk-UA"/>
        </w:rPr>
        <w:t>;</w:t>
      </w:r>
    </w:p>
    <w:p w14:paraId="42A35E9A" w14:textId="5AD0DB4D"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№7 на суму 913</w:t>
      </w:r>
      <w:r w:rsidR="006E6B44" w:rsidRPr="00CC1981">
        <w:rPr>
          <w:bCs/>
          <w:szCs w:val="26"/>
          <w:lang w:val="uk-UA"/>
        </w:rPr>
        <w:t xml:space="preserve">,2 </w:t>
      </w:r>
      <w:proofErr w:type="spellStart"/>
      <w:r w:rsidR="006E6B44" w:rsidRPr="00CC1981">
        <w:rPr>
          <w:bCs/>
          <w:szCs w:val="26"/>
          <w:lang w:val="uk-UA"/>
        </w:rPr>
        <w:t>тис.грн</w:t>
      </w:r>
      <w:proofErr w:type="spellEnd"/>
      <w:r w:rsidRPr="00CC1981">
        <w:rPr>
          <w:bCs/>
          <w:szCs w:val="26"/>
          <w:lang w:val="uk-UA"/>
        </w:rPr>
        <w:t>;</w:t>
      </w:r>
    </w:p>
    <w:p w14:paraId="1071009B" w14:textId="0A4F3D42"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№11 на суму 855</w:t>
      </w:r>
      <w:r w:rsidR="006E6B44" w:rsidRPr="00CC1981">
        <w:rPr>
          <w:bCs/>
          <w:szCs w:val="26"/>
          <w:lang w:val="uk-UA"/>
        </w:rPr>
        <w:t xml:space="preserve">,7  </w:t>
      </w:r>
      <w:proofErr w:type="spellStart"/>
      <w:r w:rsidR="006E6B44" w:rsidRPr="00CC1981">
        <w:rPr>
          <w:bCs/>
          <w:szCs w:val="26"/>
          <w:lang w:val="uk-UA"/>
        </w:rPr>
        <w:t>тис.</w:t>
      </w:r>
      <w:r w:rsidRPr="00CC1981">
        <w:rPr>
          <w:bCs/>
          <w:szCs w:val="26"/>
          <w:lang w:val="uk-UA"/>
        </w:rPr>
        <w:t>грн</w:t>
      </w:r>
      <w:proofErr w:type="spellEnd"/>
      <w:r w:rsidRPr="00CC1981">
        <w:rPr>
          <w:bCs/>
          <w:szCs w:val="26"/>
          <w:lang w:val="uk-UA"/>
        </w:rPr>
        <w:t>;</w:t>
      </w:r>
    </w:p>
    <w:p w14:paraId="4D730A6D" w14:textId="092F9AD8" w:rsidR="006800F7" w:rsidRPr="00CC1981" w:rsidRDefault="006800F7" w:rsidP="00F265AC">
      <w:pPr>
        <w:pStyle w:val="afa"/>
        <w:numPr>
          <w:ilvl w:val="0"/>
          <w:numId w:val="60"/>
        </w:numPr>
        <w:tabs>
          <w:tab w:val="left" w:pos="1276"/>
        </w:tabs>
        <w:spacing w:after="13" w:line="248" w:lineRule="auto"/>
        <w:jc w:val="both"/>
        <w:rPr>
          <w:bCs/>
          <w:szCs w:val="26"/>
          <w:lang w:val="uk-UA"/>
        </w:rPr>
      </w:pPr>
      <w:r w:rsidRPr="00CC1981">
        <w:rPr>
          <w:bCs/>
          <w:szCs w:val="26"/>
          <w:lang w:val="uk-UA"/>
        </w:rPr>
        <w:t>у дошкільному навчальному закладі №12 на суму 863</w:t>
      </w:r>
      <w:r w:rsidR="006E6B44" w:rsidRPr="00CC1981">
        <w:rPr>
          <w:bCs/>
          <w:szCs w:val="26"/>
          <w:lang w:val="uk-UA"/>
        </w:rPr>
        <w:t xml:space="preserve">,3 </w:t>
      </w:r>
      <w:proofErr w:type="spellStart"/>
      <w:r w:rsidR="006E6B44" w:rsidRPr="00CC1981">
        <w:rPr>
          <w:bCs/>
          <w:szCs w:val="26"/>
          <w:lang w:val="uk-UA"/>
        </w:rPr>
        <w:t>тис.</w:t>
      </w:r>
      <w:r w:rsidR="008E6D4C">
        <w:rPr>
          <w:bCs/>
          <w:szCs w:val="26"/>
          <w:lang w:val="uk-UA"/>
        </w:rPr>
        <w:t>грн</w:t>
      </w:r>
      <w:proofErr w:type="spellEnd"/>
      <w:r w:rsidRPr="00CC1981">
        <w:rPr>
          <w:bCs/>
          <w:szCs w:val="26"/>
          <w:lang w:val="uk-UA"/>
        </w:rPr>
        <w:t>.</w:t>
      </w:r>
    </w:p>
    <w:p w14:paraId="7392540B" w14:textId="1406E606" w:rsidR="008E6D4C" w:rsidRDefault="008E6D4C" w:rsidP="008E6D4C">
      <w:pPr>
        <w:pStyle w:val="afa"/>
        <w:numPr>
          <w:ilvl w:val="0"/>
          <w:numId w:val="36"/>
        </w:numPr>
        <w:ind w:left="0" w:firstLine="709"/>
        <w:contextualSpacing w:val="0"/>
        <w:jc w:val="both"/>
        <w:rPr>
          <w:bCs/>
          <w:szCs w:val="26"/>
          <w:lang w:val="uk-UA"/>
        </w:rPr>
      </w:pPr>
      <w:r w:rsidRPr="008E6D4C">
        <w:rPr>
          <w:bCs/>
          <w:szCs w:val="26"/>
          <w:lang w:val="uk-UA"/>
        </w:rPr>
        <w:lastRenderedPageBreak/>
        <w:t xml:space="preserve">Придбано державну символіку, генератори для підвальних приміщень (найпростіше укриття) на суму 312,1 </w:t>
      </w:r>
      <w:proofErr w:type="spellStart"/>
      <w:r w:rsidRPr="008E6D4C">
        <w:rPr>
          <w:bCs/>
          <w:szCs w:val="26"/>
          <w:lang w:val="uk-UA"/>
        </w:rPr>
        <w:t>тис.грн</w:t>
      </w:r>
      <w:proofErr w:type="spellEnd"/>
      <w:r w:rsidRPr="008E6D4C">
        <w:rPr>
          <w:bCs/>
          <w:szCs w:val="26"/>
          <w:lang w:val="uk-UA"/>
        </w:rPr>
        <w:t xml:space="preserve">, лампи аварійного призначення на суму 67,2 </w:t>
      </w:r>
      <w:proofErr w:type="spellStart"/>
      <w:r w:rsidRPr="008E6D4C">
        <w:rPr>
          <w:bCs/>
          <w:szCs w:val="26"/>
          <w:lang w:val="uk-UA"/>
        </w:rPr>
        <w:t>тис.грн</w:t>
      </w:r>
      <w:proofErr w:type="spellEnd"/>
      <w:r w:rsidRPr="008E6D4C">
        <w:rPr>
          <w:bCs/>
          <w:szCs w:val="26"/>
          <w:lang w:val="uk-UA"/>
        </w:rPr>
        <w:t>, матеріали для проведення косметичних ремонтів господарським способом тощо.</w:t>
      </w:r>
    </w:p>
    <w:p w14:paraId="0DD55370" w14:textId="437ED3DB" w:rsidR="00FF1B34" w:rsidRPr="00CC1981" w:rsidRDefault="00EC4609" w:rsidP="00F265AC">
      <w:pPr>
        <w:pStyle w:val="afa"/>
        <w:numPr>
          <w:ilvl w:val="0"/>
          <w:numId w:val="36"/>
        </w:numPr>
        <w:ind w:left="0" w:firstLine="567"/>
        <w:contextualSpacing w:val="0"/>
        <w:jc w:val="both"/>
        <w:rPr>
          <w:bCs/>
          <w:szCs w:val="26"/>
          <w:lang w:val="uk-UA"/>
        </w:rPr>
      </w:pPr>
      <w:r w:rsidRPr="00CC1981">
        <w:rPr>
          <w:bCs/>
          <w:szCs w:val="26"/>
          <w:lang w:val="uk-UA"/>
        </w:rPr>
        <w:t>У</w:t>
      </w:r>
      <w:r w:rsidR="00FF1B34" w:rsidRPr="00CC1981">
        <w:rPr>
          <w:bCs/>
          <w:szCs w:val="26"/>
          <w:lang w:val="uk-UA"/>
        </w:rPr>
        <w:t xml:space="preserve"> закладах загальної середньої освіти виконані косметичні ремонти приміщень та здійснено поточні ремонти підвальних приміщень (найпростіших </w:t>
      </w:r>
      <w:proofErr w:type="spellStart"/>
      <w:r w:rsidR="00FF1B34" w:rsidRPr="00CC1981">
        <w:rPr>
          <w:bCs/>
          <w:szCs w:val="26"/>
          <w:lang w:val="uk-UA"/>
        </w:rPr>
        <w:t>укриттів</w:t>
      </w:r>
      <w:proofErr w:type="spellEnd"/>
      <w:r w:rsidR="00FF1B34" w:rsidRPr="00CC1981">
        <w:rPr>
          <w:bCs/>
          <w:szCs w:val="26"/>
          <w:lang w:val="uk-UA"/>
        </w:rPr>
        <w:t xml:space="preserve">), а саме: </w:t>
      </w:r>
    </w:p>
    <w:p w14:paraId="118A4E8B" w14:textId="67074047" w:rsidR="00EC4609" w:rsidRPr="00CC1981" w:rsidRDefault="00EC4609" w:rsidP="008E6D4C">
      <w:pPr>
        <w:pStyle w:val="afa"/>
        <w:numPr>
          <w:ilvl w:val="0"/>
          <w:numId w:val="61"/>
        </w:numPr>
        <w:ind w:left="284" w:right="-141" w:hanging="284"/>
        <w:jc w:val="both"/>
        <w:rPr>
          <w:b/>
          <w:bCs/>
          <w:szCs w:val="26"/>
          <w:lang w:val="uk-UA"/>
        </w:rPr>
      </w:pPr>
      <w:r w:rsidRPr="00CC1981">
        <w:rPr>
          <w:bCs/>
          <w:szCs w:val="26"/>
          <w:lang w:val="uk-UA"/>
        </w:rPr>
        <w:t xml:space="preserve">у  </w:t>
      </w:r>
      <w:proofErr w:type="spellStart"/>
      <w:r w:rsidRPr="00CC1981">
        <w:rPr>
          <w:bCs/>
          <w:szCs w:val="26"/>
          <w:lang w:val="uk-UA"/>
        </w:rPr>
        <w:t>Вараському</w:t>
      </w:r>
      <w:proofErr w:type="spellEnd"/>
      <w:r w:rsidRPr="00CC1981">
        <w:rPr>
          <w:bCs/>
          <w:szCs w:val="26"/>
          <w:lang w:val="uk-UA"/>
        </w:rPr>
        <w:t xml:space="preserve"> ліцеї №1 </w:t>
      </w:r>
      <w:bookmarkStart w:id="117" w:name="_Hlk131412620"/>
      <w:r w:rsidRPr="00CC1981">
        <w:rPr>
          <w:bCs/>
          <w:szCs w:val="26"/>
          <w:lang w:val="uk-UA"/>
        </w:rPr>
        <w:t xml:space="preserve">– ремонт </w:t>
      </w:r>
      <w:proofErr w:type="spellStart"/>
      <w:r w:rsidRPr="00CC1981">
        <w:rPr>
          <w:bCs/>
          <w:szCs w:val="26"/>
          <w:lang w:val="uk-UA"/>
        </w:rPr>
        <w:t>укриттів</w:t>
      </w:r>
      <w:proofErr w:type="spellEnd"/>
      <w:r w:rsidRPr="00CC1981">
        <w:rPr>
          <w:bCs/>
          <w:szCs w:val="26"/>
          <w:lang w:val="uk-UA"/>
        </w:rPr>
        <w:t xml:space="preserve"> на суму </w:t>
      </w:r>
      <w:bookmarkEnd w:id="117"/>
      <w:r w:rsidRPr="00CC1981">
        <w:rPr>
          <w:bCs/>
          <w:szCs w:val="26"/>
          <w:lang w:val="uk-UA"/>
        </w:rPr>
        <w:t xml:space="preserve">985,2 </w:t>
      </w:r>
      <w:proofErr w:type="spellStart"/>
      <w:r w:rsidRPr="00CC1981">
        <w:rPr>
          <w:bCs/>
          <w:szCs w:val="26"/>
          <w:lang w:val="uk-UA"/>
        </w:rPr>
        <w:t>тис.грн</w:t>
      </w:r>
      <w:proofErr w:type="spellEnd"/>
      <w:r w:rsidRPr="00CC1981">
        <w:rPr>
          <w:bCs/>
          <w:szCs w:val="26"/>
          <w:lang w:val="uk-UA"/>
        </w:rPr>
        <w:t>;</w:t>
      </w:r>
    </w:p>
    <w:p w14:paraId="01F3F5F4" w14:textId="683F8C20" w:rsidR="00EC4609" w:rsidRPr="00CC1981" w:rsidRDefault="00EC4609" w:rsidP="008E6D4C">
      <w:pPr>
        <w:pStyle w:val="afa"/>
        <w:numPr>
          <w:ilvl w:val="0"/>
          <w:numId w:val="61"/>
        </w:numPr>
        <w:ind w:left="284" w:right="-141" w:hanging="284"/>
        <w:jc w:val="both"/>
        <w:rPr>
          <w:b/>
          <w:bCs/>
          <w:szCs w:val="26"/>
          <w:lang w:val="uk-UA"/>
        </w:rPr>
      </w:pPr>
      <w:r w:rsidRPr="00CC1981">
        <w:rPr>
          <w:bCs/>
          <w:szCs w:val="26"/>
          <w:lang w:val="uk-UA"/>
        </w:rPr>
        <w:t xml:space="preserve">у </w:t>
      </w:r>
      <w:proofErr w:type="spellStart"/>
      <w:r w:rsidRPr="00CC1981">
        <w:rPr>
          <w:bCs/>
          <w:szCs w:val="26"/>
          <w:lang w:val="uk-UA"/>
        </w:rPr>
        <w:t>Вараському</w:t>
      </w:r>
      <w:proofErr w:type="spellEnd"/>
      <w:r w:rsidRPr="00CC1981">
        <w:rPr>
          <w:bCs/>
          <w:szCs w:val="26"/>
          <w:lang w:val="uk-UA"/>
        </w:rPr>
        <w:t xml:space="preserve"> ліцеї №2 – ремонт </w:t>
      </w:r>
      <w:proofErr w:type="spellStart"/>
      <w:r w:rsidRPr="00CC1981">
        <w:rPr>
          <w:bCs/>
          <w:szCs w:val="26"/>
          <w:lang w:val="uk-UA"/>
        </w:rPr>
        <w:t>укриттів</w:t>
      </w:r>
      <w:proofErr w:type="spellEnd"/>
      <w:r w:rsidRPr="00CC1981">
        <w:rPr>
          <w:bCs/>
          <w:szCs w:val="26"/>
          <w:lang w:val="uk-UA"/>
        </w:rPr>
        <w:t xml:space="preserve"> на суму</w:t>
      </w:r>
      <w:r w:rsidRPr="00CC1981">
        <w:rPr>
          <w:b/>
          <w:bCs/>
          <w:szCs w:val="26"/>
          <w:lang w:val="uk-UA"/>
        </w:rPr>
        <w:t xml:space="preserve"> </w:t>
      </w:r>
      <w:r w:rsidRPr="00CC1981">
        <w:rPr>
          <w:bCs/>
          <w:szCs w:val="26"/>
          <w:lang w:val="uk-UA"/>
        </w:rPr>
        <w:t xml:space="preserve">1 493,1тис.грн., поточний ремонт холу на суму 368,5 </w:t>
      </w:r>
      <w:proofErr w:type="spellStart"/>
      <w:r w:rsidRPr="00CC1981">
        <w:rPr>
          <w:bCs/>
          <w:szCs w:val="26"/>
          <w:lang w:val="uk-UA"/>
        </w:rPr>
        <w:t>тис.грн</w:t>
      </w:r>
      <w:proofErr w:type="spellEnd"/>
      <w:r w:rsidRPr="00CC1981">
        <w:rPr>
          <w:bCs/>
          <w:szCs w:val="26"/>
          <w:lang w:val="uk-UA"/>
        </w:rPr>
        <w:t>;</w:t>
      </w:r>
    </w:p>
    <w:p w14:paraId="072F41C0" w14:textId="40F34898" w:rsidR="00EC4609" w:rsidRPr="00CC1981" w:rsidRDefault="00EC4609" w:rsidP="008E6D4C">
      <w:pPr>
        <w:pStyle w:val="afa"/>
        <w:numPr>
          <w:ilvl w:val="0"/>
          <w:numId w:val="61"/>
        </w:numPr>
        <w:ind w:left="284" w:right="-141" w:hanging="284"/>
        <w:jc w:val="both"/>
        <w:rPr>
          <w:b/>
          <w:bCs/>
          <w:szCs w:val="26"/>
          <w:lang w:val="uk-UA"/>
        </w:rPr>
      </w:pPr>
      <w:r w:rsidRPr="00CC1981">
        <w:rPr>
          <w:bCs/>
          <w:szCs w:val="26"/>
          <w:lang w:val="uk-UA"/>
        </w:rPr>
        <w:t xml:space="preserve">у </w:t>
      </w:r>
      <w:proofErr w:type="spellStart"/>
      <w:r w:rsidRPr="00CC1981">
        <w:rPr>
          <w:bCs/>
          <w:szCs w:val="26"/>
          <w:lang w:val="uk-UA"/>
        </w:rPr>
        <w:t>Вараському</w:t>
      </w:r>
      <w:proofErr w:type="spellEnd"/>
      <w:r w:rsidRPr="00CC1981">
        <w:rPr>
          <w:bCs/>
          <w:szCs w:val="26"/>
          <w:lang w:val="uk-UA"/>
        </w:rPr>
        <w:t xml:space="preserve"> ліцеї №4</w:t>
      </w:r>
      <w:r w:rsidRPr="00CC1981">
        <w:rPr>
          <w:b/>
          <w:bCs/>
          <w:szCs w:val="26"/>
          <w:lang w:val="uk-UA"/>
        </w:rPr>
        <w:t xml:space="preserve"> – </w:t>
      </w:r>
      <w:r w:rsidRPr="00CC1981">
        <w:rPr>
          <w:szCs w:val="26"/>
          <w:lang w:val="uk-UA"/>
        </w:rPr>
        <w:t xml:space="preserve">ремонт </w:t>
      </w:r>
      <w:proofErr w:type="spellStart"/>
      <w:r w:rsidRPr="00CC1981">
        <w:rPr>
          <w:szCs w:val="26"/>
          <w:lang w:val="uk-UA"/>
        </w:rPr>
        <w:t>укриттів</w:t>
      </w:r>
      <w:proofErr w:type="spellEnd"/>
      <w:r w:rsidRPr="00CC1981">
        <w:rPr>
          <w:szCs w:val="26"/>
          <w:lang w:val="uk-UA"/>
        </w:rPr>
        <w:t xml:space="preserve"> на суму</w:t>
      </w:r>
      <w:r w:rsidRPr="00CC1981">
        <w:rPr>
          <w:b/>
          <w:bCs/>
          <w:szCs w:val="26"/>
          <w:lang w:val="uk-UA"/>
        </w:rPr>
        <w:t xml:space="preserve"> </w:t>
      </w:r>
      <w:r w:rsidRPr="00CC1981">
        <w:rPr>
          <w:bCs/>
          <w:szCs w:val="26"/>
          <w:lang w:val="uk-UA"/>
        </w:rPr>
        <w:t xml:space="preserve">805,7 тис. грн., ремонт локальної мережі на суму 105,0 </w:t>
      </w:r>
      <w:proofErr w:type="spellStart"/>
      <w:r w:rsidRPr="00CC1981">
        <w:rPr>
          <w:bCs/>
          <w:szCs w:val="26"/>
          <w:lang w:val="uk-UA"/>
        </w:rPr>
        <w:t>тис.грн</w:t>
      </w:r>
      <w:proofErr w:type="spellEnd"/>
      <w:r w:rsidRPr="00CC1981">
        <w:rPr>
          <w:b/>
          <w:bCs/>
          <w:szCs w:val="26"/>
          <w:lang w:val="uk-UA"/>
        </w:rPr>
        <w:t>;</w:t>
      </w:r>
    </w:p>
    <w:p w14:paraId="3AFA0765" w14:textId="4F81A2C9" w:rsidR="00EC4609" w:rsidRPr="00CC1981" w:rsidRDefault="00EC4609" w:rsidP="008E6D4C">
      <w:pPr>
        <w:pStyle w:val="afa"/>
        <w:numPr>
          <w:ilvl w:val="0"/>
          <w:numId w:val="61"/>
        </w:numPr>
        <w:ind w:left="284" w:right="-141" w:hanging="284"/>
        <w:jc w:val="both"/>
        <w:rPr>
          <w:b/>
          <w:bCs/>
          <w:szCs w:val="26"/>
          <w:lang w:val="uk-UA"/>
        </w:rPr>
      </w:pPr>
      <w:r w:rsidRPr="00CC1981">
        <w:rPr>
          <w:bCs/>
          <w:szCs w:val="26"/>
          <w:lang w:val="uk-UA"/>
        </w:rPr>
        <w:t xml:space="preserve">у  </w:t>
      </w:r>
      <w:proofErr w:type="spellStart"/>
      <w:r w:rsidRPr="00CC1981">
        <w:rPr>
          <w:bCs/>
          <w:szCs w:val="26"/>
          <w:lang w:val="uk-UA"/>
        </w:rPr>
        <w:t>Вараському</w:t>
      </w:r>
      <w:proofErr w:type="spellEnd"/>
      <w:r w:rsidRPr="00CC1981">
        <w:rPr>
          <w:bCs/>
          <w:szCs w:val="26"/>
          <w:lang w:val="uk-UA"/>
        </w:rPr>
        <w:t xml:space="preserve"> ліцеї №6 – ремонт </w:t>
      </w:r>
      <w:proofErr w:type="spellStart"/>
      <w:r w:rsidRPr="00CC1981">
        <w:rPr>
          <w:bCs/>
          <w:szCs w:val="26"/>
          <w:lang w:val="uk-UA"/>
        </w:rPr>
        <w:t>укриттів</w:t>
      </w:r>
      <w:proofErr w:type="spellEnd"/>
      <w:r w:rsidRPr="00CC1981">
        <w:rPr>
          <w:bCs/>
          <w:szCs w:val="26"/>
          <w:lang w:val="uk-UA"/>
        </w:rPr>
        <w:t xml:space="preserve"> на суму 943,7 </w:t>
      </w:r>
      <w:proofErr w:type="spellStart"/>
      <w:r w:rsidRPr="00CC1981">
        <w:rPr>
          <w:bCs/>
          <w:szCs w:val="26"/>
          <w:lang w:val="uk-UA"/>
        </w:rPr>
        <w:t>тис.грн</w:t>
      </w:r>
      <w:proofErr w:type="spellEnd"/>
      <w:r w:rsidRPr="00CC1981">
        <w:rPr>
          <w:bCs/>
          <w:szCs w:val="26"/>
          <w:lang w:val="uk-UA"/>
        </w:rPr>
        <w:t>.;</w:t>
      </w:r>
    </w:p>
    <w:p w14:paraId="24FA7158" w14:textId="0B3DB038" w:rsidR="00EC4609" w:rsidRPr="00CC1981" w:rsidRDefault="00EC4609" w:rsidP="008E6D4C">
      <w:pPr>
        <w:pStyle w:val="afa"/>
        <w:numPr>
          <w:ilvl w:val="0"/>
          <w:numId w:val="61"/>
        </w:numPr>
        <w:ind w:left="284" w:hanging="284"/>
        <w:jc w:val="both"/>
        <w:rPr>
          <w:b/>
          <w:bCs/>
          <w:szCs w:val="26"/>
          <w:lang w:val="uk-UA"/>
        </w:rPr>
      </w:pPr>
      <w:r w:rsidRPr="00CC1981">
        <w:rPr>
          <w:bCs/>
          <w:szCs w:val="26"/>
          <w:lang w:val="uk-UA"/>
        </w:rPr>
        <w:t xml:space="preserve">у </w:t>
      </w:r>
      <w:proofErr w:type="spellStart"/>
      <w:r w:rsidRPr="00CC1981">
        <w:rPr>
          <w:bCs/>
          <w:szCs w:val="26"/>
          <w:lang w:val="uk-UA"/>
        </w:rPr>
        <w:t>Старорафалівській</w:t>
      </w:r>
      <w:proofErr w:type="spellEnd"/>
      <w:r w:rsidRPr="00CC1981">
        <w:rPr>
          <w:bCs/>
          <w:szCs w:val="26"/>
          <w:lang w:val="uk-UA"/>
        </w:rPr>
        <w:t xml:space="preserve"> гімназії –</w:t>
      </w:r>
      <w:r w:rsidRPr="00CC1981">
        <w:rPr>
          <w:b/>
          <w:bCs/>
          <w:szCs w:val="26"/>
          <w:shd w:val="clear" w:color="auto" w:fill="FFFFFF"/>
          <w:lang w:val="uk-UA"/>
        </w:rPr>
        <w:t xml:space="preserve"> </w:t>
      </w:r>
      <w:r w:rsidRPr="00CC1981">
        <w:rPr>
          <w:bCs/>
          <w:szCs w:val="26"/>
          <w:shd w:val="clear" w:color="auto" w:fill="FFFFFF"/>
          <w:lang w:val="uk-UA"/>
        </w:rPr>
        <w:t xml:space="preserve">ремонт центрального входу у приміщення (облицьовано плиткою ганок, облаштовано навіс та пандус), влаштовано відмостку. Проведено влаштування туалету. Загальна вартість робіт </w:t>
      </w:r>
      <w:r w:rsidR="008E6D4C">
        <w:rPr>
          <w:bCs/>
          <w:szCs w:val="26"/>
          <w:shd w:val="clear" w:color="auto" w:fill="FFFFFF"/>
          <w:lang w:val="uk-UA"/>
        </w:rPr>
        <w:t>-</w:t>
      </w:r>
      <w:r w:rsidRPr="00CC1981">
        <w:rPr>
          <w:bCs/>
          <w:szCs w:val="26"/>
          <w:shd w:val="clear" w:color="auto" w:fill="FFFFFF"/>
          <w:lang w:val="uk-UA"/>
        </w:rPr>
        <w:t xml:space="preserve"> 760</w:t>
      </w:r>
      <w:r w:rsidR="00AB00DF" w:rsidRPr="00CC1981">
        <w:rPr>
          <w:bCs/>
          <w:szCs w:val="26"/>
          <w:shd w:val="clear" w:color="auto" w:fill="FFFFFF"/>
          <w:lang w:val="uk-UA"/>
        </w:rPr>
        <w:t>,</w:t>
      </w:r>
      <w:r w:rsidRPr="00CC1981">
        <w:rPr>
          <w:bCs/>
          <w:szCs w:val="26"/>
          <w:shd w:val="clear" w:color="auto" w:fill="FFFFFF"/>
          <w:lang w:val="uk-UA"/>
        </w:rPr>
        <w:t>5</w:t>
      </w:r>
      <w:r w:rsidR="00AB00DF" w:rsidRPr="00CC1981">
        <w:rPr>
          <w:bCs/>
          <w:szCs w:val="26"/>
          <w:shd w:val="clear" w:color="auto" w:fill="FFFFFF"/>
          <w:lang w:val="uk-UA"/>
        </w:rPr>
        <w:t xml:space="preserve"> </w:t>
      </w:r>
      <w:proofErr w:type="spellStart"/>
      <w:r w:rsidR="00AB00DF" w:rsidRPr="00CC1981">
        <w:rPr>
          <w:bCs/>
          <w:szCs w:val="26"/>
          <w:shd w:val="clear" w:color="auto" w:fill="FFFFFF"/>
          <w:lang w:val="uk-UA"/>
        </w:rPr>
        <w:t>тис.</w:t>
      </w:r>
      <w:r w:rsidRPr="00CC1981">
        <w:rPr>
          <w:bCs/>
          <w:szCs w:val="26"/>
          <w:shd w:val="clear" w:color="auto" w:fill="FFFFFF"/>
          <w:lang w:val="uk-UA"/>
        </w:rPr>
        <w:t>грн</w:t>
      </w:r>
      <w:proofErr w:type="spellEnd"/>
      <w:r w:rsidRPr="00CC1981">
        <w:rPr>
          <w:bCs/>
          <w:szCs w:val="26"/>
          <w:shd w:val="clear" w:color="auto" w:fill="FFFFFF"/>
          <w:lang w:val="uk-UA"/>
        </w:rPr>
        <w:t>.</w:t>
      </w:r>
    </w:p>
    <w:p w14:paraId="5F3B7E42" w14:textId="52E12531" w:rsidR="00EC4609" w:rsidRPr="00CC1981" w:rsidRDefault="008E6D4C" w:rsidP="00CE5441">
      <w:pPr>
        <w:pStyle w:val="afa"/>
        <w:ind w:left="0" w:firstLine="567"/>
        <w:contextualSpacing w:val="0"/>
        <w:jc w:val="both"/>
        <w:rPr>
          <w:bCs/>
          <w:szCs w:val="26"/>
          <w:lang w:val="uk-UA"/>
        </w:rPr>
      </w:pPr>
      <w:r>
        <w:rPr>
          <w:bCs/>
          <w:szCs w:val="26"/>
          <w:lang w:val="uk-UA"/>
        </w:rPr>
        <w:t>П</w:t>
      </w:r>
      <w:r w:rsidR="00CE5441" w:rsidRPr="00CC1981">
        <w:rPr>
          <w:bCs/>
          <w:szCs w:val="26"/>
          <w:lang w:val="uk-UA"/>
        </w:rPr>
        <w:t>роведено аварійні ремонтні роботи по ремонту санітарно-технічних систем, опалювальних систем, електричних мереж.</w:t>
      </w:r>
    </w:p>
    <w:p w14:paraId="7929BA7B" w14:textId="1C12BD2C" w:rsidR="00AB00DF" w:rsidRPr="00CC1981" w:rsidRDefault="008E6D4C" w:rsidP="00CE5441">
      <w:pPr>
        <w:pStyle w:val="afa"/>
        <w:ind w:left="0" w:firstLine="567"/>
        <w:contextualSpacing w:val="0"/>
        <w:jc w:val="both"/>
        <w:rPr>
          <w:bCs/>
          <w:szCs w:val="26"/>
          <w:lang w:val="uk-UA"/>
        </w:rPr>
      </w:pPr>
      <w:r>
        <w:rPr>
          <w:bCs/>
          <w:szCs w:val="26"/>
          <w:lang w:val="uk-UA"/>
        </w:rPr>
        <w:t>П</w:t>
      </w:r>
      <w:r w:rsidR="000D4469" w:rsidRPr="00CC1981">
        <w:rPr>
          <w:bCs/>
          <w:szCs w:val="26"/>
          <w:lang w:val="uk-UA"/>
        </w:rPr>
        <w:t>ридбано  ноутбуки для організації дистанційного навчання н</w:t>
      </w:r>
      <w:r w:rsidR="00730986">
        <w:rPr>
          <w:bCs/>
          <w:szCs w:val="26"/>
          <w:lang w:val="uk-UA"/>
        </w:rPr>
        <w:t xml:space="preserve">а суму 1 920,0 </w:t>
      </w:r>
      <w:proofErr w:type="spellStart"/>
      <w:r w:rsidR="00730986">
        <w:rPr>
          <w:bCs/>
          <w:szCs w:val="26"/>
          <w:lang w:val="uk-UA"/>
        </w:rPr>
        <w:t>тис.грн</w:t>
      </w:r>
      <w:proofErr w:type="spellEnd"/>
      <w:r w:rsidR="000D4469" w:rsidRPr="00CC1981">
        <w:rPr>
          <w:bCs/>
          <w:szCs w:val="26"/>
          <w:lang w:val="uk-UA"/>
        </w:rPr>
        <w:t>, генератори для підвальних приміщень (найпростіше</w:t>
      </w:r>
      <w:r w:rsidR="00730986">
        <w:rPr>
          <w:bCs/>
          <w:szCs w:val="26"/>
          <w:lang w:val="uk-UA"/>
        </w:rPr>
        <w:t xml:space="preserve"> укриття) на суму 152,9 </w:t>
      </w:r>
      <w:proofErr w:type="spellStart"/>
      <w:r w:rsidR="00730986">
        <w:rPr>
          <w:bCs/>
          <w:szCs w:val="26"/>
          <w:lang w:val="uk-UA"/>
        </w:rPr>
        <w:t>тис.грн</w:t>
      </w:r>
      <w:proofErr w:type="spellEnd"/>
      <w:r w:rsidR="000D4469" w:rsidRPr="00CC1981">
        <w:rPr>
          <w:bCs/>
          <w:szCs w:val="26"/>
          <w:lang w:val="uk-UA"/>
        </w:rPr>
        <w:t xml:space="preserve">, матеріали для проведення косметичних </w:t>
      </w:r>
      <w:r>
        <w:rPr>
          <w:bCs/>
          <w:szCs w:val="26"/>
          <w:lang w:val="uk-UA"/>
        </w:rPr>
        <w:t>ремонтів господарським способом</w:t>
      </w:r>
      <w:r w:rsidR="000D4469" w:rsidRPr="00CC1981">
        <w:rPr>
          <w:bCs/>
          <w:szCs w:val="26"/>
          <w:lang w:val="uk-UA"/>
        </w:rPr>
        <w:t>.</w:t>
      </w:r>
    </w:p>
    <w:p w14:paraId="3C4E00DA" w14:textId="60A5AA59" w:rsidR="000F5B2D" w:rsidRPr="00CC1981" w:rsidRDefault="00A40C37" w:rsidP="00F265AC">
      <w:pPr>
        <w:pStyle w:val="afa"/>
        <w:numPr>
          <w:ilvl w:val="0"/>
          <w:numId w:val="36"/>
        </w:numPr>
        <w:tabs>
          <w:tab w:val="left" w:pos="1276"/>
        </w:tabs>
        <w:ind w:left="0" w:firstLine="567"/>
        <w:contextualSpacing w:val="0"/>
        <w:jc w:val="both"/>
        <w:rPr>
          <w:bCs/>
          <w:szCs w:val="26"/>
          <w:lang w:val="uk-UA"/>
        </w:rPr>
      </w:pPr>
      <w:r w:rsidRPr="00CC1981">
        <w:rPr>
          <w:bCs/>
          <w:szCs w:val="26"/>
          <w:lang w:val="uk-UA"/>
        </w:rPr>
        <w:t xml:space="preserve"> </w:t>
      </w:r>
      <w:proofErr w:type="spellStart"/>
      <w:r w:rsidR="003E077A">
        <w:rPr>
          <w:bCs/>
          <w:szCs w:val="26"/>
          <w:lang w:val="uk-UA"/>
        </w:rPr>
        <w:t>Вараським</w:t>
      </w:r>
      <w:proofErr w:type="spellEnd"/>
      <w:r w:rsidR="003E077A">
        <w:rPr>
          <w:bCs/>
          <w:szCs w:val="26"/>
          <w:lang w:val="uk-UA"/>
        </w:rPr>
        <w:t xml:space="preserve"> ліце</w:t>
      </w:r>
      <w:r w:rsidRPr="00CC1981">
        <w:rPr>
          <w:bCs/>
          <w:szCs w:val="26"/>
          <w:lang w:val="uk-UA"/>
        </w:rPr>
        <w:t xml:space="preserve">ям №1, №2, №4 департаментом освіти і науки Рівненської ОДА безкоштовно надані «Комплекти обладнання з програмним забезпеченням для організації освітнього процесу з використанням технологій дистанційного навчання» (інтерактивна дошка; мультимедійний проектор з короткофокусним об'єктивом; 2 портативних комп'ютери (ноутбуки); цифрова документ-камера; інтерактивна панель; багатофункціональний пристрій (принтер-сканер-копір); персональний  комп'ютер формфактора десктоп; камера для відео конференції; </w:t>
      </w:r>
      <w:proofErr w:type="spellStart"/>
      <w:r w:rsidRPr="00CC1981">
        <w:rPr>
          <w:bCs/>
          <w:szCs w:val="26"/>
          <w:lang w:val="uk-UA"/>
        </w:rPr>
        <w:t>спікерфон</w:t>
      </w:r>
      <w:proofErr w:type="spellEnd"/>
      <w:r w:rsidRPr="00CC1981">
        <w:rPr>
          <w:bCs/>
          <w:szCs w:val="26"/>
          <w:lang w:val="uk-UA"/>
        </w:rPr>
        <w:t xml:space="preserve">; </w:t>
      </w:r>
      <w:proofErr w:type="spellStart"/>
      <w:r w:rsidRPr="00CC1981">
        <w:rPr>
          <w:bCs/>
          <w:szCs w:val="26"/>
          <w:lang w:val="uk-UA"/>
        </w:rPr>
        <w:t>стереогарнітура</w:t>
      </w:r>
      <w:proofErr w:type="spellEnd"/>
      <w:r w:rsidRPr="00CC1981">
        <w:rPr>
          <w:bCs/>
          <w:szCs w:val="26"/>
          <w:lang w:val="uk-UA"/>
        </w:rPr>
        <w:t xml:space="preserve">; </w:t>
      </w:r>
      <w:proofErr w:type="spellStart"/>
      <w:r w:rsidRPr="00CC1981">
        <w:rPr>
          <w:bCs/>
          <w:szCs w:val="26"/>
          <w:lang w:val="uk-UA"/>
        </w:rPr>
        <w:t>Wi-fi</w:t>
      </w:r>
      <w:proofErr w:type="spellEnd"/>
      <w:r w:rsidRPr="00CC1981">
        <w:rPr>
          <w:bCs/>
          <w:szCs w:val="26"/>
          <w:lang w:val="uk-UA"/>
        </w:rPr>
        <w:t xml:space="preserve"> </w:t>
      </w:r>
      <w:proofErr w:type="spellStart"/>
      <w:r w:rsidRPr="00CC1981">
        <w:rPr>
          <w:bCs/>
          <w:szCs w:val="26"/>
          <w:lang w:val="uk-UA"/>
        </w:rPr>
        <w:t>роутер</w:t>
      </w:r>
      <w:proofErr w:type="spellEnd"/>
      <w:r w:rsidRPr="00CC1981">
        <w:rPr>
          <w:bCs/>
          <w:szCs w:val="26"/>
          <w:lang w:val="uk-UA"/>
        </w:rPr>
        <w:t>)</w:t>
      </w:r>
      <w:r w:rsidR="00A43442" w:rsidRPr="00CC1981">
        <w:rPr>
          <w:bCs/>
          <w:szCs w:val="26"/>
          <w:lang w:val="uk-UA"/>
        </w:rPr>
        <w:t>.</w:t>
      </w:r>
    </w:p>
    <w:p w14:paraId="2D6AF910" w14:textId="3240AEC6" w:rsidR="00B46CE1" w:rsidRPr="004D2DCF" w:rsidRDefault="00655E40" w:rsidP="00D47A45">
      <w:pPr>
        <w:pStyle w:val="afa"/>
        <w:numPr>
          <w:ilvl w:val="0"/>
          <w:numId w:val="36"/>
        </w:numPr>
        <w:tabs>
          <w:tab w:val="left" w:pos="1276"/>
        </w:tabs>
        <w:ind w:left="0" w:firstLine="567"/>
        <w:contextualSpacing w:val="0"/>
        <w:jc w:val="both"/>
        <w:rPr>
          <w:bCs/>
          <w:szCs w:val="26"/>
          <w:lang w:val="uk-UA"/>
        </w:rPr>
      </w:pPr>
      <w:r w:rsidRPr="004D2DCF">
        <w:rPr>
          <w:bCs/>
          <w:szCs w:val="26"/>
          <w:lang w:val="uk-UA"/>
        </w:rPr>
        <w:t xml:space="preserve"> В закладах загальної середньої освіти громади забезпечено безкоштовним харчуванням учнів 1-4 класів</w:t>
      </w:r>
      <w:r w:rsidR="0054691E" w:rsidRPr="004D2DCF">
        <w:rPr>
          <w:bCs/>
          <w:szCs w:val="26"/>
          <w:lang w:val="uk-UA"/>
        </w:rPr>
        <w:t>,</w:t>
      </w:r>
      <w:r w:rsidRPr="004D2DCF">
        <w:rPr>
          <w:bCs/>
          <w:szCs w:val="26"/>
          <w:lang w:val="uk-UA"/>
        </w:rPr>
        <w:t xml:space="preserve"> учнів 5-11 класів –  із числа пільгових категорій дітей.</w:t>
      </w:r>
      <w:r w:rsidR="00B46CE1" w:rsidRPr="004D2DCF">
        <w:rPr>
          <w:bCs/>
          <w:szCs w:val="26"/>
          <w:lang w:val="uk-UA"/>
        </w:rPr>
        <w:t xml:space="preserve"> У закладах дошкільної освіти № 3,5,7,10 </w:t>
      </w:r>
      <w:proofErr w:type="spellStart"/>
      <w:r w:rsidR="00B46CE1" w:rsidRPr="004D2DCF">
        <w:rPr>
          <w:bCs/>
          <w:szCs w:val="26"/>
          <w:lang w:val="uk-UA"/>
        </w:rPr>
        <w:t>Вараської</w:t>
      </w:r>
      <w:proofErr w:type="spellEnd"/>
      <w:r w:rsidR="00B46CE1" w:rsidRPr="004D2DCF">
        <w:rPr>
          <w:bCs/>
          <w:szCs w:val="26"/>
          <w:lang w:val="uk-UA"/>
        </w:rPr>
        <w:t xml:space="preserve"> </w:t>
      </w:r>
      <w:r w:rsidR="003D37C0" w:rsidRPr="004D2DCF">
        <w:rPr>
          <w:bCs/>
          <w:szCs w:val="26"/>
          <w:lang w:val="uk-UA"/>
        </w:rPr>
        <w:t>МТГ</w:t>
      </w:r>
      <w:r w:rsidR="00B46CE1" w:rsidRPr="004D2DCF">
        <w:rPr>
          <w:bCs/>
          <w:szCs w:val="26"/>
          <w:lang w:val="uk-UA"/>
        </w:rPr>
        <w:t xml:space="preserve"> організовано харчування дітей дошкільного віку з непереносимістю </w:t>
      </w:r>
      <w:proofErr w:type="spellStart"/>
      <w:r w:rsidR="00B46CE1" w:rsidRPr="004D2DCF">
        <w:rPr>
          <w:bCs/>
          <w:szCs w:val="26"/>
          <w:lang w:val="uk-UA"/>
        </w:rPr>
        <w:t>глютену</w:t>
      </w:r>
      <w:proofErr w:type="spellEnd"/>
      <w:r w:rsidR="00B46CE1" w:rsidRPr="004D2DCF">
        <w:rPr>
          <w:bCs/>
          <w:szCs w:val="26"/>
          <w:lang w:val="uk-UA"/>
        </w:rPr>
        <w:t xml:space="preserve"> та лактози.</w:t>
      </w:r>
    </w:p>
    <w:p w14:paraId="5C20D107" w14:textId="221922CE" w:rsidR="000F5B2D" w:rsidRPr="00CC1981" w:rsidRDefault="0054691E" w:rsidP="00F265AC">
      <w:pPr>
        <w:pStyle w:val="afa"/>
        <w:numPr>
          <w:ilvl w:val="0"/>
          <w:numId w:val="36"/>
        </w:numPr>
        <w:tabs>
          <w:tab w:val="left" w:pos="1276"/>
        </w:tabs>
        <w:ind w:left="0" w:firstLine="567"/>
        <w:contextualSpacing w:val="0"/>
        <w:jc w:val="both"/>
        <w:rPr>
          <w:bCs/>
          <w:szCs w:val="26"/>
          <w:lang w:val="uk-UA"/>
        </w:rPr>
      </w:pPr>
      <w:r w:rsidRPr="00CC1981">
        <w:rPr>
          <w:bCs/>
          <w:szCs w:val="26"/>
          <w:lang w:val="uk-UA"/>
        </w:rPr>
        <w:t xml:space="preserve"> Обсяг  фінансового ресурсу, направленого на галузь  освіта у 2020 – 2022 роках </w:t>
      </w:r>
      <w:r w:rsidR="006B3CC3" w:rsidRPr="00CC1981">
        <w:rPr>
          <w:bCs/>
          <w:szCs w:val="26"/>
          <w:lang w:val="uk-UA"/>
        </w:rPr>
        <w:t xml:space="preserve">за рахунок коштів місцевого бюджету, </w:t>
      </w:r>
      <w:r w:rsidRPr="00CC1981">
        <w:rPr>
          <w:bCs/>
          <w:szCs w:val="26"/>
          <w:lang w:val="uk-UA"/>
        </w:rPr>
        <w:t>наведений у наступних таблиці та діаграмі.</w:t>
      </w:r>
    </w:p>
    <w:tbl>
      <w:tblPr>
        <w:tblStyle w:val="afc"/>
        <w:tblW w:w="5000" w:type="pct"/>
        <w:tblLook w:val="04A0" w:firstRow="1" w:lastRow="0" w:firstColumn="1" w:lastColumn="0" w:noHBand="0" w:noVBand="1"/>
      </w:tblPr>
      <w:tblGrid>
        <w:gridCol w:w="4281"/>
        <w:gridCol w:w="1710"/>
        <w:gridCol w:w="1672"/>
        <w:gridCol w:w="1966"/>
      </w:tblGrid>
      <w:tr w:rsidR="00CD1E60" w:rsidRPr="00CC1981" w14:paraId="5FE4232C" w14:textId="77777777" w:rsidTr="0054691E">
        <w:trPr>
          <w:trHeight w:val="282"/>
        </w:trPr>
        <w:tc>
          <w:tcPr>
            <w:tcW w:w="2223" w:type="pct"/>
            <w:tcBorders>
              <w:top w:val="single" w:sz="4" w:space="0" w:color="auto"/>
              <w:left w:val="single" w:sz="4" w:space="0" w:color="auto"/>
              <w:bottom w:val="single" w:sz="4" w:space="0" w:color="auto"/>
              <w:right w:val="single" w:sz="4" w:space="0" w:color="auto"/>
            </w:tcBorders>
            <w:shd w:val="clear" w:color="auto" w:fill="auto"/>
            <w:vAlign w:val="center"/>
          </w:tcPr>
          <w:p w14:paraId="27D3142D" w14:textId="54280E13" w:rsidR="0054691E" w:rsidRPr="00CC1981" w:rsidRDefault="00113140" w:rsidP="00F550C7">
            <w:pPr>
              <w:keepNext/>
              <w:keepLines/>
              <w:ind w:left="-142" w:firstLine="567"/>
              <w:jc w:val="center"/>
              <w:rPr>
                <w:rFonts w:ascii="Times New Roman" w:eastAsia="Calibri" w:hAnsi="Times New Roman" w:cs="Times New Roman"/>
                <w:b/>
                <w:sz w:val="24"/>
                <w:szCs w:val="24"/>
              </w:rPr>
            </w:pPr>
            <w:r w:rsidRPr="00CC1981">
              <w:rPr>
                <w:rFonts w:ascii="Times New Roman" w:eastAsia="Calibri" w:hAnsi="Times New Roman" w:cs="Times New Roman"/>
                <w:b/>
                <w:sz w:val="24"/>
                <w:szCs w:val="24"/>
              </w:rPr>
              <w:t>Показники</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67B9BCA4" w14:textId="77777777" w:rsidR="0054691E" w:rsidRPr="00CC1981" w:rsidRDefault="0054691E" w:rsidP="00F550C7">
            <w:pPr>
              <w:keepNext/>
              <w:keepLines/>
              <w:ind w:left="-142" w:firstLine="68"/>
              <w:jc w:val="center"/>
              <w:rPr>
                <w:rFonts w:ascii="Times New Roman" w:eastAsia="Calibri" w:hAnsi="Times New Roman" w:cs="Times New Roman"/>
                <w:b/>
              </w:rPr>
            </w:pPr>
            <w:r w:rsidRPr="00CC1981">
              <w:rPr>
                <w:rFonts w:ascii="Times New Roman" w:hAnsi="Times New Roman" w:cs="Times New Roman"/>
                <w:b/>
                <w:lang w:eastAsia="uk-UA"/>
              </w:rPr>
              <w:t>2020 рік</w:t>
            </w:r>
          </w:p>
        </w:tc>
        <w:tc>
          <w:tcPr>
            <w:tcW w:w="868" w:type="pct"/>
            <w:tcBorders>
              <w:top w:val="single" w:sz="4" w:space="0" w:color="auto"/>
              <w:left w:val="nil"/>
              <w:bottom w:val="single" w:sz="4" w:space="0" w:color="auto"/>
              <w:right w:val="single" w:sz="4" w:space="0" w:color="auto"/>
            </w:tcBorders>
            <w:shd w:val="clear" w:color="auto" w:fill="auto"/>
            <w:vAlign w:val="center"/>
          </w:tcPr>
          <w:p w14:paraId="5B86C58E" w14:textId="77777777" w:rsidR="0054691E" w:rsidRPr="00CC1981" w:rsidRDefault="0054691E" w:rsidP="00F550C7">
            <w:pPr>
              <w:keepNext/>
              <w:keepLines/>
              <w:ind w:left="-142" w:firstLine="68"/>
              <w:jc w:val="center"/>
              <w:rPr>
                <w:rFonts w:ascii="Times New Roman" w:eastAsia="Calibri" w:hAnsi="Times New Roman" w:cs="Times New Roman"/>
                <w:b/>
              </w:rPr>
            </w:pPr>
            <w:r w:rsidRPr="00CC1981">
              <w:rPr>
                <w:rFonts w:ascii="Times New Roman" w:hAnsi="Times New Roman" w:cs="Times New Roman"/>
                <w:b/>
                <w:lang w:eastAsia="uk-UA"/>
              </w:rPr>
              <w:t xml:space="preserve"> 2021 рік</w:t>
            </w:r>
          </w:p>
        </w:tc>
        <w:tc>
          <w:tcPr>
            <w:tcW w:w="1021" w:type="pct"/>
            <w:tcBorders>
              <w:top w:val="single" w:sz="4" w:space="0" w:color="auto"/>
              <w:left w:val="nil"/>
              <w:bottom w:val="single" w:sz="4" w:space="0" w:color="auto"/>
              <w:right w:val="single" w:sz="4" w:space="0" w:color="auto"/>
            </w:tcBorders>
            <w:shd w:val="clear" w:color="auto" w:fill="auto"/>
            <w:vAlign w:val="center"/>
          </w:tcPr>
          <w:p w14:paraId="5C55BA97" w14:textId="77777777" w:rsidR="0054691E" w:rsidRPr="00CC1981" w:rsidRDefault="0054691E" w:rsidP="00F550C7">
            <w:pPr>
              <w:keepNext/>
              <w:keepLines/>
              <w:ind w:left="-142" w:firstLine="68"/>
              <w:jc w:val="center"/>
              <w:rPr>
                <w:rFonts w:ascii="Times New Roman" w:eastAsia="Calibri" w:hAnsi="Times New Roman" w:cs="Times New Roman"/>
                <w:b/>
              </w:rPr>
            </w:pPr>
            <w:r w:rsidRPr="00CC1981">
              <w:rPr>
                <w:rFonts w:ascii="Times New Roman" w:eastAsia="Calibri" w:hAnsi="Times New Roman" w:cs="Times New Roman"/>
                <w:b/>
              </w:rPr>
              <w:t>2022 рік</w:t>
            </w:r>
          </w:p>
        </w:tc>
      </w:tr>
      <w:tr w:rsidR="00CD1E60" w:rsidRPr="00CC1981" w14:paraId="633DAADB" w14:textId="77777777" w:rsidTr="0054691E">
        <w:trPr>
          <w:trHeight w:val="417"/>
        </w:trPr>
        <w:tc>
          <w:tcPr>
            <w:tcW w:w="2223" w:type="pct"/>
            <w:tcBorders>
              <w:top w:val="single" w:sz="4" w:space="0" w:color="auto"/>
              <w:left w:val="single" w:sz="4" w:space="0" w:color="auto"/>
              <w:bottom w:val="single" w:sz="4" w:space="0" w:color="auto"/>
              <w:right w:val="single" w:sz="4" w:space="0" w:color="auto"/>
            </w:tcBorders>
            <w:shd w:val="clear" w:color="auto" w:fill="auto"/>
            <w:vAlign w:val="center"/>
          </w:tcPr>
          <w:p w14:paraId="003413F8" w14:textId="77777777" w:rsidR="0054691E" w:rsidRPr="00CC1981" w:rsidRDefault="0054691E" w:rsidP="00F550C7">
            <w:pPr>
              <w:keepNext/>
              <w:keepLines/>
              <w:ind w:left="-142" w:firstLine="567"/>
              <w:jc w:val="center"/>
              <w:rPr>
                <w:rFonts w:ascii="Times New Roman" w:eastAsia="Calibri" w:hAnsi="Times New Roman" w:cs="Times New Roman"/>
                <w:b/>
                <w:sz w:val="24"/>
                <w:szCs w:val="24"/>
              </w:rPr>
            </w:pPr>
            <w:r w:rsidRPr="00CC1981">
              <w:rPr>
                <w:rFonts w:ascii="Times New Roman" w:hAnsi="Times New Roman" w:cs="Times New Roman"/>
                <w:sz w:val="24"/>
                <w:szCs w:val="24"/>
                <w:lang w:eastAsia="uk-UA"/>
              </w:rPr>
              <w:t>Обсяг фінансового ресурсу, направленого на галузь освіта (</w:t>
            </w:r>
            <w:proofErr w:type="spellStart"/>
            <w:r w:rsidRPr="00CC1981">
              <w:rPr>
                <w:rFonts w:ascii="Times New Roman" w:hAnsi="Times New Roman" w:cs="Times New Roman"/>
                <w:sz w:val="24"/>
                <w:szCs w:val="24"/>
                <w:lang w:eastAsia="uk-UA"/>
              </w:rPr>
              <w:t>тис.грн</w:t>
            </w:r>
            <w:proofErr w:type="spellEnd"/>
            <w:r w:rsidRPr="00CC1981">
              <w:rPr>
                <w:rFonts w:ascii="Times New Roman" w:hAnsi="Times New Roman" w:cs="Times New Roman"/>
                <w:sz w:val="24"/>
                <w:szCs w:val="24"/>
                <w:lang w:eastAsia="uk-UA"/>
              </w:rPr>
              <w:t>)</w:t>
            </w:r>
          </w:p>
        </w:tc>
        <w:tc>
          <w:tcPr>
            <w:tcW w:w="888" w:type="pct"/>
            <w:tcBorders>
              <w:top w:val="single" w:sz="4" w:space="0" w:color="auto"/>
              <w:left w:val="nil"/>
              <w:bottom w:val="single" w:sz="4" w:space="0" w:color="auto"/>
              <w:right w:val="single" w:sz="4" w:space="0" w:color="auto"/>
            </w:tcBorders>
            <w:shd w:val="clear" w:color="auto" w:fill="auto"/>
            <w:vAlign w:val="center"/>
          </w:tcPr>
          <w:p w14:paraId="68EECAF0" w14:textId="77777777" w:rsidR="0054691E" w:rsidRPr="00CC1981" w:rsidRDefault="0054691E" w:rsidP="00F550C7">
            <w:pPr>
              <w:keepNext/>
              <w:keepLines/>
              <w:jc w:val="center"/>
              <w:rPr>
                <w:rFonts w:ascii="Times New Roman" w:eastAsia="Calibri" w:hAnsi="Times New Roman" w:cs="Times New Roman"/>
                <w:b/>
              </w:rPr>
            </w:pPr>
            <w:r w:rsidRPr="00CC1981">
              <w:rPr>
                <w:rFonts w:ascii="Times New Roman" w:hAnsi="Times New Roman" w:cs="Times New Roman"/>
              </w:rPr>
              <w:t>265 059,7</w:t>
            </w:r>
          </w:p>
        </w:tc>
        <w:tc>
          <w:tcPr>
            <w:tcW w:w="868" w:type="pct"/>
            <w:tcBorders>
              <w:top w:val="single" w:sz="4" w:space="0" w:color="auto"/>
              <w:left w:val="nil"/>
              <w:bottom w:val="single" w:sz="4" w:space="0" w:color="auto"/>
              <w:right w:val="single" w:sz="4" w:space="0" w:color="auto"/>
            </w:tcBorders>
            <w:shd w:val="clear" w:color="auto" w:fill="auto"/>
            <w:vAlign w:val="center"/>
          </w:tcPr>
          <w:p w14:paraId="2BEC3BB9" w14:textId="77777777" w:rsidR="0054691E" w:rsidRPr="00CC1981" w:rsidRDefault="0054691E" w:rsidP="00F550C7">
            <w:pPr>
              <w:keepNext/>
              <w:keepLines/>
              <w:jc w:val="center"/>
              <w:rPr>
                <w:rFonts w:ascii="Times New Roman" w:eastAsia="Calibri" w:hAnsi="Times New Roman" w:cs="Times New Roman"/>
                <w:b/>
              </w:rPr>
            </w:pPr>
            <w:r w:rsidRPr="00CC1981">
              <w:rPr>
                <w:rFonts w:ascii="Times New Roman" w:hAnsi="Times New Roman" w:cs="Times New Roman"/>
              </w:rPr>
              <w:t>438 434,2</w:t>
            </w:r>
          </w:p>
        </w:tc>
        <w:tc>
          <w:tcPr>
            <w:tcW w:w="1021" w:type="pct"/>
            <w:tcBorders>
              <w:top w:val="single" w:sz="4" w:space="0" w:color="auto"/>
              <w:left w:val="nil"/>
              <w:bottom w:val="single" w:sz="4" w:space="0" w:color="auto"/>
              <w:right w:val="single" w:sz="4" w:space="0" w:color="auto"/>
            </w:tcBorders>
            <w:shd w:val="clear" w:color="auto" w:fill="auto"/>
            <w:vAlign w:val="center"/>
          </w:tcPr>
          <w:p w14:paraId="20BBE49A" w14:textId="77777777" w:rsidR="0054691E" w:rsidRPr="00CC1981" w:rsidRDefault="0054691E" w:rsidP="00F550C7">
            <w:pPr>
              <w:keepNext/>
              <w:keepLines/>
              <w:jc w:val="center"/>
              <w:rPr>
                <w:rFonts w:ascii="Times New Roman" w:eastAsia="Calibri" w:hAnsi="Times New Roman" w:cs="Times New Roman"/>
                <w:bCs/>
              </w:rPr>
            </w:pPr>
            <w:r w:rsidRPr="00CC1981">
              <w:rPr>
                <w:rFonts w:ascii="Times New Roman" w:eastAsia="Calibri" w:hAnsi="Times New Roman" w:cs="Times New Roman"/>
                <w:bCs/>
              </w:rPr>
              <w:t>401 233,7</w:t>
            </w:r>
          </w:p>
        </w:tc>
      </w:tr>
      <w:tr w:rsidR="0054691E" w:rsidRPr="00CC1981" w14:paraId="4D39FEB7" w14:textId="77777777" w:rsidTr="0054691E">
        <w:trPr>
          <w:trHeight w:val="353"/>
        </w:trPr>
        <w:tc>
          <w:tcPr>
            <w:tcW w:w="2223" w:type="pct"/>
            <w:tcBorders>
              <w:top w:val="single" w:sz="4" w:space="0" w:color="auto"/>
              <w:left w:val="single" w:sz="4" w:space="0" w:color="auto"/>
              <w:bottom w:val="single" w:sz="4" w:space="0" w:color="auto"/>
              <w:right w:val="single" w:sz="4" w:space="0" w:color="auto"/>
            </w:tcBorders>
            <w:shd w:val="clear" w:color="auto" w:fill="auto"/>
            <w:vAlign w:val="center"/>
          </w:tcPr>
          <w:p w14:paraId="4FD07544" w14:textId="77777777" w:rsidR="0054691E" w:rsidRPr="00CC1981" w:rsidRDefault="0054691E" w:rsidP="00F550C7">
            <w:pPr>
              <w:keepNext/>
              <w:keepLines/>
              <w:ind w:left="-142" w:firstLine="567"/>
              <w:jc w:val="center"/>
              <w:rPr>
                <w:rFonts w:ascii="Times New Roman" w:eastAsia="Calibri" w:hAnsi="Times New Roman" w:cs="Times New Roman"/>
                <w:b/>
                <w:sz w:val="24"/>
                <w:szCs w:val="24"/>
              </w:rPr>
            </w:pPr>
            <w:r w:rsidRPr="00CC1981">
              <w:rPr>
                <w:rFonts w:ascii="Times New Roman" w:hAnsi="Times New Roman" w:cs="Times New Roman"/>
                <w:sz w:val="24"/>
                <w:szCs w:val="24"/>
                <w:lang w:eastAsia="uk-UA"/>
              </w:rPr>
              <w:t>Приріст, %</w:t>
            </w:r>
          </w:p>
        </w:tc>
        <w:tc>
          <w:tcPr>
            <w:tcW w:w="888" w:type="pct"/>
            <w:tcBorders>
              <w:top w:val="nil"/>
              <w:left w:val="nil"/>
              <w:bottom w:val="single" w:sz="4" w:space="0" w:color="auto"/>
              <w:right w:val="single" w:sz="4" w:space="0" w:color="auto"/>
            </w:tcBorders>
            <w:shd w:val="clear" w:color="auto" w:fill="auto"/>
            <w:vAlign w:val="center"/>
          </w:tcPr>
          <w:p w14:paraId="0B2F8627" w14:textId="77777777" w:rsidR="0054691E" w:rsidRPr="00CC1981" w:rsidRDefault="0054691E" w:rsidP="00F550C7">
            <w:pPr>
              <w:keepNext/>
              <w:keepLines/>
              <w:jc w:val="center"/>
              <w:rPr>
                <w:rFonts w:ascii="Times New Roman" w:eastAsia="Calibri" w:hAnsi="Times New Roman" w:cs="Times New Roman"/>
                <w:b/>
              </w:rPr>
            </w:pPr>
            <w:r w:rsidRPr="00CC1981">
              <w:rPr>
                <w:rFonts w:ascii="Times New Roman" w:hAnsi="Times New Roman" w:cs="Times New Roman"/>
              </w:rPr>
              <w:t>113</w:t>
            </w:r>
          </w:p>
        </w:tc>
        <w:tc>
          <w:tcPr>
            <w:tcW w:w="868" w:type="pct"/>
            <w:tcBorders>
              <w:top w:val="nil"/>
              <w:left w:val="nil"/>
              <w:bottom w:val="single" w:sz="4" w:space="0" w:color="auto"/>
              <w:right w:val="single" w:sz="4" w:space="0" w:color="auto"/>
            </w:tcBorders>
            <w:shd w:val="clear" w:color="auto" w:fill="auto"/>
            <w:vAlign w:val="center"/>
          </w:tcPr>
          <w:p w14:paraId="393A2E7B" w14:textId="77777777" w:rsidR="0054691E" w:rsidRPr="00CC1981" w:rsidRDefault="0054691E" w:rsidP="00F550C7">
            <w:pPr>
              <w:keepNext/>
              <w:keepLines/>
              <w:jc w:val="center"/>
              <w:rPr>
                <w:rFonts w:ascii="Times New Roman" w:eastAsia="Calibri" w:hAnsi="Times New Roman" w:cs="Times New Roman"/>
                <w:b/>
              </w:rPr>
            </w:pPr>
            <w:r w:rsidRPr="00CC1981">
              <w:rPr>
                <w:rFonts w:ascii="Times New Roman" w:hAnsi="Times New Roman" w:cs="Times New Roman"/>
              </w:rPr>
              <w:t>165</w:t>
            </w:r>
          </w:p>
        </w:tc>
        <w:tc>
          <w:tcPr>
            <w:tcW w:w="1021" w:type="pct"/>
            <w:tcBorders>
              <w:top w:val="nil"/>
              <w:left w:val="nil"/>
              <w:bottom w:val="single" w:sz="4" w:space="0" w:color="auto"/>
              <w:right w:val="single" w:sz="4" w:space="0" w:color="auto"/>
            </w:tcBorders>
            <w:shd w:val="clear" w:color="auto" w:fill="auto"/>
            <w:vAlign w:val="center"/>
          </w:tcPr>
          <w:p w14:paraId="0815F3E3" w14:textId="77777777" w:rsidR="0054691E" w:rsidRPr="00CC1981" w:rsidRDefault="0054691E" w:rsidP="00F550C7">
            <w:pPr>
              <w:keepNext/>
              <w:keepLines/>
              <w:jc w:val="center"/>
              <w:rPr>
                <w:rFonts w:ascii="Times New Roman" w:eastAsia="Calibri" w:hAnsi="Times New Roman" w:cs="Times New Roman"/>
                <w:bCs/>
              </w:rPr>
            </w:pPr>
            <w:r w:rsidRPr="00CC1981">
              <w:rPr>
                <w:rFonts w:ascii="Times New Roman" w:eastAsia="Calibri" w:hAnsi="Times New Roman" w:cs="Times New Roman"/>
                <w:bCs/>
              </w:rPr>
              <w:t>92</w:t>
            </w:r>
          </w:p>
        </w:tc>
      </w:tr>
    </w:tbl>
    <w:p w14:paraId="31422B7E" w14:textId="0F7EBF60" w:rsidR="000F5B2D" w:rsidRPr="00CC1981" w:rsidRDefault="000F5B2D" w:rsidP="003F4C1B">
      <w:pPr>
        <w:pStyle w:val="afa"/>
        <w:tabs>
          <w:tab w:val="left" w:pos="1276"/>
        </w:tabs>
        <w:ind w:left="567" w:firstLine="0"/>
        <w:contextualSpacing w:val="0"/>
        <w:jc w:val="both"/>
        <w:rPr>
          <w:bCs/>
          <w:szCs w:val="26"/>
          <w:lang w:val="uk-UA"/>
        </w:rPr>
      </w:pPr>
    </w:p>
    <w:p w14:paraId="447ECE29" w14:textId="36360B63" w:rsidR="00C95416" w:rsidRPr="00CC1981" w:rsidRDefault="00C95416" w:rsidP="00C95416">
      <w:pPr>
        <w:pStyle w:val="afa"/>
        <w:tabs>
          <w:tab w:val="left" w:pos="1276"/>
        </w:tabs>
        <w:spacing w:before="120" w:after="120"/>
        <w:ind w:left="567" w:firstLine="0"/>
        <w:contextualSpacing w:val="0"/>
        <w:jc w:val="both"/>
        <w:rPr>
          <w:bCs/>
          <w:szCs w:val="26"/>
          <w:lang w:val="uk-UA"/>
        </w:rPr>
      </w:pPr>
      <w:r w:rsidRPr="00CC1981">
        <w:rPr>
          <w:bCs/>
          <w:szCs w:val="26"/>
          <w:lang w:val="uk-UA"/>
        </w:rPr>
        <w:lastRenderedPageBreak/>
        <w:t xml:space="preserve">                 </w:t>
      </w:r>
      <w:r w:rsidRPr="00CC1981">
        <w:rPr>
          <w:bCs/>
          <w:noProof/>
          <w:szCs w:val="26"/>
          <w:lang w:val="uk-UA" w:eastAsia="uk-UA"/>
        </w:rPr>
        <w:drawing>
          <wp:inline distT="0" distB="0" distL="0" distR="0" wp14:anchorId="32CB66A2" wp14:editId="6832B738">
            <wp:extent cx="4078605" cy="1584960"/>
            <wp:effectExtent l="0" t="0" r="0" b="0"/>
            <wp:docPr id="1620898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8605" cy="1584960"/>
                    </a:xfrm>
                    <a:prstGeom prst="rect">
                      <a:avLst/>
                    </a:prstGeom>
                    <a:noFill/>
                  </pic:spPr>
                </pic:pic>
              </a:graphicData>
            </a:graphic>
          </wp:inline>
        </w:drawing>
      </w:r>
    </w:p>
    <w:p w14:paraId="386BE9F1" w14:textId="05048BE0" w:rsidR="009B4389" w:rsidRPr="00CC1981" w:rsidRDefault="009B4389" w:rsidP="00311DE8">
      <w:pPr>
        <w:spacing w:after="13" w:line="248" w:lineRule="auto"/>
        <w:ind w:firstLine="567"/>
        <w:rPr>
          <w:rFonts w:ascii="Times New Roman" w:hAnsi="Times New Roman" w:cs="Times New Roman"/>
          <w:b/>
        </w:rPr>
      </w:pPr>
    </w:p>
    <w:p w14:paraId="092CBB87" w14:textId="43B9F5D2" w:rsidR="00C95416" w:rsidRPr="00CC1981" w:rsidRDefault="00911E3F" w:rsidP="00F265AC">
      <w:pPr>
        <w:pStyle w:val="afa"/>
        <w:keepNext/>
        <w:keepLines/>
        <w:numPr>
          <w:ilvl w:val="2"/>
          <w:numId w:val="62"/>
        </w:numPr>
        <w:tabs>
          <w:tab w:val="left" w:pos="851"/>
          <w:tab w:val="left" w:pos="1134"/>
          <w:tab w:val="left" w:pos="1276"/>
        </w:tabs>
        <w:spacing w:after="120"/>
        <w:ind w:left="1134" w:hanging="850"/>
        <w:jc w:val="center"/>
        <w:rPr>
          <w:b/>
          <w:bCs/>
          <w:sz w:val="25"/>
          <w:szCs w:val="25"/>
          <w:lang w:val="uk-UA" w:eastAsia="uk-UA"/>
        </w:rPr>
      </w:pPr>
      <w:r w:rsidRPr="00CC1981">
        <w:rPr>
          <w:b/>
          <w:szCs w:val="26"/>
          <w:lang w:val="uk-UA"/>
        </w:rPr>
        <w:t xml:space="preserve"> </w:t>
      </w:r>
      <w:r w:rsidR="00C95416" w:rsidRPr="00CC1981">
        <w:rPr>
          <w:b/>
          <w:bCs/>
          <w:sz w:val="25"/>
          <w:szCs w:val="25"/>
          <w:lang w:val="uk-UA" w:eastAsia="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80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5"/>
        <w:gridCol w:w="3582"/>
        <w:gridCol w:w="2115"/>
      </w:tblGrid>
      <w:tr w:rsidR="00CD1E60" w:rsidRPr="00CC1981" w14:paraId="57E8DA37" w14:textId="77777777" w:rsidTr="004D2DCF">
        <w:trPr>
          <w:trHeight w:val="584"/>
        </w:trPr>
        <w:tc>
          <w:tcPr>
            <w:tcW w:w="1921" w:type="pct"/>
            <w:tcBorders>
              <w:top w:val="single" w:sz="4" w:space="0" w:color="auto"/>
              <w:left w:val="single" w:sz="4" w:space="0" w:color="auto"/>
              <w:bottom w:val="single" w:sz="4" w:space="0" w:color="auto"/>
              <w:right w:val="single" w:sz="4" w:space="0" w:color="auto"/>
            </w:tcBorders>
            <w:vAlign w:val="center"/>
            <w:hideMark/>
          </w:tcPr>
          <w:p w14:paraId="7DA27DF7" w14:textId="77777777" w:rsidR="00C95416" w:rsidRPr="004D2DCF" w:rsidRDefault="00C95416" w:rsidP="00F550C7">
            <w:pPr>
              <w:spacing w:after="0" w:line="240" w:lineRule="auto"/>
              <w:jc w:val="center"/>
              <w:rPr>
                <w:rFonts w:ascii="Times New Roman" w:eastAsia="Times New Roman" w:hAnsi="Times New Roman" w:cs="Times New Roman"/>
                <w:bCs/>
                <w:sz w:val="24"/>
                <w:szCs w:val="24"/>
              </w:rPr>
            </w:pPr>
            <w:r w:rsidRPr="004D2DCF">
              <w:rPr>
                <w:rFonts w:ascii="Times New Roman" w:eastAsia="Times New Roman" w:hAnsi="Times New Roman" w:cs="Times New Roman"/>
                <w:sz w:val="24"/>
                <w:szCs w:val="24"/>
                <w:lang w:eastAsia="uk-UA"/>
              </w:rPr>
              <w:t>Зміст заходу</w:t>
            </w:r>
          </w:p>
        </w:tc>
        <w:tc>
          <w:tcPr>
            <w:tcW w:w="1936" w:type="pct"/>
            <w:tcBorders>
              <w:top w:val="single" w:sz="4" w:space="0" w:color="auto"/>
              <w:left w:val="single" w:sz="4" w:space="0" w:color="auto"/>
              <w:bottom w:val="single" w:sz="4" w:space="0" w:color="auto"/>
              <w:right w:val="single" w:sz="4" w:space="0" w:color="auto"/>
            </w:tcBorders>
            <w:vAlign w:val="center"/>
            <w:hideMark/>
          </w:tcPr>
          <w:p w14:paraId="5DC75687" w14:textId="12B68556" w:rsidR="00C95416" w:rsidRPr="004D2DCF" w:rsidRDefault="005D0F14" w:rsidP="00F550C7">
            <w:pPr>
              <w:spacing w:after="0" w:line="240" w:lineRule="auto"/>
              <w:jc w:val="center"/>
              <w:rPr>
                <w:rFonts w:ascii="Times New Roman" w:eastAsia="Times New Roman" w:hAnsi="Times New Roman" w:cs="Times New Roman"/>
                <w:bCs/>
                <w:sz w:val="24"/>
                <w:szCs w:val="24"/>
              </w:rPr>
            </w:pPr>
            <w:r w:rsidRPr="004D2DCF">
              <w:rPr>
                <w:rFonts w:ascii="Times New Roman" w:eastAsia="Times New Roman" w:hAnsi="Times New Roman" w:cs="Times New Roman"/>
                <w:bCs/>
                <w:sz w:val="24"/>
                <w:szCs w:val="24"/>
              </w:rPr>
              <w:t>Стан виконання (</w:t>
            </w:r>
            <w:proofErr w:type="spellStart"/>
            <w:r w:rsidRPr="004D2DCF">
              <w:rPr>
                <w:rFonts w:ascii="Times New Roman" w:eastAsia="Times New Roman" w:hAnsi="Times New Roman" w:cs="Times New Roman"/>
                <w:bCs/>
                <w:sz w:val="24"/>
                <w:szCs w:val="24"/>
              </w:rPr>
              <w:t>тис.грн</w:t>
            </w:r>
            <w:proofErr w:type="spellEnd"/>
            <w:r w:rsidR="00C95416" w:rsidRPr="004D2DCF">
              <w:rPr>
                <w:rFonts w:ascii="Times New Roman" w:eastAsia="Times New Roman" w:hAnsi="Times New Roman" w:cs="Times New Roman"/>
                <w:bCs/>
                <w:sz w:val="24"/>
                <w:szCs w:val="24"/>
              </w:rPr>
              <w:t>)</w:t>
            </w:r>
          </w:p>
        </w:tc>
        <w:tc>
          <w:tcPr>
            <w:tcW w:w="1143" w:type="pct"/>
            <w:tcBorders>
              <w:top w:val="single" w:sz="4" w:space="0" w:color="auto"/>
              <w:left w:val="single" w:sz="4" w:space="0" w:color="auto"/>
              <w:bottom w:val="single" w:sz="4" w:space="0" w:color="auto"/>
              <w:right w:val="single" w:sz="4" w:space="0" w:color="auto"/>
            </w:tcBorders>
            <w:vAlign w:val="center"/>
          </w:tcPr>
          <w:p w14:paraId="434F652A" w14:textId="77777777" w:rsidR="00C95416" w:rsidRPr="004D2DCF" w:rsidRDefault="00C95416" w:rsidP="00F550C7">
            <w:pPr>
              <w:spacing w:after="0" w:line="240" w:lineRule="auto"/>
              <w:jc w:val="center"/>
              <w:rPr>
                <w:rFonts w:ascii="Times New Roman" w:eastAsia="Times New Roman" w:hAnsi="Times New Roman" w:cs="Times New Roman"/>
                <w:sz w:val="24"/>
                <w:szCs w:val="24"/>
                <w:lang w:eastAsia="uk-UA"/>
              </w:rPr>
            </w:pPr>
            <w:r w:rsidRPr="004D2DCF">
              <w:rPr>
                <w:rFonts w:ascii="Times New Roman" w:eastAsia="Times New Roman" w:hAnsi="Times New Roman" w:cs="Times New Roman"/>
                <w:sz w:val="24"/>
                <w:szCs w:val="24"/>
                <w:lang w:eastAsia="uk-UA"/>
              </w:rPr>
              <w:t>Очікуваний результат</w:t>
            </w:r>
          </w:p>
        </w:tc>
      </w:tr>
      <w:tr w:rsidR="00CD1E60" w:rsidRPr="00CC1981" w14:paraId="5DC4E107" w14:textId="77777777" w:rsidTr="004D2DCF">
        <w:trPr>
          <w:trHeight w:val="694"/>
        </w:trPr>
        <w:tc>
          <w:tcPr>
            <w:tcW w:w="1921" w:type="pct"/>
          </w:tcPr>
          <w:p w14:paraId="291AE601" w14:textId="4FCC70A1" w:rsidR="00C95416" w:rsidRPr="00CC1981" w:rsidRDefault="00C95416"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 xml:space="preserve"> Оптимізація мережі закладів  освіти  </w:t>
            </w:r>
            <w:proofErr w:type="spellStart"/>
            <w:r w:rsidRPr="00CC1981">
              <w:rPr>
                <w:rFonts w:ascii="Times New Roman" w:eastAsia="Times New Roman" w:hAnsi="Times New Roman" w:cs="Times New Roman"/>
                <w:lang w:eastAsia="uk-UA"/>
              </w:rPr>
              <w:t>Вараської</w:t>
            </w:r>
            <w:proofErr w:type="spellEnd"/>
            <w:r w:rsidRPr="00CC1981">
              <w:rPr>
                <w:rFonts w:ascii="Times New Roman" w:eastAsia="Times New Roman" w:hAnsi="Times New Roman" w:cs="Times New Roman"/>
                <w:lang w:eastAsia="uk-UA"/>
              </w:rPr>
              <w:t xml:space="preserve"> </w:t>
            </w:r>
            <w:r w:rsidR="003D37C0" w:rsidRPr="00CC1981">
              <w:rPr>
                <w:rFonts w:ascii="Times New Roman" w:eastAsia="Times New Roman" w:hAnsi="Times New Roman" w:cs="Times New Roman"/>
                <w:lang w:eastAsia="uk-UA"/>
              </w:rPr>
              <w:t>МТГ</w:t>
            </w:r>
            <w:r w:rsidRPr="00CC1981">
              <w:rPr>
                <w:rFonts w:ascii="Times New Roman" w:eastAsia="Times New Roman" w:hAnsi="Times New Roman" w:cs="Times New Roman"/>
                <w:lang w:eastAsia="uk-UA"/>
              </w:rPr>
              <w:t>, створен</w:t>
            </w:r>
            <w:r w:rsidRPr="00CC1981">
              <w:rPr>
                <w:rFonts w:ascii="Times New Roman" w:eastAsia="Times New Roman" w:hAnsi="Times New Roman" w:cs="Times New Roman"/>
                <w:lang w:eastAsia="uk-UA"/>
              </w:rPr>
              <w:softHyphen/>
              <w:t>ня належних умов їх функціонування та розвитку</w:t>
            </w:r>
          </w:p>
        </w:tc>
        <w:tc>
          <w:tcPr>
            <w:tcW w:w="1936" w:type="pct"/>
            <w:tcBorders>
              <w:top w:val="single" w:sz="4" w:space="0" w:color="auto"/>
              <w:left w:val="single" w:sz="4" w:space="0" w:color="auto"/>
              <w:bottom w:val="single" w:sz="4" w:space="0" w:color="auto"/>
              <w:right w:val="single" w:sz="4" w:space="0" w:color="auto"/>
            </w:tcBorders>
            <w:vAlign w:val="center"/>
          </w:tcPr>
          <w:p w14:paraId="07F68930" w14:textId="6D6521EF"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 xml:space="preserve">Частково </w:t>
            </w:r>
            <w:r w:rsidR="005D0F14" w:rsidRPr="00CC1981">
              <w:rPr>
                <w:rFonts w:ascii="Times New Roman" w:eastAsia="Times New Roman" w:hAnsi="Times New Roman" w:cs="Times New Roman"/>
                <w:bCs/>
              </w:rPr>
              <w:t>оптимізовано</w:t>
            </w:r>
            <w:r w:rsidRPr="00CC1981">
              <w:rPr>
                <w:rFonts w:ascii="Times New Roman" w:eastAsia="Times New Roman" w:hAnsi="Times New Roman" w:cs="Times New Roman"/>
                <w:bCs/>
              </w:rPr>
              <w:t xml:space="preserve"> мережу груп  закладів дошкільної освіти, збільшено наповнюваність класів та мережу інклюзивних класів</w:t>
            </w:r>
          </w:p>
        </w:tc>
        <w:tc>
          <w:tcPr>
            <w:tcW w:w="1143" w:type="pct"/>
            <w:tcBorders>
              <w:top w:val="single" w:sz="4" w:space="0" w:color="auto"/>
              <w:left w:val="single" w:sz="4" w:space="0" w:color="auto"/>
              <w:bottom w:val="single" w:sz="4" w:space="0" w:color="auto"/>
              <w:right w:val="single" w:sz="4" w:space="0" w:color="auto"/>
            </w:tcBorders>
            <w:vAlign w:val="center"/>
          </w:tcPr>
          <w:p w14:paraId="17F99B3B" w14:textId="36542D18"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lang w:eastAsia="uk-UA"/>
              </w:rPr>
              <w:t>Забезпечення якісного освітнього процесу та економі</w:t>
            </w:r>
            <w:r w:rsidR="00B46CE1" w:rsidRPr="00CC1981">
              <w:rPr>
                <w:rFonts w:ascii="Times New Roman" w:eastAsia="Times New Roman" w:hAnsi="Times New Roman" w:cs="Times New Roman"/>
                <w:lang w:eastAsia="uk-UA"/>
              </w:rPr>
              <w:t>ї</w:t>
            </w:r>
            <w:r w:rsidRPr="00CC1981">
              <w:rPr>
                <w:rFonts w:ascii="Times New Roman" w:eastAsia="Times New Roman" w:hAnsi="Times New Roman" w:cs="Times New Roman"/>
                <w:lang w:eastAsia="uk-UA"/>
              </w:rPr>
              <w:t xml:space="preserve"> бюджетних коштів</w:t>
            </w:r>
          </w:p>
        </w:tc>
      </w:tr>
      <w:tr w:rsidR="00CD1E60" w:rsidRPr="00CC1981" w14:paraId="6106E0F9" w14:textId="77777777" w:rsidTr="004D2DCF">
        <w:trPr>
          <w:trHeight w:val="694"/>
        </w:trPr>
        <w:tc>
          <w:tcPr>
            <w:tcW w:w="1921" w:type="pct"/>
          </w:tcPr>
          <w:p w14:paraId="64F9A507" w14:textId="77777777" w:rsidR="00C95416" w:rsidRPr="00CC1981" w:rsidRDefault="00C95416"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 xml:space="preserve"> Приведення у відповідність до вимог законодавства про освіту установчих документів підпорядкованих закладів та установ освіти</w:t>
            </w:r>
          </w:p>
        </w:tc>
        <w:tc>
          <w:tcPr>
            <w:tcW w:w="1936" w:type="pct"/>
            <w:tcBorders>
              <w:top w:val="single" w:sz="4" w:space="0" w:color="auto"/>
              <w:left w:val="single" w:sz="4" w:space="0" w:color="auto"/>
              <w:bottom w:val="single" w:sz="4" w:space="0" w:color="auto"/>
              <w:right w:val="single" w:sz="4" w:space="0" w:color="auto"/>
            </w:tcBorders>
            <w:vAlign w:val="center"/>
          </w:tcPr>
          <w:p w14:paraId="583CF56D" w14:textId="47BD4B2E" w:rsidR="00C95416" w:rsidRPr="00CC1981" w:rsidRDefault="004D2DCF" w:rsidP="00F550C7">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В</w:t>
            </w:r>
            <w:r w:rsidR="00C95416" w:rsidRPr="00CC1981">
              <w:rPr>
                <w:rFonts w:ascii="Times New Roman" w:eastAsia="Times New Roman" w:hAnsi="Times New Roman" w:cs="Times New Roman"/>
                <w:bCs/>
              </w:rPr>
              <w:t>иконано</w:t>
            </w:r>
          </w:p>
        </w:tc>
        <w:tc>
          <w:tcPr>
            <w:tcW w:w="1143" w:type="pct"/>
            <w:tcBorders>
              <w:top w:val="single" w:sz="4" w:space="0" w:color="auto"/>
              <w:left w:val="single" w:sz="4" w:space="0" w:color="auto"/>
              <w:bottom w:val="single" w:sz="4" w:space="0" w:color="auto"/>
              <w:right w:val="single" w:sz="4" w:space="0" w:color="auto"/>
            </w:tcBorders>
            <w:vAlign w:val="center"/>
          </w:tcPr>
          <w:p w14:paraId="35A0486A" w14:textId="77777777"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lang w:eastAsia="uk-UA"/>
              </w:rPr>
              <w:t>Дотримання законодавства про освіту</w:t>
            </w:r>
          </w:p>
        </w:tc>
      </w:tr>
      <w:tr w:rsidR="00CD1E60" w:rsidRPr="00CC1981" w14:paraId="022EAEC2" w14:textId="77777777" w:rsidTr="004D2DCF">
        <w:trPr>
          <w:trHeight w:val="694"/>
        </w:trPr>
        <w:tc>
          <w:tcPr>
            <w:tcW w:w="1921" w:type="pct"/>
          </w:tcPr>
          <w:p w14:paraId="5FF1A1D2" w14:textId="77777777" w:rsidR="00C95416" w:rsidRPr="00CC1981" w:rsidRDefault="00C95416"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Удосконалення змісту  освітнього  процесу, впровадження нових освітніх технологій;  STEM технології- пріоритет розвитку галузі</w:t>
            </w:r>
          </w:p>
        </w:tc>
        <w:tc>
          <w:tcPr>
            <w:tcW w:w="1936" w:type="pct"/>
            <w:tcBorders>
              <w:top w:val="single" w:sz="4" w:space="0" w:color="auto"/>
              <w:left w:val="single" w:sz="4" w:space="0" w:color="auto"/>
              <w:bottom w:val="single" w:sz="4" w:space="0" w:color="auto"/>
              <w:right w:val="single" w:sz="4" w:space="0" w:color="auto"/>
            </w:tcBorders>
            <w:vAlign w:val="center"/>
          </w:tcPr>
          <w:p w14:paraId="53D9EEAC" w14:textId="77777777"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hAnsi="Times New Roman" w:cs="Times New Roman"/>
              </w:rPr>
              <w:t>У зв'язку із введенням воєнного стану</w:t>
            </w:r>
            <w:r w:rsidRPr="00CC1981">
              <w:rPr>
                <w:rFonts w:ascii="Times New Roman" w:eastAsia="Times New Roman" w:hAnsi="Times New Roman" w:cs="Times New Roman"/>
                <w:bCs/>
              </w:rPr>
              <w:t xml:space="preserve"> </w:t>
            </w:r>
            <w:r w:rsidRPr="00CC1981">
              <w:rPr>
                <w:rFonts w:ascii="Times New Roman" w:hAnsi="Times New Roman" w:cs="Times New Roman"/>
              </w:rPr>
              <w:t>виконано частково</w:t>
            </w:r>
          </w:p>
        </w:tc>
        <w:tc>
          <w:tcPr>
            <w:tcW w:w="1143" w:type="pct"/>
            <w:tcBorders>
              <w:top w:val="single" w:sz="4" w:space="0" w:color="auto"/>
              <w:left w:val="single" w:sz="4" w:space="0" w:color="auto"/>
              <w:bottom w:val="single" w:sz="4" w:space="0" w:color="auto"/>
              <w:right w:val="single" w:sz="4" w:space="0" w:color="auto"/>
            </w:tcBorders>
            <w:vAlign w:val="center"/>
          </w:tcPr>
          <w:p w14:paraId="6AA62036" w14:textId="77777777" w:rsidR="00C95416" w:rsidRPr="00CC1981" w:rsidRDefault="00C95416" w:rsidP="00F550C7">
            <w:pPr>
              <w:spacing w:after="0" w:line="240" w:lineRule="auto"/>
              <w:jc w:val="center"/>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Забезпечення якісного освітнього процесу</w:t>
            </w:r>
          </w:p>
        </w:tc>
      </w:tr>
      <w:tr w:rsidR="008E6D4C" w:rsidRPr="00CC1981" w14:paraId="5D440E2E" w14:textId="77777777" w:rsidTr="004D2DCF">
        <w:trPr>
          <w:trHeight w:val="694"/>
        </w:trPr>
        <w:tc>
          <w:tcPr>
            <w:tcW w:w="1921" w:type="pct"/>
          </w:tcPr>
          <w:p w14:paraId="7A71B72B" w14:textId="77777777" w:rsidR="008E6D4C" w:rsidRPr="00CC1981" w:rsidRDefault="008E6D4C" w:rsidP="00F550C7">
            <w:pPr>
              <w:spacing w:after="0" w:line="240" w:lineRule="auto"/>
              <w:jc w:val="both"/>
              <w:rPr>
                <w:rFonts w:ascii="Times New Roman" w:eastAsia="Times New Roman" w:hAnsi="Times New Roman" w:cs="Times New Roman"/>
                <w:spacing w:val="10"/>
                <w:lang w:eastAsia="uk-UA"/>
              </w:rPr>
            </w:pPr>
            <w:r w:rsidRPr="00CC1981">
              <w:rPr>
                <w:rFonts w:ascii="Times New Roman" w:eastAsia="Times New Roman" w:hAnsi="Times New Roman" w:cs="Times New Roman"/>
                <w:spacing w:val="10"/>
                <w:lang w:eastAsia="uk-UA"/>
              </w:rPr>
              <w:t>Продовження та завершення будівництва закладу загальної середньої освіти (загальноосвітня школа №6)</w:t>
            </w:r>
          </w:p>
        </w:tc>
        <w:tc>
          <w:tcPr>
            <w:tcW w:w="1936" w:type="pct"/>
            <w:vMerge w:val="restart"/>
            <w:tcBorders>
              <w:top w:val="single" w:sz="4" w:space="0" w:color="auto"/>
              <w:left w:val="single" w:sz="4" w:space="0" w:color="auto"/>
              <w:right w:val="single" w:sz="4" w:space="0" w:color="auto"/>
            </w:tcBorders>
            <w:vAlign w:val="center"/>
          </w:tcPr>
          <w:p w14:paraId="778CF74F" w14:textId="205F1772" w:rsidR="008E6D4C" w:rsidRPr="00CC1981" w:rsidRDefault="008E6D4C" w:rsidP="00F550C7">
            <w:pPr>
              <w:spacing w:after="0" w:line="240" w:lineRule="auto"/>
              <w:jc w:val="center"/>
              <w:rPr>
                <w:rFonts w:ascii="Times New Roman" w:eastAsia="Times New Roman" w:hAnsi="Times New Roman" w:cs="Times New Roman"/>
                <w:bCs/>
              </w:rPr>
            </w:pPr>
            <w:r>
              <w:rPr>
                <w:rFonts w:ascii="Times New Roman" w:hAnsi="Times New Roman" w:cs="Times New Roman"/>
              </w:rPr>
              <w:t>Виконання заходів</w:t>
            </w:r>
            <w:r w:rsidRPr="00CC1981">
              <w:rPr>
                <w:rFonts w:ascii="Times New Roman" w:hAnsi="Times New Roman" w:cs="Times New Roman"/>
              </w:rPr>
              <w:t xml:space="preserve"> відтерміновано у зв’язку з введенням на території України правового режиму воєнного стану</w:t>
            </w:r>
          </w:p>
        </w:tc>
        <w:tc>
          <w:tcPr>
            <w:tcW w:w="1143" w:type="pct"/>
            <w:tcBorders>
              <w:top w:val="single" w:sz="4" w:space="0" w:color="auto"/>
              <w:left w:val="single" w:sz="4" w:space="0" w:color="auto"/>
              <w:bottom w:val="single" w:sz="4" w:space="0" w:color="auto"/>
              <w:right w:val="single" w:sz="4" w:space="0" w:color="auto"/>
            </w:tcBorders>
            <w:vAlign w:val="center"/>
          </w:tcPr>
          <w:p w14:paraId="75F89A4A" w14:textId="77777777" w:rsidR="008E6D4C" w:rsidRPr="00CC1981" w:rsidRDefault="008E6D4C" w:rsidP="00F550C7">
            <w:pPr>
              <w:spacing w:after="0" w:line="240" w:lineRule="auto"/>
              <w:jc w:val="center"/>
              <w:rPr>
                <w:rFonts w:ascii="Times New Roman" w:hAnsi="Times New Roman" w:cs="Times New Roman"/>
              </w:rPr>
            </w:pPr>
            <w:r w:rsidRPr="00CC1981">
              <w:rPr>
                <w:rFonts w:ascii="Times New Roman" w:eastAsia="Times New Roman" w:hAnsi="Times New Roman" w:cs="Times New Roman"/>
                <w:lang w:eastAsia="uk-UA"/>
              </w:rPr>
              <w:t>Забезпечення якісного освітнього процесу</w:t>
            </w:r>
          </w:p>
        </w:tc>
      </w:tr>
      <w:tr w:rsidR="008E6D4C" w:rsidRPr="00CC1981" w14:paraId="5EBA57C0" w14:textId="77777777" w:rsidTr="004D2DCF">
        <w:trPr>
          <w:trHeight w:val="501"/>
        </w:trPr>
        <w:tc>
          <w:tcPr>
            <w:tcW w:w="1921" w:type="pct"/>
          </w:tcPr>
          <w:p w14:paraId="493118CE" w14:textId="77777777" w:rsidR="008E6D4C" w:rsidRPr="00CC1981" w:rsidRDefault="008E6D4C"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 xml:space="preserve">Встановлення пожежної сигналізації в закладах освіти </w:t>
            </w:r>
          </w:p>
          <w:p w14:paraId="7B916522" w14:textId="77777777" w:rsidR="008E6D4C" w:rsidRPr="00CC1981" w:rsidRDefault="008E6D4C" w:rsidP="00F550C7">
            <w:pPr>
              <w:spacing w:after="0" w:line="240" w:lineRule="auto"/>
              <w:contextualSpacing/>
              <w:jc w:val="both"/>
              <w:rPr>
                <w:rFonts w:ascii="Times New Roman" w:eastAsia="Times New Roman" w:hAnsi="Times New Roman" w:cs="Times New Roman"/>
                <w:lang w:eastAsia="uk-UA"/>
              </w:rPr>
            </w:pPr>
          </w:p>
        </w:tc>
        <w:tc>
          <w:tcPr>
            <w:tcW w:w="1936" w:type="pct"/>
            <w:vMerge/>
            <w:tcBorders>
              <w:left w:val="single" w:sz="4" w:space="0" w:color="auto"/>
              <w:right w:val="single" w:sz="4" w:space="0" w:color="auto"/>
            </w:tcBorders>
            <w:vAlign w:val="center"/>
          </w:tcPr>
          <w:p w14:paraId="13E1C270" w14:textId="398C0525" w:rsidR="008E6D4C" w:rsidRPr="00CC1981" w:rsidRDefault="008E6D4C" w:rsidP="00F550C7">
            <w:pPr>
              <w:spacing w:after="0" w:line="240" w:lineRule="auto"/>
              <w:jc w:val="center"/>
              <w:rPr>
                <w:rFonts w:ascii="Times New Roman" w:eastAsia="Times New Roman" w:hAnsi="Times New Roman" w:cs="Times New Roman"/>
                <w:bCs/>
              </w:rPr>
            </w:pPr>
          </w:p>
        </w:tc>
        <w:tc>
          <w:tcPr>
            <w:tcW w:w="1143" w:type="pct"/>
            <w:tcBorders>
              <w:top w:val="single" w:sz="4" w:space="0" w:color="auto"/>
              <w:left w:val="single" w:sz="4" w:space="0" w:color="auto"/>
              <w:bottom w:val="single" w:sz="4" w:space="0" w:color="auto"/>
              <w:right w:val="single" w:sz="4" w:space="0" w:color="auto"/>
            </w:tcBorders>
            <w:vAlign w:val="center"/>
          </w:tcPr>
          <w:p w14:paraId="56ED0A8B" w14:textId="77777777" w:rsidR="008E6D4C" w:rsidRPr="00CC1981" w:rsidRDefault="008E6D4C" w:rsidP="00F550C7">
            <w:pPr>
              <w:spacing w:after="0" w:line="240" w:lineRule="auto"/>
              <w:jc w:val="center"/>
              <w:rPr>
                <w:rFonts w:ascii="Times New Roman" w:hAnsi="Times New Roman" w:cs="Times New Roman"/>
              </w:rPr>
            </w:pPr>
            <w:r w:rsidRPr="00CC1981">
              <w:rPr>
                <w:rFonts w:ascii="Times New Roman" w:eastAsia="Times New Roman" w:hAnsi="Times New Roman" w:cs="Times New Roman"/>
                <w:lang w:eastAsia="uk-UA"/>
              </w:rPr>
              <w:t>Дотримання законодавства</w:t>
            </w:r>
          </w:p>
        </w:tc>
      </w:tr>
      <w:tr w:rsidR="008E6D4C" w:rsidRPr="00CC1981" w14:paraId="42B5C871" w14:textId="77777777" w:rsidTr="004D2DCF">
        <w:trPr>
          <w:trHeight w:val="196"/>
        </w:trPr>
        <w:tc>
          <w:tcPr>
            <w:tcW w:w="1921" w:type="pct"/>
          </w:tcPr>
          <w:p w14:paraId="2DC5581D" w14:textId="77777777" w:rsidR="008E6D4C" w:rsidRPr="00CC1981" w:rsidRDefault="008E6D4C"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Ремонт огорожі закладів загальної середньої освіти</w:t>
            </w:r>
          </w:p>
        </w:tc>
        <w:tc>
          <w:tcPr>
            <w:tcW w:w="1936" w:type="pct"/>
            <w:vMerge/>
            <w:tcBorders>
              <w:left w:val="single" w:sz="4" w:space="0" w:color="auto"/>
              <w:right w:val="single" w:sz="4" w:space="0" w:color="auto"/>
            </w:tcBorders>
            <w:vAlign w:val="center"/>
          </w:tcPr>
          <w:p w14:paraId="06D21194" w14:textId="4BAE1EFA" w:rsidR="008E6D4C" w:rsidRPr="00CC1981" w:rsidRDefault="008E6D4C" w:rsidP="00F550C7">
            <w:pPr>
              <w:spacing w:after="0" w:line="240" w:lineRule="auto"/>
              <w:jc w:val="center"/>
              <w:rPr>
                <w:rFonts w:ascii="Times New Roman" w:eastAsia="Times New Roman" w:hAnsi="Times New Roman" w:cs="Times New Roman"/>
                <w:bCs/>
              </w:rPr>
            </w:pPr>
          </w:p>
        </w:tc>
        <w:tc>
          <w:tcPr>
            <w:tcW w:w="1143" w:type="pct"/>
            <w:tcBorders>
              <w:top w:val="single" w:sz="4" w:space="0" w:color="auto"/>
              <w:left w:val="single" w:sz="4" w:space="0" w:color="auto"/>
              <w:bottom w:val="single" w:sz="4" w:space="0" w:color="auto"/>
              <w:right w:val="single" w:sz="4" w:space="0" w:color="auto"/>
            </w:tcBorders>
            <w:vAlign w:val="center"/>
          </w:tcPr>
          <w:p w14:paraId="43F9015B" w14:textId="5DBB1492" w:rsidR="008E6D4C" w:rsidRPr="00CC1981" w:rsidRDefault="008E6D4C" w:rsidP="004D2DCF">
            <w:pPr>
              <w:spacing w:after="0" w:line="240" w:lineRule="auto"/>
              <w:jc w:val="center"/>
              <w:rPr>
                <w:rFonts w:ascii="Times New Roman" w:hAnsi="Times New Roman" w:cs="Times New Roman"/>
              </w:rPr>
            </w:pPr>
            <w:r w:rsidRPr="00CC1981">
              <w:rPr>
                <w:rFonts w:ascii="Times New Roman" w:hAnsi="Times New Roman" w:cs="Times New Roman"/>
              </w:rPr>
              <w:t xml:space="preserve">Створення належних умов функціонування </w:t>
            </w:r>
          </w:p>
        </w:tc>
      </w:tr>
      <w:tr w:rsidR="008E6D4C" w:rsidRPr="00CC1981" w14:paraId="78D2B87E" w14:textId="77777777" w:rsidTr="004D2DCF">
        <w:trPr>
          <w:trHeight w:val="181"/>
        </w:trPr>
        <w:tc>
          <w:tcPr>
            <w:tcW w:w="1921" w:type="pct"/>
          </w:tcPr>
          <w:p w14:paraId="52D75C5C" w14:textId="77777777" w:rsidR="008E6D4C" w:rsidRPr="00CC1981" w:rsidRDefault="008E6D4C"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Капітальний ремонт та заміна обладнання харчоблоків в закладах загальної середньої освіти</w:t>
            </w:r>
          </w:p>
        </w:tc>
        <w:tc>
          <w:tcPr>
            <w:tcW w:w="1936" w:type="pct"/>
            <w:vMerge/>
            <w:tcBorders>
              <w:left w:val="single" w:sz="4" w:space="0" w:color="auto"/>
              <w:bottom w:val="single" w:sz="4" w:space="0" w:color="auto"/>
              <w:right w:val="single" w:sz="4" w:space="0" w:color="auto"/>
            </w:tcBorders>
            <w:vAlign w:val="center"/>
          </w:tcPr>
          <w:p w14:paraId="2AFF0FF0" w14:textId="71E7420C" w:rsidR="008E6D4C" w:rsidRPr="00CC1981" w:rsidRDefault="008E6D4C" w:rsidP="00F550C7">
            <w:pPr>
              <w:spacing w:after="0" w:line="240" w:lineRule="auto"/>
              <w:jc w:val="center"/>
              <w:rPr>
                <w:rFonts w:ascii="Times New Roman" w:eastAsia="Times New Roman" w:hAnsi="Times New Roman" w:cs="Times New Roman"/>
                <w:bCs/>
              </w:rPr>
            </w:pPr>
          </w:p>
        </w:tc>
        <w:tc>
          <w:tcPr>
            <w:tcW w:w="1143" w:type="pct"/>
            <w:tcBorders>
              <w:top w:val="single" w:sz="4" w:space="0" w:color="auto"/>
              <w:left w:val="single" w:sz="4" w:space="0" w:color="auto"/>
              <w:bottom w:val="single" w:sz="4" w:space="0" w:color="auto"/>
              <w:right w:val="single" w:sz="4" w:space="0" w:color="auto"/>
            </w:tcBorders>
            <w:vAlign w:val="center"/>
          </w:tcPr>
          <w:p w14:paraId="16132DDA" w14:textId="77777777" w:rsidR="008E6D4C" w:rsidRPr="00CC1981" w:rsidRDefault="008E6D4C" w:rsidP="00F550C7">
            <w:pPr>
              <w:spacing w:after="0" w:line="240" w:lineRule="auto"/>
              <w:jc w:val="center"/>
              <w:rPr>
                <w:rFonts w:ascii="Times New Roman" w:hAnsi="Times New Roman" w:cs="Times New Roman"/>
              </w:rPr>
            </w:pPr>
            <w:r w:rsidRPr="00CC1981">
              <w:rPr>
                <w:rFonts w:ascii="Times New Roman" w:hAnsi="Times New Roman" w:cs="Times New Roman"/>
              </w:rPr>
              <w:t>Забезпечення якісного  харчування дітей</w:t>
            </w:r>
          </w:p>
        </w:tc>
      </w:tr>
      <w:tr w:rsidR="00CD1E60" w:rsidRPr="00CC1981" w14:paraId="2EF22112" w14:textId="77777777" w:rsidTr="004D2DCF">
        <w:trPr>
          <w:trHeight w:val="225"/>
        </w:trPr>
        <w:tc>
          <w:tcPr>
            <w:tcW w:w="1921" w:type="pct"/>
          </w:tcPr>
          <w:p w14:paraId="46FCB1BC" w14:textId="283956C1" w:rsidR="00C95416" w:rsidRPr="00CC1981" w:rsidRDefault="00C95416" w:rsidP="00F550C7">
            <w:pPr>
              <w:spacing w:after="0" w:line="240" w:lineRule="auto"/>
              <w:jc w:val="both"/>
              <w:rPr>
                <w:rFonts w:ascii="Times New Roman" w:eastAsia="Times New Roman" w:hAnsi="Times New Roman" w:cs="Times New Roman"/>
                <w:lang w:eastAsia="uk-UA"/>
              </w:rPr>
            </w:pPr>
            <w:r w:rsidRPr="00CC1981">
              <w:rPr>
                <w:rFonts w:ascii="Times New Roman" w:eastAsia="Times New Roman" w:hAnsi="Times New Roman" w:cs="Times New Roman"/>
                <w:lang w:eastAsia="uk-UA"/>
              </w:rPr>
              <w:t xml:space="preserve">Організація </w:t>
            </w:r>
            <w:proofErr w:type="spellStart"/>
            <w:r w:rsidRPr="00CC1981">
              <w:rPr>
                <w:rFonts w:ascii="Times New Roman" w:eastAsia="Times New Roman" w:hAnsi="Times New Roman" w:cs="Times New Roman"/>
                <w:lang w:eastAsia="uk-UA"/>
              </w:rPr>
              <w:t>мультипрофільного</w:t>
            </w:r>
            <w:proofErr w:type="spellEnd"/>
            <w:r w:rsidRPr="00CC1981">
              <w:rPr>
                <w:rFonts w:ascii="Times New Roman" w:eastAsia="Times New Roman" w:hAnsi="Times New Roman" w:cs="Times New Roman"/>
                <w:lang w:eastAsia="uk-UA"/>
              </w:rPr>
              <w:t xml:space="preserve"> харчування дітей </w:t>
            </w:r>
          </w:p>
        </w:tc>
        <w:tc>
          <w:tcPr>
            <w:tcW w:w="1936" w:type="pct"/>
            <w:tcBorders>
              <w:top w:val="single" w:sz="4" w:space="0" w:color="auto"/>
              <w:left w:val="single" w:sz="4" w:space="0" w:color="auto"/>
              <w:bottom w:val="single" w:sz="4" w:space="0" w:color="auto"/>
              <w:right w:val="single" w:sz="4" w:space="0" w:color="auto"/>
            </w:tcBorders>
            <w:vAlign w:val="center"/>
          </w:tcPr>
          <w:p w14:paraId="673B4BCA" w14:textId="5D32D47F" w:rsidR="00C95416" w:rsidRPr="00CC1981" w:rsidRDefault="00B46CE1" w:rsidP="004D2DCF">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 xml:space="preserve">У </w:t>
            </w:r>
            <w:r w:rsidR="004D2DCF">
              <w:rPr>
                <w:rFonts w:ascii="Times New Roman" w:eastAsia="Times New Roman" w:hAnsi="Times New Roman" w:cs="Times New Roman"/>
                <w:bCs/>
              </w:rPr>
              <w:t>ДНЗ</w:t>
            </w:r>
            <w:r w:rsidRPr="00CC1981">
              <w:rPr>
                <w:rFonts w:ascii="Times New Roman" w:eastAsia="Times New Roman" w:hAnsi="Times New Roman" w:cs="Times New Roman"/>
                <w:bCs/>
              </w:rPr>
              <w:t xml:space="preserve"> № 3,5,7,10 організовано харчування дітей дошкільного віку з непереносимістю </w:t>
            </w:r>
            <w:proofErr w:type="spellStart"/>
            <w:r w:rsidRPr="00CC1981">
              <w:rPr>
                <w:rFonts w:ascii="Times New Roman" w:eastAsia="Times New Roman" w:hAnsi="Times New Roman" w:cs="Times New Roman"/>
                <w:bCs/>
              </w:rPr>
              <w:t>глютену</w:t>
            </w:r>
            <w:proofErr w:type="spellEnd"/>
            <w:r w:rsidRPr="00CC1981">
              <w:rPr>
                <w:rFonts w:ascii="Times New Roman" w:eastAsia="Times New Roman" w:hAnsi="Times New Roman" w:cs="Times New Roman"/>
                <w:bCs/>
              </w:rPr>
              <w:t xml:space="preserve"> та лактози.</w:t>
            </w:r>
            <w:r w:rsidR="009B32A4">
              <w:rPr>
                <w:rFonts w:ascii="Times New Roman" w:eastAsia="Times New Roman" w:hAnsi="Times New Roman" w:cs="Times New Roman"/>
                <w:bCs/>
              </w:rPr>
              <w:t xml:space="preserve"> </w:t>
            </w:r>
            <w:r w:rsidR="00C95416" w:rsidRPr="00CC1981">
              <w:rPr>
                <w:rFonts w:ascii="Times New Roman" w:eastAsia="Times New Roman" w:hAnsi="Times New Roman" w:cs="Times New Roman"/>
                <w:bCs/>
              </w:rPr>
              <w:t xml:space="preserve">Організацію </w:t>
            </w:r>
            <w:proofErr w:type="spellStart"/>
            <w:r w:rsidR="00C95416" w:rsidRPr="00CC1981">
              <w:rPr>
                <w:rFonts w:ascii="Times New Roman" w:eastAsia="Times New Roman" w:hAnsi="Times New Roman" w:cs="Times New Roman"/>
                <w:bCs/>
              </w:rPr>
              <w:t>мультипрофільного</w:t>
            </w:r>
            <w:proofErr w:type="spellEnd"/>
            <w:r w:rsidR="00C95416" w:rsidRPr="00CC1981">
              <w:rPr>
                <w:rFonts w:ascii="Times New Roman" w:eastAsia="Times New Roman" w:hAnsi="Times New Roman" w:cs="Times New Roman"/>
                <w:bCs/>
              </w:rPr>
              <w:t xml:space="preserve"> харчування </w:t>
            </w:r>
            <w:r w:rsidRPr="00CC1981">
              <w:rPr>
                <w:rFonts w:ascii="Times New Roman" w:eastAsia="Times New Roman" w:hAnsi="Times New Roman" w:cs="Times New Roman"/>
                <w:bCs/>
              </w:rPr>
              <w:t xml:space="preserve">у </w:t>
            </w:r>
            <w:r w:rsidR="004D2DCF">
              <w:rPr>
                <w:rFonts w:ascii="Times New Roman" w:eastAsia="Times New Roman" w:hAnsi="Times New Roman" w:cs="Times New Roman"/>
                <w:bCs/>
              </w:rPr>
              <w:t>ЗНЗ</w:t>
            </w:r>
            <w:r w:rsidRPr="00CC1981">
              <w:rPr>
                <w:rFonts w:ascii="Times New Roman" w:eastAsia="Times New Roman" w:hAnsi="Times New Roman" w:cs="Times New Roman"/>
                <w:bCs/>
              </w:rPr>
              <w:t xml:space="preserve"> </w:t>
            </w:r>
            <w:r w:rsidR="00C95416" w:rsidRPr="00CC1981">
              <w:rPr>
                <w:rFonts w:ascii="Times New Roman" w:eastAsia="Times New Roman" w:hAnsi="Times New Roman" w:cs="Times New Roman"/>
                <w:bCs/>
              </w:rPr>
              <w:t>не було реалізовано у зв’язку із воєнн</w:t>
            </w:r>
            <w:r w:rsidR="004D2DCF">
              <w:rPr>
                <w:rFonts w:ascii="Times New Roman" w:eastAsia="Times New Roman" w:hAnsi="Times New Roman" w:cs="Times New Roman"/>
                <w:bCs/>
              </w:rPr>
              <w:t>им</w:t>
            </w:r>
            <w:r w:rsidR="00C95416" w:rsidRPr="00CC1981">
              <w:rPr>
                <w:rFonts w:ascii="Times New Roman" w:eastAsia="Times New Roman" w:hAnsi="Times New Roman" w:cs="Times New Roman"/>
                <w:bCs/>
              </w:rPr>
              <w:t xml:space="preserve"> стан</w:t>
            </w:r>
            <w:r w:rsidR="004D2DCF">
              <w:rPr>
                <w:rFonts w:ascii="Times New Roman" w:eastAsia="Times New Roman" w:hAnsi="Times New Roman" w:cs="Times New Roman"/>
                <w:bCs/>
              </w:rPr>
              <w:t>ом</w:t>
            </w:r>
            <w:r w:rsidR="00C95416" w:rsidRPr="00CC1981">
              <w:rPr>
                <w:rFonts w:ascii="Times New Roman" w:eastAsia="Times New Roman" w:hAnsi="Times New Roman" w:cs="Times New Roman"/>
                <w:bCs/>
              </w:rPr>
              <w:t>.</w:t>
            </w:r>
          </w:p>
        </w:tc>
        <w:tc>
          <w:tcPr>
            <w:tcW w:w="1143" w:type="pct"/>
            <w:tcBorders>
              <w:top w:val="single" w:sz="4" w:space="0" w:color="auto"/>
              <w:left w:val="single" w:sz="4" w:space="0" w:color="auto"/>
              <w:bottom w:val="single" w:sz="4" w:space="0" w:color="auto"/>
              <w:right w:val="single" w:sz="4" w:space="0" w:color="auto"/>
            </w:tcBorders>
            <w:vAlign w:val="center"/>
          </w:tcPr>
          <w:p w14:paraId="68D7840F" w14:textId="77777777" w:rsidR="00C95416" w:rsidRPr="00CC1981" w:rsidRDefault="00C95416"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lang w:eastAsia="uk-UA"/>
              </w:rPr>
              <w:t>Забезпечення якісного  харчування дітей</w:t>
            </w:r>
          </w:p>
        </w:tc>
      </w:tr>
      <w:tr w:rsidR="007D1A37" w:rsidRPr="00CC1981" w14:paraId="24AD748D" w14:textId="77777777" w:rsidTr="004D2DCF">
        <w:trPr>
          <w:trHeight w:val="240"/>
        </w:trPr>
        <w:tc>
          <w:tcPr>
            <w:tcW w:w="1921" w:type="pct"/>
          </w:tcPr>
          <w:p w14:paraId="391A9D66" w14:textId="28FB34A8" w:rsidR="00C95416" w:rsidRPr="00CC1981" w:rsidRDefault="00C95416" w:rsidP="00F550C7">
            <w:pPr>
              <w:spacing w:after="0" w:line="240" w:lineRule="auto"/>
              <w:jc w:val="both"/>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 xml:space="preserve">Оновлення матеріально-технічної бази закладів освіти  </w:t>
            </w:r>
          </w:p>
        </w:tc>
        <w:tc>
          <w:tcPr>
            <w:tcW w:w="1936" w:type="pct"/>
            <w:vAlign w:val="center"/>
          </w:tcPr>
          <w:p w14:paraId="0483FE60" w14:textId="7FE17DC0" w:rsidR="007D1A37" w:rsidRPr="00CC1981" w:rsidRDefault="00B46CE1" w:rsidP="007D1A37">
            <w:pPr>
              <w:spacing w:after="0" w:line="240" w:lineRule="auto"/>
              <w:contextualSpacing/>
              <w:jc w:val="both"/>
              <w:rPr>
                <w:rFonts w:ascii="Times New Roman" w:hAnsi="Times New Roman" w:cs="Times New Roman"/>
                <w:sz w:val="21"/>
                <w:szCs w:val="21"/>
              </w:rPr>
            </w:pPr>
            <w:r w:rsidRPr="00CC1981">
              <w:rPr>
                <w:rFonts w:ascii="Times New Roman" w:hAnsi="Times New Roman" w:cs="Times New Roman"/>
                <w:sz w:val="21"/>
                <w:szCs w:val="21"/>
              </w:rPr>
              <w:t xml:space="preserve">По </w:t>
            </w:r>
            <w:r w:rsidR="004D2DCF">
              <w:rPr>
                <w:rFonts w:ascii="Times New Roman" w:hAnsi="Times New Roman" w:cs="Times New Roman"/>
                <w:sz w:val="21"/>
                <w:szCs w:val="21"/>
              </w:rPr>
              <w:t xml:space="preserve">ЗНЗ </w:t>
            </w:r>
            <w:r w:rsidRPr="00CC1981">
              <w:rPr>
                <w:rFonts w:ascii="Times New Roman" w:hAnsi="Times New Roman" w:cs="Times New Roman"/>
                <w:sz w:val="21"/>
                <w:szCs w:val="21"/>
              </w:rPr>
              <w:t xml:space="preserve">придбано  ноутбуки для  дистанційного навчання на загальну суму 1 920,0 </w:t>
            </w:r>
            <w:proofErr w:type="spellStart"/>
            <w:r w:rsidRPr="00CC1981">
              <w:rPr>
                <w:rFonts w:ascii="Times New Roman" w:hAnsi="Times New Roman" w:cs="Times New Roman"/>
                <w:sz w:val="21"/>
                <w:szCs w:val="21"/>
              </w:rPr>
              <w:t>тис.грн</w:t>
            </w:r>
            <w:proofErr w:type="spellEnd"/>
            <w:r w:rsidRPr="00CC1981">
              <w:rPr>
                <w:rFonts w:ascii="Times New Roman" w:hAnsi="Times New Roman" w:cs="Times New Roman"/>
                <w:sz w:val="21"/>
                <w:szCs w:val="21"/>
              </w:rPr>
              <w:t xml:space="preserve">, генератори для підвальних приміщень (найпростіше </w:t>
            </w:r>
            <w:r w:rsidRPr="00CC1981">
              <w:rPr>
                <w:rFonts w:ascii="Times New Roman" w:hAnsi="Times New Roman" w:cs="Times New Roman"/>
                <w:sz w:val="21"/>
                <w:szCs w:val="21"/>
              </w:rPr>
              <w:lastRenderedPageBreak/>
              <w:t xml:space="preserve">укриття) на суму 152,9 </w:t>
            </w:r>
            <w:proofErr w:type="spellStart"/>
            <w:r w:rsidRPr="00CC1981">
              <w:rPr>
                <w:rFonts w:ascii="Times New Roman" w:hAnsi="Times New Roman" w:cs="Times New Roman"/>
                <w:sz w:val="21"/>
                <w:szCs w:val="21"/>
              </w:rPr>
              <w:t>тис.грн</w:t>
            </w:r>
            <w:proofErr w:type="spellEnd"/>
            <w:r w:rsidR="007D1A37" w:rsidRPr="00CC1981">
              <w:rPr>
                <w:rFonts w:ascii="Times New Roman" w:hAnsi="Times New Roman" w:cs="Times New Roman"/>
                <w:sz w:val="21"/>
                <w:szCs w:val="21"/>
              </w:rPr>
              <w:t xml:space="preserve">. По </w:t>
            </w:r>
            <w:r w:rsidR="008E6D4C">
              <w:rPr>
                <w:rFonts w:ascii="Times New Roman" w:hAnsi="Times New Roman" w:cs="Times New Roman"/>
                <w:sz w:val="21"/>
                <w:szCs w:val="21"/>
              </w:rPr>
              <w:t>ДНЗ</w:t>
            </w:r>
            <w:r w:rsidR="007D1A37" w:rsidRPr="00CC1981">
              <w:rPr>
                <w:rFonts w:ascii="Times New Roman" w:hAnsi="Times New Roman" w:cs="Times New Roman"/>
                <w:sz w:val="21"/>
                <w:szCs w:val="21"/>
              </w:rPr>
              <w:t xml:space="preserve"> придбано генератори для підвальних приміщень (найпростіше укриття) на суму 312,1 </w:t>
            </w:r>
            <w:proofErr w:type="spellStart"/>
            <w:r w:rsidR="007D1A37" w:rsidRPr="00CC1981">
              <w:rPr>
                <w:rFonts w:ascii="Times New Roman" w:hAnsi="Times New Roman" w:cs="Times New Roman"/>
                <w:sz w:val="21"/>
                <w:szCs w:val="21"/>
              </w:rPr>
              <w:t>тис.грн</w:t>
            </w:r>
            <w:proofErr w:type="spellEnd"/>
            <w:r w:rsidR="007D1A37" w:rsidRPr="00CC1981">
              <w:rPr>
                <w:rFonts w:ascii="Times New Roman" w:hAnsi="Times New Roman" w:cs="Times New Roman"/>
                <w:sz w:val="21"/>
                <w:szCs w:val="21"/>
              </w:rPr>
              <w:t xml:space="preserve">, лампи аварійного призначення </w:t>
            </w:r>
            <w:r w:rsidR="004D2DCF">
              <w:rPr>
                <w:rFonts w:ascii="Times New Roman" w:hAnsi="Times New Roman" w:cs="Times New Roman"/>
                <w:sz w:val="21"/>
                <w:szCs w:val="21"/>
              </w:rPr>
              <w:t>-</w:t>
            </w:r>
            <w:r w:rsidR="007D1A37" w:rsidRPr="00CC1981">
              <w:rPr>
                <w:rFonts w:ascii="Times New Roman" w:hAnsi="Times New Roman" w:cs="Times New Roman"/>
                <w:sz w:val="21"/>
                <w:szCs w:val="21"/>
              </w:rPr>
              <w:t xml:space="preserve">67,2 </w:t>
            </w:r>
            <w:proofErr w:type="spellStart"/>
            <w:r w:rsidR="007D1A37" w:rsidRPr="00CC1981">
              <w:rPr>
                <w:rFonts w:ascii="Times New Roman" w:hAnsi="Times New Roman" w:cs="Times New Roman"/>
                <w:sz w:val="21"/>
                <w:szCs w:val="21"/>
              </w:rPr>
              <w:t>тис.грн</w:t>
            </w:r>
            <w:proofErr w:type="spellEnd"/>
            <w:r w:rsidR="007D1A37" w:rsidRPr="00CC1981">
              <w:rPr>
                <w:rFonts w:ascii="Times New Roman" w:hAnsi="Times New Roman" w:cs="Times New Roman"/>
                <w:sz w:val="21"/>
                <w:szCs w:val="21"/>
              </w:rPr>
              <w:t>.</w:t>
            </w:r>
          </w:p>
          <w:p w14:paraId="408F5E5F" w14:textId="1C68C480" w:rsidR="00C95416" w:rsidRPr="00CC1981" w:rsidRDefault="007D1A37" w:rsidP="004D2DCF">
            <w:pPr>
              <w:spacing w:after="0" w:line="240" w:lineRule="auto"/>
              <w:contextualSpacing/>
              <w:jc w:val="both"/>
              <w:rPr>
                <w:rFonts w:ascii="Times New Roman" w:eastAsia="Times New Roman" w:hAnsi="Times New Roman" w:cs="Times New Roman"/>
                <w:lang w:eastAsia="uk-UA"/>
              </w:rPr>
            </w:pPr>
            <w:r w:rsidRPr="00CC1981">
              <w:rPr>
                <w:rFonts w:ascii="Times New Roman" w:hAnsi="Times New Roman" w:cs="Times New Roman"/>
                <w:sz w:val="21"/>
                <w:szCs w:val="21"/>
              </w:rPr>
              <w:t xml:space="preserve">Департаментом освіти і науки Рівненської ОДА безкоштовно надані «Комплекти обладнання з </w:t>
            </w:r>
            <w:r w:rsidR="004D2DCF">
              <w:rPr>
                <w:rFonts w:ascii="Times New Roman" w:hAnsi="Times New Roman" w:cs="Times New Roman"/>
                <w:sz w:val="21"/>
                <w:szCs w:val="21"/>
              </w:rPr>
              <w:t>ПЗ</w:t>
            </w:r>
            <w:r w:rsidRPr="00CC1981">
              <w:rPr>
                <w:rFonts w:ascii="Times New Roman" w:hAnsi="Times New Roman" w:cs="Times New Roman"/>
                <w:sz w:val="21"/>
                <w:szCs w:val="21"/>
              </w:rPr>
              <w:t xml:space="preserve"> для організації освітнього процесу з використанням технологій дистанційного навчання».</w:t>
            </w:r>
            <w:r w:rsidR="00B46CE1" w:rsidRPr="00CC1981">
              <w:rPr>
                <w:rFonts w:ascii="Times New Roman" w:hAnsi="Times New Roman" w:cs="Times New Roman"/>
              </w:rPr>
              <w:t xml:space="preserve"> </w:t>
            </w:r>
          </w:p>
        </w:tc>
        <w:tc>
          <w:tcPr>
            <w:tcW w:w="1143" w:type="pct"/>
            <w:vAlign w:val="center"/>
          </w:tcPr>
          <w:p w14:paraId="57243FB9" w14:textId="77777777" w:rsidR="00C95416" w:rsidRPr="00CC1981" w:rsidRDefault="00C95416" w:rsidP="00F550C7">
            <w:pPr>
              <w:spacing w:after="0" w:line="240" w:lineRule="auto"/>
              <w:jc w:val="center"/>
              <w:rPr>
                <w:rFonts w:ascii="Times New Roman" w:hAnsi="Times New Roman" w:cs="Times New Roman"/>
              </w:rPr>
            </w:pPr>
            <w:r w:rsidRPr="00CC1981">
              <w:rPr>
                <w:rFonts w:ascii="Times New Roman" w:eastAsia="Times New Roman" w:hAnsi="Times New Roman" w:cs="Times New Roman"/>
                <w:lang w:eastAsia="uk-UA"/>
              </w:rPr>
              <w:lastRenderedPageBreak/>
              <w:t>Створення належних умов функціонування закладів освіти</w:t>
            </w:r>
          </w:p>
        </w:tc>
      </w:tr>
    </w:tbl>
    <w:p w14:paraId="64E70695" w14:textId="77777777" w:rsidR="00911E3F" w:rsidRPr="00CC1981" w:rsidRDefault="00911E3F" w:rsidP="00311DE8">
      <w:pPr>
        <w:ind w:firstLine="567"/>
        <w:rPr>
          <w:rFonts w:ascii="Times New Roman" w:hAnsi="Times New Roman" w:cs="Times New Roman"/>
        </w:rPr>
      </w:pPr>
    </w:p>
    <w:p w14:paraId="4E6B3D97" w14:textId="14A0864C" w:rsidR="00DA612F" w:rsidRPr="00CC1981" w:rsidRDefault="00DA612F" w:rsidP="00284689">
      <w:pPr>
        <w:pStyle w:val="10"/>
      </w:pPr>
      <w:bookmarkStart w:id="118" w:name="_Toc133223153"/>
      <w:bookmarkStart w:id="119" w:name="_Hlk99353456"/>
      <w:r w:rsidRPr="00CC1981">
        <w:t>Культура та туризм</w:t>
      </w:r>
      <w:bookmarkEnd w:id="118"/>
    </w:p>
    <w:bookmarkEnd w:id="119"/>
    <w:p w14:paraId="30552FB6" w14:textId="1AEECBF9" w:rsidR="00505509" w:rsidRPr="00CC1981" w:rsidRDefault="00505509" w:rsidP="00505509">
      <w:pPr>
        <w:pStyle w:val="afa"/>
        <w:keepNext/>
        <w:keepLines/>
        <w:numPr>
          <w:ilvl w:val="2"/>
          <w:numId w:val="4"/>
        </w:numPr>
        <w:tabs>
          <w:tab w:val="left" w:pos="709"/>
        </w:tabs>
        <w:spacing w:before="240" w:after="240"/>
        <w:contextualSpacing w:val="0"/>
        <w:jc w:val="center"/>
        <w:rPr>
          <w:b/>
          <w:bCs/>
          <w:sz w:val="25"/>
          <w:szCs w:val="25"/>
          <w:lang w:val="uk-UA" w:eastAsia="uk-UA"/>
        </w:rPr>
      </w:pPr>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035EDDB3" w14:textId="1C536313" w:rsidR="002E2489" w:rsidRPr="00CC1981" w:rsidRDefault="002E2489"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 xml:space="preserve">Реалізацію повноважень в галузі </w:t>
      </w:r>
      <w:r w:rsidRPr="00CC1981">
        <w:rPr>
          <w:rFonts w:eastAsia="Batang"/>
          <w:bCs/>
          <w:szCs w:val="26"/>
          <w:lang w:val="uk-UA"/>
        </w:rPr>
        <w:t xml:space="preserve">культури, туризму, молоді та спорту </w:t>
      </w:r>
      <w:proofErr w:type="spellStart"/>
      <w:r w:rsidRPr="00CC1981">
        <w:rPr>
          <w:rFonts w:eastAsia="Batang"/>
          <w:bCs/>
          <w:szCs w:val="26"/>
          <w:lang w:val="uk-UA"/>
        </w:rPr>
        <w:t>Вараської</w:t>
      </w:r>
      <w:proofErr w:type="spellEnd"/>
      <w:r w:rsidRPr="00CC1981">
        <w:rPr>
          <w:rFonts w:eastAsia="Batang"/>
          <w:bCs/>
          <w:szCs w:val="26"/>
          <w:lang w:val="uk-UA"/>
        </w:rPr>
        <w:t xml:space="preserve"> МТГ здійснює департамент культури, туризму, молоді та спорту виконавчого комітету </w:t>
      </w:r>
      <w:proofErr w:type="spellStart"/>
      <w:r w:rsidRPr="00CC1981">
        <w:rPr>
          <w:rFonts w:eastAsia="Batang"/>
          <w:bCs/>
          <w:szCs w:val="26"/>
          <w:lang w:val="uk-UA"/>
        </w:rPr>
        <w:t>Вараської</w:t>
      </w:r>
      <w:proofErr w:type="spellEnd"/>
      <w:r w:rsidRPr="00CC1981">
        <w:rPr>
          <w:rFonts w:eastAsia="Batang"/>
          <w:bCs/>
          <w:szCs w:val="26"/>
          <w:lang w:val="uk-UA"/>
        </w:rPr>
        <w:t xml:space="preserve"> міської ради у підпорядкуванні якого знаходиться 13 закладів, а саме: комунальний заклад «Парк культури та відпочинку»; комунальний заклад «</w:t>
      </w:r>
      <w:proofErr w:type="spellStart"/>
      <w:r w:rsidRPr="00CC1981">
        <w:rPr>
          <w:rFonts w:eastAsia="Batang"/>
          <w:bCs/>
          <w:szCs w:val="26"/>
          <w:lang w:val="uk-UA"/>
        </w:rPr>
        <w:t>Вараський</w:t>
      </w:r>
      <w:proofErr w:type="spellEnd"/>
      <w:r w:rsidRPr="00CC1981">
        <w:rPr>
          <w:rFonts w:eastAsia="Batang"/>
          <w:bCs/>
          <w:szCs w:val="26"/>
          <w:lang w:val="uk-UA"/>
        </w:rPr>
        <w:t xml:space="preserve"> молодіжний центр»; комунальний заклад «</w:t>
      </w:r>
      <w:proofErr w:type="spellStart"/>
      <w:r w:rsidRPr="00CC1981">
        <w:rPr>
          <w:rFonts w:eastAsia="Batang"/>
          <w:bCs/>
          <w:szCs w:val="26"/>
          <w:lang w:val="uk-UA"/>
        </w:rPr>
        <w:t>Вараська</w:t>
      </w:r>
      <w:proofErr w:type="spellEnd"/>
      <w:r w:rsidRPr="00CC1981">
        <w:rPr>
          <w:rFonts w:eastAsia="Batang"/>
          <w:bCs/>
          <w:szCs w:val="26"/>
          <w:lang w:val="uk-UA"/>
        </w:rPr>
        <w:t xml:space="preserve"> мистецька школа»; центр дозвілля; </w:t>
      </w:r>
      <w:proofErr w:type="spellStart"/>
      <w:r w:rsidRPr="00CC1981">
        <w:rPr>
          <w:rFonts w:eastAsia="Batang"/>
          <w:bCs/>
          <w:szCs w:val="26"/>
          <w:lang w:val="uk-UA"/>
        </w:rPr>
        <w:t>Заболоттівський</w:t>
      </w:r>
      <w:proofErr w:type="spellEnd"/>
      <w:r w:rsidRPr="00CC1981">
        <w:rPr>
          <w:rFonts w:eastAsia="Batang"/>
          <w:bCs/>
          <w:szCs w:val="26"/>
          <w:lang w:val="uk-UA"/>
        </w:rPr>
        <w:t xml:space="preserve"> будинок культури; </w:t>
      </w:r>
      <w:proofErr w:type="spellStart"/>
      <w:r w:rsidRPr="00CC1981">
        <w:rPr>
          <w:rFonts w:eastAsia="Batang"/>
          <w:bCs/>
          <w:szCs w:val="26"/>
          <w:lang w:val="uk-UA"/>
        </w:rPr>
        <w:t>Вараська</w:t>
      </w:r>
      <w:proofErr w:type="spellEnd"/>
      <w:r w:rsidRPr="00CC1981">
        <w:rPr>
          <w:rFonts w:eastAsia="Batang"/>
          <w:bCs/>
          <w:szCs w:val="26"/>
          <w:lang w:val="uk-UA"/>
        </w:rPr>
        <w:t xml:space="preserve"> міська бібліотека для дітей; </w:t>
      </w:r>
      <w:proofErr w:type="spellStart"/>
      <w:r w:rsidRPr="00CC1981">
        <w:rPr>
          <w:rFonts w:eastAsia="Batang"/>
          <w:bCs/>
          <w:szCs w:val="26"/>
          <w:lang w:val="uk-UA"/>
        </w:rPr>
        <w:t>Вараська</w:t>
      </w:r>
      <w:proofErr w:type="spellEnd"/>
      <w:r w:rsidRPr="00CC1981">
        <w:rPr>
          <w:rFonts w:eastAsia="Batang"/>
          <w:bCs/>
          <w:szCs w:val="26"/>
          <w:lang w:val="uk-UA"/>
        </w:rPr>
        <w:t xml:space="preserve"> міська публічна бібліотека; будинок культури с. Більська Воля; будинок культури с. </w:t>
      </w:r>
      <w:proofErr w:type="spellStart"/>
      <w:r w:rsidRPr="00CC1981">
        <w:rPr>
          <w:rFonts w:eastAsia="Batang"/>
          <w:bCs/>
          <w:szCs w:val="26"/>
          <w:lang w:val="uk-UA"/>
        </w:rPr>
        <w:t>Мульчиці</w:t>
      </w:r>
      <w:proofErr w:type="spellEnd"/>
      <w:r w:rsidRPr="00CC1981">
        <w:rPr>
          <w:rFonts w:eastAsia="Batang"/>
          <w:bCs/>
          <w:szCs w:val="26"/>
          <w:lang w:val="uk-UA"/>
        </w:rPr>
        <w:t xml:space="preserve">; будинок культури с. </w:t>
      </w:r>
      <w:proofErr w:type="spellStart"/>
      <w:r w:rsidRPr="00CC1981">
        <w:rPr>
          <w:rFonts w:eastAsia="Batang"/>
          <w:bCs/>
          <w:szCs w:val="26"/>
          <w:lang w:val="uk-UA"/>
        </w:rPr>
        <w:t>Собіщиці</w:t>
      </w:r>
      <w:proofErr w:type="spellEnd"/>
      <w:r w:rsidRPr="00CC1981">
        <w:rPr>
          <w:rFonts w:eastAsia="Batang"/>
          <w:bCs/>
          <w:szCs w:val="26"/>
          <w:lang w:val="uk-UA"/>
        </w:rPr>
        <w:t xml:space="preserve">; клуб с. Озерці; клуб с. Стара Рафалівка; клуб с. </w:t>
      </w:r>
      <w:proofErr w:type="spellStart"/>
      <w:r w:rsidRPr="00CC1981">
        <w:rPr>
          <w:rFonts w:eastAsia="Batang"/>
          <w:bCs/>
          <w:szCs w:val="26"/>
          <w:lang w:val="uk-UA"/>
        </w:rPr>
        <w:t>Сопачів</w:t>
      </w:r>
      <w:proofErr w:type="spellEnd"/>
      <w:r w:rsidRPr="00CC1981">
        <w:rPr>
          <w:rFonts w:eastAsia="Batang"/>
          <w:bCs/>
          <w:szCs w:val="26"/>
          <w:lang w:val="uk-UA"/>
        </w:rPr>
        <w:t>.</w:t>
      </w:r>
    </w:p>
    <w:p w14:paraId="6E831BFB" w14:textId="3627063C" w:rsidR="00C3207F" w:rsidRPr="00CC1981" w:rsidRDefault="00CA0E9D"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У 2022 році на виконання програми розвитку культури та туризму</w:t>
      </w:r>
      <w:r w:rsidR="006C7D45" w:rsidRPr="00CC1981">
        <w:rPr>
          <w:szCs w:val="26"/>
          <w:lang w:val="uk-UA"/>
        </w:rPr>
        <w:t xml:space="preserve"> було виділено 2</w:t>
      </w:r>
      <w:r w:rsidR="00233BED" w:rsidRPr="00CC1981">
        <w:rPr>
          <w:szCs w:val="26"/>
          <w:lang w:val="uk-UA"/>
        </w:rPr>
        <w:t xml:space="preserve"> </w:t>
      </w:r>
      <w:r w:rsidR="006C7D45" w:rsidRPr="00CC1981">
        <w:rPr>
          <w:szCs w:val="26"/>
          <w:lang w:val="uk-UA"/>
        </w:rPr>
        <w:t>244,5 тис. грн</w:t>
      </w:r>
      <w:r w:rsidRPr="00CC1981">
        <w:rPr>
          <w:szCs w:val="26"/>
          <w:lang w:val="uk-UA"/>
        </w:rPr>
        <w:t>, освоєно коштів на загальну суму 1</w:t>
      </w:r>
      <w:r w:rsidR="00233BED" w:rsidRPr="00CC1981">
        <w:rPr>
          <w:szCs w:val="26"/>
          <w:lang w:val="uk-UA"/>
        </w:rPr>
        <w:t xml:space="preserve"> </w:t>
      </w:r>
      <w:r w:rsidRPr="00CC1981">
        <w:rPr>
          <w:szCs w:val="26"/>
          <w:lang w:val="uk-UA"/>
        </w:rPr>
        <w:t xml:space="preserve">941,39 тис. грн. Частина коштів не була освоєна у зв’язку із введенням воєнного стану та обмежувальними заходами згідно постанови Кабінету Міністрів України від </w:t>
      </w:r>
      <w:r w:rsidR="008E6D4C">
        <w:rPr>
          <w:szCs w:val="26"/>
          <w:lang w:val="uk-UA"/>
        </w:rPr>
        <w:t>0</w:t>
      </w:r>
      <w:r w:rsidRPr="00CC1981">
        <w:rPr>
          <w:szCs w:val="26"/>
          <w:lang w:val="uk-UA"/>
        </w:rPr>
        <w:t>9</w:t>
      </w:r>
      <w:r w:rsidR="008E6D4C">
        <w:rPr>
          <w:szCs w:val="26"/>
          <w:lang w:val="uk-UA"/>
        </w:rPr>
        <w:t>.06.</w:t>
      </w:r>
      <w:r w:rsidRPr="00CC1981">
        <w:rPr>
          <w:szCs w:val="26"/>
          <w:lang w:val="uk-UA"/>
        </w:rPr>
        <w:t>2021 № 590.</w:t>
      </w:r>
    </w:p>
    <w:p w14:paraId="1BC9B356" w14:textId="77777777" w:rsidR="00C3207F" w:rsidRPr="00CC1981" w:rsidRDefault="00C3207F"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Зокрема, кошти були використані на проведення урочистостей, концертних програм до державних, загальноміських свят та на утримання КЗ «Парк культури та відпочинку». Протягом року проведено 19 культурологічних заходів (2 з яких відбулися без залучення коштів, 11 культурологічних заходів не відбулося у зв'язку із введенням воєнного стану).</w:t>
      </w:r>
    </w:p>
    <w:p w14:paraId="460C7E35" w14:textId="5D0F3F2B" w:rsidR="00EE5961" w:rsidRPr="00CC1981" w:rsidRDefault="008E6D4C" w:rsidP="00F265AC">
      <w:pPr>
        <w:pStyle w:val="afa"/>
        <w:numPr>
          <w:ilvl w:val="0"/>
          <w:numId w:val="37"/>
        </w:numPr>
        <w:tabs>
          <w:tab w:val="left" w:pos="1276"/>
        </w:tabs>
        <w:spacing w:after="41"/>
        <w:ind w:left="0" w:right="1" w:firstLine="567"/>
        <w:jc w:val="both"/>
        <w:rPr>
          <w:szCs w:val="26"/>
          <w:lang w:val="uk-UA"/>
        </w:rPr>
      </w:pPr>
      <w:r>
        <w:rPr>
          <w:szCs w:val="26"/>
          <w:lang w:val="uk-UA"/>
        </w:rPr>
        <w:t>Н</w:t>
      </w:r>
      <w:r w:rsidR="00C3207F" w:rsidRPr="00CC1981">
        <w:rPr>
          <w:szCs w:val="26"/>
          <w:lang w:val="uk-UA"/>
        </w:rPr>
        <w:t xml:space="preserve">а виконання «Програми розвитку культури та туризму на 2021-2025 роки» в частині фінансування </w:t>
      </w:r>
      <w:r>
        <w:rPr>
          <w:szCs w:val="26"/>
          <w:lang w:val="uk-UA"/>
        </w:rPr>
        <w:t>КЗ</w:t>
      </w:r>
      <w:r w:rsidR="00C3207F" w:rsidRPr="00CC1981">
        <w:rPr>
          <w:szCs w:val="26"/>
          <w:lang w:val="uk-UA"/>
        </w:rPr>
        <w:t xml:space="preserve"> «Парк культури та відпочинку» з бюджету </w:t>
      </w:r>
      <w:proofErr w:type="spellStart"/>
      <w:r w:rsidR="00C3207F" w:rsidRPr="00CC1981">
        <w:rPr>
          <w:szCs w:val="26"/>
          <w:lang w:val="uk-UA"/>
        </w:rPr>
        <w:t>Вараської</w:t>
      </w:r>
      <w:proofErr w:type="spellEnd"/>
      <w:r w:rsidR="00C3207F" w:rsidRPr="00CC1981">
        <w:rPr>
          <w:szCs w:val="26"/>
          <w:lang w:val="uk-UA"/>
        </w:rPr>
        <w:t xml:space="preserve"> </w:t>
      </w:r>
      <w:r w:rsidR="003D37C0" w:rsidRPr="00CC1981">
        <w:rPr>
          <w:szCs w:val="26"/>
          <w:lang w:val="uk-UA"/>
        </w:rPr>
        <w:t>МТГ</w:t>
      </w:r>
      <w:r w:rsidR="00233BED" w:rsidRPr="00CC1981">
        <w:rPr>
          <w:szCs w:val="26"/>
          <w:lang w:val="uk-UA"/>
        </w:rPr>
        <w:t xml:space="preserve"> виділено 1 836,8</w:t>
      </w:r>
      <w:r w:rsidR="002A599D" w:rsidRPr="00CC1981">
        <w:rPr>
          <w:szCs w:val="26"/>
          <w:lang w:val="uk-UA"/>
        </w:rPr>
        <w:t xml:space="preserve"> </w:t>
      </w:r>
      <w:proofErr w:type="spellStart"/>
      <w:r w:rsidR="002A599D" w:rsidRPr="00CC1981">
        <w:rPr>
          <w:szCs w:val="26"/>
          <w:lang w:val="uk-UA"/>
        </w:rPr>
        <w:t>тис.грн</w:t>
      </w:r>
      <w:proofErr w:type="spellEnd"/>
      <w:r w:rsidR="00C3207F" w:rsidRPr="00CC1981">
        <w:rPr>
          <w:szCs w:val="26"/>
          <w:lang w:val="uk-UA"/>
        </w:rPr>
        <w:t xml:space="preserve">, з них використано </w:t>
      </w:r>
      <w:r>
        <w:rPr>
          <w:szCs w:val="26"/>
          <w:lang w:val="uk-UA"/>
        </w:rPr>
        <w:t>-</w:t>
      </w:r>
      <w:r w:rsidR="00C3207F" w:rsidRPr="00CC1981">
        <w:rPr>
          <w:szCs w:val="26"/>
          <w:lang w:val="uk-UA"/>
        </w:rPr>
        <w:t xml:space="preserve"> </w:t>
      </w:r>
      <w:r w:rsidR="00233BED" w:rsidRPr="00CC1981">
        <w:rPr>
          <w:szCs w:val="26"/>
          <w:lang w:val="uk-UA"/>
        </w:rPr>
        <w:t>1 749,8</w:t>
      </w:r>
      <w:r w:rsidR="00C3207F" w:rsidRPr="00CC1981">
        <w:rPr>
          <w:szCs w:val="26"/>
          <w:lang w:val="uk-UA"/>
        </w:rPr>
        <w:t xml:space="preserve"> тис. грн.</w:t>
      </w:r>
    </w:p>
    <w:p w14:paraId="64626EDA" w14:textId="475C84AF" w:rsidR="00C3207F" w:rsidRPr="00CC1981" w:rsidRDefault="000A3A89"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З</w:t>
      </w:r>
      <w:r w:rsidR="00C3207F" w:rsidRPr="00CC1981">
        <w:rPr>
          <w:szCs w:val="26"/>
          <w:lang w:val="uk-UA"/>
        </w:rPr>
        <w:t xml:space="preserve"> метою озеленення території парку, облаштування клумб, закладом було придбано саджанці кущів, дерев та квітів (рододендрон - 32 шт., гортензія - 30 шт., троянда - 50 шт., туя - 20 шт., штамбові дерева - 2 шт.), а також добрива на загаль</w:t>
      </w:r>
      <w:r w:rsidR="00233BED" w:rsidRPr="00CC1981">
        <w:rPr>
          <w:szCs w:val="26"/>
          <w:lang w:val="uk-UA"/>
        </w:rPr>
        <w:t>ну суму 25,9</w:t>
      </w:r>
      <w:r w:rsidR="00C3207F" w:rsidRPr="00CC1981">
        <w:rPr>
          <w:szCs w:val="26"/>
          <w:lang w:val="uk-UA"/>
        </w:rPr>
        <w:t xml:space="preserve"> тис. грн</w:t>
      </w:r>
      <w:r w:rsidRPr="00CC1981">
        <w:rPr>
          <w:szCs w:val="26"/>
          <w:lang w:val="uk-UA"/>
        </w:rPr>
        <w:t>.</w:t>
      </w:r>
      <w:r w:rsidR="00413848" w:rsidRPr="00CC1981">
        <w:rPr>
          <w:szCs w:val="26"/>
          <w:lang w:val="uk-UA"/>
        </w:rPr>
        <w:t xml:space="preserve"> Протягом року закладом проводились роботи по утриманню та </w:t>
      </w:r>
      <w:r w:rsidR="00CC3377" w:rsidRPr="00CC1981">
        <w:rPr>
          <w:szCs w:val="26"/>
          <w:lang w:val="uk-UA"/>
        </w:rPr>
        <w:t>облаштуванню</w:t>
      </w:r>
      <w:r w:rsidR="00413848" w:rsidRPr="00CC1981">
        <w:rPr>
          <w:szCs w:val="26"/>
          <w:lang w:val="uk-UA"/>
        </w:rPr>
        <w:t xml:space="preserve"> території парку.</w:t>
      </w:r>
    </w:p>
    <w:p w14:paraId="32F295FD" w14:textId="1401F8A9" w:rsidR="00413848" w:rsidRPr="00CC1981" w:rsidRDefault="00875894"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Початковий спеціалізований мистецький навчальний заклад «</w:t>
      </w:r>
      <w:proofErr w:type="spellStart"/>
      <w:r w:rsidRPr="00CC1981">
        <w:rPr>
          <w:szCs w:val="26"/>
          <w:lang w:val="uk-UA"/>
        </w:rPr>
        <w:t>Вараська</w:t>
      </w:r>
      <w:proofErr w:type="spellEnd"/>
      <w:r w:rsidRPr="00CC1981">
        <w:rPr>
          <w:szCs w:val="26"/>
          <w:lang w:val="uk-UA"/>
        </w:rPr>
        <w:t xml:space="preserve"> дитяча музична школа» у</w:t>
      </w:r>
      <w:r w:rsidR="00413848" w:rsidRPr="00CC1981">
        <w:rPr>
          <w:szCs w:val="26"/>
          <w:lang w:val="uk-UA"/>
        </w:rPr>
        <w:t xml:space="preserve"> липні 2022 року перейменовано на комунальний заклад «</w:t>
      </w:r>
      <w:proofErr w:type="spellStart"/>
      <w:r w:rsidR="00413848" w:rsidRPr="00CC1981">
        <w:rPr>
          <w:szCs w:val="26"/>
          <w:lang w:val="uk-UA"/>
        </w:rPr>
        <w:t>Вараська</w:t>
      </w:r>
      <w:proofErr w:type="spellEnd"/>
      <w:r w:rsidR="00413848" w:rsidRPr="00CC1981">
        <w:rPr>
          <w:szCs w:val="26"/>
          <w:lang w:val="uk-UA"/>
        </w:rPr>
        <w:t xml:space="preserve"> мистецька школа». Проведено ремонт підвального приміщення (найпростіше </w:t>
      </w:r>
      <w:r w:rsidR="00233BED" w:rsidRPr="00CC1981">
        <w:rPr>
          <w:szCs w:val="26"/>
          <w:lang w:val="uk-UA"/>
        </w:rPr>
        <w:t>укриття) на загальну суму 999,9</w:t>
      </w:r>
      <w:r w:rsidR="00413848" w:rsidRPr="00CC1981">
        <w:rPr>
          <w:szCs w:val="26"/>
          <w:lang w:val="uk-UA"/>
        </w:rPr>
        <w:t xml:space="preserve"> </w:t>
      </w:r>
      <w:proofErr w:type="spellStart"/>
      <w:r w:rsidR="00413848" w:rsidRPr="00CC1981">
        <w:rPr>
          <w:szCs w:val="26"/>
          <w:lang w:val="uk-UA"/>
        </w:rPr>
        <w:t>тис.грн</w:t>
      </w:r>
      <w:proofErr w:type="spellEnd"/>
      <w:r w:rsidR="00721D93" w:rsidRPr="00CC1981">
        <w:rPr>
          <w:szCs w:val="26"/>
          <w:lang w:val="uk-UA"/>
        </w:rPr>
        <w:t>.</w:t>
      </w:r>
    </w:p>
    <w:p w14:paraId="1E2838D9" w14:textId="77777777" w:rsidR="00EB6DE5" w:rsidRPr="00CC1981" w:rsidRDefault="00EB6DE5" w:rsidP="00F265AC">
      <w:pPr>
        <w:pStyle w:val="afa"/>
        <w:numPr>
          <w:ilvl w:val="0"/>
          <w:numId w:val="37"/>
        </w:numPr>
        <w:tabs>
          <w:tab w:val="left" w:pos="993"/>
        </w:tabs>
        <w:spacing w:after="41"/>
        <w:ind w:left="0" w:right="1" w:firstLine="567"/>
        <w:jc w:val="both"/>
        <w:rPr>
          <w:szCs w:val="26"/>
          <w:lang w:val="uk-UA"/>
        </w:rPr>
      </w:pPr>
      <w:r w:rsidRPr="00CC1981">
        <w:rPr>
          <w:szCs w:val="26"/>
          <w:lang w:val="uk-UA"/>
        </w:rPr>
        <w:lastRenderedPageBreak/>
        <w:t>В Центрі дозвілля постійно відбуваються різноманітні майстер-класи для дітей та дорослих, які постраждали від російської війни (ВПО) та жителів міста. Діяла резиденція Святого Миколая.</w:t>
      </w:r>
    </w:p>
    <w:p w14:paraId="08199ACD" w14:textId="475B4755" w:rsidR="00EB6DE5" w:rsidRPr="00CC1981" w:rsidRDefault="00EB6DE5" w:rsidP="00F265AC">
      <w:pPr>
        <w:pStyle w:val="afa"/>
        <w:numPr>
          <w:ilvl w:val="0"/>
          <w:numId w:val="37"/>
        </w:numPr>
        <w:tabs>
          <w:tab w:val="left" w:pos="993"/>
        </w:tabs>
        <w:spacing w:after="41"/>
        <w:ind w:left="0" w:right="1" w:firstLine="567"/>
        <w:jc w:val="both"/>
        <w:rPr>
          <w:szCs w:val="26"/>
          <w:lang w:val="uk-UA"/>
        </w:rPr>
      </w:pPr>
      <w:r w:rsidRPr="00CC1981">
        <w:rPr>
          <w:szCs w:val="26"/>
          <w:lang w:val="uk-UA"/>
        </w:rPr>
        <w:t xml:space="preserve">У </w:t>
      </w:r>
      <w:proofErr w:type="spellStart"/>
      <w:r w:rsidRPr="00CC1981">
        <w:rPr>
          <w:szCs w:val="26"/>
          <w:lang w:val="uk-UA"/>
        </w:rPr>
        <w:t>Заболоттівському</w:t>
      </w:r>
      <w:proofErr w:type="spellEnd"/>
      <w:r w:rsidRPr="00CC1981">
        <w:rPr>
          <w:szCs w:val="26"/>
          <w:lang w:val="uk-UA"/>
        </w:rPr>
        <w:t xml:space="preserve"> будинку культури проведено аварійний ремонт сантехніки н</w:t>
      </w:r>
      <w:r w:rsidR="006F13EA">
        <w:rPr>
          <w:szCs w:val="26"/>
          <w:lang w:val="uk-UA"/>
        </w:rPr>
        <w:t>а загальну суму 228,4</w:t>
      </w:r>
      <w:r w:rsidR="00CC3377" w:rsidRPr="00CC1981">
        <w:rPr>
          <w:szCs w:val="26"/>
          <w:lang w:val="uk-UA"/>
        </w:rPr>
        <w:t xml:space="preserve"> тис. грн</w:t>
      </w:r>
      <w:r w:rsidRPr="00CC1981">
        <w:rPr>
          <w:szCs w:val="26"/>
          <w:lang w:val="uk-UA"/>
        </w:rPr>
        <w:t xml:space="preserve">; аварійний ремонт освітлення </w:t>
      </w:r>
      <w:r w:rsidR="006F13EA">
        <w:rPr>
          <w:szCs w:val="26"/>
          <w:lang w:val="uk-UA"/>
        </w:rPr>
        <w:t>на загальну суму 52,5</w:t>
      </w:r>
      <w:r w:rsidR="00CC3377" w:rsidRPr="00CC1981">
        <w:rPr>
          <w:szCs w:val="26"/>
          <w:lang w:val="uk-UA"/>
        </w:rPr>
        <w:t xml:space="preserve"> тис. грн</w:t>
      </w:r>
      <w:r w:rsidRPr="00CC1981">
        <w:rPr>
          <w:szCs w:val="26"/>
          <w:lang w:val="uk-UA"/>
        </w:rPr>
        <w:t>; аварійний ремонт покрівлі на загальн</w:t>
      </w:r>
      <w:r w:rsidR="006F13EA">
        <w:rPr>
          <w:szCs w:val="26"/>
          <w:lang w:val="uk-UA"/>
        </w:rPr>
        <w:t>у суму 44,7</w:t>
      </w:r>
      <w:r w:rsidR="00CC3377" w:rsidRPr="00CC1981">
        <w:rPr>
          <w:szCs w:val="26"/>
          <w:lang w:val="uk-UA"/>
        </w:rPr>
        <w:t xml:space="preserve"> тис. грн</w:t>
      </w:r>
      <w:r w:rsidRPr="00CC1981">
        <w:rPr>
          <w:szCs w:val="26"/>
          <w:lang w:val="uk-UA"/>
        </w:rPr>
        <w:t>; проведення заходів з енергозбереження (заміна дверног</w:t>
      </w:r>
      <w:r w:rsidR="006F13EA">
        <w:rPr>
          <w:szCs w:val="26"/>
          <w:lang w:val="uk-UA"/>
        </w:rPr>
        <w:t>о блоку) на загальну суму 128,9</w:t>
      </w:r>
      <w:r w:rsidRPr="00CC1981">
        <w:rPr>
          <w:szCs w:val="26"/>
          <w:lang w:val="uk-UA"/>
        </w:rPr>
        <w:t xml:space="preserve"> тис грн.</w:t>
      </w:r>
    </w:p>
    <w:p w14:paraId="59546644" w14:textId="5E851F6D" w:rsidR="00EB6DE5" w:rsidRPr="00CC1981" w:rsidRDefault="00EB6DE5" w:rsidP="00F265AC">
      <w:pPr>
        <w:pStyle w:val="afa"/>
        <w:numPr>
          <w:ilvl w:val="0"/>
          <w:numId w:val="37"/>
        </w:numPr>
        <w:tabs>
          <w:tab w:val="left" w:pos="993"/>
        </w:tabs>
        <w:spacing w:after="41"/>
        <w:ind w:left="0" w:right="1" w:firstLine="567"/>
        <w:jc w:val="both"/>
        <w:rPr>
          <w:szCs w:val="26"/>
          <w:lang w:val="uk-UA"/>
        </w:rPr>
      </w:pPr>
      <w:r w:rsidRPr="00CC1981">
        <w:rPr>
          <w:szCs w:val="26"/>
          <w:lang w:val="uk-UA"/>
        </w:rPr>
        <w:t>У клубі с. Стара Рафалівка здійснено підключення до мереж</w:t>
      </w:r>
      <w:r w:rsidR="009C456D">
        <w:rPr>
          <w:szCs w:val="26"/>
          <w:lang w:val="uk-UA"/>
        </w:rPr>
        <w:t>і інтернет на загальну суму 6,8</w:t>
      </w:r>
      <w:r w:rsidRPr="00CC1981">
        <w:rPr>
          <w:szCs w:val="26"/>
          <w:lang w:val="uk-UA"/>
        </w:rPr>
        <w:t xml:space="preserve"> тис. грн.</w:t>
      </w:r>
    </w:p>
    <w:p w14:paraId="68ED56B3" w14:textId="33075F1D" w:rsidR="00EB6DE5" w:rsidRPr="00CC1981" w:rsidRDefault="00EB6DE5" w:rsidP="00F265AC">
      <w:pPr>
        <w:pStyle w:val="afa"/>
        <w:numPr>
          <w:ilvl w:val="0"/>
          <w:numId w:val="37"/>
        </w:numPr>
        <w:tabs>
          <w:tab w:val="left" w:pos="993"/>
        </w:tabs>
        <w:spacing w:after="41"/>
        <w:ind w:left="0" w:right="1" w:firstLine="567"/>
        <w:jc w:val="both"/>
        <w:rPr>
          <w:szCs w:val="26"/>
          <w:lang w:val="uk-UA"/>
        </w:rPr>
      </w:pPr>
      <w:r w:rsidRPr="00CC1981">
        <w:rPr>
          <w:szCs w:val="26"/>
          <w:lang w:val="uk-UA"/>
        </w:rPr>
        <w:t xml:space="preserve"> У Центрі дозвілля проведений капітальний ремонт даху (ч</w:t>
      </w:r>
      <w:r w:rsidR="003C7C94">
        <w:rPr>
          <w:szCs w:val="26"/>
          <w:lang w:val="uk-UA"/>
        </w:rPr>
        <w:t>астково) на загальну суму 347,7</w:t>
      </w:r>
      <w:r w:rsidRPr="00CC1981">
        <w:rPr>
          <w:szCs w:val="26"/>
          <w:lang w:val="uk-UA"/>
        </w:rPr>
        <w:t xml:space="preserve"> тис. грн.</w:t>
      </w:r>
    </w:p>
    <w:p w14:paraId="7891FB1C" w14:textId="00664DBD" w:rsidR="00721D93" w:rsidRPr="00CC1981" w:rsidRDefault="00EB6DE5"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 xml:space="preserve"> </w:t>
      </w:r>
      <w:proofErr w:type="spellStart"/>
      <w:r w:rsidR="00721D93" w:rsidRPr="00CC1981">
        <w:rPr>
          <w:szCs w:val="26"/>
          <w:lang w:val="uk-UA"/>
        </w:rPr>
        <w:t>Вараська</w:t>
      </w:r>
      <w:proofErr w:type="spellEnd"/>
      <w:r w:rsidR="00721D93" w:rsidRPr="00CC1981">
        <w:rPr>
          <w:szCs w:val="26"/>
          <w:lang w:val="uk-UA"/>
        </w:rPr>
        <w:t xml:space="preserve"> міська публічна бібліотека обслуговує понад 5</w:t>
      </w:r>
      <w:r w:rsidR="005C20D4">
        <w:rPr>
          <w:szCs w:val="26"/>
          <w:lang w:val="uk-UA"/>
        </w:rPr>
        <w:t xml:space="preserve"> </w:t>
      </w:r>
      <w:r w:rsidR="00721D93" w:rsidRPr="00CC1981">
        <w:rPr>
          <w:szCs w:val="26"/>
          <w:lang w:val="uk-UA"/>
        </w:rPr>
        <w:t xml:space="preserve">500 користувачів, сільські бібліотеки-філії </w:t>
      </w:r>
      <w:r w:rsidR="005C20D4">
        <w:rPr>
          <w:szCs w:val="26"/>
          <w:lang w:val="uk-UA"/>
        </w:rPr>
        <w:t>–</w:t>
      </w:r>
      <w:r w:rsidR="00721D93" w:rsidRPr="00CC1981">
        <w:rPr>
          <w:szCs w:val="26"/>
          <w:lang w:val="uk-UA"/>
        </w:rPr>
        <w:t xml:space="preserve"> 4</w:t>
      </w:r>
      <w:r w:rsidR="005C20D4">
        <w:rPr>
          <w:szCs w:val="26"/>
          <w:lang w:val="uk-UA"/>
        </w:rPr>
        <w:t xml:space="preserve"> </w:t>
      </w:r>
      <w:r w:rsidR="00721D93" w:rsidRPr="00CC1981">
        <w:rPr>
          <w:szCs w:val="26"/>
          <w:lang w:val="uk-UA"/>
        </w:rPr>
        <w:t>659. Кн</w:t>
      </w:r>
      <w:r w:rsidR="005C20D4">
        <w:rPr>
          <w:szCs w:val="26"/>
          <w:lang w:val="uk-UA"/>
        </w:rPr>
        <w:t>ижковий фонд становить понад 50 </w:t>
      </w:r>
      <w:r w:rsidR="00721D93" w:rsidRPr="00CC1981">
        <w:rPr>
          <w:szCs w:val="26"/>
          <w:lang w:val="uk-UA"/>
        </w:rPr>
        <w:t>000 примірників книг та періодичних видань, сільські бібліотеки-філії – 59 358 примірників. При бібліотеці функціонують: «</w:t>
      </w:r>
      <w:proofErr w:type="spellStart"/>
      <w:r w:rsidR="00721D93" w:rsidRPr="00CC1981">
        <w:rPr>
          <w:szCs w:val="26"/>
          <w:lang w:val="uk-UA"/>
        </w:rPr>
        <w:t>Аrt</w:t>
      </w:r>
      <w:proofErr w:type="spellEnd"/>
      <w:r w:rsidR="00721D93" w:rsidRPr="00CC1981">
        <w:rPr>
          <w:szCs w:val="26"/>
          <w:lang w:val="uk-UA"/>
        </w:rPr>
        <w:t>-подіум» для майстрів та аматорів, бажаючих представляти свої творчі роботи, вироби; «</w:t>
      </w:r>
      <w:proofErr w:type="spellStart"/>
      <w:r w:rsidR="00721D93" w:rsidRPr="00CC1981">
        <w:rPr>
          <w:szCs w:val="26"/>
          <w:lang w:val="uk-UA"/>
        </w:rPr>
        <w:t>Coworkingzона</w:t>
      </w:r>
      <w:proofErr w:type="spellEnd"/>
      <w:r w:rsidR="00721D93" w:rsidRPr="00CC1981">
        <w:rPr>
          <w:szCs w:val="26"/>
          <w:lang w:val="uk-UA"/>
        </w:rPr>
        <w:t>» для фрілансерів, перекладачів, програмістів, фотографів та інших віддалених співробітників; клуб «Надія» для літніх людей з організації змістовного дозвілля; клуб рукодільниць «Поліська перлина» для зацікавлених різними техніками вишивки; літературне об’єднання «Лотос» для обміну думками, творчими надбаннями; центр спілкування людей з особливими потребами «Прометей»; «Клуб Анонімних авторів»; «Школа комп’ютерної грамотності для людей поважного віку»; «Школа пісочної анімації»; «Школа духовності «Сторінками Біблії та історії»</w:t>
      </w:r>
      <w:r w:rsidR="008A4C5D" w:rsidRPr="00CC1981">
        <w:rPr>
          <w:szCs w:val="26"/>
          <w:lang w:val="uk-UA"/>
        </w:rPr>
        <w:t>.</w:t>
      </w:r>
    </w:p>
    <w:p w14:paraId="6F212D71" w14:textId="46EA0476" w:rsidR="00875894" w:rsidRPr="00CC1981" w:rsidRDefault="00EB6DE5"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 xml:space="preserve"> </w:t>
      </w:r>
      <w:r w:rsidR="00721D93" w:rsidRPr="00CC1981">
        <w:rPr>
          <w:szCs w:val="26"/>
          <w:lang w:val="uk-UA"/>
        </w:rPr>
        <w:t xml:space="preserve">У </w:t>
      </w:r>
      <w:proofErr w:type="spellStart"/>
      <w:r w:rsidR="00721D93" w:rsidRPr="00CC1981">
        <w:rPr>
          <w:szCs w:val="26"/>
          <w:lang w:val="uk-UA"/>
        </w:rPr>
        <w:t>Вараській</w:t>
      </w:r>
      <w:proofErr w:type="spellEnd"/>
      <w:r w:rsidR="00721D93" w:rsidRPr="00CC1981">
        <w:rPr>
          <w:szCs w:val="26"/>
          <w:lang w:val="uk-UA"/>
        </w:rPr>
        <w:t xml:space="preserve"> міській публічній бібліотеці стартував безкоштовний курс вивчення української мови «Мова - зброя» для популяризації української мови.</w:t>
      </w:r>
      <w:r w:rsidR="008A4C5D" w:rsidRPr="00CC1981">
        <w:rPr>
          <w:szCs w:val="26"/>
          <w:lang w:val="uk-UA"/>
        </w:rPr>
        <w:t xml:space="preserve"> В бібліотеці в наявності є електронна база </w:t>
      </w:r>
      <w:proofErr w:type="spellStart"/>
      <w:r w:rsidR="008A4C5D" w:rsidRPr="00CC1981">
        <w:rPr>
          <w:szCs w:val="26"/>
          <w:lang w:val="uk-UA"/>
        </w:rPr>
        <w:t>аудіокниг</w:t>
      </w:r>
      <w:proofErr w:type="spellEnd"/>
      <w:r w:rsidR="008A4C5D" w:rsidRPr="00CC1981">
        <w:rPr>
          <w:szCs w:val="26"/>
          <w:lang w:val="uk-UA"/>
        </w:rPr>
        <w:t xml:space="preserve"> для людей, які мають проблеми з зором, електронні картотеки та каталоги книг.</w:t>
      </w:r>
    </w:p>
    <w:p w14:paraId="0DABC54C" w14:textId="0B6DFB53" w:rsidR="008A4C5D" w:rsidRPr="00CC1981" w:rsidRDefault="00EB6DE5"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 xml:space="preserve"> </w:t>
      </w:r>
      <w:proofErr w:type="spellStart"/>
      <w:r w:rsidR="001A6F25" w:rsidRPr="00CC1981">
        <w:rPr>
          <w:szCs w:val="26"/>
          <w:lang w:val="uk-UA"/>
        </w:rPr>
        <w:t>Вараська</w:t>
      </w:r>
      <w:proofErr w:type="spellEnd"/>
      <w:r w:rsidR="001A6F25" w:rsidRPr="00CC1981">
        <w:rPr>
          <w:szCs w:val="26"/>
          <w:lang w:val="uk-UA"/>
        </w:rPr>
        <w:t xml:space="preserve"> міська </w:t>
      </w:r>
      <w:r w:rsidR="004E01D8" w:rsidRPr="00CC1981">
        <w:rPr>
          <w:szCs w:val="26"/>
          <w:lang w:val="uk-UA"/>
        </w:rPr>
        <w:t>бібліотека</w:t>
      </w:r>
      <w:r w:rsidR="001A6F25" w:rsidRPr="00CC1981">
        <w:rPr>
          <w:szCs w:val="26"/>
          <w:lang w:val="uk-UA"/>
        </w:rPr>
        <w:t xml:space="preserve"> для дітей обслуговує понад 6</w:t>
      </w:r>
      <w:r w:rsidR="005C20D4">
        <w:rPr>
          <w:szCs w:val="26"/>
          <w:lang w:val="uk-UA"/>
        </w:rPr>
        <w:t xml:space="preserve"> </w:t>
      </w:r>
      <w:r w:rsidR="001A6F25" w:rsidRPr="00CC1981">
        <w:rPr>
          <w:szCs w:val="26"/>
          <w:lang w:val="uk-UA"/>
        </w:rPr>
        <w:t xml:space="preserve">500 користувачів. Зареєстровано нових користувачів </w:t>
      </w:r>
      <w:r w:rsidR="005C20D4">
        <w:rPr>
          <w:szCs w:val="26"/>
          <w:lang w:val="uk-UA"/>
        </w:rPr>
        <w:t>–</w:t>
      </w:r>
      <w:r w:rsidR="001A6F25" w:rsidRPr="00CC1981">
        <w:rPr>
          <w:szCs w:val="26"/>
          <w:lang w:val="uk-UA"/>
        </w:rPr>
        <w:t xml:space="preserve"> 1</w:t>
      </w:r>
      <w:r w:rsidR="005C20D4">
        <w:rPr>
          <w:szCs w:val="26"/>
          <w:lang w:val="uk-UA"/>
        </w:rPr>
        <w:t xml:space="preserve"> </w:t>
      </w:r>
      <w:r w:rsidR="001A6F25" w:rsidRPr="00CC1981">
        <w:rPr>
          <w:szCs w:val="26"/>
          <w:lang w:val="uk-UA"/>
        </w:rPr>
        <w:t>640, серед яких є ВПО. При бібліотеці функціонують: дитяче об’єднання «</w:t>
      </w:r>
      <w:proofErr w:type="spellStart"/>
      <w:r w:rsidR="001A6F25" w:rsidRPr="00CC1981">
        <w:rPr>
          <w:szCs w:val="26"/>
          <w:lang w:val="uk-UA"/>
        </w:rPr>
        <w:t>Книголюбчики</w:t>
      </w:r>
      <w:proofErr w:type="spellEnd"/>
      <w:r w:rsidR="001A6F25" w:rsidRPr="00CC1981">
        <w:rPr>
          <w:szCs w:val="26"/>
          <w:lang w:val="uk-UA"/>
        </w:rPr>
        <w:t>»; літературно-мистецька вітальня «Обрії пізнання»; клуб «</w:t>
      </w:r>
      <w:proofErr w:type="spellStart"/>
      <w:r w:rsidR="001A6F25" w:rsidRPr="00CC1981">
        <w:rPr>
          <w:szCs w:val="26"/>
          <w:lang w:val="uk-UA"/>
        </w:rPr>
        <w:t>Пізнайко</w:t>
      </w:r>
      <w:proofErr w:type="spellEnd"/>
      <w:r w:rsidR="001A6F25" w:rsidRPr="00CC1981">
        <w:rPr>
          <w:szCs w:val="26"/>
          <w:lang w:val="uk-UA"/>
        </w:rPr>
        <w:t>»; «Юний айтішник»; «</w:t>
      </w:r>
      <w:proofErr w:type="spellStart"/>
      <w:r w:rsidR="001A6F25" w:rsidRPr="00CC1981">
        <w:rPr>
          <w:szCs w:val="26"/>
          <w:lang w:val="uk-UA"/>
        </w:rPr>
        <w:t>Казкарики</w:t>
      </w:r>
      <w:proofErr w:type="spellEnd"/>
      <w:r w:rsidR="001A6F25" w:rsidRPr="00CC1981">
        <w:rPr>
          <w:szCs w:val="26"/>
          <w:lang w:val="uk-UA"/>
        </w:rPr>
        <w:t xml:space="preserve">» - на засіданнях якого діти </w:t>
      </w:r>
      <w:proofErr w:type="spellStart"/>
      <w:r w:rsidR="004E01D8" w:rsidRPr="00CC1981">
        <w:rPr>
          <w:szCs w:val="26"/>
          <w:lang w:val="uk-UA"/>
        </w:rPr>
        <w:t>вчаться</w:t>
      </w:r>
      <w:proofErr w:type="spellEnd"/>
      <w:r w:rsidR="001A6F25" w:rsidRPr="00CC1981">
        <w:rPr>
          <w:szCs w:val="26"/>
          <w:lang w:val="uk-UA"/>
        </w:rPr>
        <w:t xml:space="preserve"> розвивати свою уяву, фантазію за допомогою написання своїх власних казок, результатом якого в 2020 році, надрукована перша збірка казок «Казкова стежинка». Функціонує «Кімната сімейного читання», метою якої є підтримка культури сімейного читання, згуртування сім’ї за допомогою бібліотечного простору, інформаційна підтримка молодих сімей.</w:t>
      </w:r>
    </w:p>
    <w:p w14:paraId="5136AECE" w14:textId="6CDB934D" w:rsidR="001A6F25" w:rsidRPr="00CC1981" w:rsidRDefault="00AB14CF" w:rsidP="00F265AC">
      <w:pPr>
        <w:pStyle w:val="afa"/>
        <w:numPr>
          <w:ilvl w:val="0"/>
          <w:numId w:val="37"/>
        </w:numPr>
        <w:tabs>
          <w:tab w:val="left" w:pos="1276"/>
        </w:tabs>
        <w:spacing w:after="41"/>
        <w:ind w:left="0" w:right="1" w:firstLine="567"/>
        <w:jc w:val="both"/>
        <w:rPr>
          <w:szCs w:val="26"/>
          <w:lang w:val="uk-UA"/>
        </w:rPr>
      </w:pPr>
      <w:r w:rsidRPr="00CC1981">
        <w:rPr>
          <w:szCs w:val="26"/>
          <w:lang w:val="uk-UA"/>
        </w:rPr>
        <w:t xml:space="preserve"> Користувачі бібліотек мають доступ до мережі інтернет, користуються зоною </w:t>
      </w:r>
      <w:proofErr w:type="spellStart"/>
      <w:r w:rsidRPr="00CC1981">
        <w:rPr>
          <w:szCs w:val="26"/>
          <w:lang w:val="uk-UA"/>
        </w:rPr>
        <w:t>Wi-Fi</w:t>
      </w:r>
      <w:proofErr w:type="spellEnd"/>
      <w:r w:rsidRPr="00CC1981">
        <w:rPr>
          <w:szCs w:val="26"/>
          <w:lang w:val="uk-UA"/>
        </w:rPr>
        <w:t xml:space="preserve"> для задоволення освітніх та </w:t>
      </w:r>
      <w:proofErr w:type="spellStart"/>
      <w:r w:rsidRPr="00CC1981">
        <w:rPr>
          <w:szCs w:val="26"/>
          <w:lang w:val="uk-UA"/>
        </w:rPr>
        <w:t>дозвіллєвих</w:t>
      </w:r>
      <w:proofErr w:type="spellEnd"/>
      <w:r w:rsidRPr="00CC1981">
        <w:rPr>
          <w:szCs w:val="26"/>
          <w:lang w:val="uk-UA"/>
        </w:rPr>
        <w:t xml:space="preserve"> потреб.</w:t>
      </w:r>
      <w:r w:rsidR="004E01D8" w:rsidRPr="00CC1981">
        <w:rPr>
          <w:szCs w:val="26"/>
          <w:lang w:val="uk-UA"/>
        </w:rPr>
        <w:t xml:space="preserve"> </w:t>
      </w:r>
      <w:r w:rsidRPr="00CC1981">
        <w:rPr>
          <w:szCs w:val="26"/>
          <w:lang w:val="uk-UA"/>
        </w:rPr>
        <w:t xml:space="preserve">У бібліотеці відбуваються різноманітні майстер-класи, </w:t>
      </w:r>
      <w:proofErr w:type="spellStart"/>
      <w:r w:rsidRPr="00CC1981">
        <w:rPr>
          <w:szCs w:val="26"/>
          <w:lang w:val="uk-UA"/>
        </w:rPr>
        <w:t>мультпокази</w:t>
      </w:r>
      <w:proofErr w:type="spellEnd"/>
      <w:r w:rsidRPr="00CC1981">
        <w:rPr>
          <w:szCs w:val="26"/>
          <w:lang w:val="uk-UA"/>
        </w:rPr>
        <w:t>, творчі години, виставки, години спілкування, інтерактивні ігри.</w:t>
      </w:r>
    </w:p>
    <w:p w14:paraId="56197D86" w14:textId="3EC440B8" w:rsidR="00AB14CF" w:rsidRPr="00CC1981" w:rsidRDefault="00AB14CF" w:rsidP="00F265AC">
      <w:pPr>
        <w:pStyle w:val="afa"/>
        <w:numPr>
          <w:ilvl w:val="0"/>
          <w:numId w:val="37"/>
        </w:numPr>
        <w:tabs>
          <w:tab w:val="left" w:pos="1276"/>
        </w:tabs>
        <w:spacing w:after="120"/>
        <w:ind w:left="0" w:firstLine="567"/>
        <w:contextualSpacing w:val="0"/>
        <w:jc w:val="both"/>
        <w:rPr>
          <w:szCs w:val="26"/>
          <w:lang w:val="uk-UA"/>
        </w:rPr>
      </w:pPr>
      <w:r w:rsidRPr="00CC1981">
        <w:rPr>
          <w:szCs w:val="26"/>
          <w:lang w:val="uk-UA"/>
        </w:rPr>
        <w:t xml:space="preserve"> Кількісні та якісні показники ефективності роботи галузі наведені у наступній таблиці.</w:t>
      </w:r>
    </w:p>
    <w:tbl>
      <w:tblPr>
        <w:tblpPr w:leftFromText="181" w:rightFromText="181" w:vertAnchor="text" w:horzAnchor="margin" w:tblpY="1"/>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1019"/>
        <w:gridCol w:w="1220"/>
        <w:gridCol w:w="1104"/>
        <w:gridCol w:w="1378"/>
        <w:gridCol w:w="1239"/>
      </w:tblGrid>
      <w:tr w:rsidR="00F0503D" w:rsidRPr="00CC1981" w14:paraId="5033EB3C" w14:textId="77777777" w:rsidTr="00F0503D">
        <w:trPr>
          <w:trHeight w:val="1148"/>
        </w:trPr>
        <w:tc>
          <w:tcPr>
            <w:tcW w:w="1780" w:type="pct"/>
            <w:shd w:val="clear" w:color="auto" w:fill="auto"/>
            <w:vAlign w:val="center"/>
          </w:tcPr>
          <w:p w14:paraId="6972A706"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lastRenderedPageBreak/>
              <w:t>Показники</w:t>
            </w:r>
          </w:p>
        </w:tc>
        <w:tc>
          <w:tcPr>
            <w:tcW w:w="540" w:type="pct"/>
            <w:shd w:val="clear" w:color="auto" w:fill="auto"/>
            <w:vAlign w:val="center"/>
          </w:tcPr>
          <w:p w14:paraId="6E7E8E02"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Одиниці виміру</w:t>
            </w:r>
          </w:p>
        </w:tc>
        <w:tc>
          <w:tcPr>
            <w:tcW w:w="662" w:type="pct"/>
            <w:shd w:val="clear" w:color="auto" w:fill="auto"/>
            <w:vAlign w:val="center"/>
          </w:tcPr>
          <w:p w14:paraId="081AD419"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2021 рік</w:t>
            </w:r>
          </w:p>
        </w:tc>
        <w:tc>
          <w:tcPr>
            <w:tcW w:w="599" w:type="pct"/>
            <w:shd w:val="clear" w:color="auto" w:fill="auto"/>
            <w:vAlign w:val="center"/>
          </w:tcPr>
          <w:p w14:paraId="08476FD1"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2022 рік</w:t>
            </w:r>
          </w:p>
        </w:tc>
        <w:tc>
          <w:tcPr>
            <w:tcW w:w="747" w:type="pct"/>
            <w:shd w:val="clear" w:color="auto" w:fill="auto"/>
            <w:vAlign w:val="center"/>
          </w:tcPr>
          <w:p w14:paraId="37996943"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2022 рік</w:t>
            </w:r>
          </w:p>
          <w:p w14:paraId="1367FBFF"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до 2021 року (+/-)</w:t>
            </w:r>
          </w:p>
        </w:tc>
        <w:tc>
          <w:tcPr>
            <w:tcW w:w="673" w:type="pct"/>
            <w:shd w:val="clear" w:color="auto" w:fill="auto"/>
            <w:vAlign w:val="center"/>
          </w:tcPr>
          <w:p w14:paraId="173B1226" w14:textId="77777777" w:rsidR="00AB14CF" w:rsidRPr="00CC1981" w:rsidRDefault="00AB14CF" w:rsidP="00AB14CF">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2022 рік до 2021 року (%)</w:t>
            </w:r>
          </w:p>
        </w:tc>
      </w:tr>
      <w:tr w:rsidR="00F0503D" w:rsidRPr="00CC1981" w14:paraId="5D39075E" w14:textId="77777777" w:rsidTr="00F0503D">
        <w:trPr>
          <w:trHeight w:val="130"/>
        </w:trPr>
        <w:tc>
          <w:tcPr>
            <w:tcW w:w="1780" w:type="pct"/>
            <w:shd w:val="clear" w:color="auto" w:fill="auto"/>
            <w:vAlign w:val="center"/>
          </w:tcPr>
          <w:p w14:paraId="3D6ECA9B"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Користувачі бібліотеки</w:t>
            </w:r>
          </w:p>
        </w:tc>
        <w:tc>
          <w:tcPr>
            <w:tcW w:w="540" w:type="pct"/>
            <w:shd w:val="clear" w:color="auto" w:fill="auto"/>
            <w:vAlign w:val="center"/>
          </w:tcPr>
          <w:p w14:paraId="5E5F692F" w14:textId="77777777" w:rsidR="00AB14CF" w:rsidRPr="00CC1981" w:rsidRDefault="00AB14CF" w:rsidP="00F550C7">
            <w:pPr>
              <w:spacing w:after="0" w:line="240" w:lineRule="auto"/>
              <w:jc w:val="center"/>
              <w:rPr>
                <w:rFonts w:ascii="Times New Roman" w:eastAsia="Calibri" w:hAnsi="Times New Roman" w:cs="Times New Roman"/>
                <w:lang w:eastAsia="ru-RU"/>
              </w:rPr>
            </w:pPr>
            <w:proofErr w:type="spellStart"/>
            <w:r w:rsidRPr="00CC1981">
              <w:rPr>
                <w:rFonts w:ascii="Times New Roman" w:eastAsia="Calibri" w:hAnsi="Times New Roman" w:cs="Times New Roman"/>
                <w:lang w:eastAsia="ru-RU"/>
              </w:rPr>
              <w:t>чол</w:t>
            </w:r>
            <w:proofErr w:type="spellEnd"/>
            <w:r w:rsidRPr="00CC1981">
              <w:rPr>
                <w:rFonts w:ascii="Times New Roman" w:eastAsia="Calibri" w:hAnsi="Times New Roman" w:cs="Times New Roman"/>
                <w:lang w:eastAsia="ru-RU"/>
              </w:rPr>
              <w:t>.</w:t>
            </w:r>
          </w:p>
        </w:tc>
        <w:tc>
          <w:tcPr>
            <w:tcW w:w="662" w:type="pct"/>
            <w:shd w:val="clear" w:color="auto" w:fill="auto"/>
            <w:vAlign w:val="center"/>
          </w:tcPr>
          <w:p w14:paraId="0D5317DA"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12 534</w:t>
            </w:r>
          </w:p>
        </w:tc>
        <w:tc>
          <w:tcPr>
            <w:tcW w:w="599" w:type="pct"/>
            <w:shd w:val="clear" w:color="auto" w:fill="auto"/>
            <w:vAlign w:val="center"/>
          </w:tcPr>
          <w:p w14:paraId="47C6CFA0"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9 759</w:t>
            </w:r>
          </w:p>
        </w:tc>
        <w:tc>
          <w:tcPr>
            <w:tcW w:w="747" w:type="pct"/>
            <w:shd w:val="clear" w:color="auto" w:fill="auto"/>
            <w:vAlign w:val="center"/>
          </w:tcPr>
          <w:p w14:paraId="3118074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-2775</w:t>
            </w:r>
          </w:p>
        </w:tc>
        <w:tc>
          <w:tcPr>
            <w:tcW w:w="673" w:type="pct"/>
            <w:shd w:val="clear" w:color="auto" w:fill="auto"/>
            <w:vAlign w:val="center"/>
          </w:tcPr>
          <w:p w14:paraId="01DB82E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78</w:t>
            </w:r>
          </w:p>
        </w:tc>
      </w:tr>
      <w:tr w:rsidR="00F0503D" w:rsidRPr="00CC1981" w14:paraId="6278D066" w14:textId="77777777" w:rsidTr="00F0503D">
        <w:tc>
          <w:tcPr>
            <w:tcW w:w="1780" w:type="pct"/>
            <w:shd w:val="clear" w:color="auto" w:fill="auto"/>
            <w:vAlign w:val="center"/>
          </w:tcPr>
          <w:p w14:paraId="6FDC973C"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Книговидача книг</w:t>
            </w:r>
          </w:p>
        </w:tc>
        <w:tc>
          <w:tcPr>
            <w:tcW w:w="540" w:type="pct"/>
            <w:shd w:val="clear" w:color="auto" w:fill="auto"/>
            <w:vAlign w:val="center"/>
          </w:tcPr>
          <w:p w14:paraId="7CA2D3D3"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шт.</w:t>
            </w:r>
          </w:p>
        </w:tc>
        <w:tc>
          <w:tcPr>
            <w:tcW w:w="662" w:type="pct"/>
            <w:shd w:val="clear" w:color="auto" w:fill="auto"/>
            <w:vAlign w:val="center"/>
          </w:tcPr>
          <w:p w14:paraId="0DA54FC0"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197 619</w:t>
            </w:r>
          </w:p>
        </w:tc>
        <w:tc>
          <w:tcPr>
            <w:tcW w:w="599" w:type="pct"/>
            <w:shd w:val="clear" w:color="auto" w:fill="auto"/>
            <w:vAlign w:val="center"/>
          </w:tcPr>
          <w:p w14:paraId="19F1233D"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139 530</w:t>
            </w:r>
          </w:p>
        </w:tc>
        <w:tc>
          <w:tcPr>
            <w:tcW w:w="747" w:type="pct"/>
            <w:shd w:val="clear" w:color="auto" w:fill="auto"/>
            <w:vAlign w:val="center"/>
          </w:tcPr>
          <w:p w14:paraId="52E18E43"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-58089</w:t>
            </w:r>
          </w:p>
        </w:tc>
        <w:tc>
          <w:tcPr>
            <w:tcW w:w="673" w:type="pct"/>
            <w:shd w:val="clear" w:color="auto" w:fill="auto"/>
            <w:vAlign w:val="center"/>
          </w:tcPr>
          <w:p w14:paraId="321B7589"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71</w:t>
            </w:r>
          </w:p>
        </w:tc>
      </w:tr>
      <w:tr w:rsidR="00F0503D" w:rsidRPr="00CC1981" w14:paraId="45E7C3E3" w14:textId="77777777" w:rsidTr="00F0503D">
        <w:tc>
          <w:tcPr>
            <w:tcW w:w="1780" w:type="pct"/>
            <w:shd w:val="clear" w:color="auto" w:fill="auto"/>
            <w:vAlign w:val="center"/>
          </w:tcPr>
          <w:p w14:paraId="4FDFCBC5"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Учні, мистецької школи</w:t>
            </w:r>
          </w:p>
        </w:tc>
        <w:tc>
          <w:tcPr>
            <w:tcW w:w="540" w:type="pct"/>
            <w:shd w:val="clear" w:color="auto" w:fill="auto"/>
            <w:vAlign w:val="center"/>
          </w:tcPr>
          <w:p w14:paraId="579921ED" w14:textId="77777777" w:rsidR="00AB14CF" w:rsidRPr="00CC1981" w:rsidRDefault="00AB14CF" w:rsidP="00F550C7">
            <w:pPr>
              <w:spacing w:after="0" w:line="240" w:lineRule="auto"/>
              <w:jc w:val="center"/>
              <w:rPr>
                <w:rFonts w:ascii="Times New Roman" w:eastAsia="Calibri" w:hAnsi="Times New Roman" w:cs="Times New Roman"/>
                <w:lang w:eastAsia="ru-RU"/>
              </w:rPr>
            </w:pPr>
            <w:proofErr w:type="spellStart"/>
            <w:r w:rsidRPr="00CC1981">
              <w:rPr>
                <w:rFonts w:ascii="Times New Roman" w:eastAsia="Calibri" w:hAnsi="Times New Roman" w:cs="Times New Roman"/>
                <w:lang w:eastAsia="ru-RU"/>
              </w:rPr>
              <w:t>чол</w:t>
            </w:r>
            <w:proofErr w:type="spellEnd"/>
            <w:r w:rsidRPr="00CC1981">
              <w:rPr>
                <w:rFonts w:ascii="Times New Roman" w:eastAsia="Calibri" w:hAnsi="Times New Roman" w:cs="Times New Roman"/>
                <w:lang w:eastAsia="ru-RU"/>
              </w:rPr>
              <w:t>.</w:t>
            </w:r>
          </w:p>
        </w:tc>
        <w:tc>
          <w:tcPr>
            <w:tcW w:w="662" w:type="pct"/>
            <w:shd w:val="clear" w:color="auto" w:fill="auto"/>
            <w:vAlign w:val="center"/>
          </w:tcPr>
          <w:p w14:paraId="28B76760"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351</w:t>
            </w:r>
          </w:p>
        </w:tc>
        <w:tc>
          <w:tcPr>
            <w:tcW w:w="599" w:type="pct"/>
            <w:shd w:val="clear" w:color="auto" w:fill="auto"/>
            <w:vAlign w:val="center"/>
          </w:tcPr>
          <w:p w14:paraId="1F05A565"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353</w:t>
            </w:r>
          </w:p>
        </w:tc>
        <w:tc>
          <w:tcPr>
            <w:tcW w:w="747" w:type="pct"/>
            <w:shd w:val="clear" w:color="auto" w:fill="auto"/>
            <w:vAlign w:val="center"/>
          </w:tcPr>
          <w:p w14:paraId="36A6CD2A"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2</w:t>
            </w:r>
          </w:p>
        </w:tc>
        <w:tc>
          <w:tcPr>
            <w:tcW w:w="673" w:type="pct"/>
            <w:shd w:val="clear" w:color="auto" w:fill="auto"/>
            <w:vAlign w:val="center"/>
          </w:tcPr>
          <w:p w14:paraId="381983F3"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100</w:t>
            </w:r>
          </w:p>
        </w:tc>
      </w:tr>
      <w:tr w:rsidR="00F0503D" w:rsidRPr="00CC1981" w14:paraId="2130A31D" w14:textId="77777777" w:rsidTr="00F0503D">
        <w:tc>
          <w:tcPr>
            <w:tcW w:w="1780" w:type="pct"/>
            <w:shd w:val="clear" w:color="auto" w:fill="auto"/>
            <w:vAlign w:val="center"/>
          </w:tcPr>
          <w:p w14:paraId="6752C7A9"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Колективи, аматорські ансамблі</w:t>
            </w:r>
          </w:p>
        </w:tc>
        <w:tc>
          <w:tcPr>
            <w:tcW w:w="540" w:type="pct"/>
            <w:shd w:val="clear" w:color="auto" w:fill="auto"/>
            <w:vAlign w:val="center"/>
          </w:tcPr>
          <w:p w14:paraId="6DC28352"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шт.</w:t>
            </w:r>
          </w:p>
        </w:tc>
        <w:tc>
          <w:tcPr>
            <w:tcW w:w="662" w:type="pct"/>
            <w:shd w:val="clear" w:color="auto" w:fill="auto"/>
            <w:vAlign w:val="center"/>
          </w:tcPr>
          <w:p w14:paraId="5A34D45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8</w:t>
            </w:r>
          </w:p>
        </w:tc>
        <w:tc>
          <w:tcPr>
            <w:tcW w:w="599" w:type="pct"/>
            <w:shd w:val="clear" w:color="auto" w:fill="auto"/>
            <w:vAlign w:val="center"/>
          </w:tcPr>
          <w:p w14:paraId="37C277F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8</w:t>
            </w:r>
          </w:p>
        </w:tc>
        <w:tc>
          <w:tcPr>
            <w:tcW w:w="747" w:type="pct"/>
            <w:shd w:val="clear" w:color="auto" w:fill="auto"/>
            <w:vAlign w:val="center"/>
          </w:tcPr>
          <w:p w14:paraId="3A809286"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0</w:t>
            </w:r>
          </w:p>
        </w:tc>
        <w:tc>
          <w:tcPr>
            <w:tcW w:w="673" w:type="pct"/>
            <w:shd w:val="clear" w:color="auto" w:fill="auto"/>
            <w:vAlign w:val="center"/>
          </w:tcPr>
          <w:p w14:paraId="7181F212"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100</w:t>
            </w:r>
          </w:p>
        </w:tc>
      </w:tr>
      <w:tr w:rsidR="00F0503D" w:rsidRPr="00CC1981" w14:paraId="4C801575" w14:textId="77777777" w:rsidTr="00F0503D">
        <w:tc>
          <w:tcPr>
            <w:tcW w:w="1780" w:type="pct"/>
            <w:shd w:val="clear" w:color="auto" w:fill="auto"/>
            <w:vAlign w:val="center"/>
          </w:tcPr>
          <w:p w14:paraId="61EE4BB3" w14:textId="77777777" w:rsidR="00AB14CF" w:rsidRPr="00CC1981" w:rsidRDefault="00AB14CF" w:rsidP="00F550C7">
            <w:pPr>
              <w:spacing w:after="0" w:line="240" w:lineRule="auto"/>
              <w:rPr>
                <w:rFonts w:ascii="Times New Roman" w:eastAsia="Calibri" w:hAnsi="Times New Roman" w:cs="Times New Roman"/>
                <w:lang w:eastAsia="ru-RU"/>
              </w:rPr>
            </w:pPr>
            <w:r w:rsidRPr="00CC1981">
              <w:rPr>
                <w:rFonts w:ascii="Times New Roman" w:eastAsia="Calibri" w:hAnsi="Times New Roman" w:cs="Times New Roman"/>
                <w:lang w:eastAsia="ru-RU"/>
              </w:rPr>
              <w:t>Зайняті  призові місця</w:t>
            </w:r>
          </w:p>
        </w:tc>
        <w:tc>
          <w:tcPr>
            <w:tcW w:w="540" w:type="pct"/>
            <w:shd w:val="clear" w:color="auto" w:fill="auto"/>
            <w:vAlign w:val="center"/>
          </w:tcPr>
          <w:p w14:paraId="0DDB0CC3"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шт.</w:t>
            </w:r>
          </w:p>
        </w:tc>
        <w:tc>
          <w:tcPr>
            <w:tcW w:w="662" w:type="pct"/>
            <w:shd w:val="clear" w:color="auto" w:fill="auto"/>
            <w:vAlign w:val="center"/>
          </w:tcPr>
          <w:p w14:paraId="27855C8C"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152</w:t>
            </w:r>
          </w:p>
        </w:tc>
        <w:tc>
          <w:tcPr>
            <w:tcW w:w="599" w:type="pct"/>
            <w:shd w:val="clear" w:color="auto" w:fill="auto"/>
            <w:vAlign w:val="center"/>
          </w:tcPr>
          <w:p w14:paraId="423C3A2E"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0</w:t>
            </w:r>
          </w:p>
        </w:tc>
        <w:tc>
          <w:tcPr>
            <w:tcW w:w="747" w:type="pct"/>
            <w:shd w:val="clear" w:color="auto" w:fill="auto"/>
            <w:vAlign w:val="center"/>
          </w:tcPr>
          <w:p w14:paraId="1B90CFF4"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-152</w:t>
            </w:r>
          </w:p>
        </w:tc>
        <w:tc>
          <w:tcPr>
            <w:tcW w:w="673" w:type="pct"/>
            <w:shd w:val="clear" w:color="auto" w:fill="auto"/>
            <w:vAlign w:val="center"/>
          </w:tcPr>
          <w:p w14:paraId="1D8683EE" w14:textId="77777777" w:rsidR="00AB14CF" w:rsidRPr="00CC1981" w:rsidRDefault="00AB14CF" w:rsidP="00F550C7">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0</w:t>
            </w:r>
          </w:p>
        </w:tc>
      </w:tr>
    </w:tbl>
    <w:p w14:paraId="09F3A438" w14:textId="77777777" w:rsidR="00AB14CF" w:rsidRPr="00CC1981" w:rsidRDefault="00AB14CF" w:rsidP="00AB14CF">
      <w:pPr>
        <w:pStyle w:val="afa"/>
        <w:tabs>
          <w:tab w:val="left" w:pos="1276"/>
        </w:tabs>
        <w:spacing w:after="41"/>
        <w:ind w:left="567" w:right="1" w:firstLine="0"/>
        <w:jc w:val="both"/>
        <w:rPr>
          <w:szCs w:val="26"/>
          <w:lang w:val="uk-UA"/>
        </w:rPr>
      </w:pPr>
    </w:p>
    <w:p w14:paraId="7DFDDBD1" w14:textId="5F94DC9C" w:rsidR="00AB14CF" w:rsidRPr="00CC1981" w:rsidRDefault="00A543D0" w:rsidP="00F265AC">
      <w:pPr>
        <w:pStyle w:val="afa"/>
        <w:numPr>
          <w:ilvl w:val="0"/>
          <w:numId w:val="37"/>
        </w:numPr>
        <w:tabs>
          <w:tab w:val="left" w:pos="1276"/>
        </w:tabs>
        <w:spacing w:after="240"/>
        <w:ind w:left="0" w:firstLine="567"/>
        <w:contextualSpacing w:val="0"/>
        <w:jc w:val="both"/>
        <w:rPr>
          <w:szCs w:val="26"/>
          <w:lang w:val="uk-UA"/>
        </w:rPr>
      </w:pPr>
      <w:r w:rsidRPr="00CC1981">
        <w:rPr>
          <w:szCs w:val="26"/>
          <w:lang w:val="uk-UA"/>
        </w:rPr>
        <w:t xml:space="preserve"> Обсяг  фінансового ресурсу, направленого на галузь  культура і мистецтво у 2020 – 2022 роках </w:t>
      </w:r>
      <w:r w:rsidR="006B3CC3" w:rsidRPr="00CC1981">
        <w:rPr>
          <w:szCs w:val="26"/>
          <w:lang w:val="uk-UA"/>
        </w:rPr>
        <w:t xml:space="preserve">за рахунок коштів місцевого бюджету, </w:t>
      </w:r>
      <w:r w:rsidRPr="00CC1981">
        <w:rPr>
          <w:szCs w:val="26"/>
          <w:lang w:val="uk-UA"/>
        </w:rPr>
        <w:t>наведений у наступних таблиці та діаграмі.</w:t>
      </w:r>
    </w:p>
    <w:tbl>
      <w:tblPr>
        <w:tblStyle w:val="afc"/>
        <w:tblW w:w="5000" w:type="pct"/>
        <w:tblLook w:val="04A0" w:firstRow="1" w:lastRow="0" w:firstColumn="1" w:lastColumn="0" w:noHBand="0" w:noVBand="1"/>
      </w:tblPr>
      <w:tblGrid>
        <w:gridCol w:w="4521"/>
        <w:gridCol w:w="1780"/>
        <w:gridCol w:w="1664"/>
        <w:gridCol w:w="1664"/>
      </w:tblGrid>
      <w:tr w:rsidR="00CD1E60" w:rsidRPr="00CC1981" w14:paraId="68B943E6" w14:textId="77777777" w:rsidTr="00A543D0">
        <w:trPr>
          <w:trHeight w:val="392"/>
        </w:trPr>
        <w:tc>
          <w:tcPr>
            <w:tcW w:w="2347" w:type="pct"/>
            <w:tcBorders>
              <w:top w:val="single" w:sz="4" w:space="0" w:color="auto"/>
              <w:left w:val="single" w:sz="4" w:space="0" w:color="auto"/>
              <w:bottom w:val="single" w:sz="4" w:space="0" w:color="auto"/>
              <w:right w:val="single" w:sz="4" w:space="0" w:color="auto"/>
            </w:tcBorders>
            <w:shd w:val="clear" w:color="auto" w:fill="auto"/>
            <w:vAlign w:val="center"/>
          </w:tcPr>
          <w:p w14:paraId="4BE8AB5A" w14:textId="77777777" w:rsidR="00A543D0" w:rsidRPr="00CC1981" w:rsidRDefault="00A543D0" w:rsidP="00F550C7">
            <w:pPr>
              <w:keepNext/>
              <w:keepLines/>
              <w:jc w:val="center"/>
              <w:rPr>
                <w:rFonts w:eastAsia="Calibri"/>
                <w:b/>
              </w:rPr>
            </w:pPr>
            <w:r w:rsidRPr="00CC1981">
              <w:rPr>
                <w:rFonts w:ascii="Times New Roman" w:hAnsi="Times New Roman"/>
                <w:b/>
                <w:lang w:eastAsia="uk-UA"/>
              </w:rPr>
              <w:t>Показники</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38026B6B" w14:textId="77777777" w:rsidR="00A543D0" w:rsidRPr="00CC1981" w:rsidRDefault="00A543D0" w:rsidP="00F550C7">
            <w:pPr>
              <w:keepNext/>
              <w:keepLines/>
              <w:jc w:val="center"/>
              <w:rPr>
                <w:rFonts w:eastAsia="Calibri"/>
                <w:b/>
              </w:rPr>
            </w:pPr>
            <w:r w:rsidRPr="00CC1981">
              <w:rPr>
                <w:rFonts w:ascii="Times New Roman" w:hAnsi="Times New Roman"/>
                <w:b/>
                <w:lang w:eastAsia="uk-UA"/>
              </w:rPr>
              <w:t>2020 рік</w:t>
            </w:r>
          </w:p>
        </w:tc>
        <w:tc>
          <w:tcPr>
            <w:tcW w:w="864" w:type="pct"/>
            <w:tcBorders>
              <w:top w:val="single" w:sz="4" w:space="0" w:color="auto"/>
              <w:left w:val="nil"/>
              <w:bottom w:val="single" w:sz="4" w:space="0" w:color="auto"/>
              <w:right w:val="single" w:sz="4" w:space="0" w:color="auto"/>
            </w:tcBorders>
            <w:shd w:val="clear" w:color="auto" w:fill="auto"/>
            <w:vAlign w:val="center"/>
          </w:tcPr>
          <w:p w14:paraId="4FDFCBE6" w14:textId="77777777" w:rsidR="00A543D0" w:rsidRPr="00CC1981" w:rsidRDefault="00A543D0" w:rsidP="00F550C7">
            <w:pPr>
              <w:keepNext/>
              <w:keepLines/>
              <w:jc w:val="center"/>
              <w:rPr>
                <w:rFonts w:eastAsia="Calibri"/>
                <w:b/>
              </w:rPr>
            </w:pPr>
            <w:r w:rsidRPr="00CC1981">
              <w:rPr>
                <w:rFonts w:ascii="Times New Roman" w:hAnsi="Times New Roman"/>
                <w:b/>
                <w:lang w:eastAsia="uk-UA"/>
              </w:rPr>
              <w:t>2021 рік</w:t>
            </w:r>
          </w:p>
        </w:tc>
        <w:tc>
          <w:tcPr>
            <w:tcW w:w="864" w:type="pct"/>
            <w:tcBorders>
              <w:top w:val="single" w:sz="4" w:space="0" w:color="auto"/>
              <w:left w:val="nil"/>
              <w:bottom w:val="single" w:sz="4" w:space="0" w:color="auto"/>
              <w:right w:val="single" w:sz="4" w:space="0" w:color="auto"/>
            </w:tcBorders>
            <w:vAlign w:val="center"/>
          </w:tcPr>
          <w:p w14:paraId="579E2333" w14:textId="77777777" w:rsidR="00A543D0" w:rsidRPr="00CC1981" w:rsidRDefault="00A543D0" w:rsidP="00F550C7">
            <w:pPr>
              <w:keepNext/>
              <w:keepLines/>
              <w:jc w:val="center"/>
              <w:rPr>
                <w:rFonts w:ascii="Times New Roman" w:hAnsi="Times New Roman"/>
                <w:b/>
                <w:lang w:eastAsia="uk-UA"/>
              </w:rPr>
            </w:pPr>
            <w:r w:rsidRPr="00CC1981">
              <w:rPr>
                <w:rFonts w:ascii="Times New Roman" w:hAnsi="Times New Roman"/>
                <w:b/>
                <w:lang w:eastAsia="uk-UA"/>
              </w:rPr>
              <w:t>2022 рік</w:t>
            </w:r>
          </w:p>
        </w:tc>
      </w:tr>
      <w:tr w:rsidR="00CD1E60" w:rsidRPr="00CC1981" w14:paraId="7D621E90" w14:textId="77777777" w:rsidTr="00A543D0">
        <w:trPr>
          <w:trHeight w:val="642"/>
        </w:trPr>
        <w:tc>
          <w:tcPr>
            <w:tcW w:w="2347" w:type="pct"/>
            <w:tcBorders>
              <w:top w:val="single" w:sz="4" w:space="0" w:color="auto"/>
              <w:left w:val="single" w:sz="4" w:space="0" w:color="auto"/>
              <w:bottom w:val="single" w:sz="4" w:space="0" w:color="auto"/>
              <w:right w:val="single" w:sz="4" w:space="0" w:color="auto"/>
            </w:tcBorders>
            <w:shd w:val="clear" w:color="auto" w:fill="auto"/>
            <w:vAlign w:val="center"/>
          </w:tcPr>
          <w:p w14:paraId="48D81C43" w14:textId="77777777" w:rsidR="00A543D0" w:rsidRPr="00CC1981" w:rsidRDefault="00A543D0" w:rsidP="00F550C7">
            <w:pPr>
              <w:keepNext/>
              <w:keepLines/>
              <w:jc w:val="both"/>
              <w:rPr>
                <w:rFonts w:eastAsia="Calibri"/>
                <w:b/>
                <w:sz w:val="21"/>
                <w:szCs w:val="21"/>
              </w:rPr>
            </w:pPr>
            <w:r w:rsidRPr="00CC1981">
              <w:rPr>
                <w:rFonts w:ascii="Times New Roman" w:hAnsi="Times New Roman"/>
                <w:sz w:val="21"/>
                <w:szCs w:val="21"/>
                <w:lang w:eastAsia="uk-UA"/>
              </w:rPr>
              <w:t>Обсяг фінансового ресурсу, направленого на галузь  культура і мистецтво (</w:t>
            </w:r>
            <w:proofErr w:type="spellStart"/>
            <w:r w:rsidRPr="00CC1981">
              <w:rPr>
                <w:rFonts w:ascii="Times New Roman" w:hAnsi="Times New Roman"/>
                <w:sz w:val="21"/>
                <w:szCs w:val="21"/>
                <w:lang w:eastAsia="uk-UA"/>
              </w:rPr>
              <w:t>тис.грн</w:t>
            </w:r>
            <w:proofErr w:type="spellEnd"/>
            <w:r w:rsidRPr="00CC1981">
              <w:rPr>
                <w:rFonts w:ascii="Times New Roman" w:hAnsi="Times New Roman"/>
                <w:sz w:val="21"/>
                <w:szCs w:val="21"/>
                <w:lang w:eastAsia="uk-UA"/>
              </w:rPr>
              <w:t>)</w:t>
            </w:r>
          </w:p>
        </w:tc>
        <w:tc>
          <w:tcPr>
            <w:tcW w:w="924" w:type="pct"/>
            <w:tcBorders>
              <w:top w:val="single" w:sz="4" w:space="0" w:color="auto"/>
              <w:left w:val="nil"/>
              <w:bottom w:val="single" w:sz="4" w:space="0" w:color="auto"/>
              <w:right w:val="single" w:sz="4" w:space="0" w:color="auto"/>
            </w:tcBorders>
            <w:shd w:val="clear" w:color="auto" w:fill="auto"/>
            <w:vAlign w:val="center"/>
          </w:tcPr>
          <w:p w14:paraId="25C10517" w14:textId="77777777" w:rsidR="00A543D0" w:rsidRPr="00CC1981" w:rsidRDefault="00A543D0"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8 786,6</w:t>
            </w:r>
          </w:p>
        </w:tc>
        <w:tc>
          <w:tcPr>
            <w:tcW w:w="864" w:type="pct"/>
            <w:tcBorders>
              <w:top w:val="single" w:sz="4" w:space="0" w:color="auto"/>
              <w:left w:val="nil"/>
              <w:bottom w:val="single" w:sz="4" w:space="0" w:color="auto"/>
              <w:right w:val="single" w:sz="4" w:space="0" w:color="auto"/>
            </w:tcBorders>
            <w:shd w:val="clear" w:color="auto" w:fill="auto"/>
            <w:vAlign w:val="center"/>
          </w:tcPr>
          <w:p w14:paraId="78ED1985" w14:textId="77777777" w:rsidR="00A543D0" w:rsidRPr="00CC1981" w:rsidRDefault="00A543D0"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13 868,9</w:t>
            </w:r>
          </w:p>
        </w:tc>
        <w:tc>
          <w:tcPr>
            <w:tcW w:w="864" w:type="pct"/>
            <w:tcBorders>
              <w:top w:val="single" w:sz="4" w:space="0" w:color="auto"/>
              <w:left w:val="nil"/>
              <w:bottom w:val="single" w:sz="4" w:space="0" w:color="auto"/>
              <w:right w:val="single" w:sz="4" w:space="0" w:color="auto"/>
            </w:tcBorders>
            <w:vAlign w:val="center"/>
          </w:tcPr>
          <w:p w14:paraId="3AF8FF2C" w14:textId="77777777" w:rsidR="00A543D0" w:rsidRPr="00CC1981" w:rsidRDefault="00A543D0" w:rsidP="00F550C7">
            <w:pPr>
              <w:keepNext/>
              <w:keepLines/>
              <w:jc w:val="center"/>
              <w:rPr>
                <w:rFonts w:ascii="Times New Roman" w:hAnsi="Times New Roman" w:cs="Times New Roman"/>
                <w:sz w:val="21"/>
                <w:szCs w:val="21"/>
              </w:rPr>
            </w:pPr>
            <w:r w:rsidRPr="00CC1981">
              <w:rPr>
                <w:rFonts w:ascii="Times New Roman" w:hAnsi="Times New Roman" w:cs="Times New Roman"/>
                <w:sz w:val="21"/>
                <w:szCs w:val="21"/>
              </w:rPr>
              <w:t>14 028,1</w:t>
            </w:r>
          </w:p>
        </w:tc>
      </w:tr>
      <w:tr w:rsidR="0055197E" w:rsidRPr="00CC1981" w14:paraId="76CC2A2E" w14:textId="77777777" w:rsidTr="00A543D0">
        <w:trPr>
          <w:trHeight w:val="282"/>
        </w:trPr>
        <w:tc>
          <w:tcPr>
            <w:tcW w:w="2347" w:type="pct"/>
            <w:tcBorders>
              <w:top w:val="single" w:sz="4" w:space="0" w:color="auto"/>
              <w:left w:val="single" w:sz="4" w:space="0" w:color="auto"/>
              <w:bottom w:val="single" w:sz="4" w:space="0" w:color="auto"/>
              <w:right w:val="single" w:sz="4" w:space="0" w:color="auto"/>
            </w:tcBorders>
            <w:shd w:val="clear" w:color="auto" w:fill="auto"/>
            <w:vAlign w:val="center"/>
          </w:tcPr>
          <w:p w14:paraId="383B6383" w14:textId="77777777" w:rsidR="00A543D0" w:rsidRPr="00CC1981" w:rsidRDefault="00A543D0" w:rsidP="00F550C7">
            <w:pPr>
              <w:keepNext/>
              <w:keepLines/>
              <w:jc w:val="both"/>
              <w:rPr>
                <w:rFonts w:eastAsia="Calibri"/>
                <w:b/>
              </w:rPr>
            </w:pPr>
            <w:r w:rsidRPr="00CC1981">
              <w:rPr>
                <w:rFonts w:ascii="Times New Roman" w:hAnsi="Times New Roman"/>
                <w:sz w:val="21"/>
                <w:szCs w:val="21"/>
                <w:lang w:eastAsia="uk-UA"/>
              </w:rPr>
              <w:t>Приріст,%</w:t>
            </w:r>
          </w:p>
        </w:tc>
        <w:tc>
          <w:tcPr>
            <w:tcW w:w="924" w:type="pct"/>
            <w:tcBorders>
              <w:top w:val="nil"/>
              <w:left w:val="nil"/>
              <w:bottom w:val="single" w:sz="4" w:space="0" w:color="auto"/>
              <w:right w:val="single" w:sz="4" w:space="0" w:color="auto"/>
            </w:tcBorders>
            <w:shd w:val="clear" w:color="auto" w:fill="auto"/>
            <w:vAlign w:val="center"/>
          </w:tcPr>
          <w:p w14:paraId="59657354" w14:textId="77777777" w:rsidR="00A543D0" w:rsidRPr="00CC1981" w:rsidRDefault="00A543D0"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105</w:t>
            </w:r>
          </w:p>
        </w:tc>
        <w:tc>
          <w:tcPr>
            <w:tcW w:w="864" w:type="pct"/>
            <w:tcBorders>
              <w:top w:val="nil"/>
              <w:left w:val="nil"/>
              <w:bottom w:val="single" w:sz="4" w:space="0" w:color="auto"/>
              <w:right w:val="single" w:sz="4" w:space="0" w:color="auto"/>
            </w:tcBorders>
            <w:shd w:val="clear" w:color="auto" w:fill="auto"/>
            <w:vAlign w:val="center"/>
          </w:tcPr>
          <w:p w14:paraId="24063615" w14:textId="77777777" w:rsidR="00A543D0" w:rsidRPr="00CC1981" w:rsidRDefault="00A543D0"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158</w:t>
            </w:r>
          </w:p>
        </w:tc>
        <w:tc>
          <w:tcPr>
            <w:tcW w:w="864" w:type="pct"/>
            <w:tcBorders>
              <w:top w:val="nil"/>
              <w:left w:val="nil"/>
              <w:bottom w:val="single" w:sz="4" w:space="0" w:color="auto"/>
              <w:right w:val="single" w:sz="4" w:space="0" w:color="auto"/>
            </w:tcBorders>
            <w:vAlign w:val="center"/>
          </w:tcPr>
          <w:p w14:paraId="1D5591EE" w14:textId="77777777" w:rsidR="00A543D0" w:rsidRPr="00CC1981" w:rsidRDefault="00A543D0" w:rsidP="00F550C7">
            <w:pPr>
              <w:keepNext/>
              <w:keepLines/>
              <w:jc w:val="center"/>
              <w:rPr>
                <w:rFonts w:ascii="Times New Roman" w:hAnsi="Times New Roman" w:cs="Times New Roman"/>
                <w:sz w:val="21"/>
                <w:szCs w:val="21"/>
              </w:rPr>
            </w:pPr>
            <w:r w:rsidRPr="00CC1981">
              <w:rPr>
                <w:rFonts w:ascii="Times New Roman" w:hAnsi="Times New Roman" w:cs="Times New Roman"/>
                <w:sz w:val="21"/>
                <w:szCs w:val="21"/>
              </w:rPr>
              <w:t>101</w:t>
            </w:r>
          </w:p>
        </w:tc>
      </w:tr>
    </w:tbl>
    <w:p w14:paraId="294BF2D7" w14:textId="77777777" w:rsidR="00A543D0" w:rsidRPr="00CC1981" w:rsidRDefault="00A543D0" w:rsidP="00A543D0">
      <w:pPr>
        <w:pStyle w:val="afa"/>
        <w:tabs>
          <w:tab w:val="left" w:pos="1276"/>
        </w:tabs>
        <w:spacing w:after="41"/>
        <w:ind w:left="567" w:right="1" w:firstLine="0"/>
        <w:jc w:val="both"/>
        <w:rPr>
          <w:szCs w:val="26"/>
          <w:lang w:val="uk-UA"/>
        </w:rPr>
      </w:pPr>
    </w:p>
    <w:p w14:paraId="31AB2618" w14:textId="62CF228E" w:rsidR="00C51082" w:rsidRPr="00CC1981" w:rsidRDefault="00C51082" w:rsidP="00C51082">
      <w:pPr>
        <w:pStyle w:val="afa"/>
        <w:tabs>
          <w:tab w:val="left" w:pos="1276"/>
        </w:tabs>
        <w:spacing w:before="120" w:after="360"/>
        <w:ind w:left="567" w:firstLine="0"/>
        <w:contextualSpacing w:val="0"/>
        <w:jc w:val="both"/>
        <w:rPr>
          <w:szCs w:val="26"/>
          <w:lang w:val="uk-UA"/>
        </w:rPr>
      </w:pPr>
      <w:r w:rsidRPr="00CC1981">
        <w:rPr>
          <w:szCs w:val="26"/>
          <w:lang w:val="uk-UA"/>
        </w:rPr>
        <w:t xml:space="preserve">                 </w:t>
      </w:r>
      <w:r w:rsidRPr="00CC1981">
        <w:rPr>
          <w:noProof/>
          <w:szCs w:val="26"/>
          <w:lang w:val="uk-UA" w:eastAsia="uk-UA"/>
        </w:rPr>
        <w:drawing>
          <wp:inline distT="0" distB="0" distL="0" distR="0" wp14:anchorId="44133D46" wp14:editId="45A08DE7">
            <wp:extent cx="4078605" cy="1584960"/>
            <wp:effectExtent l="0" t="0" r="0" b="0"/>
            <wp:docPr id="933207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8605" cy="1584960"/>
                    </a:xfrm>
                    <a:prstGeom prst="rect">
                      <a:avLst/>
                    </a:prstGeom>
                    <a:noFill/>
                  </pic:spPr>
                </pic:pic>
              </a:graphicData>
            </a:graphic>
          </wp:inline>
        </w:drawing>
      </w:r>
    </w:p>
    <w:p w14:paraId="38C29770" w14:textId="77777777" w:rsidR="00711490" w:rsidRPr="00CC1981" w:rsidRDefault="00711490" w:rsidP="00711490">
      <w:pPr>
        <w:pStyle w:val="afa"/>
        <w:keepNext/>
        <w:keepLines/>
        <w:numPr>
          <w:ilvl w:val="2"/>
          <w:numId w:val="4"/>
        </w:numPr>
        <w:tabs>
          <w:tab w:val="left" w:pos="1134"/>
          <w:tab w:val="left" w:pos="1276"/>
          <w:tab w:val="left" w:pos="1560"/>
        </w:tabs>
        <w:spacing w:before="240" w:after="240"/>
        <w:jc w:val="center"/>
        <w:rPr>
          <w:rFonts w:eastAsia="Calibri"/>
          <w:b/>
          <w:bCs/>
          <w:szCs w:val="26"/>
          <w:lang w:val="uk-UA"/>
        </w:rPr>
      </w:pPr>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3"/>
        <w:gridCol w:w="2970"/>
        <w:gridCol w:w="3586"/>
      </w:tblGrid>
      <w:tr w:rsidR="00CD1E60" w:rsidRPr="00CC1981" w14:paraId="5B880A9B" w14:textId="77777777" w:rsidTr="00F0503D">
        <w:tc>
          <w:tcPr>
            <w:tcW w:w="1596" w:type="pct"/>
            <w:vAlign w:val="center"/>
          </w:tcPr>
          <w:p w14:paraId="1B6D5990" w14:textId="77777777" w:rsidR="00EF4072" w:rsidRPr="00CC1981" w:rsidRDefault="00EF4072" w:rsidP="00F550C7">
            <w:pPr>
              <w:spacing w:after="0" w:line="240" w:lineRule="auto"/>
              <w:jc w:val="center"/>
              <w:rPr>
                <w:rFonts w:ascii="Times New Roman" w:hAnsi="Times New Roman" w:cs="Times New Roman"/>
              </w:rPr>
            </w:pPr>
            <w:r w:rsidRPr="00CC1981">
              <w:rPr>
                <w:rFonts w:ascii="Times New Roman" w:hAnsi="Times New Roman" w:cs="Times New Roman"/>
              </w:rPr>
              <w:t>Зміст заходу</w:t>
            </w:r>
          </w:p>
        </w:tc>
        <w:tc>
          <w:tcPr>
            <w:tcW w:w="1542" w:type="pct"/>
          </w:tcPr>
          <w:p w14:paraId="4D11A6FA" w14:textId="77777777" w:rsidR="00EF4072" w:rsidRPr="00CC1981" w:rsidRDefault="00EF4072" w:rsidP="00F550C7">
            <w:pPr>
              <w:spacing w:after="0" w:line="240" w:lineRule="auto"/>
              <w:jc w:val="center"/>
              <w:rPr>
                <w:rFonts w:ascii="Times New Roman" w:hAnsi="Times New Roman" w:cs="Times New Roman"/>
              </w:rPr>
            </w:pPr>
            <w:r w:rsidRPr="00CC1981">
              <w:rPr>
                <w:rFonts w:ascii="Times New Roman" w:hAnsi="Times New Roman" w:cs="Times New Roman"/>
              </w:rPr>
              <w:t>Стан виконання</w:t>
            </w:r>
          </w:p>
        </w:tc>
        <w:tc>
          <w:tcPr>
            <w:tcW w:w="1862" w:type="pct"/>
          </w:tcPr>
          <w:p w14:paraId="393FB178" w14:textId="77777777" w:rsidR="00EF4072" w:rsidRPr="00CC1981" w:rsidRDefault="00EF4072" w:rsidP="00F550C7">
            <w:pPr>
              <w:spacing w:after="0" w:line="240" w:lineRule="auto"/>
              <w:jc w:val="center"/>
              <w:rPr>
                <w:rFonts w:ascii="Times New Roman" w:hAnsi="Times New Roman" w:cs="Times New Roman"/>
              </w:rPr>
            </w:pPr>
            <w:r w:rsidRPr="00CC1981">
              <w:rPr>
                <w:rFonts w:ascii="Times New Roman" w:hAnsi="Times New Roman" w:cs="Times New Roman"/>
              </w:rPr>
              <w:t>Очікуваний результат</w:t>
            </w:r>
          </w:p>
        </w:tc>
      </w:tr>
      <w:tr w:rsidR="00CD1E60" w:rsidRPr="00CC1981" w14:paraId="0533F0BB" w14:textId="77777777" w:rsidTr="00F0503D">
        <w:tc>
          <w:tcPr>
            <w:tcW w:w="1596" w:type="pct"/>
            <w:vAlign w:val="center"/>
          </w:tcPr>
          <w:p w14:paraId="3B183D98"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Розбудова інфраструктури Парку культури та відпочинку в м. </w:t>
            </w:r>
            <w:proofErr w:type="spellStart"/>
            <w:r w:rsidRPr="00CC1981">
              <w:rPr>
                <w:rFonts w:ascii="Times New Roman" w:hAnsi="Times New Roman" w:cs="Times New Roman"/>
              </w:rPr>
              <w:t>Вараш</w:t>
            </w:r>
            <w:proofErr w:type="spellEnd"/>
            <w:r w:rsidRPr="00CC1981">
              <w:rPr>
                <w:rFonts w:ascii="Times New Roman" w:hAnsi="Times New Roman" w:cs="Times New Roman"/>
              </w:rPr>
              <w:t xml:space="preserve"> Рівненської області</w:t>
            </w:r>
          </w:p>
        </w:tc>
        <w:tc>
          <w:tcPr>
            <w:tcW w:w="1542" w:type="pct"/>
            <w:vAlign w:val="center"/>
          </w:tcPr>
          <w:p w14:paraId="2BFFC3D7" w14:textId="4F6378BA" w:rsidR="00EF4072" w:rsidRPr="00CC1981" w:rsidRDefault="00EF4072" w:rsidP="00EF4072">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Комунальним закладом «Парк культури та відпочинку» було придбано саджанці кущів, дерев та квітів (рододендрон - 32 шт., гортензія - 30 шт., троянда - 50 шт., туя - 20 шт., штамбові дерева - 2 шт.), а тако</w:t>
            </w:r>
            <w:r w:rsidR="00233BED" w:rsidRPr="00CC1981">
              <w:rPr>
                <w:rFonts w:ascii="Times New Roman" w:hAnsi="Times New Roman" w:cs="Times New Roman"/>
                <w:sz w:val="21"/>
                <w:szCs w:val="21"/>
              </w:rPr>
              <w:t>ж добрива на загальну суму 25,9</w:t>
            </w:r>
            <w:r w:rsidRPr="00CC1981">
              <w:rPr>
                <w:rFonts w:ascii="Times New Roman" w:hAnsi="Times New Roman" w:cs="Times New Roman"/>
                <w:sz w:val="21"/>
                <w:szCs w:val="21"/>
              </w:rPr>
              <w:t xml:space="preserve"> тис. грн. У зв'язку із введенням воєнного стану інші планові </w:t>
            </w:r>
            <w:r w:rsidRPr="00CC1981">
              <w:rPr>
                <w:rFonts w:ascii="Times New Roman" w:eastAsia="Times New Roman" w:hAnsi="Times New Roman" w:cs="Times New Roman"/>
                <w:bCs/>
                <w:sz w:val="21"/>
                <w:szCs w:val="21"/>
              </w:rPr>
              <w:t>заходи не виконувалися.</w:t>
            </w:r>
          </w:p>
        </w:tc>
        <w:tc>
          <w:tcPr>
            <w:tcW w:w="1862" w:type="pct"/>
            <w:vAlign w:val="center"/>
          </w:tcPr>
          <w:p w14:paraId="0E08DDDC"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 xml:space="preserve">Розширення мережі культурно-розважальних послуг та підвищення привабливості міста, впорядкування </w:t>
            </w:r>
            <w:smartTag w:uri="urn:schemas-microsoft-com:office:smarttags" w:element="metricconverter">
              <w:smartTagPr>
                <w:attr w:name="ProductID" w:val="32 га"/>
              </w:smartTagPr>
              <w:r w:rsidRPr="00CC1981">
                <w:rPr>
                  <w:rFonts w:ascii="Times New Roman" w:hAnsi="Times New Roman" w:cs="Times New Roman"/>
                </w:rPr>
                <w:t>32 га</w:t>
              </w:r>
            </w:smartTag>
            <w:r w:rsidRPr="00CC1981">
              <w:rPr>
                <w:rFonts w:ascii="Times New Roman" w:hAnsi="Times New Roman" w:cs="Times New Roman"/>
              </w:rPr>
              <w:t xml:space="preserve"> площі Парку</w:t>
            </w:r>
          </w:p>
        </w:tc>
      </w:tr>
      <w:tr w:rsidR="00CD1E60" w:rsidRPr="00CC1981" w14:paraId="520AA6E4" w14:textId="77777777" w:rsidTr="00F0503D">
        <w:tc>
          <w:tcPr>
            <w:tcW w:w="1596" w:type="pct"/>
            <w:vAlign w:val="center"/>
          </w:tcPr>
          <w:p w14:paraId="34A6E511" w14:textId="77777777" w:rsidR="00EF4072" w:rsidRPr="00CC1981" w:rsidRDefault="00EF4072" w:rsidP="00EF4072">
            <w:pPr>
              <w:snapToGrid w:val="0"/>
              <w:spacing w:after="0" w:line="240" w:lineRule="auto"/>
              <w:rPr>
                <w:rFonts w:ascii="Times New Roman" w:eastAsia="Times New Roman" w:hAnsi="Times New Roman" w:cs="Times New Roman"/>
              </w:rPr>
            </w:pPr>
            <w:r w:rsidRPr="00CC1981">
              <w:rPr>
                <w:rFonts w:ascii="Times New Roman" w:hAnsi="Times New Roman" w:cs="Times New Roman"/>
              </w:rPr>
              <w:t>Реконструкція та капітальний ремонт будинків культури в с. Більська Воля, с. Заболоття, та Центру дозвілля м. </w:t>
            </w:r>
            <w:proofErr w:type="spellStart"/>
            <w:r w:rsidRPr="00CC1981">
              <w:rPr>
                <w:rFonts w:ascii="Times New Roman" w:hAnsi="Times New Roman" w:cs="Times New Roman"/>
              </w:rPr>
              <w:t>Вараш</w:t>
            </w:r>
            <w:proofErr w:type="spellEnd"/>
          </w:p>
        </w:tc>
        <w:tc>
          <w:tcPr>
            <w:tcW w:w="1542" w:type="pct"/>
            <w:vAlign w:val="center"/>
          </w:tcPr>
          <w:p w14:paraId="01AE7A52" w14:textId="4F6E2D91" w:rsidR="00EF4072" w:rsidRPr="00CC1981" w:rsidRDefault="00C0306A" w:rsidP="00C0306A">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 xml:space="preserve">У </w:t>
            </w:r>
            <w:proofErr w:type="spellStart"/>
            <w:r w:rsidRPr="00CC1981">
              <w:rPr>
                <w:rFonts w:ascii="Times New Roman" w:hAnsi="Times New Roman" w:cs="Times New Roman"/>
                <w:sz w:val="21"/>
                <w:szCs w:val="21"/>
              </w:rPr>
              <w:t>Заболоттівському</w:t>
            </w:r>
            <w:proofErr w:type="spellEnd"/>
            <w:r w:rsidRPr="00CC1981">
              <w:rPr>
                <w:rFonts w:ascii="Times New Roman" w:hAnsi="Times New Roman" w:cs="Times New Roman"/>
                <w:sz w:val="21"/>
                <w:szCs w:val="21"/>
              </w:rPr>
              <w:t xml:space="preserve"> будинку культури проведено аварійний ремонт сантехніки н</w:t>
            </w:r>
            <w:r w:rsidR="00836002" w:rsidRPr="00CC1981">
              <w:rPr>
                <w:rFonts w:ascii="Times New Roman" w:hAnsi="Times New Roman" w:cs="Times New Roman"/>
                <w:sz w:val="21"/>
                <w:szCs w:val="21"/>
              </w:rPr>
              <w:t>а загальну суму 228,35 тис. грн</w:t>
            </w:r>
            <w:r w:rsidRPr="00CC1981">
              <w:rPr>
                <w:rFonts w:ascii="Times New Roman" w:hAnsi="Times New Roman" w:cs="Times New Roman"/>
                <w:sz w:val="21"/>
                <w:szCs w:val="21"/>
              </w:rPr>
              <w:t xml:space="preserve">; аварійний ремонт освітлення </w:t>
            </w:r>
            <w:r w:rsidR="00233BED" w:rsidRPr="00CC1981">
              <w:rPr>
                <w:rFonts w:ascii="Times New Roman" w:hAnsi="Times New Roman" w:cs="Times New Roman"/>
                <w:sz w:val="21"/>
                <w:szCs w:val="21"/>
              </w:rPr>
              <w:t>на загальну суму 52,5</w:t>
            </w:r>
            <w:r w:rsidR="00836002" w:rsidRPr="00CC1981">
              <w:rPr>
                <w:rFonts w:ascii="Times New Roman" w:hAnsi="Times New Roman" w:cs="Times New Roman"/>
                <w:sz w:val="21"/>
                <w:szCs w:val="21"/>
              </w:rPr>
              <w:t xml:space="preserve"> тис. грн</w:t>
            </w:r>
            <w:r w:rsidRPr="00CC1981">
              <w:rPr>
                <w:rFonts w:ascii="Times New Roman" w:hAnsi="Times New Roman" w:cs="Times New Roman"/>
                <w:sz w:val="21"/>
                <w:szCs w:val="21"/>
              </w:rPr>
              <w:t xml:space="preserve">; </w:t>
            </w:r>
            <w:r w:rsidRPr="00CC1981">
              <w:rPr>
                <w:rFonts w:ascii="Times New Roman" w:hAnsi="Times New Roman" w:cs="Times New Roman"/>
                <w:sz w:val="21"/>
                <w:szCs w:val="21"/>
              </w:rPr>
              <w:lastRenderedPageBreak/>
              <w:t>аварійний р</w:t>
            </w:r>
            <w:r w:rsidR="00836002" w:rsidRPr="00CC1981">
              <w:rPr>
                <w:rFonts w:ascii="Times New Roman" w:hAnsi="Times New Roman" w:cs="Times New Roman"/>
                <w:sz w:val="21"/>
                <w:szCs w:val="21"/>
              </w:rPr>
              <w:t>емонт покрівлі - 44,74 тис. грн</w:t>
            </w:r>
            <w:r w:rsidRPr="00CC1981">
              <w:rPr>
                <w:rFonts w:ascii="Times New Roman" w:hAnsi="Times New Roman" w:cs="Times New Roman"/>
                <w:sz w:val="21"/>
                <w:szCs w:val="21"/>
              </w:rPr>
              <w:t xml:space="preserve">; заміна дверного блоку - 128,88 тис грн. </w:t>
            </w:r>
            <w:r w:rsidR="00AF3304" w:rsidRPr="00CC1981">
              <w:rPr>
                <w:rFonts w:ascii="Times New Roman" w:hAnsi="Times New Roman" w:cs="Times New Roman"/>
                <w:sz w:val="21"/>
                <w:szCs w:val="21"/>
              </w:rPr>
              <w:t>У Центрі дозвілля проведений капітальний ремонт даху (частково) на загальну суму 347,68 тис. грн.</w:t>
            </w:r>
          </w:p>
        </w:tc>
        <w:tc>
          <w:tcPr>
            <w:tcW w:w="1862" w:type="pct"/>
            <w:vAlign w:val="center"/>
          </w:tcPr>
          <w:p w14:paraId="1D9757A9"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lastRenderedPageBreak/>
              <w:t>Збереження конструкцій будівлі та задоволення потреб населення в культурно-розважальних послугах.</w:t>
            </w:r>
          </w:p>
        </w:tc>
      </w:tr>
      <w:tr w:rsidR="00CD1E60" w:rsidRPr="00CC1981" w14:paraId="177AC7F3" w14:textId="77777777" w:rsidTr="00F0503D">
        <w:tc>
          <w:tcPr>
            <w:tcW w:w="1596" w:type="pct"/>
            <w:vAlign w:val="center"/>
          </w:tcPr>
          <w:p w14:paraId="2E248AAA"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Розробка туристичних маршрутів, формування туристичних продуктів</w:t>
            </w:r>
          </w:p>
        </w:tc>
        <w:tc>
          <w:tcPr>
            <w:tcW w:w="1542" w:type="pct"/>
            <w:vAlign w:val="center"/>
          </w:tcPr>
          <w:p w14:paraId="4AE86064" w14:textId="6B810446" w:rsidR="00EF4072" w:rsidRPr="00CC1981" w:rsidRDefault="009B1647" w:rsidP="00C0306A">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 xml:space="preserve">Виконання заходу відтерміновано у </w:t>
            </w:r>
            <w:r w:rsidR="00836002" w:rsidRPr="00CC1981">
              <w:rPr>
                <w:rFonts w:ascii="Times New Roman" w:hAnsi="Times New Roman" w:cs="Times New Roman"/>
                <w:sz w:val="21"/>
                <w:szCs w:val="21"/>
              </w:rPr>
              <w:t>зв’язку</w:t>
            </w:r>
            <w:r w:rsidRPr="00CC1981">
              <w:rPr>
                <w:rFonts w:ascii="Times New Roman" w:hAnsi="Times New Roman" w:cs="Times New Roman"/>
                <w:sz w:val="21"/>
                <w:szCs w:val="21"/>
              </w:rPr>
              <w:t xml:space="preserve"> з введенням на території України правового режиму воєнного стану</w:t>
            </w:r>
          </w:p>
        </w:tc>
        <w:tc>
          <w:tcPr>
            <w:tcW w:w="1862" w:type="pct"/>
            <w:vAlign w:val="center"/>
          </w:tcPr>
          <w:p w14:paraId="4FC6C4DA"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 xml:space="preserve">Створення привабливого туристичного іміджу </w:t>
            </w:r>
            <w:proofErr w:type="spellStart"/>
            <w:r w:rsidRPr="00CC1981">
              <w:rPr>
                <w:rFonts w:ascii="Times New Roman" w:hAnsi="Times New Roman" w:cs="Times New Roman"/>
              </w:rPr>
              <w:t>Вараської</w:t>
            </w:r>
            <w:proofErr w:type="spellEnd"/>
            <w:r w:rsidRPr="00CC1981">
              <w:rPr>
                <w:rFonts w:ascii="Times New Roman" w:hAnsi="Times New Roman" w:cs="Times New Roman"/>
              </w:rPr>
              <w:t xml:space="preserve"> громади</w:t>
            </w:r>
          </w:p>
        </w:tc>
      </w:tr>
      <w:tr w:rsidR="00CD1E60" w:rsidRPr="00CC1981" w14:paraId="509F687A" w14:textId="77777777" w:rsidTr="00F0503D">
        <w:tc>
          <w:tcPr>
            <w:tcW w:w="1596" w:type="pct"/>
            <w:vAlign w:val="center"/>
          </w:tcPr>
          <w:p w14:paraId="5C556634"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Створення мобільного додатку про найважливіші події громади</w:t>
            </w:r>
          </w:p>
        </w:tc>
        <w:tc>
          <w:tcPr>
            <w:tcW w:w="1542" w:type="pct"/>
            <w:vAlign w:val="center"/>
          </w:tcPr>
          <w:p w14:paraId="533ECA2E" w14:textId="5131B650" w:rsidR="00EF4072" w:rsidRPr="00CC1981" w:rsidRDefault="009B1647" w:rsidP="00C0306A">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 xml:space="preserve">Виконання заходу відтерміновано у </w:t>
            </w:r>
            <w:r w:rsidR="00836002" w:rsidRPr="00CC1981">
              <w:rPr>
                <w:rFonts w:ascii="Times New Roman" w:hAnsi="Times New Roman" w:cs="Times New Roman"/>
                <w:sz w:val="21"/>
                <w:szCs w:val="21"/>
              </w:rPr>
              <w:t>зв’язку</w:t>
            </w:r>
            <w:r w:rsidRPr="00CC1981">
              <w:rPr>
                <w:rFonts w:ascii="Times New Roman" w:hAnsi="Times New Roman" w:cs="Times New Roman"/>
                <w:sz w:val="21"/>
                <w:szCs w:val="21"/>
              </w:rPr>
              <w:t xml:space="preserve"> з введенням на території України правового режиму воєнного стану</w:t>
            </w:r>
          </w:p>
        </w:tc>
        <w:tc>
          <w:tcPr>
            <w:tcW w:w="1862" w:type="pct"/>
            <w:vAlign w:val="center"/>
          </w:tcPr>
          <w:p w14:paraId="2ADF3921"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Підвищення якості інформування жителів про діяльність органів влади, життя громади та найближчі події та заходи</w:t>
            </w:r>
          </w:p>
        </w:tc>
      </w:tr>
      <w:tr w:rsidR="00CD1E60" w:rsidRPr="00CC1981" w14:paraId="19B05CDB" w14:textId="77777777" w:rsidTr="00F0503D">
        <w:tc>
          <w:tcPr>
            <w:tcW w:w="1596" w:type="pct"/>
            <w:vAlign w:val="center"/>
          </w:tcPr>
          <w:p w14:paraId="0E77E0B9"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Визначення, оновлення об’єктів культурної спадщини громади</w:t>
            </w:r>
          </w:p>
        </w:tc>
        <w:tc>
          <w:tcPr>
            <w:tcW w:w="1542" w:type="pct"/>
            <w:vAlign w:val="center"/>
          </w:tcPr>
          <w:p w14:paraId="27F4C8DD" w14:textId="77777777" w:rsidR="00EF4072" w:rsidRPr="00CC1981" w:rsidRDefault="00EF4072" w:rsidP="00C0306A">
            <w:pPr>
              <w:spacing w:after="0" w:line="240" w:lineRule="auto"/>
              <w:jc w:val="both"/>
              <w:rPr>
                <w:rFonts w:ascii="Times New Roman" w:hAnsi="Times New Roman" w:cs="Times New Roman"/>
                <w:sz w:val="21"/>
                <w:szCs w:val="21"/>
              </w:rPr>
            </w:pPr>
            <w:r w:rsidRPr="00CC1981">
              <w:rPr>
                <w:rFonts w:ascii="Times New Roman" w:hAnsi="Times New Roman" w:cs="Times New Roman"/>
                <w:sz w:val="21"/>
                <w:szCs w:val="21"/>
              </w:rPr>
              <w:t>Список оновлено та сформовано базу даних</w:t>
            </w:r>
          </w:p>
        </w:tc>
        <w:tc>
          <w:tcPr>
            <w:tcW w:w="1862" w:type="pct"/>
            <w:vAlign w:val="center"/>
          </w:tcPr>
          <w:p w14:paraId="74CA8DD7"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Популяризація та становлення історичних пам’яток громади</w:t>
            </w:r>
          </w:p>
        </w:tc>
      </w:tr>
      <w:tr w:rsidR="00CD1E60" w:rsidRPr="00CC1981" w14:paraId="456A8DDD" w14:textId="77777777" w:rsidTr="00F0503D">
        <w:tc>
          <w:tcPr>
            <w:tcW w:w="1596" w:type="pct"/>
            <w:vAlign w:val="center"/>
          </w:tcPr>
          <w:p w14:paraId="1DE6F8D4"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 xml:space="preserve">Створення «туристичної карти </w:t>
            </w:r>
            <w:proofErr w:type="spellStart"/>
            <w:r w:rsidRPr="00CC1981">
              <w:rPr>
                <w:rFonts w:ascii="Times New Roman" w:hAnsi="Times New Roman" w:cs="Times New Roman"/>
              </w:rPr>
              <w:t>Вараської</w:t>
            </w:r>
            <w:proofErr w:type="spellEnd"/>
            <w:r w:rsidRPr="00CC1981">
              <w:rPr>
                <w:rFonts w:ascii="Times New Roman" w:hAnsi="Times New Roman" w:cs="Times New Roman"/>
              </w:rPr>
              <w:t xml:space="preserve"> громади»</w:t>
            </w:r>
          </w:p>
        </w:tc>
        <w:tc>
          <w:tcPr>
            <w:tcW w:w="1542" w:type="pct"/>
            <w:vAlign w:val="center"/>
          </w:tcPr>
          <w:p w14:paraId="40E4AA7E" w14:textId="46464005" w:rsidR="00EF4072" w:rsidRPr="00CC1981" w:rsidRDefault="009B1647" w:rsidP="00C0306A">
            <w:pPr>
              <w:spacing w:after="0" w:line="240" w:lineRule="auto"/>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 xml:space="preserve">Виконання заходу відтерміновано у </w:t>
            </w:r>
            <w:r w:rsidR="00AF48FA" w:rsidRPr="00CC1981">
              <w:rPr>
                <w:rFonts w:ascii="Times New Roman" w:hAnsi="Times New Roman" w:cs="Times New Roman"/>
                <w:sz w:val="21"/>
                <w:szCs w:val="21"/>
              </w:rPr>
              <w:t>зв’язку</w:t>
            </w:r>
            <w:r w:rsidRPr="00CC1981">
              <w:rPr>
                <w:rFonts w:ascii="Times New Roman" w:hAnsi="Times New Roman" w:cs="Times New Roman"/>
                <w:sz w:val="21"/>
                <w:szCs w:val="21"/>
              </w:rPr>
              <w:t xml:space="preserve"> з введенням на території України правового режиму воєнного стану</w:t>
            </w:r>
          </w:p>
        </w:tc>
        <w:tc>
          <w:tcPr>
            <w:tcW w:w="1862" w:type="pct"/>
            <w:vAlign w:val="center"/>
          </w:tcPr>
          <w:p w14:paraId="1F6D7692"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 xml:space="preserve">Інтеграція </w:t>
            </w:r>
            <w:proofErr w:type="spellStart"/>
            <w:r w:rsidRPr="00CC1981">
              <w:rPr>
                <w:rFonts w:ascii="Times New Roman" w:hAnsi="Times New Roman" w:cs="Times New Roman"/>
              </w:rPr>
              <w:t>Вараської</w:t>
            </w:r>
            <w:proofErr w:type="spellEnd"/>
            <w:r w:rsidRPr="00CC1981">
              <w:rPr>
                <w:rFonts w:ascii="Times New Roman" w:hAnsi="Times New Roman" w:cs="Times New Roman"/>
              </w:rPr>
              <w:t xml:space="preserve"> громади в туристичну карту області, країни.</w:t>
            </w:r>
          </w:p>
        </w:tc>
      </w:tr>
      <w:tr w:rsidR="00C0306A" w:rsidRPr="00CC1981" w14:paraId="60864E0F" w14:textId="77777777" w:rsidTr="00F0503D">
        <w:tc>
          <w:tcPr>
            <w:tcW w:w="1596" w:type="pct"/>
            <w:vAlign w:val="center"/>
          </w:tcPr>
          <w:p w14:paraId="23D1346C" w14:textId="77777777" w:rsidR="00EF4072" w:rsidRPr="00CC1981" w:rsidRDefault="00EF4072" w:rsidP="00EF4072">
            <w:pPr>
              <w:spacing w:after="0" w:line="240" w:lineRule="auto"/>
              <w:rPr>
                <w:rFonts w:ascii="Times New Roman" w:hAnsi="Times New Roman" w:cs="Times New Roman"/>
              </w:rPr>
            </w:pPr>
            <w:r w:rsidRPr="00CC1981">
              <w:rPr>
                <w:rFonts w:ascii="Times New Roman" w:hAnsi="Times New Roman" w:cs="Times New Roman"/>
              </w:rPr>
              <w:t xml:space="preserve">Облаштування «Кімнати сімейного читання» у </w:t>
            </w:r>
            <w:proofErr w:type="spellStart"/>
            <w:r w:rsidRPr="00CC1981">
              <w:rPr>
                <w:rFonts w:ascii="Times New Roman" w:hAnsi="Times New Roman" w:cs="Times New Roman"/>
              </w:rPr>
              <w:t>Вараській</w:t>
            </w:r>
            <w:proofErr w:type="spellEnd"/>
            <w:r w:rsidRPr="00CC1981">
              <w:rPr>
                <w:rFonts w:ascii="Times New Roman" w:hAnsi="Times New Roman" w:cs="Times New Roman"/>
              </w:rPr>
              <w:t xml:space="preserve"> міській бібліотеці для дітей</w:t>
            </w:r>
          </w:p>
        </w:tc>
        <w:tc>
          <w:tcPr>
            <w:tcW w:w="1542" w:type="pct"/>
            <w:vAlign w:val="center"/>
          </w:tcPr>
          <w:p w14:paraId="2BD4E49C" w14:textId="0C2D3171" w:rsidR="00EF4072" w:rsidRPr="00CC1981" w:rsidRDefault="00C0306A" w:rsidP="00C0306A">
            <w:pPr>
              <w:spacing w:after="0" w:line="240" w:lineRule="auto"/>
              <w:ind w:left="-92"/>
              <w:jc w:val="both"/>
              <w:rPr>
                <w:rFonts w:ascii="Times New Roman" w:eastAsia="Times New Roman" w:hAnsi="Times New Roman" w:cs="Times New Roman"/>
                <w:bCs/>
                <w:sz w:val="21"/>
                <w:szCs w:val="21"/>
              </w:rPr>
            </w:pPr>
            <w:r w:rsidRPr="00CC1981">
              <w:rPr>
                <w:rFonts w:ascii="Times New Roman" w:hAnsi="Times New Roman" w:cs="Times New Roman"/>
                <w:sz w:val="21"/>
                <w:szCs w:val="21"/>
              </w:rPr>
              <w:t xml:space="preserve">Функціонує «Кімната сімейного читання», метою якої є підтримка культури сімейного читання, згуртування сім’ї </w:t>
            </w:r>
          </w:p>
        </w:tc>
        <w:tc>
          <w:tcPr>
            <w:tcW w:w="1862" w:type="pct"/>
            <w:vAlign w:val="center"/>
          </w:tcPr>
          <w:p w14:paraId="2152F231" w14:textId="77777777" w:rsidR="00EF4072" w:rsidRPr="00CC1981" w:rsidRDefault="00EF4072" w:rsidP="00EF4072">
            <w:pPr>
              <w:spacing w:after="0" w:line="240" w:lineRule="auto"/>
              <w:jc w:val="both"/>
              <w:rPr>
                <w:rFonts w:ascii="Times New Roman" w:hAnsi="Times New Roman" w:cs="Times New Roman"/>
              </w:rPr>
            </w:pPr>
            <w:r w:rsidRPr="00CC1981">
              <w:rPr>
                <w:rFonts w:ascii="Times New Roman" w:hAnsi="Times New Roman" w:cs="Times New Roman"/>
              </w:rPr>
              <w:t>Проведення дозвілля дітей разом з рідними з ефектом зниження залежності дітей від гаджетів</w:t>
            </w:r>
          </w:p>
          <w:p w14:paraId="0621FA27" w14:textId="77777777" w:rsidR="00EF4072" w:rsidRPr="00CC1981" w:rsidRDefault="00EF4072" w:rsidP="00EF4072">
            <w:pPr>
              <w:spacing w:after="0" w:line="240" w:lineRule="auto"/>
              <w:jc w:val="both"/>
              <w:rPr>
                <w:rFonts w:ascii="Times New Roman" w:hAnsi="Times New Roman" w:cs="Times New Roman"/>
              </w:rPr>
            </w:pPr>
          </w:p>
        </w:tc>
      </w:tr>
    </w:tbl>
    <w:p w14:paraId="075B42DC" w14:textId="77777777" w:rsidR="0055197E" w:rsidRPr="00CC1981" w:rsidRDefault="0055197E" w:rsidP="00EF4072">
      <w:pPr>
        <w:tabs>
          <w:tab w:val="left" w:pos="1276"/>
        </w:tabs>
        <w:ind w:right="1"/>
        <w:jc w:val="both"/>
        <w:rPr>
          <w:rFonts w:eastAsia="Batang"/>
          <w:bCs/>
          <w:szCs w:val="26"/>
        </w:rPr>
      </w:pPr>
    </w:p>
    <w:p w14:paraId="4CC06925" w14:textId="77777777" w:rsidR="00F3514D" w:rsidRPr="00CC1981" w:rsidRDefault="00F3514D" w:rsidP="00284689">
      <w:pPr>
        <w:pStyle w:val="10"/>
      </w:pPr>
      <w:bookmarkStart w:id="120" w:name="_Toc133223154"/>
      <w:r w:rsidRPr="00CC1981">
        <w:t>Молодіжна та сімейна політика</w:t>
      </w:r>
      <w:bookmarkEnd w:id="120"/>
    </w:p>
    <w:p w14:paraId="4E86A253" w14:textId="1DC4D015" w:rsidR="00505509" w:rsidRPr="00CC1981" w:rsidRDefault="00505509" w:rsidP="00505509">
      <w:pPr>
        <w:pStyle w:val="afa"/>
        <w:keepNext/>
        <w:keepLines/>
        <w:numPr>
          <w:ilvl w:val="2"/>
          <w:numId w:val="4"/>
        </w:numPr>
        <w:tabs>
          <w:tab w:val="left" w:pos="709"/>
        </w:tabs>
        <w:spacing w:before="240" w:after="240"/>
        <w:contextualSpacing w:val="0"/>
        <w:jc w:val="center"/>
        <w:rPr>
          <w:b/>
          <w:bCs/>
          <w:sz w:val="25"/>
          <w:szCs w:val="25"/>
          <w:lang w:val="uk-UA" w:eastAsia="uk-UA"/>
        </w:rPr>
      </w:pPr>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2DD1B8F3" w14:textId="2A8C6F74" w:rsidR="00F3514D" w:rsidRPr="00CC1981" w:rsidRDefault="008A09EA"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В рамках реалізації молодіжної політики, національно-патріотичного виховання, створення умов для виховання патріотизму, духовності, моральності, формування здорового способу життя, підвищення рівня правової культури молоді спільно з активною молоддю громади організовано більше 29</w:t>
      </w:r>
      <w:r w:rsidR="00FD3BEF">
        <w:rPr>
          <w:rFonts w:ascii="Times New Roman CYR" w:eastAsia="Calibri" w:hAnsi="Times New Roman CYR"/>
          <w:szCs w:val="26"/>
          <w:lang w:val="uk-UA"/>
        </w:rPr>
        <w:t xml:space="preserve"> заходів та використано - 204,1</w:t>
      </w:r>
      <w:r w:rsidRPr="00CC1981">
        <w:rPr>
          <w:rFonts w:ascii="Times New Roman CYR" w:eastAsia="Calibri" w:hAnsi="Times New Roman CYR"/>
          <w:szCs w:val="26"/>
          <w:lang w:val="uk-UA"/>
        </w:rPr>
        <w:t xml:space="preserve"> тис. грн: круглий стіл «Подвиг Героїв Крут», заходи до Дня матері, заходи до Міжнародного дня сім’ї, захід до Всеукраїнської акції «</w:t>
      </w:r>
      <w:proofErr w:type="spellStart"/>
      <w:r w:rsidRPr="00CC1981">
        <w:rPr>
          <w:rFonts w:ascii="Times New Roman CYR" w:eastAsia="Calibri" w:hAnsi="Times New Roman CYR"/>
          <w:szCs w:val="26"/>
          <w:lang w:val="uk-UA"/>
        </w:rPr>
        <w:t>Велодень</w:t>
      </w:r>
      <w:proofErr w:type="spellEnd"/>
      <w:r w:rsidRPr="00CC1981">
        <w:rPr>
          <w:rFonts w:ascii="Times New Roman CYR" w:eastAsia="Calibri" w:hAnsi="Times New Roman CYR"/>
          <w:szCs w:val="26"/>
          <w:lang w:val="uk-UA"/>
        </w:rPr>
        <w:t>», заходи до Міжнародного дня захисту дітей, проведено психологічно-розвантажувальний захід для дітей «Солодкі фантазії», заходи до Дня міста, до Дня Незалежності України, міський забіг «Шаную воїнів, біжу за Героїв України», захід до підготовки та відзначення Дня захисників та захисниць України, військово-спортивні змагання «Хлопці-козаки!», захід «</w:t>
      </w:r>
      <w:proofErr w:type="spellStart"/>
      <w:r w:rsidRPr="00CC1981">
        <w:rPr>
          <w:rFonts w:ascii="Times New Roman CYR" w:eastAsia="Calibri" w:hAnsi="Times New Roman CYR"/>
          <w:szCs w:val="26"/>
          <w:lang w:val="uk-UA"/>
        </w:rPr>
        <w:t>Швидкубінг</w:t>
      </w:r>
      <w:proofErr w:type="spellEnd"/>
      <w:r w:rsidRPr="00CC1981">
        <w:rPr>
          <w:rFonts w:ascii="Times New Roman CYR" w:eastAsia="Calibri" w:hAnsi="Times New Roman CYR"/>
          <w:szCs w:val="26"/>
          <w:lang w:val="uk-UA"/>
        </w:rPr>
        <w:t>», заходи до Міжнародного дня людей з інвалідністю, захід до Міжнародного дня волонтера, вручення подарунків дітям соціально незахищених категорій та дітям-членам громадських організацій, захід «Різдвяний кінопоказ» та покази мультфільмів та майстер-класи для дітей.</w:t>
      </w:r>
      <w:r w:rsidR="00F3514D" w:rsidRPr="00CC1981">
        <w:rPr>
          <w:rFonts w:ascii="Times New Roman CYR" w:eastAsia="Calibri" w:hAnsi="Times New Roman CYR"/>
          <w:szCs w:val="26"/>
          <w:lang w:val="uk-UA"/>
        </w:rPr>
        <w:t xml:space="preserve"> </w:t>
      </w:r>
    </w:p>
    <w:p w14:paraId="42016AEB" w14:textId="6A63A5CF" w:rsidR="008E1F92" w:rsidRPr="00CC1981" w:rsidRDefault="002778F8"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Відділ молодіжних ініціатив працює за принципом «для молоді разом з молоддю».</w:t>
      </w:r>
      <w:r w:rsidRPr="00CC1981">
        <w:rPr>
          <w:lang w:val="uk-UA"/>
        </w:rPr>
        <w:t xml:space="preserve"> </w:t>
      </w:r>
      <w:r w:rsidRPr="00CC1981">
        <w:rPr>
          <w:rFonts w:ascii="Times New Roman CYR" w:eastAsia="Calibri" w:hAnsi="Times New Roman CYR"/>
          <w:szCs w:val="26"/>
          <w:lang w:val="uk-UA"/>
        </w:rPr>
        <w:t>Команд</w:t>
      </w:r>
      <w:r w:rsidR="00F0503D">
        <w:rPr>
          <w:rFonts w:ascii="Times New Roman CYR" w:eastAsia="Calibri" w:hAnsi="Times New Roman CYR"/>
          <w:szCs w:val="26"/>
          <w:lang w:val="uk-UA"/>
        </w:rPr>
        <w:t>ою</w:t>
      </w:r>
      <w:r w:rsidRPr="00CC1981">
        <w:rPr>
          <w:rFonts w:ascii="Times New Roman CYR" w:eastAsia="Calibri" w:hAnsi="Times New Roman CYR"/>
          <w:szCs w:val="26"/>
          <w:lang w:val="uk-UA"/>
        </w:rPr>
        <w:t xml:space="preserve"> </w:t>
      </w:r>
      <w:r w:rsidR="00F0503D">
        <w:rPr>
          <w:rFonts w:ascii="Times New Roman CYR" w:eastAsia="Calibri" w:hAnsi="Times New Roman CYR"/>
          <w:szCs w:val="26"/>
          <w:lang w:val="uk-UA"/>
        </w:rPr>
        <w:t>відділу</w:t>
      </w:r>
      <w:r w:rsidRPr="00CC1981">
        <w:rPr>
          <w:rFonts w:ascii="Times New Roman CYR" w:eastAsia="Calibri" w:hAnsi="Times New Roman CYR"/>
          <w:szCs w:val="26"/>
          <w:lang w:val="uk-UA"/>
        </w:rPr>
        <w:t xml:space="preserve"> було реалізовано близько 40 заходів.</w:t>
      </w:r>
    </w:p>
    <w:p w14:paraId="5A0DFAB7" w14:textId="557CEF04" w:rsidR="008A09EA" w:rsidRPr="00CC1981" w:rsidRDefault="00131C92"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lastRenderedPageBreak/>
        <w:t>Спільно з дитячою громадською організацією «</w:t>
      </w:r>
      <w:proofErr w:type="spellStart"/>
      <w:r w:rsidRPr="00CC1981">
        <w:rPr>
          <w:rFonts w:ascii="Times New Roman CYR" w:eastAsia="Calibri" w:hAnsi="Times New Roman CYR"/>
          <w:szCs w:val="26"/>
          <w:lang w:val="uk-UA"/>
        </w:rPr>
        <w:t>Ольбери</w:t>
      </w:r>
      <w:proofErr w:type="spellEnd"/>
      <w:r w:rsidRPr="00CC1981">
        <w:rPr>
          <w:rFonts w:ascii="Times New Roman CYR" w:eastAsia="Calibri" w:hAnsi="Times New Roman CYR"/>
          <w:szCs w:val="26"/>
          <w:lang w:val="uk-UA"/>
        </w:rPr>
        <w:t xml:space="preserve">», дитячою громадською організацією «Дитячий Альпійський Рух України», громадською організацією Станиця </w:t>
      </w:r>
      <w:proofErr w:type="spellStart"/>
      <w:r w:rsidRPr="00CC1981">
        <w:rPr>
          <w:rFonts w:ascii="Times New Roman CYR" w:eastAsia="Calibri" w:hAnsi="Times New Roman CYR"/>
          <w:szCs w:val="26"/>
          <w:lang w:val="uk-UA"/>
        </w:rPr>
        <w:t>Вараш</w:t>
      </w:r>
      <w:proofErr w:type="spellEnd"/>
      <w:r w:rsidRPr="00CC1981">
        <w:rPr>
          <w:rFonts w:ascii="Times New Roman CYR" w:eastAsia="Calibri" w:hAnsi="Times New Roman CYR"/>
          <w:szCs w:val="26"/>
          <w:lang w:val="uk-UA"/>
        </w:rPr>
        <w:t xml:space="preserve"> Пласту - Національної скаутської організації України, Асоціацією прав інвалідів з дитинства «Надія», ДЮСШ та релігійною громадою «Благодать» відділом молодіжних ініціатив було організовано 33 табори, екскурсій, походів, ек</w:t>
      </w:r>
      <w:r w:rsidR="00FD3BEF">
        <w:rPr>
          <w:rFonts w:ascii="Times New Roman CYR" w:eastAsia="Calibri" w:hAnsi="Times New Roman CYR"/>
          <w:szCs w:val="26"/>
          <w:lang w:val="uk-UA"/>
        </w:rPr>
        <w:t>спедицій на загальну суму 527,5</w:t>
      </w:r>
      <w:r w:rsidRPr="00CC1981">
        <w:rPr>
          <w:rFonts w:ascii="Times New Roman CYR" w:eastAsia="Calibri" w:hAnsi="Times New Roman CYR"/>
          <w:szCs w:val="26"/>
          <w:lang w:val="uk-UA"/>
        </w:rPr>
        <w:t xml:space="preserve"> тис. грн та охоплено 2001 дитину.</w:t>
      </w:r>
    </w:p>
    <w:p w14:paraId="1793C68E" w14:textId="32DA96D6" w:rsidR="00131C92" w:rsidRPr="00CC1981" w:rsidRDefault="00CA69C7"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Прийняли участь як партнери у фокус-групі </w:t>
      </w:r>
      <w:proofErr w:type="spellStart"/>
      <w:r w:rsidRPr="00CC1981">
        <w:rPr>
          <w:rFonts w:ascii="Times New Roman CYR" w:eastAsia="Calibri" w:hAnsi="Times New Roman CYR"/>
          <w:szCs w:val="26"/>
          <w:lang w:val="uk-UA"/>
        </w:rPr>
        <w:t>проєкту</w:t>
      </w:r>
      <w:proofErr w:type="spellEnd"/>
      <w:r w:rsidRPr="00CC1981">
        <w:rPr>
          <w:rFonts w:ascii="Times New Roman CYR" w:eastAsia="Calibri" w:hAnsi="Times New Roman CYR"/>
          <w:szCs w:val="26"/>
          <w:lang w:val="uk-UA"/>
        </w:rPr>
        <w:t xml:space="preserve"> Ради Європи «Молодь за демократію в Україні: II Фаза» у співпраці з Міністерством молоді та спорту України з визначення потреб молодіжних центрів локального та обласного рівнів, щодо співпраці у воєнний та пост-воєнний періоди з молодіжними центрами у країнах - членах Ради Європи та подальших кроків, потрібних для посилення участі молодих людей, зокрема внутрішньо-переміщених, у роботі молодіжних центрів.</w:t>
      </w:r>
    </w:p>
    <w:p w14:paraId="06D95AAD" w14:textId="2CCBB350" w:rsidR="00652B79" w:rsidRPr="00CC1981" w:rsidRDefault="00652B79"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Команд</w:t>
      </w:r>
      <w:r w:rsidR="00F0503D">
        <w:rPr>
          <w:rFonts w:ascii="Times New Roman CYR" w:eastAsia="Calibri" w:hAnsi="Times New Roman CYR"/>
          <w:szCs w:val="26"/>
          <w:lang w:val="uk-UA"/>
        </w:rPr>
        <w:t>ою</w:t>
      </w:r>
      <w:r w:rsidRPr="00CC1981">
        <w:rPr>
          <w:rFonts w:ascii="Times New Roman CYR" w:eastAsia="Calibri" w:hAnsi="Times New Roman CYR"/>
          <w:szCs w:val="26"/>
          <w:lang w:val="uk-UA"/>
        </w:rPr>
        <w:t xml:space="preserve"> молодіжного центру були організовані заходи з питань працевлаштування молоді та популяризації окремих професій.</w:t>
      </w:r>
    </w:p>
    <w:p w14:paraId="5AAB00F8" w14:textId="4FDA24E8" w:rsidR="00652B79" w:rsidRPr="00CC1981" w:rsidRDefault="00652B79"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З метою організації змістовного дозвілля молоді команда МЦ організувала клуб настільних ігор, клуб англійської мови, клуб «Мафія», кіноклуб. Команда молодіжного центру, завдяки гранту швидкого реагування в рамках програми «Мріємо та діємо», почали реалізацію </w:t>
      </w:r>
      <w:proofErr w:type="spellStart"/>
      <w:r w:rsidRPr="00CC1981">
        <w:rPr>
          <w:rFonts w:ascii="Times New Roman CYR" w:eastAsia="Calibri" w:hAnsi="Times New Roman CYR"/>
          <w:szCs w:val="26"/>
          <w:lang w:val="uk-UA"/>
        </w:rPr>
        <w:t>проєкту</w:t>
      </w:r>
      <w:proofErr w:type="spellEnd"/>
      <w:r w:rsidRPr="00CC1981">
        <w:rPr>
          <w:rFonts w:ascii="Times New Roman CYR" w:eastAsia="Calibri" w:hAnsi="Times New Roman CYR"/>
          <w:szCs w:val="26"/>
          <w:lang w:val="uk-UA"/>
        </w:rPr>
        <w:t xml:space="preserve"> по сортуванню сміття.</w:t>
      </w:r>
    </w:p>
    <w:p w14:paraId="189CE35E" w14:textId="5979AB06" w:rsidR="00652B79" w:rsidRPr="00CC1981" w:rsidRDefault="009F5289"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Команда молодіжного центру постійно підвищ</w:t>
      </w:r>
      <w:r w:rsidR="00F0503D">
        <w:rPr>
          <w:rFonts w:ascii="Times New Roman CYR" w:eastAsia="Calibri" w:hAnsi="Times New Roman CYR"/>
          <w:szCs w:val="26"/>
          <w:lang w:val="uk-UA"/>
        </w:rPr>
        <w:t>ує</w:t>
      </w:r>
      <w:r w:rsidRPr="00CC1981">
        <w:rPr>
          <w:rFonts w:ascii="Times New Roman CYR" w:eastAsia="Calibri" w:hAnsi="Times New Roman CYR"/>
          <w:szCs w:val="26"/>
          <w:lang w:val="uk-UA"/>
        </w:rPr>
        <w:t xml:space="preserve"> свій рівень знань у сфері молодіжної політики та залучає до своїх заходів кошти з різних грантових програм: «</w:t>
      </w:r>
      <w:proofErr w:type="spellStart"/>
      <w:r w:rsidRPr="00CC1981">
        <w:rPr>
          <w:rFonts w:ascii="Times New Roman CYR" w:eastAsia="Calibri" w:hAnsi="Times New Roman CYR"/>
          <w:szCs w:val="26"/>
          <w:lang w:val="uk-UA"/>
        </w:rPr>
        <w:t>ВільноХаб</w:t>
      </w:r>
      <w:proofErr w:type="spellEnd"/>
      <w:r w:rsidRPr="00CC1981">
        <w:rPr>
          <w:rFonts w:ascii="Times New Roman CYR" w:eastAsia="Calibri" w:hAnsi="Times New Roman CYR"/>
          <w:szCs w:val="26"/>
          <w:lang w:val="uk-UA"/>
        </w:rPr>
        <w:t>», «Швидка допомога діяльності молодіжних центрів у період воєнного стану» в рамках програми «Мріємо та діємо», програма соціально-культурної інтеграції молоді «Доброго вечора, ми з України», завдяки яким вдалось реалізувати 29 заходів для молоді.</w:t>
      </w:r>
    </w:p>
    <w:p w14:paraId="1A0BDD9B" w14:textId="166E90D3" w:rsidR="009F5289" w:rsidRPr="00CC1981" w:rsidRDefault="00A76E22"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У </w:t>
      </w:r>
      <w:proofErr w:type="spellStart"/>
      <w:r w:rsidRPr="00CC1981">
        <w:rPr>
          <w:rFonts w:ascii="Times New Roman CYR" w:eastAsia="Calibri" w:hAnsi="Times New Roman CYR"/>
          <w:szCs w:val="26"/>
          <w:lang w:val="uk-UA"/>
        </w:rPr>
        <w:t>Вараській</w:t>
      </w:r>
      <w:proofErr w:type="spellEnd"/>
      <w:r w:rsidRPr="00CC1981">
        <w:rPr>
          <w:rFonts w:ascii="Times New Roman CYR" w:eastAsia="Calibri" w:hAnsi="Times New Roman CYR"/>
          <w:szCs w:val="26"/>
          <w:lang w:val="uk-UA"/>
        </w:rPr>
        <w:t xml:space="preserve"> МТГ проживає 13 794 дитини. Працівники служби у справах дітей виконавчого комітету </w:t>
      </w:r>
      <w:proofErr w:type="spellStart"/>
      <w:r w:rsidRPr="00CC1981">
        <w:rPr>
          <w:rFonts w:ascii="Times New Roman CYR" w:eastAsia="Calibri" w:hAnsi="Times New Roman CYR"/>
          <w:szCs w:val="26"/>
          <w:lang w:val="uk-UA"/>
        </w:rPr>
        <w:t>Вараської</w:t>
      </w:r>
      <w:proofErr w:type="spellEnd"/>
      <w:r w:rsidRPr="00CC1981">
        <w:rPr>
          <w:rFonts w:ascii="Times New Roman CYR" w:eastAsia="Calibri" w:hAnsi="Times New Roman CYR"/>
          <w:szCs w:val="26"/>
          <w:lang w:val="uk-UA"/>
        </w:rPr>
        <w:t xml:space="preserve"> міської ради постійно надають підприємствам, установам, організаціям усіх форм власності, громадським організаціям, навчальним закладам, громадянам у межах своєї компетенції практичну, методичну, консультативну допомогу з питань соціально-правового захисту дітей;  приймають участь у судових засіданнях щодо захисту законних прав та інтересів дітей, забезпечують діяльність щодо усиновлення  та сімейних форм виховання, ведуть справи дітей-сиріт, дітей, позбавлених батьківського піклування, дітей, які перебувають в складних життєвих обставинах; вирішують спори між батьками щодо спілкування з дітьми,  визначення їх місця прожива</w:t>
      </w:r>
      <w:r w:rsidR="00F0503D">
        <w:rPr>
          <w:rFonts w:ascii="Times New Roman CYR" w:eastAsia="Calibri" w:hAnsi="Times New Roman CYR"/>
          <w:szCs w:val="26"/>
          <w:lang w:val="uk-UA"/>
        </w:rPr>
        <w:t>ння, захист житлових прав дітей</w:t>
      </w:r>
      <w:r w:rsidRPr="00CC1981">
        <w:rPr>
          <w:rFonts w:ascii="Times New Roman CYR" w:eastAsia="Calibri" w:hAnsi="Times New Roman CYR"/>
          <w:szCs w:val="26"/>
          <w:lang w:val="uk-UA"/>
        </w:rPr>
        <w:t>.</w:t>
      </w:r>
    </w:p>
    <w:p w14:paraId="7C5AD4C5" w14:textId="45F04C49" w:rsidR="00A76E22" w:rsidRPr="00CC1981" w:rsidRDefault="00F0503D" w:rsidP="00F265AC">
      <w:pPr>
        <w:pStyle w:val="afa"/>
        <w:numPr>
          <w:ilvl w:val="0"/>
          <w:numId w:val="38"/>
        </w:numPr>
        <w:tabs>
          <w:tab w:val="left" w:pos="1134"/>
        </w:tabs>
        <w:ind w:left="0" w:firstLine="567"/>
        <w:contextualSpacing w:val="0"/>
        <w:jc w:val="both"/>
        <w:rPr>
          <w:rFonts w:ascii="Times New Roman CYR" w:eastAsia="Calibri" w:hAnsi="Times New Roman CYR"/>
          <w:szCs w:val="26"/>
          <w:lang w:val="uk-UA"/>
        </w:rPr>
      </w:pPr>
      <w:r>
        <w:rPr>
          <w:rFonts w:ascii="Times New Roman CYR" w:eastAsia="Calibri" w:hAnsi="Times New Roman CYR"/>
          <w:szCs w:val="26"/>
          <w:lang w:val="uk-UA"/>
        </w:rPr>
        <w:t>З</w:t>
      </w:r>
      <w:r w:rsidR="00A76E22" w:rsidRPr="00CC1981">
        <w:rPr>
          <w:rFonts w:ascii="Times New Roman CYR" w:eastAsia="Calibri" w:hAnsi="Times New Roman CYR"/>
          <w:szCs w:val="26"/>
          <w:lang w:val="uk-UA"/>
        </w:rPr>
        <w:t>абезпечено організацію оперативного виявлення дітей, які залишились без батьківського піклування, дітей, які перебувають у складних життєвих обставинах. Проводились заходи</w:t>
      </w:r>
      <w:r>
        <w:rPr>
          <w:rFonts w:ascii="Times New Roman CYR" w:eastAsia="Calibri" w:hAnsi="Times New Roman CYR"/>
          <w:szCs w:val="26"/>
          <w:lang w:val="uk-UA"/>
        </w:rPr>
        <w:t xml:space="preserve"> для</w:t>
      </w:r>
      <w:r w:rsidR="00A76E22" w:rsidRPr="00CC1981">
        <w:rPr>
          <w:rFonts w:ascii="Times New Roman CYR" w:eastAsia="Calibri" w:hAnsi="Times New Roman CYR"/>
          <w:szCs w:val="26"/>
          <w:lang w:val="uk-UA"/>
        </w:rPr>
        <w:t xml:space="preserve"> поліпшення становища дітей, запобігання насильству в сім</w:t>
      </w:r>
      <w:r w:rsidR="00A76E22" w:rsidRPr="00CC1981">
        <w:rPr>
          <w:rFonts w:ascii="Cambria" w:eastAsia="Calibri" w:hAnsi="Cambria" w:cs="Cambria"/>
          <w:szCs w:val="26"/>
          <w:lang w:val="uk-UA"/>
        </w:rPr>
        <w:t>´</w:t>
      </w:r>
      <w:r w:rsidR="00A76E22" w:rsidRPr="00CC1981">
        <w:rPr>
          <w:rFonts w:ascii="Times New Roman CYR" w:eastAsia="Calibri" w:hAnsi="Times New Roman CYR" w:cs="Times New Roman CYR"/>
          <w:szCs w:val="26"/>
          <w:lang w:val="uk-UA"/>
        </w:rPr>
        <w:t>ї</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профілактики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злочинності</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серед</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підлітків</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протидії</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торгівлі</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дітьми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запобігання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споживання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неповнолітніми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алкогольних</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напоїв</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та</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тютюнових</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виробів</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формування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відповідального</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ставлення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до</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здоров</w:t>
      </w:r>
      <w:r w:rsidR="00A76E22" w:rsidRPr="00CC1981">
        <w:rPr>
          <w:rFonts w:ascii="Cambria" w:eastAsia="Calibri" w:hAnsi="Cambria" w:cs="Cambria"/>
          <w:szCs w:val="26"/>
          <w:lang w:val="uk-UA"/>
        </w:rPr>
        <w:t>´</w:t>
      </w:r>
      <w:r w:rsidR="00A76E22" w:rsidRPr="00CC1981">
        <w:rPr>
          <w:rFonts w:ascii="Times New Roman CYR" w:eastAsia="Calibri" w:hAnsi="Times New Roman CYR" w:cs="Times New Roman CYR"/>
          <w:szCs w:val="26"/>
          <w:lang w:val="uk-UA"/>
        </w:rPr>
        <w:t>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життя</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та</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відмови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від</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шкідливих</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звичок</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Комісіями</w:t>
      </w:r>
      <w:r w:rsidR="00A76E22" w:rsidRPr="00CC1981">
        <w:rPr>
          <w:rFonts w:ascii="Times New Roman CYR" w:eastAsia="Calibri" w:hAnsi="Times New Roman CYR"/>
          <w:szCs w:val="26"/>
          <w:lang w:val="uk-UA"/>
        </w:rPr>
        <w:t xml:space="preserve"> </w:t>
      </w:r>
      <w:r w:rsidR="00A76E22" w:rsidRPr="00CC1981">
        <w:rPr>
          <w:rFonts w:ascii="Times New Roman CYR" w:eastAsia="Calibri" w:hAnsi="Times New Roman CYR" w:cs="Times New Roman CYR"/>
          <w:szCs w:val="26"/>
          <w:lang w:val="uk-UA"/>
        </w:rPr>
        <w:t>пров</w:t>
      </w:r>
      <w:r w:rsidR="00A76E22" w:rsidRPr="00CC1981">
        <w:rPr>
          <w:rFonts w:ascii="Times New Roman CYR" w:eastAsia="Calibri" w:hAnsi="Times New Roman CYR"/>
          <w:szCs w:val="26"/>
          <w:lang w:val="uk-UA"/>
        </w:rPr>
        <w:t>едено обстеження умов проживання сімей, у яких виховуються малолітні та неповнолітні діти, за результатами яких складено  185 актів.</w:t>
      </w:r>
    </w:p>
    <w:p w14:paraId="11D1788B" w14:textId="1F5E2F3E" w:rsidR="00A76E22" w:rsidRPr="00CC1981" w:rsidRDefault="00CB72FC" w:rsidP="00F265AC">
      <w:pPr>
        <w:pStyle w:val="afa"/>
        <w:numPr>
          <w:ilvl w:val="0"/>
          <w:numId w:val="38"/>
        </w:numPr>
        <w:tabs>
          <w:tab w:val="left" w:pos="1134"/>
        </w:tabs>
        <w:spacing w:after="10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 Окремі кількісні показники роботи галузі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1179"/>
        <w:gridCol w:w="978"/>
        <w:gridCol w:w="951"/>
        <w:gridCol w:w="1344"/>
        <w:gridCol w:w="1221"/>
      </w:tblGrid>
      <w:tr w:rsidR="00CD1E60" w:rsidRPr="00CC1981" w14:paraId="330D2A85" w14:textId="77777777" w:rsidTr="000B4E4F">
        <w:trPr>
          <w:trHeight w:val="731"/>
        </w:trPr>
        <w:tc>
          <w:tcPr>
            <w:tcW w:w="2054" w:type="pct"/>
            <w:shd w:val="clear" w:color="auto" w:fill="auto"/>
          </w:tcPr>
          <w:p w14:paraId="1A8BF900" w14:textId="77777777" w:rsidR="006674DD" w:rsidRPr="00CC1981" w:rsidRDefault="006674DD" w:rsidP="00F550C7">
            <w:pPr>
              <w:pStyle w:val="115"/>
              <w:ind w:left="0"/>
              <w:jc w:val="center"/>
              <w:rPr>
                <w:sz w:val="22"/>
                <w:szCs w:val="22"/>
              </w:rPr>
            </w:pPr>
            <w:r w:rsidRPr="00CC1981">
              <w:rPr>
                <w:sz w:val="22"/>
                <w:szCs w:val="22"/>
              </w:rPr>
              <w:t>Показники</w:t>
            </w:r>
          </w:p>
        </w:tc>
        <w:tc>
          <w:tcPr>
            <w:tcW w:w="612" w:type="pct"/>
            <w:shd w:val="clear" w:color="auto" w:fill="auto"/>
          </w:tcPr>
          <w:p w14:paraId="06DC2F5F" w14:textId="77777777" w:rsidR="006674DD" w:rsidRPr="00CC1981" w:rsidRDefault="006674DD" w:rsidP="00F550C7">
            <w:pPr>
              <w:pStyle w:val="115"/>
              <w:ind w:left="0"/>
              <w:jc w:val="center"/>
              <w:rPr>
                <w:sz w:val="21"/>
                <w:szCs w:val="21"/>
              </w:rPr>
            </w:pPr>
            <w:r w:rsidRPr="00CC1981">
              <w:rPr>
                <w:sz w:val="21"/>
                <w:szCs w:val="21"/>
              </w:rPr>
              <w:t>Одиниці виміру</w:t>
            </w:r>
          </w:p>
        </w:tc>
        <w:tc>
          <w:tcPr>
            <w:tcW w:w="508" w:type="pct"/>
            <w:shd w:val="clear" w:color="auto" w:fill="auto"/>
          </w:tcPr>
          <w:p w14:paraId="48121618" w14:textId="77777777" w:rsidR="006674DD" w:rsidRPr="00CC1981" w:rsidRDefault="006674DD" w:rsidP="00F550C7">
            <w:pPr>
              <w:pStyle w:val="115"/>
              <w:ind w:left="0"/>
              <w:jc w:val="center"/>
              <w:rPr>
                <w:sz w:val="21"/>
                <w:szCs w:val="21"/>
              </w:rPr>
            </w:pPr>
            <w:r w:rsidRPr="00CC1981">
              <w:rPr>
                <w:sz w:val="21"/>
                <w:szCs w:val="21"/>
              </w:rPr>
              <w:t>2021</w:t>
            </w:r>
          </w:p>
          <w:p w14:paraId="78E6749A" w14:textId="77777777" w:rsidR="006674DD" w:rsidRPr="00CC1981" w:rsidRDefault="006674DD" w:rsidP="00F550C7">
            <w:pPr>
              <w:pStyle w:val="115"/>
              <w:ind w:left="0"/>
              <w:jc w:val="center"/>
              <w:rPr>
                <w:sz w:val="21"/>
                <w:szCs w:val="21"/>
              </w:rPr>
            </w:pPr>
            <w:r w:rsidRPr="00CC1981">
              <w:rPr>
                <w:sz w:val="21"/>
                <w:szCs w:val="21"/>
              </w:rPr>
              <w:t>рік</w:t>
            </w:r>
          </w:p>
        </w:tc>
        <w:tc>
          <w:tcPr>
            <w:tcW w:w="494" w:type="pct"/>
            <w:shd w:val="clear" w:color="auto" w:fill="auto"/>
          </w:tcPr>
          <w:p w14:paraId="3C1428A3" w14:textId="77777777" w:rsidR="006674DD" w:rsidRPr="00CC1981" w:rsidRDefault="006674DD" w:rsidP="00F550C7">
            <w:pPr>
              <w:pStyle w:val="115"/>
              <w:ind w:left="0"/>
              <w:jc w:val="center"/>
              <w:rPr>
                <w:sz w:val="21"/>
                <w:szCs w:val="21"/>
              </w:rPr>
            </w:pPr>
            <w:r w:rsidRPr="00CC1981">
              <w:rPr>
                <w:sz w:val="21"/>
                <w:szCs w:val="21"/>
              </w:rPr>
              <w:t>2022 рік</w:t>
            </w:r>
          </w:p>
        </w:tc>
        <w:tc>
          <w:tcPr>
            <w:tcW w:w="698" w:type="pct"/>
            <w:shd w:val="clear" w:color="auto" w:fill="auto"/>
          </w:tcPr>
          <w:p w14:paraId="6C67D63F" w14:textId="77777777" w:rsidR="006674DD" w:rsidRPr="00CC1981" w:rsidRDefault="006674DD" w:rsidP="00F550C7">
            <w:pPr>
              <w:pStyle w:val="115"/>
              <w:ind w:left="0"/>
              <w:jc w:val="center"/>
              <w:rPr>
                <w:sz w:val="21"/>
                <w:szCs w:val="21"/>
              </w:rPr>
            </w:pPr>
            <w:r w:rsidRPr="00CC1981">
              <w:rPr>
                <w:sz w:val="21"/>
                <w:szCs w:val="21"/>
              </w:rPr>
              <w:t xml:space="preserve">2022 рік до 2021 року </w:t>
            </w:r>
            <w:r w:rsidRPr="00CC1981">
              <w:t>(+/-)</w:t>
            </w:r>
          </w:p>
        </w:tc>
        <w:tc>
          <w:tcPr>
            <w:tcW w:w="634" w:type="pct"/>
            <w:shd w:val="clear" w:color="auto" w:fill="auto"/>
          </w:tcPr>
          <w:p w14:paraId="66931157" w14:textId="77777777" w:rsidR="006674DD" w:rsidRPr="00CC1981" w:rsidRDefault="006674DD" w:rsidP="00F550C7">
            <w:pPr>
              <w:pStyle w:val="115"/>
              <w:ind w:left="0"/>
              <w:jc w:val="center"/>
              <w:rPr>
                <w:sz w:val="21"/>
                <w:szCs w:val="21"/>
              </w:rPr>
            </w:pPr>
            <w:r w:rsidRPr="00CC1981">
              <w:rPr>
                <w:sz w:val="21"/>
                <w:szCs w:val="21"/>
              </w:rPr>
              <w:t xml:space="preserve">2021 рік до 2021 року </w:t>
            </w:r>
            <w:r w:rsidRPr="00CC1981">
              <w:t>(%)</w:t>
            </w:r>
          </w:p>
        </w:tc>
      </w:tr>
      <w:tr w:rsidR="00CD1E60" w:rsidRPr="00CC1981" w14:paraId="5C6C66E6" w14:textId="77777777" w:rsidTr="006674DD">
        <w:trPr>
          <w:trHeight w:val="542"/>
        </w:trPr>
        <w:tc>
          <w:tcPr>
            <w:tcW w:w="2054" w:type="pct"/>
            <w:shd w:val="clear" w:color="auto" w:fill="auto"/>
          </w:tcPr>
          <w:p w14:paraId="3658FE0B" w14:textId="77777777" w:rsidR="006674DD" w:rsidRPr="00CC1981" w:rsidRDefault="006674DD" w:rsidP="00F550C7">
            <w:pPr>
              <w:pStyle w:val="115"/>
              <w:ind w:left="0"/>
              <w:rPr>
                <w:sz w:val="22"/>
                <w:szCs w:val="22"/>
              </w:rPr>
            </w:pPr>
            <w:r w:rsidRPr="00CC1981">
              <w:rPr>
                <w:sz w:val="22"/>
                <w:szCs w:val="22"/>
                <w:lang w:eastAsia="ar-SA"/>
              </w:rPr>
              <w:lastRenderedPageBreak/>
              <w:t>Кількість дітей забезпечених послугами відпочинку</w:t>
            </w:r>
          </w:p>
        </w:tc>
        <w:tc>
          <w:tcPr>
            <w:tcW w:w="612" w:type="pct"/>
            <w:shd w:val="clear" w:color="auto" w:fill="auto"/>
          </w:tcPr>
          <w:p w14:paraId="0F16B907" w14:textId="77777777" w:rsidR="006674DD" w:rsidRPr="00CC1981" w:rsidRDefault="006674DD" w:rsidP="00F550C7">
            <w:pPr>
              <w:pStyle w:val="115"/>
              <w:ind w:left="0"/>
              <w:jc w:val="center"/>
              <w:rPr>
                <w:sz w:val="22"/>
                <w:szCs w:val="22"/>
              </w:rPr>
            </w:pPr>
            <w:r w:rsidRPr="00CC1981">
              <w:rPr>
                <w:sz w:val="22"/>
                <w:szCs w:val="22"/>
                <w:lang w:eastAsia="ar-SA"/>
              </w:rPr>
              <w:t>осіб</w:t>
            </w:r>
          </w:p>
        </w:tc>
        <w:tc>
          <w:tcPr>
            <w:tcW w:w="508" w:type="pct"/>
            <w:shd w:val="clear" w:color="auto" w:fill="auto"/>
          </w:tcPr>
          <w:p w14:paraId="75C4EA87" w14:textId="61342686" w:rsidR="006674DD" w:rsidRPr="00CC1981" w:rsidRDefault="006674DD" w:rsidP="00F550C7">
            <w:pPr>
              <w:pStyle w:val="115"/>
              <w:ind w:left="0"/>
              <w:jc w:val="center"/>
              <w:rPr>
                <w:sz w:val="22"/>
                <w:szCs w:val="22"/>
              </w:rPr>
            </w:pPr>
            <w:r w:rsidRPr="00CC1981">
              <w:rPr>
                <w:sz w:val="22"/>
                <w:szCs w:val="22"/>
              </w:rPr>
              <w:t>1</w:t>
            </w:r>
            <w:r w:rsidR="001F34CB">
              <w:rPr>
                <w:sz w:val="22"/>
                <w:szCs w:val="22"/>
              </w:rPr>
              <w:t xml:space="preserve"> </w:t>
            </w:r>
            <w:r w:rsidRPr="00CC1981">
              <w:rPr>
                <w:sz w:val="22"/>
                <w:szCs w:val="22"/>
              </w:rPr>
              <w:t>139</w:t>
            </w:r>
          </w:p>
        </w:tc>
        <w:tc>
          <w:tcPr>
            <w:tcW w:w="494" w:type="pct"/>
            <w:shd w:val="clear" w:color="auto" w:fill="auto"/>
          </w:tcPr>
          <w:p w14:paraId="1E662499" w14:textId="28B6C30A" w:rsidR="006674DD" w:rsidRPr="00CC1981" w:rsidRDefault="006674DD" w:rsidP="00F550C7">
            <w:pPr>
              <w:pStyle w:val="115"/>
              <w:ind w:left="0"/>
              <w:jc w:val="center"/>
              <w:rPr>
                <w:sz w:val="22"/>
                <w:szCs w:val="22"/>
              </w:rPr>
            </w:pPr>
            <w:r w:rsidRPr="00CC1981">
              <w:rPr>
                <w:sz w:val="22"/>
                <w:szCs w:val="22"/>
              </w:rPr>
              <w:t>2</w:t>
            </w:r>
            <w:r w:rsidR="001F34CB">
              <w:rPr>
                <w:sz w:val="22"/>
                <w:szCs w:val="22"/>
              </w:rPr>
              <w:t xml:space="preserve"> </w:t>
            </w:r>
            <w:r w:rsidRPr="00CC1981">
              <w:rPr>
                <w:sz w:val="22"/>
                <w:szCs w:val="22"/>
              </w:rPr>
              <w:t>001</w:t>
            </w:r>
          </w:p>
        </w:tc>
        <w:tc>
          <w:tcPr>
            <w:tcW w:w="698" w:type="pct"/>
            <w:shd w:val="clear" w:color="auto" w:fill="auto"/>
          </w:tcPr>
          <w:p w14:paraId="4F96B642" w14:textId="56E62898" w:rsidR="006674DD" w:rsidRPr="00CC1981" w:rsidRDefault="006674DD" w:rsidP="00F550C7">
            <w:pPr>
              <w:pStyle w:val="115"/>
              <w:ind w:left="0"/>
              <w:jc w:val="center"/>
              <w:rPr>
                <w:sz w:val="22"/>
                <w:szCs w:val="22"/>
              </w:rPr>
            </w:pPr>
            <w:r w:rsidRPr="00CC1981">
              <w:rPr>
                <w:sz w:val="22"/>
                <w:szCs w:val="22"/>
              </w:rPr>
              <w:t>862</w:t>
            </w:r>
          </w:p>
        </w:tc>
        <w:tc>
          <w:tcPr>
            <w:tcW w:w="634" w:type="pct"/>
            <w:shd w:val="clear" w:color="auto" w:fill="auto"/>
          </w:tcPr>
          <w:p w14:paraId="63DAD00D" w14:textId="77777777" w:rsidR="006674DD" w:rsidRPr="00CC1981" w:rsidRDefault="006674DD" w:rsidP="00F550C7">
            <w:pPr>
              <w:pStyle w:val="115"/>
              <w:ind w:left="0"/>
              <w:jc w:val="center"/>
              <w:rPr>
                <w:sz w:val="22"/>
                <w:szCs w:val="22"/>
              </w:rPr>
            </w:pPr>
            <w:r w:rsidRPr="00CC1981">
              <w:rPr>
                <w:sz w:val="22"/>
                <w:szCs w:val="22"/>
              </w:rPr>
              <w:t>176</w:t>
            </w:r>
          </w:p>
        </w:tc>
      </w:tr>
      <w:tr w:rsidR="00CD1E60" w:rsidRPr="00CC1981" w14:paraId="2DD76C9C" w14:textId="77777777" w:rsidTr="006674DD">
        <w:tc>
          <w:tcPr>
            <w:tcW w:w="2054" w:type="pct"/>
            <w:shd w:val="clear" w:color="auto" w:fill="auto"/>
          </w:tcPr>
          <w:p w14:paraId="45B48023" w14:textId="77777777" w:rsidR="006674DD" w:rsidRPr="00CC1981" w:rsidRDefault="006674DD" w:rsidP="00F550C7">
            <w:pPr>
              <w:pStyle w:val="115"/>
              <w:ind w:left="0"/>
              <w:rPr>
                <w:sz w:val="22"/>
                <w:szCs w:val="22"/>
              </w:rPr>
            </w:pPr>
            <w:r w:rsidRPr="00CC1981">
              <w:rPr>
                <w:sz w:val="22"/>
                <w:szCs w:val="22"/>
                <w:lang w:eastAsia="ar-SA"/>
              </w:rPr>
              <w:t>Кількість заходів змістовного дозвілля</w:t>
            </w:r>
          </w:p>
        </w:tc>
        <w:tc>
          <w:tcPr>
            <w:tcW w:w="612" w:type="pct"/>
            <w:shd w:val="clear" w:color="auto" w:fill="auto"/>
          </w:tcPr>
          <w:p w14:paraId="38A49ED9" w14:textId="77777777" w:rsidR="006674DD" w:rsidRPr="00CC1981" w:rsidRDefault="006674DD" w:rsidP="00F550C7">
            <w:pPr>
              <w:pStyle w:val="115"/>
              <w:ind w:left="0"/>
              <w:jc w:val="center"/>
              <w:rPr>
                <w:sz w:val="22"/>
                <w:szCs w:val="22"/>
              </w:rPr>
            </w:pPr>
            <w:r w:rsidRPr="00CC1981">
              <w:rPr>
                <w:sz w:val="22"/>
                <w:szCs w:val="22"/>
              </w:rPr>
              <w:t>од.</w:t>
            </w:r>
          </w:p>
        </w:tc>
        <w:tc>
          <w:tcPr>
            <w:tcW w:w="508" w:type="pct"/>
            <w:shd w:val="clear" w:color="auto" w:fill="auto"/>
          </w:tcPr>
          <w:p w14:paraId="1E6EC666" w14:textId="77777777" w:rsidR="006674DD" w:rsidRPr="00CC1981" w:rsidRDefault="006674DD" w:rsidP="00F550C7">
            <w:pPr>
              <w:pStyle w:val="115"/>
              <w:ind w:left="0"/>
              <w:jc w:val="center"/>
              <w:rPr>
                <w:sz w:val="22"/>
                <w:szCs w:val="22"/>
              </w:rPr>
            </w:pPr>
            <w:r w:rsidRPr="00CC1981">
              <w:rPr>
                <w:sz w:val="22"/>
                <w:szCs w:val="22"/>
              </w:rPr>
              <w:t>22</w:t>
            </w:r>
          </w:p>
        </w:tc>
        <w:tc>
          <w:tcPr>
            <w:tcW w:w="494" w:type="pct"/>
            <w:shd w:val="clear" w:color="auto" w:fill="auto"/>
          </w:tcPr>
          <w:p w14:paraId="1ABDE92F" w14:textId="77777777" w:rsidR="006674DD" w:rsidRPr="00CC1981" w:rsidRDefault="006674DD" w:rsidP="00F550C7">
            <w:pPr>
              <w:pStyle w:val="115"/>
              <w:ind w:left="0"/>
              <w:jc w:val="center"/>
              <w:rPr>
                <w:sz w:val="22"/>
                <w:szCs w:val="22"/>
              </w:rPr>
            </w:pPr>
            <w:r w:rsidRPr="00CC1981">
              <w:rPr>
                <w:sz w:val="22"/>
                <w:szCs w:val="22"/>
              </w:rPr>
              <w:t>69</w:t>
            </w:r>
          </w:p>
        </w:tc>
        <w:tc>
          <w:tcPr>
            <w:tcW w:w="698" w:type="pct"/>
            <w:shd w:val="clear" w:color="auto" w:fill="auto"/>
          </w:tcPr>
          <w:p w14:paraId="02A77769" w14:textId="77777777" w:rsidR="006674DD" w:rsidRPr="00CC1981" w:rsidRDefault="006674DD" w:rsidP="00F550C7">
            <w:pPr>
              <w:pStyle w:val="115"/>
              <w:ind w:left="0"/>
              <w:jc w:val="center"/>
              <w:rPr>
                <w:sz w:val="22"/>
                <w:szCs w:val="22"/>
              </w:rPr>
            </w:pPr>
            <w:r w:rsidRPr="00CC1981">
              <w:rPr>
                <w:sz w:val="22"/>
                <w:szCs w:val="22"/>
              </w:rPr>
              <w:t>47</w:t>
            </w:r>
          </w:p>
        </w:tc>
        <w:tc>
          <w:tcPr>
            <w:tcW w:w="634" w:type="pct"/>
            <w:shd w:val="clear" w:color="auto" w:fill="auto"/>
          </w:tcPr>
          <w:p w14:paraId="6D9CA79F" w14:textId="77777777" w:rsidR="006674DD" w:rsidRPr="00CC1981" w:rsidRDefault="006674DD" w:rsidP="00F550C7">
            <w:pPr>
              <w:pStyle w:val="115"/>
              <w:ind w:left="0"/>
              <w:jc w:val="center"/>
              <w:rPr>
                <w:sz w:val="22"/>
                <w:szCs w:val="22"/>
              </w:rPr>
            </w:pPr>
            <w:r w:rsidRPr="00CC1981">
              <w:rPr>
                <w:sz w:val="22"/>
                <w:szCs w:val="22"/>
              </w:rPr>
              <w:t>314</w:t>
            </w:r>
          </w:p>
        </w:tc>
      </w:tr>
      <w:tr w:rsidR="00CD1E60" w:rsidRPr="00CC1981" w14:paraId="698ED248" w14:textId="77777777" w:rsidTr="006674DD">
        <w:tc>
          <w:tcPr>
            <w:tcW w:w="2054" w:type="pct"/>
            <w:shd w:val="clear" w:color="auto" w:fill="auto"/>
          </w:tcPr>
          <w:p w14:paraId="3C6E722A" w14:textId="77777777" w:rsidR="006674DD" w:rsidRPr="00CC1981" w:rsidRDefault="006674DD" w:rsidP="00F550C7">
            <w:pPr>
              <w:pStyle w:val="115"/>
              <w:ind w:left="0"/>
              <w:rPr>
                <w:sz w:val="22"/>
                <w:szCs w:val="22"/>
              </w:rPr>
            </w:pPr>
            <w:r w:rsidRPr="00CC1981">
              <w:rPr>
                <w:sz w:val="22"/>
                <w:szCs w:val="22"/>
              </w:rPr>
              <w:t>Кількість учасників заходів змістовного дозвілля</w:t>
            </w:r>
          </w:p>
        </w:tc>
        <w:tc>
          <w:tcPr>
            <w:tcW w:w="612" w:type="pct"/>
            <w:shd w:val="clear" w:color="auto" w:fill="auto"/>
          </w:tcPr>
          <w:p w14:paraId="741E98C2" w14:textId="77777777" w:rsidR="006674DD" w:rsidRPr="00CC1981" w:rsidRDefault="006674DD" w:rsidP="00F550C7">
            <w:pPr>
              <w:pStyle w:val="115"/>
              <w:ind w:left="0"/>
              <w:jc w:val="center"/>
              <w:rPr>
                <w:sz w:val="22"/>
                <w:szCs w:val="22"/>
              </w:rPr>
            </w:pPr>
            <w:r w:rsidRPr="00CC1981">
              <w:rPr>
                <w:sz w:val="22"/>
                <w:szCs w:val="22"/>
                <w:lang w:eastAsia="ar-SA"/>
              </w:rPr>
              <w:t>осіб</w:t>
            </w:r>
          </w:p>
        </w:tc>
        <w:tc>
          <w:tcPr>
            <w:tcW w:w="508" w:type="pct"/>
            <w:shd w:val="clear" w:color="auto" w:fill="auto"/>
          </w:tcPr>
          <w:p w14:paraId="54D75312" w14:textId="1FBAED73" w:rsidR="006674DD" w:rsidRPr="00CC1981" w:rsidRDefault="006674DD" w:rsidP="00F550C7">
            <w:pPr>
              <w:pStyle w:val="115"/>
              <w:ind w:left="0"/>
              <w:jc w:val="center"/>
              <w:rPr>
                <w:sz w:val="22"/>
                <w:szCs w:val="22"/>
              </w:rPr>
            </w:pPr>
            <w:r w:rsidRPr="00CC1981">
              <w:rPr>
                <w:sz w:val="22"/>
                <w:szCs w:val="22"/>
              </w:rPr>
              <w:t>1</w:t>
            </w:r>
            <w:r w:rsidR="001F34CB">
              <w:rPr>
                <w:sz w:val="22"/>
                <w:szCs w:val="22"/>
              </w:rPr>
              <w:t xml:space="preserve"> </w:t>
            </w:r>
            <w:r w:rsidRPr="00CC1981">
              <w:rPr>
                <w:sz w:val="22"/>
                <w:szCs w:val="22"/>
              </w:rPr>
              <w:t>780</w:t>
            </w:r>
          </w:p>
        </w:tc>
        <w:tc>
          <w:tcPr>
            <w:tcW w:w="494" w:type="pct"/>
            <w:shd w:val="clear" w:color="auto" w:fill="auto"/>
          </w:tcPr>
          <w:p w14:paraId="639AB879" w14:textId="066520BE" w:rsidR="006674DD" w:rsidRPr="00CC1981" w:rsidRDefault="006674DD" w:rsidP="00F550C7">
            <w:pPr>
              <w:pStyle w:val="115"/>
              <w:ind w:left="0"/>
              <w:jc w:val="center"/>
              <w:rPr>
                <w:sz w:val="22"/>
                <w:szCs w:val="22"/>
              </w:rPr>
            </w:pPr>
            <w:r w:rsidRPr="00CC1981">
              <w:rPr>
                <w:sz w:val="22"/>
                <w:szCs w:val="22"/>
              </w:rPr>
              <w:t>5</w:t>
            </w:r>
            <w:r w:rsidR="001F34CB">
              <w:rPr>
                <w:sz w:val="22"/>
                <w:szCs w:val="22"/>
              </w:rPr>
              <w:t xml:space="preserve"> </w:t>
            </w:r>
            <w:r w:rsidRPr="00CC1981">
              <w:rPr>
                <w:sz w:val="22"/>
                <w:szCs w:val="22"/>
              </w:rPr>
              <w:t>100</w:t>
            </w:r>
          </w:p>
        </w:tc>
        <w:tc>
          <w:tcPr>
            <w:tcW w:w="698" w:type="pct"/>
            <w:shd w:val="clear" w:color="auto" w:fill="auto"/>
          </w:tcPr>
          <w:p w14:paraId="41A3D91E" w14:textId="70A5BEC9" w:rsidR="006674DD" w:rsidRPr="00CC1981" w:rsidRDefault="006674DD" w:rsidP="00F550C7">
            <w:pPr>
              <w:pStyle w:val="115"/>
              <w:ind w:left="0"/>
              <w:jc w:val="center"/>
              <w:rPr>
                <w:sz w:val="22"/>
                <w:szCs w:val="22"/>
              </w:rPr>
            </w:pPr>
            <w:r w:rsidRPr="00CC1981">
              <w:rPr>
                <w:sz w:val="22"/>
                <w:szCs w:val="22"/>
              </w:rPr>
              <w:t>3</w:t>
            </w:r>
            <w:r w:rsidR="001F34CB">
              <w:rPr>
                <w:sz w:val="22"/>
                <w:szCs w:val="22"/>
              </w:rPr>
              <w:t xml:space="preserve"> </w:t>
            </w:r>
            <w:r w:rsidRPr="00CC1981">
              <w:rPr>
                <w:sz w:val="22"/>
                <w:szCs w:val="22"/>
              </w:rPr>
              <w:t>320</w:t>
            </w:r>
          </w:p>
        </w:tc>
        <w:tc>
          <w:tcPr>
            <w:tcW w:w="634" w:type="pct"/>
            <w:shd w:val="clear" w:color="auto" w:fill="auto"/>
          </w:tcPr>
          <w:p w14:paraId="45CD2199" w14:textId="77777777" w:rsidR="006674DD" w:rsidRPr="00CC1981" w:rsidRDefault="006674DD" w:rsidP="00F550C7">
            <w:pPr>
              <w:pStyle w:val="115"/>
              <w:ind w:left="0"/>
              <w:jc w:val="center"/>
              <w:rPr>
                <w:sz w:val="22"/>
                <w:szCs w:val="22"/>
              </w:rPr>
            </w:pPr>
            <w:r w:rsidRPr="00CC1981">
              <w:rPr>
                <w:sz w:val="22"/>
                <w:szCs w:val="22"/>
              </w:rPr>
              <w:t>287</w:t>
            </w:r>
          </w:p>
        </w:tc>
      </w:tr>
    </w:tbl>
    <w:p w14:paraId="1EF4C104" w14:textId="02502894" w:rsidR="00CB72FC" w:rsidRPr="00CC1981" w:rsidRDefault="006B3CC3" w:rsidP="00F265AC">
      <w:pPr>
        <w:pStyle w:val="afa"/>
        <w:numPr>
          <w:ilvl w:val="0"/>
          <w:numId w:val="38"/>
        </w:numPr>
        <w:tabs>
          <w:tab w:val="left" w:pos="1134"/>
        </w:tabs>
        <w:spacing w:before="120" w:after="120"/>
        <w:ind w:left="0" w:firstLine="567"/>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 Обсяг фінансового ресурсу, направленого на проведення заходів з молодіжної політики та оздоровлення дітей  у 2020 – 2022 роках </w:t>
      </w:r>
      <w:bookmarkStart w:id="121" w:name="_Hlk131434313"/>
      <w:r w:rsidRPr="00CC1981">
        <w:rPr>
          <w:rFonts w:ascii="Times New Roman CYR" w:eastAsia="Calibri" w:hAnsi="Times New Roman CYR"/>
          <w:szCs w:val="26"/>
          <w:lang w:val="uk-UA"/>
        </w:rPr>
        <w:t xml:space="preserve">за рахунок коштів місцевого бюджету, </w:t>
      </w:r>
      <w:bookmarkEnd w:id="121"/>
      <w:r w:rsidRPr="00CC1981">
        <w:rPr>
          <w:rFonts w:ascii="Times New Roman CYR" w:eastAsia="Calibri" w:hAnsi="Times New Roman CYR"/>
          <w:szCs w:val="26"/>
          <w:lang w:val="uk-UA"/>
        </w:rPr>
        <w:t>наведений у наступних таблиці та діаграмі.</w:t>
      </w:r>
    </w:p>
    <w:tbl>
      <w:tblPr>
        <w:tblStyle w:val="afc"/>
        <w:tblW w:w="4981" w:type="pct"/>
        <w:tblLook w:val="04A0" w:firstRow="1" w:lastRow="0" w:firstColumn="1" w:lastColumn="0" w:noHBand="0" w:noVBand="1"/>
      </w:tblPr>
      <w:tblGrid>
        <w:gridCol w:w="5091"/>
        <w:gridCol w:w="1663"/>
        <w:gridCol w:w="1420"/>
        <w:gridCol w:w="1418"/>
      </w:tblGrid>
      <w:tr w:rsidR="00CD1E60" w:rsidRPr="00CC1981" w14:paraId="32F98DE4" w14:textId="77777777" w:rsidTr="00F0503D">
        <w:trPr>
          <w:trHeight w:val="392"/>
        </w:trPr>
        <w:tc>
          <w:tcPr>
            <w:tcW w:w="2654" w:type="pct"/>
            <w:tcBorders>
              <w:top w:val="single" w:sz="4" w:space="0" w:color="auto"/>
              <w:left w:val="single" w:sz="4" w:space="0" w:color="auto"/>
              <w:bottom w:val="single" w:sz="4" w:space="0" w:color="auto"/>
              <w:right w:val="single" w:sz="4" w:space="0" w:color="auto"/>
            </w:tcBorders>
            <w:shd w:val="clear" w:color="auto" w:fill="auto"/>
            <w:vAlign w:val="center"/>
          </w:tcPr>
          <w:p w14:paraId="336CFD2E" w14:textId="77777777" w:rsidR="000B4E4F" w:rsidRPr="00CC1981" w:rsidRDefault="000B4E4F" w:rsidP="00F550C7">
            <w:pPr>
              <w:keepNext/>
              <w:keepLines/>
              <w:jc w:val="center"/>
              <w:rPr>
                <w:rFonts w:eastAsia="Calibri"/>
                <w:b/>
              </w:rPr>
            </w:pPr>
            <w:r w:rsidRPr="00CC1981">
              <w:rPr>
                <w:rFonts w:ascii="Times New Roman" w:hAnsi="Times New Roman"/>
                <w:b/>
                <w:lang w:eastAsia="uk-UA"/>
              </w:rPr>
              <w:t>Показники</w:t>
            </w:r>
          </w:p>
        </w:tc>
        <w:tc>
          <w:tcPr>
            <w:tcW w:w="867" w:type="pct"/>
            <w:tcBorders>
              <w:top w:val="single" w:sz="4" w:space="0" w:color="auto"/>
              <w:left w:val="nil"/>
              <w:bottom w:val="single" w:sz="4" w:space="0" w:color="auto"/>
              <w:right w:val="single" w:sz="4" w:space="0" w:color="auto"/>
            </w:tcBorders>
            <w:shd w:val="clear" w:color="auto" w:fill="auto"/>
            <w:vAlign w:val="center"/>
          </w:tcPr>
          <w:p w14:paraId="7739A932" w14:textId="77777777" w:rsidR="000B4E4F" w:rsidRPr="00CC1981" w:rsidRDefault="000B4E4F" w:rsidP="00F550C7">
            <w:pPr>
              <w:keepNext/>
              <w:keepLines/>
              <w:jc w:val="center"/>
              <w:rPr>
                <w:rFonts w:eastAsia="Calibri"/>
                <w:b/>
              </w:rPr>
            </w:pPr>
            <w:r w:rsidRPr="00CC1981">
              <w:rPr>
                <w:rFonts w:ascii="Times New Roman" w:hAnsi="Times New Roman"/>
                <w:b/>
                <w:lang w:eastAsia="uk-UA"/>
              </w:rPr>
              <w:t>2020 рік</w:t>
            </w:r>
          </w:p>
        </w:tc>
        <w:tc>
          <w:tcPr>
            <w:tcW w:w="740" w:type="pct"/>
            <w:tcBorders>
              <w:top w:val="single" w:sz="4" w:space="0" w:color="auto"/>
              <w:left w:val="nil"/>
              <w:bottom w:val="single" w:sz="4" w:space="0" w:color="auto"/>
              <w:right w:val="single" w:sz="4" w:space="0" w:color="auto"/>
            </w:tcBorders>
            <w:shd w:val="clear" w:color="auto" w:fill="auto"/>
            <w:vAlign w:val="center"/>
          </w:tcPr>
          <w:p w14:paraId="7A1CDB0C" w14:textId="77777777" w:rsidR="000B4E4F" w:rsidRPr="00CC1981" w:rsidRDefault="000B4E4F" w:rsidP="00F550C7">
            <w:pPr>
              <w:keepNext/>
              <w:keepLines/>
              <w:jc w:val="center"/>
              <w:rPr>
                <w:rFonts w:eastAsia="Calibri"/>
                <w:b/>
              </w:rPr>
            </w:pPr>
            <w:r w:rsidRPr="00CC1981">
              <w:rPr>
                <w:rFonts w:ascii="Times New Roman" w:hAnsi="Times New Roman"/>
                <w:b/>
                <w:lang w:eastAsia="uk-UA"/>
              </w:rPr>
              <w:t>2021 рік</w:t>
            </w:r>
          </w:p>
        </w:tc>
        <w:tc>
          <w:tcPr>
            <w:tcW w:w="740" w:type="pct"/>
            <w:tcBorders>
              <w:top w:val="single" w:sz="4" w:space="0" w:color="auto"/>
              <w:left w:val="nil"/>
              <w:bottom w:val="single" w:sz="4" w:space="0" w:color="auto"/>
              <w:right w:val="single" w:sz="4" w:space="0" w:color="auto"/>
            </w:tcBorders>
            <w:vAlign w:val="center"/>
          </w:tcPr>
          <w:p w14:paraId="400C4D2D" w14:textId="77777777" w:rsidR="000B4E4F" w:rsidRPr="00CC1981" w:rsidRDefault="000B4E4F" w:rsidP="00F550C7">
            <w:pPr>
              <w:keepNext/>
              <w:keepLines/>
              <w:jc w:val="center"/>
              <w:rPr>
                <w:rFonts w:ascii="Times New Roman" w:hAnsi="Times New Roman"/>
                <w:b/>
                <w:lang w:eastAsia="uk-UA"/>
              </w:rPr>
            </w:pPr>
            <w:r w:rsidRPr="00CC1981">
              <w:rPr>
                <w:rFonts w:ascii="Times New Roman" w:hAnsi="Times New Roman"/>
                <w:b/>
                <w:lang w:eastAsia="uk-UA"/>
              </w:rPr>
              <w:t>2022 рік</w:t>
            </w:r>
          </w:p>
        </w:tc>
      </w:tr>
      <w:tr w:rsidR="00CD1E60" w:rsidRPr="00CC1981" w14:paraId="717FFB1F" w14:textId="77777777" w:rsidTr="00F0503D">
        <w:trPr>
          <w:trHeight w:val="642"/>
        </w:trPr>
        <w:tc>
          <w:tcPr>
            <w:tcW w:w="2654" w:type="pct"/>
            <w:tcBorders>
              <w:top w:val="single" w:sz="4" w:space="0" w:color="auto"/>
              <w:left w:val="single" w:sz="4" w:space="0" w:color="auto"/>
              <w:bottom w:val="single" w:sz="4" w:space="0" w:color="auto"/>
              <w:right w:val="single" w:sz="4" w:space="0" w:color="auto"/>
            </w:tcBorders>
            <w:shd w:val="clear" w:color="auto" w:fill="auto"/>
          </w:tcPr>
          <w:p w14:paraId="72882F22" w14:textId="77777777" w:rsidR="000B4E4F" w:rsidRPr="00CC1981" w:rsidRDefault="000B4E4F" w:rsidP="00F550C7">
            <w:pPr>
              <w:keepNext/>
              <w:keepLines/>
              <w:jc w:val="both"/>
              <w:rPr>
                <w:rFonts w:ascii="Times New Roman" w:eastAsia="Calibri" w:hAnsi="Times New Roman" w:cs="Times New Roman"/>
                <w:b/>
                <w:sz w:val="21"/>
                <w:szCs w:val="21"/>
              </w:rPr>
            </w:pPr>
            <w:r w:rsidRPr="00CC1981">
              <w:rPr>
                <w:rFonts w:ascii="Times New Roman" w:hAnsi="Times New Roman" w:cs="Times New Roman"/>
              </w:rPr>
              <w:t xml:space="preserve">Заходи програми підтримки сім'ї, дітей та молоді </w:t>
            </w:r>
            <w:proofErr w:type="spellStart"/>
            <w:r w:rsidRPr="00CC1981">
              <w:rPr>
                <w:rFonts w:ascii="Times New Roman" w:hAnsi="Times New Roman" w:cs="Times New Roman"/>
              </w:rPr>
              <w:t>Вараської</w:t>
            </w:r>
            <w:proofErr w:type="spellEnd"/>
            <w:r w:rsidRPr="00CC1981">
              <w:rPr>
                <w:rFonts w:ascii="Times New Roman" w:hAnsi="Times New Roman" w:cs="Times New Roman"/>
              </w:rPr>
              <w:t xml:space="preserve"> МТГ (</w:t>
            </w:r>
            <w:proofErr w:type="spellStart"/>
            <w:r w:rsidRPr="00CC1981">
              <w:rPr>
                <w:rFonts w:ascii="Times New Roman" w:hAnsi="Times New Roman" w:cs="Times New Roman"/>
              </w:rPr>
              <w:t>тис.грн</w:t>
            </w:r>
            <w:proofErr w:type="spellEnd"/>
            <w:r w:rsidRPr="00CC1981">
              <w:rPr>
                <w:rFonts w:ascii="Times New Roman" w:hAnsi="Times New Roman" w:cs="Times New Roman"/>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6D852DB9" w14:textId="77777777" w:rsidR="000B4E4F" w:rsidRPr="00CC1981" w:rsidRDefault="000B4E4F"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rPr>
              <w:t>218,3</w:t>
            </w:r>
          </w:p>
        </w:tc>
        <w:tc>
          <w:tcPr>
            <w:tcW w:w="740" w:type="pct"/>
            <w:tcBorders>
              <w:top w:val="single" w:sz="4" w:space="0" w:color="auto"/>
              <w:left w:val="nil"/>
              <w:bottom w:val="single" w:sz="4" w:space="0" w:color="auto"/>
              <w:right w:val="single" w:sz="4" w:space="0" w:color="auto"/>
            </w:tcBorders>
            <w:shd w:val="clear" w:color="auto" w:fill="auto"/>
            <w:vAlign w:val="center"/>
          </w:tcPr>
          <w:p w14:paraId="29381482" w14:textId="77777777" w:rsidR="000B4E4F" w:rsidRPr="00CC1981" w:rsidRDefault="000B4E4F"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rPr>
              <w:t>960,9</w:t>
            </w:r>
          </w:p>
        </w:tc>
        <w:tc>
          <w:tcPr>
            <w:tcW w:w="740" w:type="pct"/>
            <w:tcBorders>
              <w:top w:val="single" w:sz="4" w:space="0" w:color="auto"/>
              <w:left w:val="nil"/>
              <w:bottom w:val="single" w:sz="4" w:space="0" w:color="auto"/>
              <w:right w:val="single" w:sz="4" w:space="0" w:color="auto"/>
            </w:tcBorders>
            <w:vAlign w:val="center"/>
          </w:tcPr>
          <w:p w14:paraId="67779445" w14:textId="77777777" w:rsidR="000B4E4F" w:rsidRPr="00CC1981" w:rsidRDefault="000B4E4F" w:rsidP="00F550C7">
            <w:pPr>
              <w:keepNext/>
              <w:keepLines/>
              <w:jc w:val="center"/>
              <w:rPr>
                <w:rFonts w:ascii="Times New Roman" w:hAnsi="Times New Roman" w:cs="Times New Roman"/>
              </w:rPr>
            </w:pPr>
            <w:r w:rsidRPr="00CC1981">
              <w:rPr>
                <w:rFonts w:ascii="Times New Roman" w:hAnsi="Times New Roman" w:cs="Times New Roman"/>
              </w:rPr>
              <w:t>1161,9</w:t>
            </w:r>
          </w:p>
        </w:tc>
      </w:tr>
      <w:tr w:rsidR="000B4E4F" w:rsidRPr="00CC1981" w14:paraId="42D01139" w14:textId="77777777" w:rsidTr="00F0503D">
        <w:trPr>
          <w:trHeight w:val="282"/>
        </w:trPr>
        <w:tc>
          <w:tcPr>
            <w:tcW w:w="2654" w:type="pct"/>
            <w:tcBorders>
              <w:top w:val="single" w:sz="4" w:space="0" w:color="auto"/>
              <w:left w:val="single" w:sz="4" w:space="0" w:color="auto"/>
              <w:bottom w:val="single" w:sz="4" w:space="0" w:color="auto"/>
              <w:right w:val="single" w:sz="4" w:space="0" w:color="auto"/>
            </w:tcBorders>
            <w:shd w:val="clear" w:color="auto" w:fill="auto"/>
          </w:tcPr>
          <w:p w14:paraId="55D1CF38" w14:textId="77777777" w:rsidR="000B4E4F" w:rsidRPr="00CC1981" w:rsidRDefault="000B4E4F" w:rsidP="00F550C7">
            <w:pPr>
              <w:keepNext/>
              <w:keepLines/>
              <w:jc w:val="both"/>
              <w:rPr>
                <w:rFonts w:ascii="Times New Roman" w:eastAsia="Calibri" w:hAnsi="Times New Roman" w:cs="Times New Roman"/>
                <w:b/>
              </w:rPr>
            </w:pPr>
            <w:r w:rsidRPr="00CC1981">
              <w:rPr>
                <w:rFonts w:ascii="Times New Roman" w:hAnsi="Times New Roman" w:cs="Times New Roman"/>
              </w:rPr>
              <w:t>Заходи з оздоровлення та відпочинку дітей  (</w:t>
            </w:r>
            <w:proofErr w:type="spellStart"/>
            <w:r w:rsidRPr="00CC1981">
              <w:rPr>
                <w:rFonts w:ascii="Times New Roman" w:hAnsi="Times New Roman" w:cs="Times New Roman"/>
              </w:rPr>
              <w:t>тис.грн</w:t>
            </w:r>
            <w:proofErr w:type="spellEnd"/>
            <w:r w:rsidRPr="00CC1981">
              <w:rPr>
                <w:rFonts w:ascii="Times New Roman" w:hAnsi="Times New Roman" w:cs="Times New Roman"/>
              </w:rPr>
              <w:t>)</w:t>
            </w:r>
          </w:p>
        </w:tc>
        <w:tc>
          <w:tcPr>
            <w:tcW w:w="867" w:type="pct"/>
            <w:tcBorders>
              <w:top w:val="nil"/>
              <w:left w:val="single" w:sz="4" w:space="0" w:color="auto"/>
              <w:bottom w:val="single" w:sz="4" w:space="0" w:color="auto"/>
              <w:right w:val="single" w:sz="4" w:space="0" w:color="auto"/>
            </w:tcBorders>
            <w:shd w:val="clear" w:color="auto" w:fill="auto"/>
            <w:vAlign w:val="center"/>
          </w:tcPr>
          <w:p w14:paraId="6D077407" w14:textId="77777777" w:rsidR="000B4E4F" w:rsidRPr="00CC1981" w:rsidRDefault="000B4E4F"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rPr>
              <w:t>143,8</w:t>
            </w:r>
          </w:p>
        </w:tc>
        <w:tc>
          <w:tcPr>
            <w:tcW w:w="740" w:type="pct"/>
            <w:tcBorders>
              <w:top w:val="nil"/>
              <w:left w:val="nil"/>
              <w:bottom w:val="single" w:sz="4" w:space="0" w:color="auto"/>
              <w:right w:val="single" w:sz="4" w:space="0" w:color="auto"/>
            </w:tcBorders>
            <w:shd w:val="clear" w:color="auto" w:fill="auto"/>
            <w:vAlign w:val="center"/>
          </w:tcPr>
          <w:p w14:paraId="51FB24D5" w14:textId="77777777" w:rsidR="000B4E4F" w:rsidRPr="00CC1981" w:rsidRDefault="000B4E4F"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rPr>
              <w:t>317,9</w:t>
            </w:r>
          </w:p>
        </w:tc>
        <w:tc>
          <w:tcPr>
            <w:tcW w:w="740" w:type="pct"/>
            <w:tcBorders>
              <w:top w:val="nil"/>
              <w:left w:val="nil"/>
              <w:bottom w:val="single" w:sz="4" w:space="0" w:color="auto"/>
              <w:right w:val="single" w:sz="4" w:space="0" w:color="auto"/>
            </w:tcBorders>
            <w:vAlign w:val="center"/>
          </w:tcPr>
          <w:p w14:paraId="2AC0D59F" w14:textId="77777777" w:rsidR="000B4E4F" w:rsidRPr="00CC1981" w:rsidRDefault="000B4E4F" w:rsidP="00F550C7">
            <w:pPr>
              <w:keepNext/>
              <w:keepLines/>
              <w:jc w:val="center"/>
              <w:rPr>
                <w:rFonts w:ascii="Times New Roman" w:hAnsi="Times New Roman" w:cs="Times New Roman"/>
              </w:rPr>
            </w:pPr>
            <w:r w:rsidRPr="00CC1981">
              <w:rPr>
                <w:rFonts w:ascii="Times New Roman" w:hAnsi="Times New Roman" w:cs="Times New Roman"/>
              </w:rPr>
              <w:t>527,5</w:t>
            </w:r>
          </w:p>
        </w:tc>
      </w:tr>
    </w:tbl>
    <w:p w14:paraId="58316173" w14:textId="7EE10A6B" w:rsidR="000B1C29" w:rsidRPr="00CC1981" w:rsidRDefault="000B1C29" w:rsidP="000B4E4F">
      <w:pPr>
        <w:pStyle w:val="afa"/>
        <w:tabs>
          <w:tab w:val="left" w:pos="1134"/>
        </w:tabs>
        <w:ind w:left="567" w:firstLine="0"/>
        <w:contextualSpacing w:val="0"/>
        <w:jc w:val="both"/>
        <w:rPr>
          <w:rFonts w:ascii="Times New Roman CYR" w:eastAsia="Calibri" w:hAnsi="Times New Roman CYR"/>
          <w:szCs w:val="26"/>
          <w:lang w:val="uk-UA"/>
        </w:rPr>
      </w:pPr>
    </w:p>
    <w:p w14:paraId="1A59B830" w14:textId="720DD4F5" w:rsidR="000B4E4F" w:rsidRPr="00CC1981" w:rsidRDefault="00883740" w:rsidP="000B4E4F">
      <w:pPr>
        <w:pStyle w:val="afa"/>
        <w:tabs>
          <w:tab w:val="left" w:pos="1134"/>
        </w:tabs>
        <w:ind w:left="567" w:firstLine="0"/>
        <w:contextualSpacing w:val="0"/>
        <w:jc w:val="both"/>
        <w:rPr>
          <w:rFonts w:ascii="Times New Roman CYR" w:eastAsia="Calibri" w:hAnsi="Times New Roman CYR"/>
          <w:szCs w:val="26"/>
          <w:lang w:val="uk-UA"/>
        </w:rPr>
      </w:pPr>
      <w:r w:rsidRPr="00CC1981">
        <w:rPr>
          <w:rFonts w:ascii="Times New Roman CYR" w:eastAsia="Calibri" w:hAnsi="Times New Roman CYR"/>
          <w:szCs w:val="26"/>
          <w:lang w:val="uk-UA"/>
        </w:rPr>
        <w:t xml:space="preserve">        </w:t>
      </w:r>
      <w:r w:rsidRPr="00CC1981">
        <w:rPr>
          <w:noProof/>
          <w:lang w:val="uk-UA" w:eastAsia="uk-UA"/>
        </w:rPr>
        <w:drawing>
          <wp:inline distT="0" distB="0" distL="0" distR="0" wp14:anchorId="45E4CFBA" wp14:editId="03880792">
            <wp:extent cx="4624162" cy="1536700"/>
            <wp:effectExtent l="0" t="0" r="5080" b="6350"/>
            <wp:docPr id="683076474" name="Диаграмма 1">
              <a:extLst xmlns:a="http://schemas.openxmlformats.org/drawingml/2006/main">
                <a:ext uri="{FF2B5EF4-FFF2-40B4-BE49-F238E27FC236}">
                  <a16:creationId xmlns:a16="http://schemas.microsoft.com/office/drawing/2014/main" id="{A48CDA0E-A5F3-4DDC-B556-7E1278800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43FB4B" w14:textId="77777777" w:rsidR="00883740" w:rsidRPr="00CC1981" w:rsidRDefault="00883740" w:rsidP="000B4E4F">
      <w:pPr>
        <w:pStyle w:val="afa"/>
        <w:tabs>
          <w:tab w:val="left" w:pos="1134"/>
        </w:tabs>
        <w:ind w:left="567" w:firstLine="0"/>
        <w:contextualSpacing w:val="0"/>
        <w:jc w:val="both"/>
        <w:rPr>
          <w:rFonts w:ascii="Times New Roman CYR" w:eastAsia="Calibri" w:hAnsi="Times New Roman CYR"/>
          <w:szCs w:val="26"/>
          <w:lang w:val="uk-UA"/>
        </w:rPr>
      </w:pPr>
    </w:p>
    <w:p w14:paraId="1F43B371" w14:textId="73377EB2" w:rsidR="00AE0A18" w:rsidRPr="00CC1981" w:rsidRDefault="00E809E7" w:rsidP="00F265AC">
      <w:pPr>
        <w:pStyle w:val="afa"/>
        <w:keepNext/>
        <w:keepLines/>
        <w:numPr>
          <w:ilvl w:val="2"/>
          <w:numId w:val="47"/>
        </w:numPr>
        <w:tabs>
          <w:tab w:val="left" w:pos="1134"/>
          <w:tab w:val="left" w:pos="1276"/>
          <w:tab w:val="left" w:pos="1560"/>
        </w:tabs>
        <w:spacing w:before="240" w:after="240"/>
        <w:ind w:left="850" w:hanging="425"/>
        <w:contextualSpacing w:val="0"/>
        <w:jc w:val="center"/>
        <w:rPr>
          <w:rFonts w:eastAsia="Calibri"/>
          <w:b/>
          <w:bCs/>
          <w:szCs w:val="26"/>
          <w:lang w:val="uk-UA"/>
        </w:rPr>
      </w:pPr>
      <w:bookmarkStart w:id="122" w:name="_Hlk131589867"/>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7"/>
        <w:gridCol w:w="2625"/>
        <w:gridCol w:w="4087"/>
      </w:tblGrid>
      <w:tr w:rsidR="00CD1E60" w:rsidRPr="00CC1981" w14:paraId="298F708D" w14:textId="77777777" w:rsidTr="00E809E7">
        <w:trPr>
          <w:trHeight w:val="272"/>
        </w:trPr>
        <w:tc>
          <w:tcPr>
            <w:tcW w:w="1515" w:type="pct"/>
            <w:vAlign w:val="center"/>
          </w:tcPr>
          <w:bookmarkEnd w:id="122"/>
          <w:p w14:paraId="3E475AE0" w14:textId="77777777" w:rsidR="00E809E7" w:rsidRPr="00CC1981" w:rsidRDefault="00E809E7" w:rsidP="00F550C7">
            <w:pPr>
              <w:tabs>
                <w:tab w:val="left" w:pos="720"/>
              </w:tabs>
              <w:spacing w:after="0" w:line="240" w:lineRule="auto"/>
              <w:ind w:left="-106" w:right="-125"/>
              <w:jc w:val="center"/>
              <w:rPr>
                <w:rFonts w:ascii="Times New Roman" w:hAnsi="Times New Roman" w:cs="Times New Roman"/>
                <w:lang w:eastAsia="ar-SA"/>
              </w:rPr>
            </w:pPr>
            <w:r w:rsidRPr="00CC1981">
              <w:rPr>
                <w:rFonts w:ascii="Times New Roman" w:hAnsi="Times New Roman" w:cs="Times New Roman"/>
                <w:lang w:eastAsia="ar-SA"/>
              </w:rPr>
              <w:t>Зміст заходу</w:t>
            </w:r>
          </w:p>
        </w:tc>
        <w:tc>
          <w:tcPr>
            <w:tcW w:w="1363" w:type="pct"/>
            <w:vAlign w:val="center"/>
          </w:tcPr>
          <w:p w14:paraId="52760C6E" w14:textId="77777777" w:rsidR="00E809E7" w:rsidRPr="00CC1981" w:rsidRDefault="00E809E7"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Стан реалізації</w:t>
            </w:r>
          </w:p>
        </w:tc>
        <w:tc>
          <w:tcPr>
            <w:tcW w:w="2122" w:type="pct"/>
            <w:vAlign w:val="center"/>
          </w:tcPr>
          <w:p w14:paraId="15C7B5A0" w14:textId="77777777" w:rsidR="00E809E7" w:rsidRPr="00CC1981" w:rsidRDefault="00E809E7" w:rsidP="00F550C7">
            <w:pPr>
              <w:tabs>
                <w:tab w:val="left" w:pos="720"/>
              </w:tabs>
              <w:spacing w:after="0" w:line="240" w:lineRule="auto"/>
              <w:ind w:left="-77" w:right="-144"/>
              <w:jc w:val="center"/>
              <w:rPr>
                <w:rFonts w:ascii="Times New Roman" w:hAnsi="Times New Roman" w:cs="Times New Roman"/>
                <w:lang w:eastAsia="ar-SA"/>
              </w:rPr>
            </w:pPr>
            <w:r w:rsidRPr="00CC1981">
              <w:rPr>
                <w:rFonts w:ascii="Times New Roman" w:hAnsi="Times New Roman" w:cs="Times New Roman"/>
                <w:lang w:eastAsia="ar-SA"/>
              </w:rPr>
              <w:t>Очікуваний результат</w:t>
            </w:r>
          </w:p>
        </w:tc>
      </w:tr>
      <w:tr w:rsidR="00CD1E60" w:rsidRPr="00CC1981" w14:paraId="3BB3A72F" w14:textId="77777777" w:rsidTr="00E809E7">
        <w:trPr>
          <w:trHeight w:val="699"/>
        </w:trPr>
        <w:tc>
          <w:tcPr>
            <w:tcW w:w="1515" w:type="pct"/>
            <w:vAlign w:val="center"/>
          </w:tcPr>
          <w:p w14:paraId="7EDD9840" w14:textId="11127036" w:rsidR="00E809E7" w:rsidRPr="00CC1981" w:rsidRDefault="00E809E7" w:rsidP="00F550C7">
            <w:pPr>
              <w:tabs>
                <w:tab w:val="left" w:pos="720"/>
              </w:tabs>
              <w:spacing w:after="0" w:line="240" w:lineRule="auto"/>
              <w:ind w:left="-106" w:right="-125"/>
              <w:jc w:val="center"/>
              <w:rPr>
                <w:rFonts w:ascii="Times New Roman" w:hAnsi="Times New Roman" w:cs="Times New Roman"/>
                <w:lang w:eastAsia="ar-SA"/>
              </w:rPr>
            </w:pPr>
            <w:r w:rsidRPr="00CC1981">
              <w:rPr>
                <w:rFonts w:ascii="Times New Roman" w:hAnsi="Times New Roman" w:cs="Times New Roman"/>
                <w:lang w:eastAsia="ar-SA"/>
              </w:rPr>
              <w:t>Проведення оздоровчих наметових таборів, спортивно-туристичних таборів, експедицій, мандрівок, екскурсій</w:t>
            </w:r>
          </w:p>
        </w:tc>
        <w:tc>
          <w:tcPr>
            <w:tcW w:w="1363" w:type="pct"/>
            <w:vAlign w:val="center"/>
          </w:tcPr>
          <w:p w14:paraId="1626D6F3" w14:textId="77777777" w:rsidR="00E809E7" w:rsidRPr="00CC1981" w:rsidRDefault="00E809E7"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Організовано 33 табори, екскурсій, походів, експедицій</w:t>
            </w:r>
          </w:p>
        </w:tc>
        <w:tc>
          <w:tcPr>
            <w:tcW w:w="2122" w:type="pct"/>
            <w:vAlign w:val="center"/>
          </w:tcPr>
          <w:p w14:paraId="00864FE5" w14:textId="133B947E" w:rsidR="00E809E7" w:rsidRPr="00CC1981" w:rsidRDefault="00F6732B" w:rsidP="00D56B8E">
            <w:pPr>
              <w:tabs>
                <w:tab w:val="left" w:pos="720"/>
              </w:tabs>
              <w:spacing w:after="0" w:line="240" w:lineRule="auto"/>
              <w:ind w:left="-77"/>
              <w:jc w:val="center"/>
              <w:rPr>
                <w:rFonts w:ascii="Times New Roman" w:hAnsi="Times New Roman" w:cs="Times New Roman"/>
                <w:lang w:eastAsia="ar-SA"/>
              </w:rPr>
            </w:pPr>
            <w:r w:rsidRPr="00CC1981">
              <w:rPr>
                <w:rFonts w:ascii="Times New Roman" w:hAnsi="Times New Roman" w:cs="Times New Roman"/>
                <w:lang w:eastAsia="ar-SA"/>
              </w:rPr>
              <w:t>З</w:t>
            </w:r>
            <w:r w:rsidR="00E809E7" w:rsidRPr="00CC1981">
              <w:rPr>
                <w:rFonts w:ascii="Times New Roman" w:hAnsi="Times New Roman" w:cs="Times New Roman"/>
                <w:lang w:eastAsia="ar-SA"/>
              </w:rPr>
              <w:t>міцнення здоров'я дітей шляхом організації оздоровлення та відпочинку</w:t>
            </w:r>
          </w:p>
        </w:tc>
      </w:tr>
      <w:tr w:rsidR="00CD1E60" w:rsidRPr="00CC1981" w14:paraId="35B50237" w14:textId="77777777" w:rsidTr="00E809E7">
        <w:trPr>
          <w:trHeight w:val="651"/>
        </w:trPr>
        <w:tc>
          <w:tcPr>
            <w:tcW w:w="1515" w:type="pct"/>
            <w:vAlign w:val="center"/>
          </w:tcPr>
          <w:p w14:paraId="7621893E" w14:textId="64CCF03F" w:rsidR="00E809E7" w:rsidRPr="00CC1981" w:rsidRDefault="00F6732B" w:rsidP="00F550C7">
            <w:pPr>
              <w:tabs>
                <w:tab w:val="left" w:pos="720"/>
              </w:tabs>
              <w:spacing w:after="0" w:line="240" w:lineRule="auto"/>
              <w:ind w:left="-106" w:right="-125"/>
              <w:jc w:val="center"/>
              <w:rPr>
                <w:rFonts w:ascii="Times New Roman" w:hAnsi="Times New Roman" w:cs="Times New Roman"/>
                <w:lang w:eastAsia="ar-SA"/>
              </w:rPr>
            </w:pPr>
            <w:r w:rsidRPr="00CC1981">
              <w:rPr>
                <w:rFonts w:ascii="Times New Roman" w:hAnsi="Times New Roman" w:cs="Times New Roman"/>
                <w:lang w:eastAsia="ar-SA"/>
              </w:rPr>
              <w:t>Заходи</w:t>
            </w:r>
            <w:r w:rsidR="00E809E7" w:rsidRPr="00CC1981">
              <w:rPr>
                <w:rFonts w:ascii="Times New Roman" w:hAnsi="Times New Roman" w:cs="Times New Roman"/>
                <w:lang w:eastAsia="ar-SA"/>
              </w:rPr>
              <w:t xml:space="preserve"> патріотично-громадського </w:t>
            </w:r>
            <w:r w:rsidR="002D7B7F" w:rsidRPr="00CC1981">
              <w:rPr>
                <w:rFonts w:ascii="Times New Roman" w:hAnsi="Times New Roman" w:cs="Times New Roman"/>
                <w:lang w:eastAsia="ar-SA"/>
              </w:rPr>
              <w:t>спрямування</w:t>
            </w:r>
          </w:p>
        </w:tc>
        <w:tc>
          <w:tcPr>
            <w:tcW w:w="1363" w:type="pct"/>
            <w:vAlign w:val="center"/>
          </w:tcPr>
          <w:p w14:paraId="7F9B0CA6" w14:textId="77777777" w:rsidR="00E809E7" w:rsidRPr="00CC1981" w:rsidRDefault="00E809E7"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Організовано більше 29 заходів</w:t>
            </w:r>
          </w:p>
        </w:tc>
        <w:tc>
          <w:tcPr>
            <w:tcW w:w="2122" w:type="pct"/>
            <w:vAlign w:val="center"/>
          </w:tcPr>
          <w:p w14:paraId="7A4149B1" w14:textId="1B7F5FE7" w:rsidR="00E809E7" w:rsidRPr="00CC1981" w:rsidRDefault="00F6732B" w:rsidP="00D56B8E">
            <w:pPr>
              <w:tabs>
                <w:tab w:val="left" w:pos="720"/>
              </w:tabs>
              <w:spacing w:after="0" w:line="240" w:lineRule="auto"/>
              <w:ind w:left="-77"/>
              <w:jc w:val="center"/>
              <w:rPr>
                <w:rFonts w:ascii="Times New Roman" w:hAnsi="Times New Roman" w:cs="Times New Roman"/>
                <w:lang w:eastAsia="ar-SA"/>
              </w:rPr>
            </w:pPr>
            <w:r w:rsidRPr="00CC1981">
              <w:rPr>
                <w:rFonts w:ascii="Times New Roman" w:hAnsi="Times New Roman" w:cs="Times New Roman"/>
                <w:lang w:eastAsia="ar-SA"/>
              </w:rPr>
              <w:t>Покращення</w:t>
            </w:r>
            <w:r w:rsidR="00E809E7" w:rsidRPr="00CC1981">
              <w:rPr>
                <w:rFonts w:ascii="Times New Roman" w:hAnsi="Times New Roman" w:cs="Times New Roman"/>
                <w:lang w:eastAsia="ar-SA"/>
              </w:rPr>
              <w:t xml:space="preserve"> патріотичної свідомості громадян</w:t>
            </w:r>
          </w:p>
        </w:tc>
      </w:tr>
      <w:tr w:rsidR="00CD1E60" w:rsidRPr="00CC1981" w14:paraId="66CD5833" w14:textId="77777777" w:rsidTr="00F0503D">
        <w:trPr>
          <w:trHeight w:val="1052"/>
        </w:trPr>
        <w:tc>
          <w:tcPr>
            <w:tcW w:w="1515" w:type="pct"/>
            <w:vAlign w:val="center"/>
          </w:tcPr>
          <w:p w14:paraId="7C22B5A5" w14:textId="77777777" w:rsidR="00E809E7" w:rsidRPr="00CC1981" w:rsidRDefault="00E809E7" w:rsidP="00F550C7">
            <w:pPr>
              <w:tabs>
                <w:tab w:val="left" w:pos="720"/>
              </w:tabs>
              <w:spacing w:after="0" w:line="240" w:lineRule="auto"/>
              <w:ind w:left="-106" w:right="-125"/>
              <w:jc w:val="center"/>
              <w:rPr>
                <w:rFonts w:ascii="Times New Roman" w:hAnsi="Times New Roman" w:cs="Times New Roman"/>
                <w:lang w:eastAsia="ar-SA"/>
              </w:rPr>
            </w:pPr>
            <w:r w:rsidRPr="00CC1981">
              <w:rPr>
                <w:rFonts w:ascii="Times New Roman" w:hAnsi="Times New Roman" w:cs="Times New Roman"/>
                <w:lang w:eastAsia="ar-SA"/>
              </w:rPr>
              <w:t>Спортивно-розважальні, інформаційно-просвітницькі та тематичні програми</w:t>
            </w:r>
          </w:p>
        </w:tc>
        <w:tc>
          <w:tcPr>
            <w:tcW w:w="1363" w:type="pct"/>
            <w:vAlign w:val="center"/>
          </w:tcPr>
          <w:p w14:paraId="5A9F6796" w14:textId="77777777" w:rsidR="00E809E7" w:rsidRPr="00CC1981" w:rsidRDefault="00E809E7"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 xml:space="preserve">Організовано </w:t>
            </w:r>
            <w:r w:rsidRPr="00CC1981">
              <w:rPr>
                <w:rFonts w:ascii="Times New Roman" w:hAnsi="Times New Roman" w:cs="Times New Roman"/>
              </w:rPr>
              <w:t>29 заходів для молоді</w:t>
            </w:r>
          </w:p>
        </w:tc>
        <w:tc>
          <w:tcPr>
            <w:tcW w:w="2122" w:type="pct"/>
            <w:vAlign w:val="center"/>
          </w:tcPr>
          <w:p w14:paraId="3055CE05" w14:textId="3ADE7918" w:rsidR="00E809E7" w:rsidRPr="00CC1981" w:rsidRDefault="00F6732B" w:rsidP="00D56B8E">
            <w:pPr>
              <w:tabs>
                <w:tab w:val="left" w:pos="720"/>
              </w:tabs>
              <w:spacing w:after="0" w:line="240" w:lineRule="auto"/>
              <w:ind w:left="-77"/>
              <w:jc w:val="center"/>
              <w:rPr>
                <w:rFonts w:ascii="Times New Roman" w:hAnsi="Times New Roman" w:cs="Times New Roman"/>
                <w:lang w:eastAsia="ar-SA"/>
              </w:rPr>
            </w:pPr>
            <w:r w:rsidRPr="00CC1981">
              <w:rPr>
                <w:rFonts w:ascii="Times New Roman" w:hAnsi="Times New Roman" w:cs="Times New Roman"/>
                <w:lang w:eastAsia="ar-SA"/>
              </w:rPr>
              <w:t>Забезпечення</w:t>
            </w:r>
            <w:r w:rsidR="00E809E7" w:rsidRPr="00CC1981">
              <w:rPr>
                <w:rFonts w:ascii="Times New Roman" w:hAnsi="Times New Roman" w:cs="Times New Roman"/>
                <w:lang w:eastAsia="ar-SA"/>
              </w:rPr>
              <w:t xml:space="preserve"> змістовн</w:t>
            </w:r>
            <w:r w:rsidRPr="00CC1981">
              <w:rPr>
                <w:rFonts w:ascii="Times New Roman" w:hAnsi="Times New Roman" w:cs="Times New Roman"/>
                <w:lang w:eastAsia="ar-SA"/>
              </w:rPr>
              <w:t xml:space="preserve">ого </w:t>
            </w:r>
            <w:r w:rsidR="00E809E7" w:rsidRPr="00CC1981">
              <w:rPr>
                <w:rFonts w:ascii="Times New Roman" w:hAnsi="Times New Roman" w:cs="Times New Roman"/>
                <w:lang w:eastAsia="ar-SA"/>
              </w:rPr>
              <w:t>дозвілля молоді</w:t>
            </w:r>
            <w:r w:rsidRPr="00CC1981">
              <w:rPr>
                <w:rFonts w:ascii="Times New Roman" w:hAnsi="Times New Roman" w:cs="Times New Roman"/>
                <w:lang w:eastAsia="ar-SA"/>
              </w:rPr>
              <w:t>,</w:t>
            </w:r>
            <w:r w:rsidR="00E809E7" w:rsidRPr="00CC1981">
              <w:rPr>
                <w:rFonts w:ascii="Times New Roman" w:hAnsi="Times New Roman" w:cs="Times New Roman"/>
                <w:lang w:eastAsia="ar-SA"/>
              </w:rPr>
              <w:t xml:space="preserve"> активний відпочинок</w:t>
            </w:r>
            <w:r w:rsidRPr="00CC1981">
              <w:rPr>
                <w:rFonts w:ascii="Times New Roman" w:hAnsi="Times New Roman" w:cs="Times New Roman"/>
                <w:lang w:eastAsia="ar-SA"/>
              </w:rPr>
              <w:t>, створення умов для творчого і духовного розвитку</w:t>
            </w:r>
          </w:p>
        </w:tc>
      </w:tr>
      <w:tr w:rsidR="00CD1E60" w:rsidRPr="00CC1981" w14:paraId="2451BC6F" w14:textId="77777777" w:rsidTr="00E809E7">
        <w:trPr>
          <w:trHeight w:val="846"/>
        </w:trPr>
        <w:tc>
          <w:tcPr>
            <w:tcW w:w="1515" w:type="pct"/>
            <w:vAlign w:val="center"/>
          </w:tcPr>
          <w:p w14:paraId="6EBD9A2E" w14:textId="77777777" w:rsidR="00E809E7" w:rsidRPr="00CC1981" w:rsidRDefault="00E809E7" w:rsidP="00F550C7">
            <w:pPr>
              <w:tabs>
                <w:tab w:val="left" w:pos="720"/>
              </w:tabs>
              <w:spacing w:after="0" w:line="240" w:lineRule="auto"/>
              <w:ind w:left="-106" w:right="-125"/>
              <w:jc w:val="center"/>
              <w:rPr>
                <w:rFonts w:ascii="Times New Roman" w:hAnsi="Times New Roman" w:cs="Times New Roman"/>
                <w:lang w:eastAsia="ar-SA"/>
              </w:rPr>
            </w:pPr>
            <w:proofErr w:type="spellStart"/>
            <w:r w:rsidRPr="00CC1981">
              <w:rPr>
                <w:rFonts w:ascii="Times New Roman" w:hAnsi="Times New Roman" w:cs="Times New Roman"/>
                <w:lang w:eastAsia="ar-SA"/>
              </w:rPr>
              <w:t>Новорічно</w:t>
            </w:r>
            <w:proofErr w:type="spellEnd"/>
            <w:r w:rsidRPr="00CC1981">
              <w:rPr>
                <w:rFonts w:ascii="Times New Roman" w:hAnsi="Times New Roman" w:cs="Times New Roman"/>
                <w:lang w:eastAsia="ar-SA"/>
              </w:rPr>
              <w:t>-різдвяні свята для дітей та молоді</w:t>
            </w:r>
          </w:p>
        </w:tc>
        <w:tc>
          <w:tcPr>
            <w:tcW w:w="1363" w:type="pct"/>
            <w:vAlign w:val="center"/>
          </w:tcPr>
          <w:p w14:paraId="7AD0C800" w14:textId="4926BF76" w:rsidR="00E809E7" w:rsidRPr="00CC1981" w:rsidRDefault="002D7B7F" w:rsidP="00F550C7">
            <w:pPr>
              <w:tabs>
                <w:tab w:val="left" w:pos="720"/>
              </w:tabs>
              <w:spacing w:after="0" w:line="240" w:lineRule="auto"/>
              <w:jc w:val="center"/>
              <w:rPr>
                <w:rFonts w:ascii="Times New Roman" w:hAnsi="Times New Roman" w:cs="Times New Roman"/>
                <w:lang w:eastAsia="ar-SA"/>
              </w:rPr>
            </w:pPr>
            <w:r w:rsidRPr="00CC1981">
              <w:rPr>
                <w:rFonts w:ascii="Times New Roman" w:hAnsi="Times New Roman" w:cs="Times New Roman"/>
                <w:lang w:eastAsia="ar-SA"/>
              </w:rPr>
              <w:t>Проведено</w:t>
            </w:r>
            <w:r w:rsidR="00E809E7" w:rsidRPr="00CC1981">
              <w:rPr>
                <w:rFonts w:ascii="Times New Roman" w:hAnsi="Times New Roman" w:cs="Times New Roman"/>
                <w:lang w:eastAsia="ar-SA"/>
              </w:rPr>
              <w:t xml:space="preserve"> 3 заходи</w:t>
            </w:r>
          </w:p>
        </w:tc>
        <w:tc>
          <w:tcPr>
            <w:tcW w:w="2122" w:type="pct"/>
            <w:vAlign w:val="center"/>
          </w:tcPr>
          <w:p w14:paraId="36959A6B" w14:textId="77777777" w:rsidR="00E809E7" w:rsidRPr="00CC1981" w:rsidRDefault="00E809E7" w:rsidP="00D56B8E">
            <w:pPr>
              <w:tabs>
                <w:tab w:val="left" w:pos="720"/>
              </w:tabs>
              <w:spacing w:after="0" w:line="240" w:lineRule="auto"/>
              <w:ind w:left="-77"/>
              <w:jc w:val="center"/>
              <w:rPr>
                <w:rFonts w:ascii="Times New Roman" w:hAnsi="Times New Roman" w:cs="Times New Roman"/>
                <w:lang w:eastAsia="ar-SA"/>
              </w:rPr>
            </w:pPr>
            <w:r w:rsidRPr="00CC1981">
              <w:rPr>
                <w:rFonts w:ascii="Times New Roman" w:hAnsi="Times New Roman" w:cs="Times New Roman"/>
                <w:lang w:eastAsia="ar-SA"/>
              </w:rPr>
              <w:t>Організація змістовного дозвілля дітей та молоді</w:t>
            </w:r>
          </w:p>
        </w:tc>
      </w:tr>
      <w:tr w:rsidR="00CD1E60" w:rsidRPr="00CC1981" w14:paraId="51EA7DAD" w14:textId="77777777" w:rsidTr="00E809E7">
        <w:trPr>
          <w:trHeight w:val="846"/>
        </w:trPr>
        <w:tc>
          <w:tcPr>
            <w:tcW w:w="1515" w:type="pct"/>
            <w:vAlign w:val="center"/>
          </w:tcPr>
          <w:p w14:paraId="6EB6C5B0" w14:textId="72C3C66A" w:rsidR="00E809E7" w:rsidRPr="00CC1981" w:rsidRDefault="00E809E7" w:rsidP="00F550C7">
            <w:pPr>
              <w:spacing w:after="0" w:line="240" w:lineRule="auto"/>
              <w:jc w:val="center"/>
              <w:rPr>
                <w:rFonts w:ascii="Times New Roman" w:hAnsi="Times New Roman" w:cs="Times New Roman"/>
              </w:rPr>
            </w:pPr>
            <w:r w:rsidRPr="00CC1981">
              <w:rPr>
                <w:rFonts w:ascii="Times New Roman" w:hAnsi="Times New Roman" w:cs="Times New Roman"/>
              </w:rPr>
              <w:t>Проведення молодіжних форумів, круглих столів, навчання</w:t>
            </w:r>
          </w:p>
        </w:tc>
        <w:tc>
          <w:tcPr>
            <w:tcW w:w="1363" w:type="pct"/>
            <w:vAlign w:val="center"/>
          </w:tcPr>
          <w:p w14:paraId="74CAE932" w14:textId="77777777" w:rsidR="00E809E7" w:rsidRPr="00CC1981" w:rsidRDefault="00E809E7" w:rsidP="00F550C7">
            <w:pPr>
              <w:spacing w:after="0" w:line="240" w:lineRule="auto"/>
              <w:jc w:val="center"/>
              <w:rPr>
                <w:rFonts w:ascii="Times New Roman" w:hAnsi="Times New Roman" w:cs="Times New Roman"/>
              </w:rPr>
            </w:pPr>
            <w:r w:rsidRPr="00CC1981">
              <w:rPr>
                <w:rFonts w:ascii="Times New Roman" w:hAnsi="Times New Roman" w:cs="Times New Roman"/>
              </w:rPr>
              <w:t xml:space="preserve">Прийнято участь як партнери у фокус-групі </w:t>
            </w:r>
            <w:proofErr w:type="spellStart"/>
            <w:r w:rsidRPr="00CC1981">
              <w:rPr>
                <w:rFonts w:ascii="Times New Roman" w:hAnsi="Times New Roman" w:cs="Times New Roman"/>
              </w:rPr>
              <w:t>проєкту</w:t>
            </w:r>
            <w:proofErr w:type="spellEnd"/>
            <w:r w:rsidRPr="00CC1981">
              <w:rPr>
                <w:rFonts w:ascii="Times New Roman" w:hAnsi="Times New Roman" w:cs="Times New Roman"/>
              </w:rPr>
              <w:t xml:space="preserve"> Ради Європи «Молодь за демократію в Україні: II Фаза» у співпраці з </w:t>
            </w:r>
            <w:r w:rsidRPr="00CC1981">
              <w:rPr>
                <w:rFonts w:ascii="Times New Roman" w:hAnsi="Times New Roman" w:cs="Times New Roman"/>
              </w:rPr>
              <w:lastRenderedPageBreak/>
              <w:t>Міністерством молоді та спорту України</w:t>
            </w:r>
          </w:p>
        </w:tc>
        <w:tc>
          <w:tcPr>
            <w:tcW w:w="2122" w:type="pct"/>
            <w:vAlign w:val="center"/>
          </w:tcPr>
          <w:p w14:paraId="27611189" w14:textId="1CF240ED" w:rsidR="00E809E7" w:rsidRPr="00CC1981" w:rsidRDefault="00E809E7" w:rsidP="00D56B8E">
            <w:pPr>
              <w:spacing w:after="0" w:line="240" w:lineRule="auto"/>
              <w:ind w:left="-77"/>
              <w:jc w:val="center"/>
              <w:rPr>
                <w:rFonts w:ascii="Times New Roman" w:hAnsi="Times New Roman" w:cs="Times New Roman"/>
              </w:rPr>
            </w:pPr>
            <w:r w:rsidRPr="00CC1981">
              <w:rPr>
                <w:rFonts w:ascii="Times New Roman" w:hAnsi="Times New Roman" w:cs="Times New Roman"/>
              </w:rPr>
              <w:lastRenderedPageBreak/>
              <w:t>Залучення молоді до процесів розроблення, ухвалення та впровадження рішень на регіональному та місцевому рівн</w:t>
            </w:r>
            <w:r w:rsidR="00F6732B" w:rsidRPr="00CC1981">
              <w:rPr>
                <w:rFonts w:ascii="Times New Roman" w:hAnsi="Times New Roman" w:cs="Times New Roman"/>
              </w:rPr>
              <w:t>ях</w:t>
            </w:r>
          </w:p>
        </w:tc>
      </w:tr>
    </w:tbl>
    <w:p w14:paraId="3CF0F989" w14:textId="572405E1" w:rsidR="00DA612F" w:rsidRPr="00CC1981" w:rsidRDefault="00DA612F" w:rsidP="00284689">
      <w:pPr>
        <w:pStyle w:val="10"/>
      </w:pPr>
      <w:bookmarkStart w:id="123" w:name="_Toc133223155"/>
      <w:bookmarkStart w:id="124" w:name="_Hlk99356853"/>
      <w:r w:rsidRPr="00CC1981">
        <w:t>Фізична культура та спорт</w:t>
      </w:r>
      <w:bookmarkEnd w:id="123"/>
    </w:p>
    <w:p w14:paraId="4BE11D43" w14:textId="77777777" w:rsidR="00505509" w:rsidRPr="00CC1981" w:rsidRDefault="00505509" w:rsidP="00505509">
      <w:pPr>
        <w:pStyle w:val="afa"/>
        <w:keepNext/>
        <w:keepLines/>
        <w:numPr>
          <w:ilvl w:val="2"/>
          <w:numId w:val="4"/>
        </w:numPr>
        <w:tabs>
          <w:tab w:val="left" w:pos="709"/>
        </w:tabs>
        <w:spacing w:before="240" w:after="240"/>
        <w:contextualSpacing w:val="0"/>
        <w:jc w:val="center"/>
        <w:rPr>
          <w:b/>
          <w:bCs/>
          <w:sz w:val="25"/>
          <w:szCs w:val="25"/>
          <w:lang w:val="uk-UA" w:eastAsia="uk-UA"/>
        </w:rPr>
      </w:pPr>
      <w:r w:rsidRPr="00CC1981">
        <w:rPr>
          <w:b/>
          <w:bCs/>
          <w:sz w:val="25"/>
          <w:szCs w:val="25"/>
          <w:lang w:val="uk-UA" w:eastAsia="uk-UA"/>
        </w:rPr>
        <w:t xml:space="preserve">Інформація про поточний стан справ, реалізацію заходів, що проводились у 2022 році, характеристика головних проблем </w:t>
      </w:r>
    </w:p>
    <w:p w14:paraId="1E48FB91" w14:textId="3C6C08E8" w:rsidR="005E70D9" w:rsidRPr="00CC1981" w:rsidRDefault="005E70D9"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В місті функціонує дві дитячо-юнацькі спортивні школи (ДЮСШ</w:t>
      </w:r>
      <w:r w:rsidR="00F4093D" w:rsidRPr="00CC1981">
        <w:rPr>
          <w:rFonts w:ascii="Times New Roman CYR" w:hAnsi="Times New Roman CYR"/>
          <w:szCs w:val="26"/>
          <w:lang w:val="uk-UA"/>
        </w:rPr>
        <w:t xml:space="preserve"> – </w:t>
      </w:r>
      <w:r w:rsidRPr="00CC1981">
        <w:rPr>
          <w:rFonts w:ascii="Times New Roman CYR" w:hAnsi="Times New Roman CYR"/>
          <w:szCs w:val="26"/>
          <w:lang w:val="uk-UA"/>
        </w:rPr>
        <w:t xml:space="preserve"> управління освіти та КДЮСШ</w:t>
      </w:r>
      <w:r w:rsidR="00F4093D" w:rsidRPr="00CC1981">
        <w:rPr>
          <w:rFonts w:ascii="Times New Roman CYR" w:hAnsi="Times New Roman CYR"/>
          <w:szCs w:val="26"/>
          <w:lang w:val="uk-UA"/>
        </w:rPr>
        <w:t xml:space="preserve"> –</w:t>
      </w:r>
      <w:r w:rsidRPr="00CC1981">
        <w:rPr>
          <w:rFonts w:ascii="Times New Roman CYR" w:hAnsi="Times New Roman CYR"/>
          <w:szCs w:val="26"/>
          <w:lang w:val="uk-UA"/>
        </w:rPr>
        <w:t xml:space="preserve">  </w:t>
      </w:r>
      <w:r w:rsidR="00F4093D" w:rsidRPr="00CC1981">
        <w:rPr>
          <w:rFonts w:ascii="Times New Roman CYR" w:hAnsi="Times New Roman CYR"/>
          <w:szCs w:val="26"/>
          <w:lang w:val="uk-UA"/>
        </w:rPr>
        <w:t>Рівненської АЕС</w:t>
      </w:r>
      <w:r w:rsidRPr="00CC1981">
        <w:rPr>
          <w:rFonts w:ascii="Times New Roman CYR" w:hAnsi="Times New Roman CYR"/>
          <w:szCs w:val="26"/>
          <w:lang w:val="uk-UA"/>
        </w:rPr>
        <w:t>.</w:t>
      </w:r>
      <w:r w:rsidR="00F4093D" w:rsidRPr="00CC1981">
        <w:rPr>
          <w:lang w:val="uk-UA"/>
        </w:rPr>
        <w:t xml:space="preserve"> </w:t>
      </w:r>
      <w:r w:rsidR="00F4093D" w:rsidRPr="00CC1981">
        <w:rPr>
          <w:rFonts w:ascii="Times New Roman CYR" w:hAnsi="Times New Roman CYR"/>
          <w:szCs w:val="26"/>
          <w:lang w:val="uk-UA"/>
        </w:rPr>
        <w:t>В дитячо-юнацьких спортивних школах займається 886 дітей.</w:t>
      </w:r>
    </w:p>
    <w:p w14:paraId="179E6DFF" w14:textId="3B8F0C70" w:rsidR="00F4093D" w:rsidRPr="00CC1981" w:rsidRDefault="000C351A"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За звітний період тренерами спортивних шкіл підготовлено вихованців, які виконали: І спортивних розрядів – 4; кандидатів у майстри спорту – 3 (боротьба греко-римська, плавання). Четверо вихованців спортивних шкіл входили до складу національних збірних команд України 2022 року</w:t>
      </w:r>
      <w:r w:rsidR="005F6C9A" w:rsidRPr="00CC1981">
        <w:rPr>
          <w:rFonts w:ascii="Times New Roman CYR" w:hAnsi="Times New Roman CYR"/>
          <w:szCs w:val="26"/>
          <w:lang w:val="uk-UA"/>
        </w:rPr>
        <w:t>.</w:t>
      </w:r>
    </w:p>
    <w:p w14:paraId="79DD050B" w14:textId="5162A988" w:rsidR="005F6C9A" w:rsidRPr="00CC1981" w:rsidRDefault="005F6C9A"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У 2022 році поточні та капітальні ремонти спортивних споруд міста проведено за рахунок коштів підприємств, установ та організацій.</w:t>
      </w:r>
    </w:p>
    <w:p w14:paraId="510E9681" w14:textId="4AE192D4" w:rsidR="005F6C9A" w:rsidRPr="00F0503D" w:rsidRDefault="00D36170" w:rsidP="00D47A45">
      <w:pPr>
        <w:pStyle w:val="afa"/>
        <w:numPr>
          <w:ilvl w:val="0"/>
          <w:numId w:val="39"/>
        </w:numPr>
        <w:tabs>
          <w:tab w:val="left" w:pos="1276"/>
        </w:tabs>
        <w:ind w:left="0" w:firstLine="567"/>
        <w:jc w:val="both"/>
        <w:rPr>
          <w:rFonts w:ascii="Times New Roman CYR" w:hAnsi="Times New Roman CYR"/>
          <w:szCs w:val="26"/>
          <w:lang w:val="uk-UA"/>
        </w:rPr>
      </w:pPr>
      <w:r w:rsidRPr="00F0503D">
        <w:rPr>
          <w:rFonts w:ascii="Times New Roman CYR" w:hAnsi="Times New Roman CYR"/>
          <w:szCs w:val="26"/>
          <w:lang w:val="uk-UA"/>
        </w:rPr>
        <w:t xml:space="preserve">Протягом 2022 року в громаді проводилася фізкультурно-оздоровча та спортивно-масова робота. За місцем проживання та у місцях масового відпочинку громадян були проведені масові спортивні заходи та змагання: «Велоперегони», «Олімпійське лелеченя», «Перегони на </w:t>
      </w:r>
      <w:proofErr w:type="spellStart"/>
      <w:r w:rsidRPr="00F0503D">
        <w:rPr>
          <w:rFonts w:ascii="Times New Roman CYR" w:hAnsi="Times New Roman CYR"/>
          <w:szCs w:val="26"/>
          <w:lang w:val="uk-UA"/>
        </w:rPr>
        <w:t>грунтах</w:t>
      </w:r>
      <w:proofErr w:type="spellEnd"/>
      <w:r w:rsidRPr="00F0503D">
        <w:rPr>
          <w:rFonts w:ascii="Times New Roman CYR" w:hAnsi="Times New Roman CYR"/>
          <w:szCs w:val="26"/>
          <w:lang w:val="uk-UA"/>
        </w:rPr>
        <w:t>», «</w:t>
      </w:r>
      <w:proofErr w:type="spellStart"/>
      <w:r w:rsidRPr="00F0503D">
        <w:rPr>
          <w:rFonts w:ascii="Times New Roman CYR" w:hAnsi="Times New Roman CYR"/>
          <w:szCs w:val="26"/>
          <w:lang w:val="uk-UA"/>
        </w:rPr>
        <w:t>Триатлон</w:t>
      </w:r>
      <w:proofErr w:type="spellEnd"/>
      <w:r w:rsidRPr="00F0503D">
        <w:rPr>
          <w:rFonts w:ascii="Times New Roman CYR" w:hAnsi="Times New Roman CYR"/>
          <w:szCs w:val="26"/>
          <w:lang w:val="uk-UA"/>
        </w:rPr>
        <w:t xml:space="preserve">. </w:t>
      </w:r>
      <w:proofErr w:type="spellStart"/>
      <w:r w:rsidRPr="00F0503D">
        <w:rPr>
          <w:rFonts w:ascii="Times New Roman CYR" w:hAnsi="Times New Roman CYR"/>
          <w:szCs w:val="26"/>
          <w:lang w:val="uk-UA"/>
        </w:rPr>
        <w:t>Сопачів</w:t>
      </w:r>
      <w:proofErr w:type="spellEnd"/>
      <w:r w:rsidRPr="00F0503D">
        <w:rPr>
          <w:rFonts w:ascii="Times New Roman CYR" w:hAnsi="Times New Roman CYR"/>
          <w:szCs w:val="26"/>
          <w:lang w:val="uk-UA"/>
        </w:rPr>
        <w:t xml:space="preserve">. </w:t>
      </w:r>
      <w:proofErr w:type="spellStart"/>
      <w:r w:rsidRPr="00F0503D">
        <w:rPr>
          <w:rFonts w:ascii="Times New Roman CYR" w:hAnsi="Times New Roman CYR"/>
          <w:szCs w:val="26"/>
          <w:lang w:val="uk-UA"/>
        </w:rPr>
        <w:t>Суперспрінт</w:t>
      </w:r>
      <w:proofErr w:type="spellEnd"/>
      <w:r w:rsidRPr="00F0503D">
        <w:rPr>
          <w:rFonts w:ascii="Times New Roman CYR" w:hAnsi="Times New Roman CYR"/>
          <w:szCs w:val="26"/>
          <w:lang w:val="uk-UA"/>
        </w:rPr>
        <w:t>», «Сімейні перегони», «</w:t>
      </w:r>
      <w:proofErr w:type="spellStart"/>
      <w:r w:rsidRPr="00F0503D">
        <w:rPr>
          <w:rFonts w:ascii="Times New Roman CYR" w:hAnsi="Times New Roman CYR"/>
          <w:szCs w:val="26"/>
          <w:lang w:val="uk-UA"/>
        </w:rPr>
        <w:t>Триатлон</w:t>
      </w:r>
      <w:proofErr w:type="spellEnd"/>
      <w:r w:rsidRPr="00F0503D">
        <w:rPr>
          <w:rFonts w:ascii="Times New Roman CYR" w:hAnsi="Times New Roman CYR"/>
          <w:szCs w:val="26"/>
          <w:lang w:val="uk-UA"/>
        </w:rPr>
        <w:t xml:space="preserve"> в закритих приміщеннях» тощо.</w:t>
      </w:r>
    </w:p>
    <w:p w14:paraId="258A09AD" w14:textId="2E9AD682" w:rsidR="00D36170" w:rsidRPr="00CC1981" w:rsidRDefault="00156955"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 xml:space="preserve">Проведена спартакіада серед працівників Рівненської АЕС з 12 видів спорту, </w:t>
      </w:r>
      <w:r w:rsidR="00F0503D">
        <w:rPr>
          <w:rFonts w:ascii="Times New Roman CYR" w:hAnsi="Times New Roman CYR"/>
          <w:szCs w:val="26"/>
          <w:lang w:val="uk-UA"/>
        </w:rPr>
        <w:t>за</w:t>
      </w:r>
      <w:r w:rsidRPr="00CC1981">
        <w:rPr>
          <w:rFonts w:ascii="Times New Roman CYR" w:hAnsi="Times New Roman CYR"/>
          <w:szCs w:val="26"/>
          <w:lang w:val="uk-UA"/>
        </w:rPr>
        <w:t xml:space="preserve"> участ</w:t>
      </w:r>
      <w:r w:rsidR="00F0503D">
        <w:rPr>
          <w:rFonts w:ascii="Times New Roman CYR" w:hAnsi="Times New Roman CYR"/>
          <w:szCs w:val="26"/>
          <w:lang w:val="uk-UA"/>
        </w:rPr>
        <w:t>і</w:t>
      </w:r>
      <w:r w:rsidRPr="00CC1981">
        <w:rPr>
          <w:rFonts w:ascii="Times New Roman CYR" w:hAnsi="Times New Roman CYR"/>
          <w:szCs w:val="26"/>
          <w:lang w:val="uk-UA"/>
        </w:rPr>
        <w:t xml:space="preserve"> 23 команд (1</w:t>
      </w:r>
      <w:r w:rsidR="00ED098E">
        <w:rPr>
          <w:rFonts w:ascii="Times New Roman CYR" w:hAnsi="Times New Roman CYR"/>
          <w:szCs w:val="26"/>
          <w:lang w:val="uk-UA"/>
        </w:rPr>
        <w:t xml:space="preserve"> </w:t>
      </w:r>
      <w:r w:rsidRPr="00CC1981">
        <w:rPr>
          <w:rFonts w:ascii="Times New Roman CYR" w:hAnsi="Times New Roman CYR"/>
          <w:szCs w:val="26"/>
          <w:lang w:val="uk-UA"/>
        </w:rPr>
        <w:t xml:space="preserve">250 учасників). Змагання проводились з </w:t>
      </w:r>
      <w:proofErr w:type="spellStart"/>
      <w:r w:rsidRPr="00CC1981">
        <w:rPr>
          <w:rFonts w:ascii="Times New Roman CYR" w:hAnsi="Times New Roman CYR"/>
          <w:szCs w:val="26"/>
          <w:lang w:val="uk-UA"/>
        </w:rPr>
        <w:t>футзалу</w:t>
      </w:r>
      <w:proofErr w:type="spellEnd"/>
      <w:r w:rsidRPr="00CC1981">
        <w:rPr>
          <w:rFonts w:ascii="Times New Roman CYR" w:hAnsi="Times New Roman CYR"/>
          <w:szCs w:val="26"/>
          <w:lang w:val="uk-UA"/>
        </w:rPr>
        <w:t xml:space="preserve">, стрільби кульової, настільного тенісу, плавання, волейболу, шашок, міні-футболу, </w:t>
      </w:r>
      <w:proofErr w:type="spellStart"/>
      <w:r w:rsidRPr="00CC1981">
        <w:rPr>
          <w:rFonts w:ascii="Times New Roman CYR" w:hAnsi="Times New Roman CYR"/>
          <w:szCs w:val="26"/>
          <w:lang w:val="uk-UA"/>
        </w:rPr>
        <w:t>стрітболу</w:t>
      </w:r>
      <w:proofErr w:type="spellEnd"/>
      <w:r w:rsidRPr="00CC1981">
        <w:rPr>
          <w:rFonts w:ascii="Times New Roman CYR" w:hAnsi="Times New Roman CYR"/>
          <w:szCs w:val="26"/>
          <w:lang w:val="uk-UA"/>
        </w:rPr>
        <w:t xml:space="preserve"> (міні-баскетболу), гирьового спорту, пляжного волейболу, шахів, баскетболу.</w:t>
      </w:r>
    </w:p>
    <w:p w14:paraId="1C60BB60" w14:textId="3C8B7409" w:rsidR="00156955" w:rsidRPr="00CC1981" w:rsidRDefault="00156955" w:rsidP="00F265AC">
      <w:pPr>
        <w:pStyle w:val="afa"/>
        <w:numPr>
          <w:ilvl w:val="0"/>
          <w:numId w:val="39"/>
        </w:numPr>
        <w:tabs>
          <w:tab w:val="left" w:pos="1276"/>
        </w:tabs>
        <w:ind w:left="0" w:firstLine="567"/>
        <w:jc w:val="both"/>
        <w:rPr>
          <w:rFonts w:ascii="Times New Roman CYR" w:hAnsi="Times New Roman CYR"/>
          <w:szCs w:val="26"/>
          <w:lang w:val="uk-UA"/>
        </w:rPr>
      </w:pPr>
      <w:r w:rsidRPr="00CC1981">
        <w:rPr>
          <w:rFonts w:ascii="Times New Roman CYR" w:hAnsi="Times New Roman CYR"/>
          <w:szCs w:val="26"/>
          <w:lang w:val="uk-UA"/>
        </w:rPr>
        <w:t xml:space="preserve">Спортсмени з інвалідністю приймали участь в чемпіонаті Рівненської області з плавання, на яких  вибороли 2 перших та 2 третіх місця, на двох чемпіонатах Рівненської області  з </w:t>
      </w:r>
      <w:proofErr w:type="spellStart"/>
      <w:r w:rsidRPr="00CC1981">
        <w:rPr>
          <w:rFonts w:ascii="Times New Roman CYR" w:hAnsi="Times New Roman CYR"/>
          <w:szCs w:val="26"/>
          <w:lang w:val="uk-UA"/>
        </w:rPr>
        <w:t>пауерліфтингу</w:t>
      </w:r>
      <w:proofErr w:type="spellEnd"/>
      <w:r w:rsidRPr="00CC1981">
        <w:rPr>
          <w:rFonts w:ascii="Times New Roman CYR" w:hAnsi="Times New Roman CYR"/>
          <w:szCs w:val="26"/>
          <w:lang w:val="uk-UA"/>
        </w:rPr>
        <w:t xml:space="preserve"> вибороли 1 друге та 1 третє місця.</w:t>
      </w:r>
    </w:p>
    <w:p w14:paraId="159505AD" w14:textId="2AC3E793" w:rsidR="00156955" w:rsidRPr="00CC1981" w:rsidRDefault="00F0503D" w:rsidP="00F265AC">
      <w:pPr>
        <w:pStyle w:val="afa"/>
        <w:numPr>
          <w:ilvl w:val="0"/>
          <w:numId w:val="39"/>
        </w:numPr>
        <w:tabs>
          <w:tab w:val="left" w:pos="1276"/>
        </w:tabs>
        <w:ind w:left="0" w:firstLine="567"/>
        <w:jc w:val="both"/>
        <w:rPr>
          <w:rFonts w:ascii="Times New Roman CYR" w:hAnsi="Times New Roman CYR"/>
          <w:szCs w:val="26"/>
          <w:lang w:val="uk-UA"/>
        </w:rPr>
      </w:pPr>
      <w:r>
        <w:rPr>
          <w:rFonts w:ascii="Times New Roman CYR" w:hAnsi="Times New Roman CYR"/>
          <w:szCs w:val="26"/>
          <w:lang w:val="uk-UA"/>
        </w:rPr>
        <w:t>В</w:t>
      </w:r>
      <w:r w:rsidR="00156955" w:rsidRPr="00CC1981">
        <w:rPr>
          <w:rFonts w:ascii="Times New Roman CYR" w:hAnsi="Times New Roman CYR"/>
          <w:szCs w:val="26"/>
          <w:lang w:val="uk-UA"/>
        </w:rPr>
        <w:t>етеранська команда з волейболу приймала участь в кубку Афганців, парковому волейболі до Дня Незалежності України, відкритому турнірі з волейболу до Дня фізичної культури та спорту та є постійним учасником чемпіонату Рівненської області з волейболу серед ветеранських команд. Команда ветеранів приймала участь: в турнірі з футболу пам’яті ветеранів, турнірі з футболу до Дня Незалежності України в смт. Маневичі, турнірі з міні-футболу серед сільських колективів в м. Костопіль, у фіналі Всеукраїнських змагань з міні-футболу в м. Берегове Закарпатської області та у турнірі з міні-футболу серед ветеранів 40+ в м. Ковель.</w:t>
      </w:r>
    </w:p>
    <w:p w14:paraId="230C081C" w14:textId="4FAEAD6B" w:rsidR="00156955" w:rsidRPr="00CC1981" w:rsidRDefault="00156955" w:rsidP="00F265AC">
      <w:pPr>
        <w:pStyle w:val="afa"/>
        <w:numPr>
          <w:ilvl w:val="0"/>
          <w:numId w:val="39"/>
        </w:numPr>
        <w:tabs>
          <w:tab w:val="left" w:pos="1276"/>
        </w:tabs>
        <w:spacing w:after="100"/>
        <w:ind w:left="0" w:firstLine="567"/>
        <w:contextualSpacing w:val="0"/>
        <w:jc w:val="both"/>
        <w:rPr>
          <w:rFonts w:ascii="Times New Roman CYR" w:hAnsi="Times New Roman CYR"/>
          <w:szCs w:val="26"/>
          <w:lang w:val="uk-UA"/>
        </w:rPr>
      </w:pPr>
      <w:r w:rsidRPr="00CC1981">
        <w:rPr>
          <w:rFonts w:ascii="Times New Roman CYR" w:hAnsi="Times New Roman CYR"/>
          <w:szCs w:val="26"/>
          <w:lang w:val="uk-UA"/>
        </w:rPr>
        <w:t>Окремі кількісні показники роботи галузі наведені у наступній таблиці.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3"/>
        <w:gridCol w:w="1427"/>
        <w:gridCol w:w="2319"/>
        <w:gridCol w:w="1960"/>
      </w:tblGrid>
      <w:tr w:rsidR="00CD1E60" w:rsidRPr="00CC1981" w14:paraId="5B1EC295" w14:textId="77777777" w:rsidTr="00156955">
        <w:trPr>
          <w:trHeight w:val="451"/>
        </w:trPr>
        <w:tc>
          <w:tcPr>
            <w:tcW w:w="2037" w:type="pct"/>
            <w:vAlign w:val="center"/>
          </w:tcPr>
          <w:p w14:paraId="536E0D83"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Показники</w:t>
            </w:r>
          </w:p>
          <w:p w14:paraId="40093242"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741" w:type="pct"/>
            <w:vAlign w:val="center"/>
          </w:tcPr>
          <w:p w14:paraId="3BD9D562"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Одиниці виміру</w:t>
            </w:r>
          </w:p>
        </w:tc>
        <w:tc>
          <w:tcPr>
            <w:tcW w:w="1204" w:type="pct"/>
            <w:vAlign w:val="center"/>
          </w:tcPr>
          <w:p w14:paraId="2EDBEE6A"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2021 рік</w:t>
            </w:r>
          </w:p>
          <w:p w14:paraId="46561BDE"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1018" w:type="pct"/>
            <w:vAlign w:val="center"/>
          </w:tcPr>
          <w:p w14:paraId="7077F8CD"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2022 рік</w:t>
            </w:r>
          </w:p>
          <w:p w14:paraId="4590B28E" w14:textId="77777777" w:rsidR="00156955" w:rsidRPr="00CC1981" w:rsidRDefault="00156955" w:rsidP="00156955">
            <w:pPr>
              <w:spacing w:after="0" w:line="240" w:lineRule="auto"/>
              <w:ind w:left="-120"/>
              <w:jc w:val="center"/>
              <w:rPr>
                <w:rFonts w:ascii="Times New Roman CYR" w:eastAsia="Batang" w:hAnsi="Times New Roman CYR" w:cs="Calibri"/>
                <w:bCs/>
              </w:rPr>
            </w:pPr>
          </w:p>
        </w:tc>
      </w:tr>
      <w:tr w:rsidR="00CD1E60" w:rsidRPr="00CC1981" w14:paraId="1FEE151B" w14:textId="77777777" w:rsidTr="00156955">
        <w:trPr>
          <w:trHeight w:val="1140"/>
        </w:trPr>
        <w:tc>
          <w:tcPr>
            <w:tcW w:w="2037" w:type="pct"/>
            <w:vAlign w:val="center"/>
          </w:tcPr>
          <w:p w14:paraId="461BB588"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Виконано спортивних розрядів</w:t>
            </w:r>
          </w:p>
          <w:p w14:paraId="300FEF5C"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741" w:type="pct"/>
            <w:vAlign w:val="center"/>
          </w:tcPr>
          <w:p w14:paraId="6E5E64CD" w14:textId="152F9B4B"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кількість</w:t>
            </w:r>
          </w:p>
          <w:p w14:paraId="364DF825"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1204" w:type="pct"/>
            <w:vAlign w:val="center"/>
          </w:tcPr>
          <w:p w14:paraId="68357E07"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МС - 2.</w:t>
            </w:r>
          </w:p>
          <w:p w14:paraId="6730C388"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КМС - 3;</w:t>
            </w:r>
          </w:p>
          <w:p w14:paraId="54CA3550"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 розряд – 5;</w:t>
            </w:r>
          </w:p>
          <w:p w14:paraId="6C6C1008"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ІІ  розряд -55;</w:t>
            </w:r>
          </w:p>
          <w:p w14:paraId="08AFF82C"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 xml:space="preserve"> ІІІ розряд - 47</w:t>
            </w:r>
          </w:p>
        </w:tc>
        <w:tc>
          <w:tcPr>
            <w:tcW w:w="1018" w:type="pct"/>
            <w:vAlign w:val="center"/>
          </w:tcPr>
          <w:p w14:paraId="1E8C0242"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p>
          <w:p w14:paraId="61D06DCC" w14:textId="1EF0FFA4"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КМС - 3;</w:t>
            </w:r>
          </w:p>
          <w:p w14:paraId="141125B2"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 розряд - 4;</w:t>
            </w:r>
          </w:p>
          <w:p w14:paraId="70DFD76E"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ІІ розряд -12;</w:t>
            </w:r>
          </w:p>
          <w:p w14:paraId="565898E3" w14:textId="77777777" w:rsidR="00156955" w:rsidRPr="00CC1981" w:rsidRDefault="00156955" w:rsidP="00156955">
            <w:pPr>
              <w:spacing w:after="0" w:line="240" w:lineRule="auto"/>
              <w:ind w:left="-120"/>
              <w:jc w:val="center"/>
              <w:rPr>
                <w:rFonts w:ascii="Times New Roman CYR" w:eastAsia="Batang" w:hAnsi="Times New Roman CYR" w:cs="Calibri"/>
                <w:bCs/>
                <w:sz w:val="20"/>
                <w:szCs w:val="20"/>
              </w:rPr>
            </w:pPr>
            <w:r w:rsidRPr="00CC1981">
              <w:rPr>
                <w:rFonts w:ascii="Times New Roman CYR" w:eastAsia="Batang" w:hAnsi="Times New Roman CYR" w:cs="Calibri"/>
                <w:bCs/>
                <w:sz w:val="20"/>
                <w:szCs w:val="20"/>
              </w:rPr>
              <w:t>ІІІ розряд - 23</w:t>
            </w:r>
          </w:p>
        </w:tc>
      </w:tr>
      <w:tr w:rsidR="00CD1E60" w:rsidRPr="00CC1981" w14:paraId="496C9364" w14:textId="77777777" w:rsidTr="00156955">
        <w:trPr>
          <w:trHeight w:val="689"/>
        </w:trPr>
        <w:tc>
          <w:tcPr>
            <w:tcW w:w="2037" w:type="pct"/>
            <w:vAlign w:val="center"/>
          </w:tcPr>
          <w:p w14:paraId="0BAC8215"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lastRenderedPageBreak/>
              <w:t>Проведення спортивно-масових та фізкультурно-оздоровчих заходів</w:t>
            </w:r>
          </w:p>
        </w:tc>
        <w:tc>
          <w:tcPr>
            <w:tcW w:w="741" w:type="pct"/>
            <w:vAlign w:val="center"/>
          </w:tcPr>
          <w:p w14:paraId="740707DD" w14:textId="442D5675"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кількість</w:t>
            </w:r>
          </w:p>
          <w:p w14:paraId="4CC597E1" w14:textId="77777777" w:rsidR="00156955" w:rsidRPr="00CC1981" w:rsidRDefault="00156955" w:rsidP="00156955">
            <w:pPr>
              <w:spacing w:after="0" w:line="240" w:lineRule="auto"/>
              <w:ind w:left="-120"/>
              <w:jc w:val="center"/>
              <w:rPr>
                <w:rFonts w:ascii="Times New Roman CYR" w:eastAsia="Batang" w:hAnsi="Times New Roman CYR" w:cs="Calibri"/>
                <w:bCs/>
              </w:rPr>
            </w:pPr>
          </w:p>
        </w:tc>
        <w:tc>
          <w:tcPr>
            <w:tcW w:w="1204" w:type="pct"/>
            <w:vAlign w:val="center"/>
          </w:tcPr>
          <w:p w14:paraId="53607079"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90</w:t>
            </w:r>
          </w:p>
        </w:tc>
        <w:tc>
          <w:tcPr>
            <w:tcW w:w="1018" w:type="pct"/>
            <w:vAlign w:val="center"/>
          </w:tcPr>
          <w:p w14:paraId="35C7B4B7" w14:textId="77777777" w:rsidR="00156955" w:rsidRPr="00CC1981" w:rsidRDefault="00156955" w:rsidP="00156955">
            <w:pPr>
              <w:spacing w:after="0" w:line="240" w:lineRule="auto"/>
              <w:ind w:left="-120"/>
              <w:jc w:val="center"/>
              <w:rPr>
                <w:rFonts w:ascii="Times New Roman CYR" w:eastAsia="Batang" w:hAnsi="Times New Roman CYR" w:cs="Calibri"/>
                <w:bCs/>
              </w:rPr>
            </w:pPr>
            <w:r w:rsidRPr="00CC1981">
              <w:rPr>
                <w:rFonts w:ascii="Times New Roman CYR" w:eastAsia="Batang" w:hAnsi="Times New Roman CYR" w:cs="Calibri"/>
                <w:bCs/>
              </w:rPr>
              <w:t>93</w:t>
            </w:r>
          </w:p>
        </w:tc>
      </w:tr>
    </w:tbl>
    <w:p w14:paraId="5D1DE480" w14:textId="10901F40" w:rsidR="00156955" w:rsidRPr="00CC1981" w:rsidRDefault="00156955" w:rsidP="00F265AC">
      <w:pPr>
        <w:pStyle w:val="afa"/>
        <w:numPr>
          <w:ilvl w:val="0"/>
          <w:numId w:val="39"/>
        </w:numPr>
        <w:tabs>
          <w:tab w:val="left" w:pos="1276"/>
        </w:tabs>
        <w:spacing w:before="300" w:after="300"/>
        <w:ind w:left="0" w:firstLine="567"/>
        <w:contextualSpacing w:val="0"/>
        <w:jc w:val="both"/>
        <w:rPr>
          <w:rFonts w:ascii="Times New Roman CYR" w:hAnsi="Times New Roman CYR"/>
          <w:szCs w:val="26"/>
          <w:lang w:val="uk-UA"/>
        </w:rPr>
      </w:pPr>
      <w:r w:rsidRPr="00CC1981">
        <w:rPr>
          <w:rFonts w:ascii="Times New Roman CYR" w:hAnsi="Times New Roman CYR"/>
          <w:szCs w:val="26"/>
          <w:lang w:val="uk-UA"/>
        </w:rPr>
        <w:t xml:space="preserve"> </w:t>
      </w:r>
      <w:r w:rsidR="00DD1612" w:rsidRPr="00CC1981">
        <w:rPr>
          <w:rFonts w:ascii="Times New Roman CYR" w:hAnsi="Times New Roman CYR"/>
          <w:szCs w:val="26"/>
          <w:lang w:val="uk-UA"/>
        </w:rPr>
        <w:t xml:space="preserve"> Обсяг фінансового ресурсу, направленого на проведення заходів з фізичної культури та спорту у 2020 – 2022 роках наведений у наступних таблиці та діаграмі.</w:t>
      </w:r>
    </w:p>
    <w:tbl>
      <w:tblPr>
        <w:tblStyle w:val="afc"/>
        <w:tblW w:w="4934" w:type="pct"/>
        <w:tblInd w:w="108" w:type="dxa"/>
        <w:tblLook w:val="04A0" w:firstRow="1" w:lastRow="0" w:firstColumn="1" w:lastColumn="0" w:noHBand="0" w:noVBand="1"/>
      </w:tblPr>
      <w:tblGrid>
        <w:gridCol w:w="4605"/>
        <w:gridCol w:w="1929"/>
        <w:gridCol w:w="1484"/>
        <w:gridCol w:w="1484"/>
      </w:tblGrid>
      <w:tr w:rsidR="00CD1E60" w:rsidRPr="00CC1981" w14:paraId="5B04640F" w14:textId="77777777" w:rsidTr="00F0503D">
        <w:trPr>
          <w:trHeight w:val="392"/>
        </w:trPr>
        <w:tc>
          <w:tcPr>
            <w:tcW w:w="2423" w:type="pct"/>
            <w:tcBorders>
              <w:top w:val="single" w:sz="4" w:space="0" w:color="auto"/>
              <w:left w:val="single" w:sz="4" w:space="0" w:color="auto"/>
              <w:bottom w:val="single" w:sz="4" w:space="0" w:color="auto"/>
              <w:right w:val="single" w:sz="4" w:space="0" w:color="auto"/>
            </w:tcBorders>
            <w:shd w:val="clear" w:color="auto" w:fill="auto"/>
            <w:vAlign w:val="center"/>
          </w:tcPr>
          <w:p w14:paraId="6607F18E"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b/>
                <w:sz w:val="21"/>
                <w:szCs w:val="21"/>
                <w:lang w:eastAsia="uk-UA"/>
              </w:rPr>
              <w:t>Показники</w:t>
            </w:r>
          </w:p>
        </w:tc>
        <w:tc>
          <w:tcPr>
            <w:tcW w:w="1015" w:type="pct"/>
            <w:tcBorders>
              <w:top w:val="single" w:sz="4" w:space="0" w:color="auto"/>
              <w:left w:val="nil"/>
              <w:bottom w:val="single" w:sz="4" w:space="0" w:color="auto"/>
              <w:right w:val="single" w:sz="4" w:space="0" w:color="auto"/>
            </w:tcBorders>
            <w:shd w:val="clear" w:color="auto" w:fill="auto"/>
            <w:vAlign w:val="center"/>
          </w:tcPr>
          <w:p w14:paraId="59CAB76A"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b/>
                <w:sz w:val="21"/>
                <w:szCs w:val="21"/>
                <w:lang w:eastAsia="uk-UA"/>
              </w:rPr>
              <w:t>2020 рік</w:t>
            </w:r>
          </w:p>
        </w:tc>
        <w:tc>
          <w:tcPr>
            <w:tcW w:w="781" w:type="pct"/>
            <w:tcBorders>
              <w:top w:val="single" w:sz="4" w:space="0" w:color="auto"/>
              <w:left w:val="nil"/>
              <w:bottom w:val="single" w:sz="4" w:space="0" w:color="auto"/>
              <w:right w:val="single" w:sz="4" w:space="0" w:color="auto"/>
            </w:tcBorders>
            <w:shd w:val="clear" w:color="auto" w:fill="auto"/>
            <w:vAlign w:val="center"/>
          </w:tcPr>
          <w:p w14:paraId="50EB4DC0"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b/>
                <w:sz w:val="21"/>
                <w:szCs w:val="21"/>
                <w:lang w:eastAsia="uk-UA"/>
              </w:rPr>
              <w:t>2021 рік</w:t>
            </w:r>
          </w:p>
        </w:tc>
        <w:tc>
          <w:tcPr>
            <w:tcW w:w="781" w:type="pct"/>
            <w:tcBorders>
              <w:top w:val="single" w:sz="4" w:space="0" w:color="auto"/>
              <w:left w:val="nil"/>
              <w:bottom w:val="single" w:sz="4" w:space="0" w:color="auto"/>
              <w:right w:val="single" w:sz="4" w:space="0" w:color="auto"/>
            </w:tcBorders>
            <w:vAlign w:val="center"/>
          </w:tcPr>
          <w:p w14:paraId="6E129C55" w14:textId="77777777" w:rsidR="00DD1612" w:rsidRPr="00CC1981" w:rsidRDefault="00DD1612" w:rsidP="00F550C7">
            <w:pPr>
              <w:keepNext/>
              <w:keepLines/>
              <w:jc w:val="center"/>
              <w:rPr>
                <w:rFonts w:ascii="Times New Roman" w:hAnsi="Times New Roman" w:cs="Times New Roman"/>
                <w:b/>
                <w:sz w:val="21"/>
                <w:szCs w:val="21"/>
                <w:lang w:eastAsia="uk-UA"/>
              </w:rPr>
            </w:pPr>
            <w:r w:rsidRPr="00CC1981">
              <w:rPr>
                <w:rFonts w:ascii="Times New Roman" w:hAnsi="Times New Roman" w:cs="Times New Roman"/>
                <w:b/>
                <w:sz w:val="21"/>
                <w:szCs w:val="21"/>
                <w:lang w:eastAsia="uk-UA"/>
              </w:rPr>
              <w:t>2022 рік</w:t>
            </w:r>
          </w:p>
        </w:tc>
      </w:tr>
      <w:tr w:rsidR="00CD1E60" w:rsidRPr="00CC1981" w14:paraId="4B5704B9" w14:textId="77777777" w:rsidTr="00F0503D">
        <w:trPr>
          <w:trHeight w:val="553"/>
        </w:trPr>
        <w:tc>
          <w:tcPr>
            <w:tcW w:w="2423" w:type="pct"/>
            <w:tcBorders>
              <w:top w:val="single" w:sz="4" w:space="0" w:color="auto"/>
              <w:left w:val="single" w:sz="4" w:space="0" w:color="auto"/>
              <w:bottom w:val="single" w:sz="4" w:space="0" w:color="auto"/>
              <w:right w:val="single" w:sz="4" w:space="0" w:color="auto"/>
            </w:tcBorders>
            <w:shd w:val="clear" w:color="auto" w:fill="auto"/>
          </w:tcPr>
          <w:p w14:paraId="43D4DD29" w14:textId="77777777" w:rsidR="00DD1612" w:rsidRPr="00CC1981" w:rsidRDefault="00DD1612" w:rsidP="00F550C7">
            <w:pPr>
              <w:keepNext/>
              <w:keepLines/>
              <w:jc w:val="both"/>
              <w:rPr>
                <w:rFonts w:ascii="Times New Roman" w:eastAsia="Calibri" w:hAnsi="Times New Roman" w:cs="Times New Roman"/>
                <w:b/>
                <w:sz w:val="21"/>
                <w:szCs w:val="21"/>
              </w:rPr>
            </w:pPr>
            <w:r w:rsidRPr="00CC1981">
              <w:rPr>
                <w:rFonts w:ascii="Times New Roman" w:hAnsi="Times New Roman" w:cs="Times New Roman"/>
                <w:sz w:val="21"/>
                <w:szCs w:val="21"/>
              </w:rPr>
              <w:t>Обсяг фінансового ресурсу, направленого на галузь  фізичної культури та спорту (</w:t>
            </w:r>
            <w:proofErr w:type="spellStart"/>
            <w:r w:rsidRPr="00CC1981">
              <w:rPr>
                <w:rFonts w:ascii="Times New Roman" w:hAnsi="Times New Roman" w:cs="Times New Roman"/>
                <w:sz w:val="21"/>
                <w:szCs w:val="21"/>
              </w:rPr>
              <w:t>тис.грн</w:t>
            </w:r>
            <w:proofErr w:type="spellEnd"/>
            <w:r w:rsidRPr="00CC1981">
              <w:rPr>
                <w:rFonts w:ascii="Times New Roman" w:hAnsi="Times New Roman" w:cs="Times New Roman"/>
                <w:sz w:val="21"/>
                <w:szCs w:val="21"/>
              </w:rPr>
              <w:t>)</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58354E8D"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4 663,1</w:t>
            </w:r>
          </w:p>
        </w:tc>
        <w:tc>
          <w:tcPr>
            <w:tcW w:w="781" w:type="pct"/>
            <w:tcBorders>
              <w:top w:val="single" w:sz="4" w:space="0" w:color="auto"/>
              <w:left w:val="nil"/>
              <w:bottom w:val="single" w:sz="4" w:space="0" w:color="auto"/>
              <w:right w:val="single" w:sz="4" w:space="0" w:color="auto"/>
            </w:tcBorders>
            <w:shd w:val="clear" w:color="auto" w:fill="auto"/>
            <w:vAlign w:val="center"/>
          </w:tcPr>
          <w:p w14:paraId="10135D34"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6 912,5</w:t>
            </w:r>
          </w:p>
        </w:tc>
        <w:tc>
          <w:tcPr>
            <w:tcW w:w="781" w:type="pct"/>
            <w:tcBorders>
              <w:top w:val="single" w:sz="4" w:space="0" w:color="auto"/>
              <w:left w:val="nil"/>
              <w:bottom w:val="single" w:sz="4" w:space="0" w:color="auto"/>
              <w:right w:val="single" w:sz="4" w:space="0" w:color="auto"/>
            </w:tcBorders>
            <w:vAlign w:val="center"/>
          </w:tcPr>
          <w:p w14:paraId="51EB4F88" w14:textId="77777777" w:rsidR="00DD1612" w:rsidRPr="00CC1981" w:rsidRDefault="00DD1612" w:rsidP="00F550C7">
            <w:pPr>
              <w:keepNext/>
              <w:keepLines/>
              <w:jc w:val="center"/>
              <w:rPr>
                <w:rFonts w:ascii="Times New Roman" w:hAnsi="Times New Roman" w:cs="Times New Roman"/>
                <w:sz w:val="21"/>
                <w:szCs w:val="21"/>
              </w:rPr>
            </w:pPr>
            <w:r w:rsidRPr="00CC1981">
              <w:rPr>
                <w:rFonts w:ascii="Times New Roman" w:hAnsi="Times New Roman" w:cs="Times New Roman"/>
                <w:sz w:val="21"/>
                <w:szCs w:val="21"/>
              </w:rPr>
              <w:t>4 780,4</w:t>
            </w:r>
          </w:p>
        </w:tc>
      </w:tr>
      <w:tr w:rsidR="00AD52D5" w:rsidRPr="00CC1981" w14:paraId="39753143" w14:textId="77777777" w:rsidTr="00F0503D">
        <w:trPr>
          <w:trHeight w:val="282"/>
        </w:trPr>
        <w:tc>
          <w:tcPr>
            <w:tcW w:w="2423" w:type="pct"/>
            <w:tcBorders>
              <w:top w:val="single" w:sz="4" w:space="0" w:color="auto"/>
              <w:left w:val="single" w:sz="4" w:space="0" w:color="auto"/>
              <w:bottom w:val="single" w:sz="4" w:space="0" w:color="auto"/>
              <w:right w:val="single" w:sz="4" w:space="0" w:color="auto"/>
            </w:tcBorders>
            <w:shd w:val="clear" w:color="auto" w:fill="auto"/>
          </w:tcPr>
          <w:p w14:paraId="645D11C2" w14:textId="77777777" w:rsidR="00DD1612" w:rsidRPr="00CC1981" w:rsidRDefault="00DD1612" w:rsidP="00F550C7">
            <w:pPr>
              <w:keepNext/>
              <w:keepLines/>
              <w:jc w:val="both"/>
              <w:rPr>
                <w:rFonts w:ascii="Times New Roman" w:eastAsia="Calibri" w:hAnsi="Times New Roman" w:cs="Times New Roman"/>
                <w:b/>
                <w:sz w:val="21"/>
                <w:szCs w:val="21"/>
              </w:rPr>
            </w:pPr>
            <w:r w:rsidRPr="00CC1981">
              <w:rPr>
                <w:rFonts w:ascii="Times New Roman" w:hAnsi="Times New Roman" w:cs="Times New Roman"/>
                <w:sz w:val="21"/>
                <w:szCs w:val="21"/>
              </w:rPr>
              <w:t>Приріст, %</w:t>
            </w:r>
          </w:p>
        </w:tc>
        <w:tc>
          <w:tcPr>
            <w:tcW w:w="1015" w:type="pct"/>
            <w:tcBorders>
              <w:top w:val="nil"/>
              <w:left w:val="single" w:sz="4" w:space="0" w:color="auto"/>
              <w:bottom w:val="single" w:sz="4" w:space="0" w:color="auto"/>
              <w:right w:val="single" w:sz="4" w:space="0" w:color="auto"/>
            </w:tcBorders>
            <w:shd w:val="clear" w:color="auto" w:fill="auto"/>
            <w:vAlign w:val="center"/>
          </w:tcPr>
          <w:p w14:paraId="617F3689"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137</w:t>
            </w:r>
          </w:p>
        </w:tc>
        <w:tc>
          <w:tcPr>
            <w:tcW w:w="781" w:type="pct"/>
            <w:tcBorders>
              <w:top w:val="nil"/>
              <w:left w:val="nil"/>
              <w:bottom w:val="single" w:sz="4" w:space="0" w:color="auto"/>
              <w:right w:val="single" w:sz="4" w:space="0" w:color="auto"/>
            </w:tcBorders>
            <w:shd w:val="clear" w:color="auto" w:fill="auto"/>
            <w:vAlign w:val="center"/>
          </w:tcPr>
          <w:p w14:paraId="685C17A9" w14:textId="77777777" w:rsidR="00DD1612" w:rsidRPr="00CC1981" w:rsidRDefault="00DD1612" w:rsidP="00F550C7">
            <w:pPr>
              <w:keepNext/>
              <w:keepLines/>
              <w:jc w:val="center"/>
              <w:rPr>
                <w:rFonts w:ascii="Times New Roman" w:eastAsia="Calibri" w:hAnsi="Times New Roman" w:cs="Times New Roman"/>
                <w:b/>
                <w:sz w:val="21"/>
                <w:szCs w:val="21"/>
              </w:rPr>
            </w:pPr>
            <w:r w:rsidRPr="00CC1981">
              <w:rPr>
                <w:rFonts w:ascii="Times New Roman" w:hAnsi="Times New Roman" w:cs="Times New Roman"/>
                <w:sz w:val="21"/>
                <w:szCs w:val="21"/>
              </w:rPr>
              <w:t>148</w:t>
            </w:r>
          </w:p>
        </w:tc>
        <w:tc>
          <w:tcPr>
            <w:tcW w:w="781" w:type="pct"/>
            <w:tcBorders>
              <w:top w:val="nil"/>
              <w:left w:val="nil"/>
              <w:bottom w:val="single" w:sz="4" w:space="0" w:color="auto"/>
              <w:right w:val="single" w:sz="4" w:space="0" w:color="auto"/>
            </w:tcBorders>
            <w:vAlign w:val="center"/>
          </w:tcPr>
          <w:p w14:paraId="30048BD5" w14:textId="77777777" w:rsidR="00DD1612" w:rsidRPr="00CC1981" w:rsidRDefault="00DD1612" w:rsidP="00F550C7">
            <w:pPr>
              <w:keepNext/>
              <w:keepLines/>
              <w:jc w:val="center"/>
              <w:rPr>
                <w:rFonts w:ascii="Times New Roman" w:hAnsi="Times New Roman" w:cs="Times New Roman"/>
                <w:sz w:val="21"/>
                <w:szCs w:val="21"/>
              </w:rPr>
            </w:pPr>
            <w:r w:rsidRPr="00CC1981">
              <w:rPr>
                <w:rFonts w:ascii="Times New Roman" w:hAnsi="Times New Roman" w:cs="Times New Roman"/>
                <w:sz w:val="21"/>
                <w:szCs w:val="21"/>
              </w:rPr>
              <w:t>69</w:t>
            </w:r>
          </w:p>
        </w:tc>
      </w:tr>
    </w:tbl>
    <w:p w14:paraId="0A9E65EF" w14:textId="4749DCEC" w:rsidR="006B3414" w:rsidRPr="00CC1981" w:rsidRDefault="006B3414" w:rsidP="00FA3122">
      <w:pPr>
        <w:tabs>
          <w:tab w:val="left" w:pos="1276"/>
        </w:tabs>
        <w:spacing w:before="240"/>
        <w:jc w:val="both"/>
        <w:rPr>
          <w:rFonts w:ascii="Times New Roman CYR" w:hAnsi="Times New Roman CYR"/>
          <w:szCs w:val="26"/>
        </w:rPr>
      </w:pPr>
      <w:r w:rsidRPr="00CC1981">
        <w:rPr>
          <w:rFonts w:ascii="Times New Roman CYR" w:hAnsi="Times New Roman CYR"/>
          <w:szCs w:val="26"/>
        </w:rPr>
        <w:t xml:space="preserve">                             </w:t>
      </w:r>
      <w:r w:rsidRPr="00CC1981">
        <w:rPr>
          <w:noProof/>
          <w:lang w:eastAsia="uk-UA"/>
        </w:rPr>
        <w:drawing>
          <wp:inline distT="0" distB="0" distL="0" distR="0" wp14:anchorId="6A1D3B94" wp14:editId="6E6E8F40">
            <wp:extent cx="4622800" cy="1524000"/>
            <wp:effectExtent l="0" t="0" r="6350" b="0"/>
            <wp:docPr id="1782961165" name="Диаграмма 1">
              <a:extLst xmlns:a="http://schemas.openxmlformats.org/drawingml/2006/main">
                <a:ext uri="{FF2B5EF4-FFF2-40B4-BE49-F238E27FC236}">
                  <a16:creationId xmlns:a16="http://schemas.microsoft.com/office/drawing/2014/main" id="{0967E1E3-753C-4086-B040-A05C6F37D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DF1D5E" w14:textId="25A57071" w:rsidR="00505509" w:rsidRPr="00CC1981" w:rsidRDefault="00505509" w:rsidP="00FA3122">
      <w:pPr>
        <w:pStyle w:val="afa"/>
        <w:keepNext/>
        <w:keepLines/>
        <w:numPr>
          <w:ilvl w:val="2"/>
          <w:numId w:val="4"/>
        </w:numPr>
        <w:tabs>
          <w:tab w:val="left" w:pos="1134"/>
          <w:tab w:val="left" w:pos="1276"/>
          <w:tab w:val="left" w:pos="1560"/>
        </w:tabs>
        <w:spacing w:before="240" w:after="360"/>
        <w:contextualSpacing w:val="0"/>
        <w:jc w:val="center"/>
        <w:rPr>
          <w:rFonts w:eastAsia="Calibri"/>
          <w:b/>
          <w:bCs/>
          <w:szCs w:val="26"/>
          <w:lang w:val="uk-UA"/>
        </w:rPr>
      </w:pPr>
      <w:r w:rsidRPr="00CC1981">
        <w:rPr>
          <w:rFonts w:eastAsia="Calibri"/>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567"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602"/>
        <w:gridCol w:w="2174"/>
      </w:tblGrid>
      <w:tr w:rsidR="00CD1E60" w:rsidRPr="00CC1981" w14:paraId="58306154" w14:textId="77777777" w:rsidTr="00F0503D">
        <w:trPr>
          <w:trHeight w:hRule="exact" w:val="567"/>
        </w:trPr>
        <w:tc>
          <w:tcPr>
            <w:tcW w:w="1716" w:type="pct"/>
            <w:tcBorders>
              <w:top w:val="single" w:sz="4" w:space="0" w:color="auto"/>
              <w:left w:val="single" w:sz="4" w:space="0" w:color="auto"/>
              <w:bottom w:val="single" w:sz="4" w:space="0" w:color="auto"/>
              <w:right w:val="single" w:sz="4" w:space="0" w:color="auto"/>
            </w:tcBorders>
            <w:hideMark/>
          </w:tcPr>
          <w:p w14:paraId="3984B4C2"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rPr>
              <w:t>Зміст заходу</w:t>
            </w:r>
          </w:p>
        </w:tc>
        <w:tc>
          <w:tcPr>
            <w:tcW w:w="2048" w:type="pct"/>
            <w:tcBorders>
              <w:top w:val="single" w:sz="4" w:space="0" w:color="auto"/>
              <w:left w:val="single" w:sz="4" w:space="0" w:color="auto"/>
              <w:bottom w:val="single" w:sz="4" w:space="0" w:color="auto"/>
              <w:right w:val="single" w:sz="4" w:space="0" w:color="auto"/>
            </w:tcBorders>
            <w:hideMark/>
          </w:tcPr>
          <w:p w14:paraId="33174F0B"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rPr>
              <w:t>Стан реалізації</w:t>
            </w:r>
          </w:p>
        </w:tc>
        <w:tc>
          <w:tcPr>
            <w:tcW w:w="1236" w:type="pct"/>
            <w:tcBorders>
              <w:top w:val="single" w:sz="4" w:space="0" w:color="auto"/>
              <w:left w:val="single" w:sz="4" w:space="0" w:color="auto"/>
              <w:bottom w:val="single" w:sz="4" w:space="0" w:color="auto"/>
              <w:right w:val="single" w:sz="4" w:space="0" w:color="auto"/>
            </w:tcBorders>
            <w:hideMark/>
          </w:tcPr>
          <w:p w14:paraId="2040274C"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rPr>
              <w:t>Очікуваний результат</w:t>
            </w:r>
          </w:p>
        </w:tc>
      </w:tr>
      <w:tr w:rsidR="00CD1E60" w:rsidRPr="00CC1981" w14:paraId="28DD437F" w14:textId="77777777" w:rsidTr="00F0503D">
        <w:trPr>
          <w:cantSplit/>
          <w:trHeight w:hRule="exact" w:val="3590"/>
        </w:trPr>
        <w:tc>
          <w:tcPr>
            <w:tcW w:w="1716" w:type="pct"/>
            <w:tcBorders>
              <w:top w:val="single" w:sz="4" w:space="0" w:color="auto"/>
              <w:left w:val="single" w:sz="4" w:space="0" w:color="auto"/>
              <w:bottom w:val="single" w:sz="4" w:space="0" w:color="auto"/>
              <w:right w:val="single" w:sz="4" w:space="0" w:color="auto"/>
            </w:tcBorders>
          </w:tcPr>
          <w:p w14:paraId="6218475B" w14:textId="0F6C461F" w:rsidR="00377105" w:rsidRPr="00CC1981" w:rsidRDefault="00377105" w:rsidP="00377105">
            <w:pPr>
              <w:spacing w:after="0" w:line="240" w:lineRule="auto"/>
              <w:rPr>
                <w:rFonts w:ascii="Times New Roman" w:eastAsia="Times New Roman" w:hAnsi="Times New Roman" w:cs="Times New Roman"/>
                <w:bCs/>
              </w:rPr>
            </w:pPr>
            <w:r w:rsidRPr="00CC1981">
              <w:rPr>
                <w:rFonts w:ascii="Times New Roman" w:eastAsia="Calibri" w:hAnsi="Times New Roman" w:cs="Times New Roman"/>
              </w:rPr>
              <w:t>Забезпеч</w:t>
            </w:r>
            <w:r w:rsidR="009A183A" w:rsidRPr="00CC1981">
              <w:rPr>
                <w:rFonts w:ascii="Times New Roman" w:eastAsia="Calibri" w:hAnsi="Times New Roman" w:cs="Times New Roman"/>
              </w:rPr>
              <w:t xml:space="preserve">ення організації та </w:t>
            </w:r>
            <w:r w:rsidRPr="00CC1981">
              <w:rPr>
                <w:rFonts w:ascii="Times New Roman" w:eastAsia="Calibri" w:hAnsi="Times New Roman" w:cs="Times New Roman"/>
              </w:rPr>
              <w:t>проведення міських спортивно-масових та фізкультурно-оздоровчих заходів</w:t>
            </w:r>
          </w:p>
        </w:tc>
        <w:tc>
          <w:tcPr>
            <w:tcW w:w="2048" w:type="pct"/>
            <w:tcBorders>
              <w:top w:val="single" w:sz="4" w:space="0" w:color="auto"/>
              <w:left w:val="single" w:sz="4" w:space="0" w:color="auto"/>
              <w:bottom w:val="single" w:sz="4" w:space="0" w:color="auto"/>
              <w:right w:val="single" w:sz="4" w:space="0" w:color="auto"/>
            </w:tcBorders>
            <w:vAlign w:val="center"/>
          </w:tcPr>
          <w:p w14:paraId="58765CCD"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 xml:space="preserve">Протягом звітного року проводилися міські змагання «Сімейні перегони» та приймали участь в обласних перегонах. Для учнів 5-х класів (471 уч.)  усіх закладів освіти </w:t>
            </w:r>
            <w:proofErr w:type="spellStart"/>
            <w:r w:rsidRPr="00CC1981">
              <w:rPr>
                <w:rFonts w:ascii="Times New Roman" w:eastAsia="Times New Roman" w:hAnsi="Times New Roman" w:cs="Times New Roman"/>
                <w:bCs/>
              </w:rPr>
              <w:t>Вараської</w:t>
            </w:r>
            <w:proofErr w:type="spellEnd"/>
            <w:r w:rsidRPr="00CC1981">
              <w:rPr>
                <w:rFonts w:ascii="Times New Roman" w:eastAsia="Times New Roman" w:hAnsi="Times New Roman" w:cs="Times New Roman"/>
                <w:bCs/>
              </w:rPr>
              <w:t xml:space="preserve"> громади організовано заняття з плавання.</w:t>
            </w:r>
          </w:p>
          <w:p w14:paraId="4FD31025" w14:textId="77777777" w:rsidR="00377105" w:rsidRPr="00CC1981" w:rsidRDefault="00377105"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 xml:space="preserve">проведені масові спортивні заходи та змагання: «Велоперегони», «Олімпійське лелеченя», «Перегони на </w:t>
            </w:r>
            <w:proofErr w:type="spellStart"/>
            <w:r w:rsidRPr="00CC1981">
              <w:rPr>
                <w:rFonts w:ascii="Times New Roman" w:eastAsia="Times New Roman" w:hAnsi="Times New Roman" w:cs="Times New Roman"/>
                <w:bCs/>
              </w:rPr>
              <w:t>грунтах</w:t>
            </w:r>
            <w:proofErr w:type="spellEnd"/>
            <w:r w:rsidRPr="00CC1981">
              <w:rPr>
                <w:rFonts w:ascii="Times New Roman" w:eastAsia="Times New Roman" w:hAnsi="Times New Roman" w:cs="Times New Roman"/>
                <w:bCs/>
              </w:rPr>
              <w:t>», «</w:t>
            </w:r>
            <w:proofErr w:type="spellStart"/>
            <w:r w:rsidRPr="00CC1981">
              <w:rPr>
                <w:rFonts w:ascii="Times New Roman" w:eastAsia="Times New Roman" w:hAnsi="Times New Roman" w:cs="Times New Roman"/>
                <w:bCs/>
              </w:rPr>
              <w:t>Триатлон</w:t>
            </w:r>
            <w:proofErr w:type="spellEnd"/>
            <w:r w:rsidRPr="00CC1981">
              <w:rPr>
                <w:rFonts w:ascii="Times New Roman" w:eastAsia="Times New Roman" w:hAnsi="Times New Roman" w:cs="Times New Roman"/>
                <w:bCs/>
              </w:rPr>
              <w:t xml:space="preserve">. </w:t>
            </w:r>
            <w:proofErr w:type="spellStart"/>
            <w:r w:rsidRPr="00CC1981">
              <w:rPr>
                <w:rFonts w:ascii="Times New Roman" w:eastAsia="Times New Roman" w:hAnsi="Times New Roman" w:cs="Times New Roman"/>
                <w:bCs/>
              </w:rPr>
              <w:t>Сопачів</w:t>
            </w:r>
            <w:proofErr w:type="spellEnd"/>
            <w:r w:rsidRPr="00CC1981">
              <w:rPr>
                <w:rFonts w:ascii="Times New Roman" w:eastAsia="Times New Roman" w:hAnsi="Times New Roman" w:cs="Times New Roman"/>
                <w:bCs/>
              </w:rPr>
              <w:t xml:space="preserve">. </w:t>
            </w:r>
            <w:proofErr w:type="spellStart"/>
            <w:r w:rsidRPr="00CC1981">
              <w:rPr>
                <w:rFonts w:ascii="Times New Roman" w:eastAsia="Times New Roman" w:hAnsi="Times New Roman" w:cs="Times New Roman"/>
                <w:bCs/>
              </w:rPr>
              <w:t>Суперспрінт</w:t>
            </w:r>
            <w:proofErr w:type="spellEnd"/>
            <w:r w:rsidRPr="00CC1981">
              <w:rPr>
                <w:rFonts w:ascii="Times New Roman" w:eastAsia="Times New Roman" w:hAnsi="Times New Roman" w:cs="Times New Roman"/>
                <w:bCs/>
              </w:rPr>
              <w:t>», «Сімейні перегони», «</w:t>
            </w:r>
            <w:proofErr w:type="spellStart"/>
            <w:r w:rsidRPr="00CC1981">
              <w:rPr>
                <w:rFonts w:ascii="Times New Roman" w:eastAsia="Times New Roman" w:hAnsi="Times New Roman" w:cs="Times New Roman"/>
                <w:bCs/>
              </w:rPr>
              <w:t>Триатлон</w:t>
            </w:r>
            <w:proofErr w:type="spellEnd"/>
            <w:r w:rsidRPr="00CC1981">
              <w:rPr>
                <w:rFonts w:ascii="Times New Roman" w:eastAsia="Times New Roman" w:hAnsi="Times New Roman" w:cs="Times New Roman"/>
                <w:bCs/>
              </w:rPr>
              <w:t xml:space="preserve"> в закритих приміщеннях». </w:t>
            </w:r>
          </w:p>
          <w:p w14:paraId="6F1F35F4" w14:textId="77777777" w:rsidR="00377105" w:rsidRPr="00CC1981" w:rsidRDefault="00377105" w:rsidP="00377105">
            <w:pPr>
              <w:spacing w:after="0" w:line="240" w:lineRule="auto"/>
              <w:jc w:val="center"/>
              <w:rPr>
                <w:rFonts w:ascii="Times New Roman" w:eastAsia="Times New Roman" w:hAnsi="Times New Roman" w:cs="Times New Roman"/>
                <w:bCs/>
              </w:rPr>
            </w:pPr>
          </w:p>
        </w:tc>
        <w:tc>
          <w:tcPr>
            <w:tcW w:w="1236" w:type="pct"/>
            <w:tcBorders>
              <w:top w:val="single" w:sz="4" w:space="0" w:color="auto"/>
              <w:left w:val="single" w:sz="4" w:space="0" w:color="auto"/>
              <w:bottom w:val="single" w:sz="4" w:space="0" w:color="auto"/>
              <w:right w:val="single" w:sz="4" w:space="0" w:color="auto"/>
            </w:tcBorders>
          </w:tcPr>
          <w:p w14:paraId="1B65BBAB" w14:textId="77777777" w:rsidR="00377105" w:rsidRPr="00CC1981" w:rsidRDefault="00377105" w:rsidP="0064766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Зміцнення здоров'я мешканців громади, забезпечення змістовного дозвілля</w:t>
            </w:r>
          </w:p>
        </w:tc>
      </w:tr>
      <w:tr w:rsidR="00CD1E60" w:rsidRPr="00CC1981" w14:paraId="49ED5509" w14:textId="77777777" w:rsidTr="00F0503D">
        <w:trPr>
          <w:trHeight w:val="2684"/>
        </w:trPr>
        <w:tc>
          <w:tcPr>
            <w:tcW w:w="1716" w:type="pct"/>
            <w:tcBorders>
              <w:top w:val="single" w:sz="4" w:space="0" w:color="auto"/>
              <w:left w:val="single" w:sz="4" w:space="0" w:color="auto"/>
              <w:bottom w:val="single" w:sz="4" w:space="0" w:color="auto"/>
              <w:right w:val="single" w:sz="4" w:space="0" w:color="auto"/>
            </w:tcBorders>
          </w:tcPr>
          <w:p w14:paraId="4B7337B4" w14:textId="15FD6A48" w:rsidR="00377105" w:rsidRPr="00CC1981" w:rsidRDefault="009A183A" w:rsidP="00377105">
            <w:pPr>
              <w:spacing w:after="0" w:line="240" w:lineRule="auto"/>
              <w:rPr>
                <w:rFonts w:ascii="Times New Roman" w:eastAsia="Calibri" w:hAnsi="Times New Roman" w:cs="Times New Roman"/>
              </w:rPr>
            </w:pPr>
            <w:r w:rsidRPr="00CC1981">
              <w:rPr>
                <w:rFonts w:ascii="Times New Roman" w:eastAsia="Calibri" w:hAnsi="Times New Roman" w:cs="Times New Roman"/>
              </w:rPr>
              <w:lastRenderedPageBreak/>
              <w:t xml:space="preserve">Забезпечення підготовки спортсменів до участі </w:t>
            </w:r>
            <w:r w:rsidR="00377105" w:rsidRPr="00CC1981">
              <w:rPr>
                <w:rFonts w:ascii="Times New Roman" w:eastAsia="Calibri" w:hAnsi="Times New Roman" w:cs="Times New Roman"/>
              </w:rPr>
              <w:t>в обласних, всеукраїнських та міжнародних змаганнях</w:t>
            </w:r>
          </w:p>
        </w:tc>
        <w:tc>
          <w:tcPr>
            <w:tcW w:w="2048" w:type="pct"/>
            <w:tcBorders>
              <w:top w:val="single" w:sz="4" w:space="0" w:color="auto"/>
              <w:left w:val="single" w:sz="4" w:space="0" w:color="auto"/>
              <w:bottom w:val="single" w:sz="4" w:space="0" w:color="auto"/>
              <w:right w:val="single" w:sz="4" w:space="0" w:color="auto"/>
            </w:tcBorders>
            <w:vAlign w:val="center"/>
          </w:tcPr>
          <w:p w14:paraId="1E2CC2B1" w14:textId="6FD2E7AB" w:rsidR="00377105" w:rsidRPr="00CC1981" w:rsidRDefault="009A183A" w:rsidP="00377105">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rPr>
              <w:t>В 2022 році проведено 93 спортивно - масових заходи, що дало змогу залучити різні верстви населення до занять фізичною культурою і спортом та участь у відповідних обласних, всеукраїнських та міжнародних  заходах. За звітний рік виконано розрядів: 3 – КМСУ; І - розряд – 4; ІІ – розряд – 12; ІІІ – розряд –23</w:t>
            </w:r>
          </w:p>
        </w:tc>
        <w:tc>
          <w:tcPr>
            <w:tcW w:w="1236" w:type="pct"/>
            <w:tcBorders>
              <w:top w:val="single" w:sz="4" w:space="0" w:color="auto"/>
              <w:left w:val="single" w:sz="4" w:space="0" w:color="auto"/>
              <w:bottom w:val="single" w:sz="4" w:space="0" w:color="auto"/>
              <w:right w:val="single" w:sz="4" w:space="0" w:color="auto"/>
            </w:tcBorders>
          </w:tcPr>
          <w:p w14:paraId="3635D306" w14:textId="1896E09F" w:rsidR="00377105" w:rsidRPr="00CC1981" w:rsidRDefault="00377105" w:rsidP="00647667">
            <w:pPr>
              <w:spacing w:after="0" w:line="240" w:lineRule="auto"/>
              <w:jc w:val="center"/>
              <w:rPr>
                <w:rFonts w:ascii="Times New Roman" w:eastAsia="Times New Roman" w:hAnsi="Times New Roman" w:cs="Times New Roman"/>
                <w:bCs/>
              </w:rPr>
            </w:pPr>
            <w:r w:rsidRPr="00CC1981">
              <w:rPr>
                <w:rFonts w:ascii="Times New Roman" w:eastAsia="Calibri" w:hAnsi="Times New Roman" w:cs="Times New Roman"/>
              </w:rPr>
              <w:t>Покращення іміджу громади та забезпечення розвитку спорту</w:t>
            </w:r>
            <w:r w:rsidR="009A183A" w:rsidRPr="00CC1981">
              <w:rPr>
                <w:rFonts w:ascii="Times New Roman" w:eastAsia="Calibri" w:hAnsi="Times New Roman" w:cs="Times New Roman"/>
              </w:rPr>
              <w:t xml:space="preserve"> та здорового способу життя</w:t>
            </w:r>
            <w:r w:rsidRPr="00CC1981">
              <w:rPr>
                <w:rFonts w:ascii="Times New Roman" w:eastAsia="Calibri" w:hAnsi="Times New Roman" w:cs="Times New Roman"/>
              </w:rPr>
              <w:t>.</w:t>
            </w:r>
          </w:p>
        </w:tc>
      </w:tr>
      <w:tr w:rsidR="00CD1E60" w:rsidRPr="00CC1981" w14:paraId="23EE8439" w14:textId="77777777" w:rsidTr="00F0503D">
        <w:trPr>
          <w:trHeight w:hRule="exact" w:val="1323"/>
        </w:trPr>
        <w:tc>
          <w:tcPr>
            <w:tcW w:w="1716" w:type="pct"/>
            <w:tcBorders>
              <w:top w:val="single" w:sz="4" w:space="0" w:color="auto"/>
              <w:left w:val="single" w:sz="4" w:space="0" w:color="auto"/>
              <w:bottom w:val="single" w:sz="4" w:space="0" w:color="auto"/>
              <w:right w:val="single" w:sz="4" w:space="0" w:color="auto"/>
            </w:tcBorders>
          </w:tcPr>
          <w:p w14:paraId="30E41B87" w14:textId="547EF511" w:rsidR="00377105" w:rsidRPr="00CC1981" w:rsidRDefault="009A183A" w:rsidP="00377105">
            <w:pPr>
              <w:spacing w:after="0" w:line="240" w:lineRule="auto"/>
              <w:rPr>
                <w:rFonts w:ascii="Times New Roman" w:eastAsia="Calibri" w:hAnsi="Times New Roman" w:cs="Times New Roman"/>
              </w:rPr>
            </w:pPr>
            <w:r w:rsidRPr="00CC1981">
              <w:rPr>
                <w:rFonts w:ascii="Times New Roman" w:eastAsia="Calibri" w:hAnsi="Times New Roman" w:cs="Times New Roman"/>
              </w:rPr>
              <w:t xml:space="preserve">Здійснення заохочувальних заходів для </w:t>
            </w:r>
            <w:r w:rsidR="00377105" w:rsidRPr="00CC1981">
              <w:rPr>
                <w:rFonts w:ascii="Times New Roman" w:eastAsia="Calibri" w:hAnsi="Times New Roman" w:cs="Times New Roman"/>
              </w:rPr>
              <w:t>провідни</w:t>
            </w:r>
            <w:r w:rsidRPr="00CC1981">
              <w:rPr>
                <w:rFonts w:ascii="Times New Roman" w:eastAsia="Calibri" w:hAnsi="Times New Roman" w:cs="Times New Roman"/>
              </w:rPr>
              <w:t xml:space="preserve">х </w:t>
            </w:r>
            <w:r w:rsidR="00377105" w:rsidRPr="00CC1981">
              <w:rPr>
                <w:rFonts w:ascii="Times New Roman" w:eastAsia="Calibri" w:hAnsi="Times New Roman" w:cs="Times New Roman"/>
              </w:rPr>
              <w:t>спортсмен</w:t>
            </w:r>
            <w:r w:rsidRPr="00CC1981">
              <w:rPr>
                <w:rFonts w:ascii="Times New Roman" w:eastAsia="Calibri" w:hAnsi="Times New Roman" w:cs="Times New Roman"/>
              </w:rPr>
              <w:t>ів</w:t>
            </w:r>
            <w:r w:rsidR="00377105" w:rsidRPr="00CC1981">
              <w:rPr>
                <w:rFonts w:ascii="Times New Roman" w:eastAsia="Calibri" w:hAnsi="Times New Roman" w:cs="Times New Roman"/>
              </w:rPr>
              <w:t xml:space="preserve"> та тренер</w:t>
            </w:r>
            <w:r w:rsidRPr="00CC1981">
              <w:rPr>
                <w:rFonts w:ascii="Times New Roman" w:eastAsia="Calibri" w:hAnsi="Times New Roman" w:cs="Times New Roman"/>
              </w:rPr>
              <w:t>ів</w:t>
            </w:r>
            <w:r w:rsidR="00377105" w:rsidRPr="00CC1981">
              <w:rPr>
                <w:rFonts w:ascii="Times New Roman" w:eastAsia="Calibri" w:hAnsi="Times New Roman" w:cs="Times New Roman"/>
              </w:rPr>
              <w:t xml:space="preserve"> громади  </w:t>
            </w:r>
          </w:p>
        </w:tc>
        <w:tc>
          <w:tcPr>
            <w:tcW w:w="2048" w:type="pct"/>
            <w:tcBorders>
              <w:top w:val="single" w:sz="4" w:space="0" w:color="auto"/>
              <w:left w:val="single" w:sz="4" w:space="0" w:color="auto"/>
              <w:bottom w:val="single" w:sz="4" w:space="0" w:color="auto"/>
              <w:right w:val="single" w:sz="4" w:space="0" w:color="auto"/>
            </w:tcBorders>
            <w:vAlign w:val="center"/>
          </w:tcPr>
          <w:p w14:paraId="3A00DB0B" w14:textId="66431209" w:rsidR="00377105" w:rsidRPr="00CC1981" w:rsidRDefault="009A183A" w:rsidP="00377105">
            <w:pPr>
              <w:spacing w:after="0" w:line="240" w:lineRule="auto"/>
              <w:jc w:val="center"/>
              <w:rPr>
                <w:rFonts w:ascii="Times New Roman" w:eastAsia="Times New Roman" w:hAnsi="Times New Roman" w:cs="Times New Roman"/>
                <w:bCs/>
              </w:rPr>
            </w:pPr>
            <w:r w:rsidRPr="00CC1981">
              <w:rPr>
                <w:rFonts w:ascii="Times New Roman" w:eastAsia="Calibri" w:hAnsi="Times New Roman" w:cs="Times New Roman"/>
              </w:rPr>
              <w:t>28 спортсменів та тренерів міста отримували стипендію міського голови</w:t>
            </w:r>
            <w:r w:rsidRPr="00CC1981">
              <w:rPr>
                <w:rFonts w:ascii="Times New Roman" w:eastAsia="Times New Roman" w:hAnsi="Times New Roman" w:cs="Times New Roman"/>
              </w:rPr>
              <w:t xml:space="preserve"> </w:t>
            </w:r>
          </w:p>
        </w:tc>
        <w:tc>
          <w:tcPr>
            <w:tcW w:w="1236" w:type="pct"/>
            <w:tcBorders>
              <w:top w:val="single" w:sz="4" w:space="0" w:color="auto"/>
              <w:left w:val="single" w:sz="4" w:space="0" w:color="auto"/>
              <w:bottom w:val="single" w:sz="4" w:space="0" w:color="auto"/>
              <w:right w:val="single" w:sz="4" w:space="0" w:color="auto"/>
            </w:tcBorders>
          </w:tcPr>
          <w:p w14:paraId="4DDFF609" w14:textId="4D4C76D0" w:rsidR="00377105" w:rsidRPr="00CC1981" w:rsidRDefault="009A183A" w:rsidP="00647667">
            <w:pPr>
              <w:spacing w:after="0" w:line="240" w:lineRule="auto"/>
              <w:ind w:left="-104"/>
              <w:jc w:val="center"/>
              <w:rPr>
                <w:rFonts w:ascii="Times New Roman" w:eastAsia="Times New Roman" w:hAnsi="Times New Roman" w:cs="Times New Roman"/>
                <w:bCs/>
              </w:rPr>
            </w:pPr>
            <w:r w:rsidRPr="00CC1981">
              <w:rPr>
                <w:rFonts w:ascii="Times New Roman" w:eastAsia="Times New Roman" w:hAnsi="Times New Roman" w:cs="Times New Roman"/>
                <w:bCs/>
              </w:rPr>
              <w:t>Стимулювання спортсменів на досягнення високих результатів з метою розвитку фізичної культури та спорту</w:t>
            </w:r>
          </w:p>
        </w:tc>
      </w:tr>
      <w:tr w:rsidR="00377105" w:rsidRPr="00CC1981" w14:paraId="6C1BE804" w14:textId="77777777" w:rsidTr="00F0503D">
        <w:trPr>
          <w:trHeight w:hRule="exact" w:val="1417"/>
        </w:trPr>
        <w:tc>
          <w:tcPr>
            <w:tcW w:w="1716" w:type="pct"/>
            <w:tcBorders>
              <w:top w:val="single" w:sz="4" w:space="0" w:color="auto"/>
              <w:left w:val="single" w:sz="4" w:space="0" w:color="auto"/>
              <w:bottom w:val="single" w:sz="4" w:space="0" w:color="auto"/>
              <w:right w:val="single" w:sz="4" w:space="0" w:color="auto"/>
            </w:tcBorders>
          </w:tcPr>
          <w:p w14:paraId="10534717" w14:textId="73A28535" w:rsidR="00377105" w:rsidRPr="00CC1981" w:rsidRDefault="00377105" w:rsidP="00377105">
            <w:pPr>
              <w:spacing w:after="0" w:line="240" w:lineRule="auto"/>
              <w:rPr>
                <w:rFonts w:ascii="Times New Roman" w:eastAsia="Calibri" w:hAnsi="Times New Roman" w:cs="Times New Roman"/>
              </w:rPr>
            </w:pPr>
            <w:r w:rsidRPr="00CC1981">
              <w:rPr>
                <w:rFonts w:ascii="Times New Roman" w:eastAsia="Calibri" w:hAnsi="Times New Roman" w:cs="Times New Roman"/>
              </w:rPr>
              <w:t xml:space="preserve">Виконання міської програми розвитку фізичної культури і спорту </w:t>
            </w:r>
            <w:proofErr w:type="spellStart"/>
            <w:r w:rsidRPr="00CC1981">
              <w:rPr>
                <w:rFonts w:ascii="Times New Roman" w:eastAsia="SimSun" w:hAnsi="Times New Roman" w:cs="Times New Roman"/>
              </w:rPr>
              <w:t>Вараської</w:t>
            </w:r>
            <w:proofErr w:type="spellEnd"/>
            <w:r w:rsidRPr="00CC1981">
              <w:rPr>
                <w:rFonts w:ascii="Times New Roman" w:eastAsia="SimSun" w:hAnsi="Times New Roman" w:cs="Times New Roman"/>
              </w:rPr>
              <w:t xml:space="preserve"> </w:t>
            </w:r>
            <w:r w:rsidR="003D37C0" w:rsidRPr="00CC1981">
              <w:rPr>
                <w:rFonts w:ascii="Times New Roman" w:eastAsia="SimSun" w:hAnsi="Times New Roman" w:cs="Times New Roman"/>
              </w:rPr>
              <w:t>МТГ</w:t>
            </w:r>
            <w:r w:rsidRPr="00CC1981">
              <w:rPr>
                <w:rFonts w:ascii="Times New Roman" w:eastAsia="SimSun" w:hAnsi="Times New Roman" w:cs="Times New Roman"/>
              </w:rPr>
              <w:t xml:space="preserve"> на 2021 -2025 роки</w:t>
            </w:r>
          </w:p>
        </w:tc>
        <w:tc>
          <w:tcPr>
            <w:tcW w:w="2048" w:type="pct"/>
            <w:tcBorders>
              <w:top w:val="single" w:sz="4" w:space="0" w:color="auto"/>
              <w:left w:val="single" w:sz="4" w:space="0" w:color="auto"/>
              <w:bottom w:val="single" w:sz="4" w:space="0" w:color="auto"/>
              <w:right w:val="single" w:sz="4" w:space="0" w:color="auto"/>
            </w:tcBorders>
            <w:vAlign w:val="center"/>
          </w:tcPr>
          <w:p w14:paraId="65DB02AA" w14:textId="07D6DBD1" w:rsidR="00377105" w:rsidRPr="00CC1981" w:rsidRDefault="00647667" w:rsidP="00377105">
            <w:pPr>
              <w:spacing w:after="0" w:line="240" w:lineRule="auto"/>
              <w:jc w:val="center"/>
              <w:rPr>
                <w:rFonts w:ascii="Times New Roman" w:eastAsia="Times New Roman" w:hAnsi="Times New Roman" w:cs="Times New Roman"/>
                <w:bCs/>
              </w:rPr>
            </w:pPr>
            <w:r w:rsidRPr="00CC1981">
              <w:rPr>
                <w:rFonts w:ascii="Times New Roman" w:eastAsia="Calibri" w:hAnsi="Times New Roman" w:cs="Times New Roman"/>
              </w:rPr>
              <w:t xml:space="preserve">В 2022 році проведено 93 спортивно - масових заходів на загальну суму  </w:t>
            </w:r>
            <w:r w:rsidR="00377105" w:rsidRPr="00CC1981">
              <w:rPr>
                <w:rFonts w:ascii="Times New Roman" w:eastAsia="Calibri" w:hAnsi="Times New Roman" w:cs="Times New Roman"/>
              </w:rPr>
              <w:t>1 699,6</w:t>
            </w:r>
            <w:r w:rsidRPr="00CC1981">
              <w:rPr>
                <w:rFonts w:ascii="Times New Roman" w:eastAsia="Calibri" w:hAnsi="Times New Roman" w:cs="Times New Roman"/>
              </w:rPr>
              <w:t xml:space="preserve"> </w:t>
            </w:r>
            <w:proofErr w:type="spellStart"/>
            <w:r w:rsidRPr="00CC1981">
              <w:rPr>
                <w:rFonts w:ascii="Times New Roman" w:eastAsia="Calibri" w:hAnsi="Times New Roman" w:cs="Times New Roman"/>
              </w:rPr>
              <w:t>тис.грн</w:t>
            </w:r>
            <w:proofErr w:type="spellEnd"/>
            <w:r w:rsidRPr="00CC1981">
              <w:rPr>
                <w:rFonts w:ascii="Times New Roman" w:eastAsia="Calibri" w:hAnsi="Times New Roman" w:cs="Times New Roman"/>
              </w:rPr>
              <w:t>. Частина заходів не проведена у зв’язку з воєнним станом</w:t>
            </w:r>
          </w:p>
        </w:tc>
        <w:tc>
          <w:tcPr>
            <w:tcW w:w="1236" w:type="pct"/>
            <w:tcBorders>
              <w:top w:val="single" w:sz="4" w:space="0" w:color="auto"/>
              <w:left w:val="single" w:sz="4" w:space="0" w:color="auto"/>
              <w:bottom w:val="single" w:sz="4" w:space="0" w:color="auto"/>
              <w:right w:val="single" w:sz="4" w:space="0" w:color="auto"/>
            </w:tcBorders>
          </w:tcPr>
          <w:p w14:paraId="4FEA5717" w14:textId="6F33E97C" w:rsidR="00377105" w:rsidRPr="00CC1981" w:rsidRDefault="00377105" w:rsidP="00647667">
            <w:pPr>
              <w:tabs>
                <w:tab w:val="left" w:pos="1276"/>
              </w:tabs>
              <w:spacing w:after="0" w:line="240" w:lineRule="auto"/>
              <w:jc w:val="center"/>
              <w:rPr>
                <w:rFonts w:ascii="Times New Roman" w:eastAsia="Times New Roman" w:hAnsi="Times New Roman" w:cs="Times New Roman"/>
                <w:bCs/>
              </w:rPr>
            </w:pPr>
            <w:r w:rsidRPr="00CC1981">
              <w:rPr>
                <w:rFonts w:ascii="Times New Roman" w:eastAsia="Calibri" w:hAnsi="Times New Roman" w:cs="Times New Roman"/>
              </w:rPr>
              <w:t xml:space="preserve">Покращення фізичного розвитку та здоров’я </w:t>
            </w:r>
            <w:r w:rsidR="00647667" w:rsidRPr="00CC1981">
              <w:rPr>
                <w:rFonts w:ascii="Times New Roman" w:eastAsia="Calibri" w:hAnsi="Times New Roman" w:cs="Times New Roman"/>
              </w:rPr>
              <w:t>населення та</w:t>
            </w:r>
            <w:r w:rsidR="00647667" w:rsidRPr="00CC1981">
              <w:t xml:space="preserve"> </w:t>
            </w:r>
            <w:r w:rsidR="00647667" w:rsidRPr="00CC1981">
              <w:rPr>
                <w:rFonts w:ascii="Times New Roman" w:eastAsia="Calibri" w:hAnsi="Times New Roman" w:cs="Times New Roman"/>
              </w:rPr>
              <w:t>іміджу громади</w:t>
            </w:r>
            <w:r w:rsidRPr="00CC1981">
              <w:rPr>
                <w:rFonts w:ascii="Times New Roman" w:eastAsia="Calibri" w:hAnsi="Times New Roman" w:cs="Times New Roman"/>
              </w:rPr>
              <w:t>.</w:t>
            </w:r>
          </w:p>
        </w:tc>
      </w:tr>
    </w:tbl>
    <w:p w14:paraId="188D1E6D" w14:textId="11C33486" w:rsidR="001B0670" w:rsidRPr="00CC1981" w:rsidRDefault="001B0670" w:rsidP="001B0670">
      <w:pPr>
        <w:pStyle w:val="afa"/>
        <w:tabs>
          <w:tab w:val="left" w:pos="1276"/>
        </w:tabs>
        <w:spacing w:after="40"/>
        <w:ind w:left="567" w:firstLine="0"/>
        <w:contextualSpacing w:val="0"/>
        <w:jc w:val="both"/>
        <w:rPr>
          <w:rFonts w:ascii="Times New Roman CYR" w:hAnsi="Times New Roman CYR"/>
          <w:szCs w:val="26"/>
          <w:lang w:val="uk-UA"/>
        </w:rPr>
      </w:pPr>
    </w:p>
    <w:p w14:paraId="76B23FCA" w14:textId="08B19F91" w:rsidR="00DA612F" w:rsidRPr="00CC1981" w:rsidRDefault="000D2D73" w:rsidP="00284689">
      <w:pPr>
        <w:pStyle w:val="11"/>
      </w:pPr>
      <w:bookmarkStart w:id="125" w:name="_Toc133223156"/>
      <w:bookmarkEnd w:id="124"/>
      <w:r>
        <w:rPr>
          <w:lang w:val="uk-UA"/>
        </w:rPr>
        <w:t xml:space="preserve">7 </w:t>
      </w:r>
      <w:r w:rsidR="00DA612F" w:rsidRPr="00CC1981">
        <w:t>Природокористування та безпека життєдіяльності</w:t>
      </w:r>
      <w:bookmarkEnd w:id="125"/>
    </w:p>
    <w:p w14:paraId="14FC2DA9" w14:textId="77777777" w:rsidR="0073677F" w:rsidRPr="00CC1981" w:rsidRDefault="0073677F" w:rsidP="00311DE8">
      <w:pPr>
        <w:pStyle w:val="afa"/>
        <w:keepNext/>
        <w:keepLines/>
        <w:numPr>
          <w:ilvl w:val="0"/>
          <w:numId w:val="4"/>
        </w:numPr>
        <w:ind w:left="0" w:firstLine="567"/>
        <w:contextualSpacing w:val="0"/>
        <w:outlineLvl w:val="0"/>
        <w:rPr>
          <w:rFonts w:eastAsia="Calibri"/>
          <w:caps/>
          <w:vanish/>
          <w:sz w:val="28"/>
          <w:szCs w:val="28"/>
          <w:lang w:val="uk-UA" w:eastAsia="en-US"/>
        </w:rPr>
      </w:pPr>
      <w:bookmarkStart w:id="126" w:name="_Toc99447138"/>
      <w:bookmarkStart w:id="127" w:name="_Toc99447213"/>
      <w:bookmarkStart w:id="128" w:name="_Toc132982882"/>
      <w:bookmarkStart w:id="129" w:name="_Toc132982963"/>
      <w:bookmarkStart w:id="130" w:name="_Toc132983026"/>
      <w:bookmarkStart w:id="131" w:name="_Toc133223157"/>
      <w:bookmarkEnd w:id="126"/>
      <w:bookmarkEnd w:id="127"/>
      <w:bookmarkEnd w:id="128"/>
      <w:bookmarkEnd w:id="129"/>
      <w:bookmarkEnd w:id="130"/>
      <w:bookmarkEnd w:id="131"/>
    </w:p>
    <w:p w14:paraId="2F428ED4" w14:textId="30F72967" w:rsidR="00DA612F" w:rsidRPr="00CC1981" w:rsidRDefault="00DA612F" w:rsidP="00284689">
      <w:pPr>
        <w:pStyle w:val="10"/>
      </w:pPr>
      <w:bookmarkStart w:id="132" w:name="_Toc133223158"/>
      <w:r w:rsidRPr="00CC1981">
        <w:t>Охорона навколишнього природного середовища</w:t>
      </w:r>
      <w:bookmarkEnd w:id="132"/>
    </w:p>
    <w:p w14:paraId="4653D0BE" w14:textId="0B20A4A7" w:rsidR="00DA612F" w:rsidRPr="00CC1981" w:rsidRDefault="00F52885" w:rsidP="001B0670">
      <w:pPr>
        <w:pStyle w:val="afa"/>
        <w:numPr>
          <w:ilvl w:val="2"/>
          <w:numId w:val="4"/>
        </w:numPr>
        <w:tabs>
          <w:tab w:val="left" w:pos="142"/>
          <w:tab w:val="left" w:pos="284"/>
        </w:tabs>
        <w:spacing w:before="240" w:after="240"/>
        <w:ind w:left="1276" w:hanging="709"/>
        <w:contextualSpacing w:val="0"/>
        <w:rPr>
          <w:b/>
          <w:bCs/>
          <w:szCs w:val="26"/>
          <w:lang w:val="uk-UA"/>
        </w:rPr>
      </w:pPr>
      <w:bookmarkStart w:id="133" w:name="_Hlk132192432"/>
      <w:bookmarkStart w:id="134" w:name="_Hlk99115101"/>
      <w:r w:rsidRPr="00CC1981">
        <w:rPr>
          <w:b/>
          <w:bCs/>
          <w:szCs w:val="26"/>
          <w:lang w:val="uk-UA"/>
        </w:rPr>
        <w:t xml:space="preserve">Інформація про поточний стан справ, реалізацію заходів, що проводились у 2022 році, характеристика головних проблем </w:t>
      </w:r>
    </w:p>
    <w:bookmarkEnd w:id="133"/>
    <w:p w14:paraId="2CCD35FB" w14:textId="3A247D6F" w:rsidR="00747A30" w:rsidRPr="00CC1981" w:rsidRDefault="00747A30" w:rsidP="00F265AC">
      <w:pPr>
        <w:pStyle w:val="afa"/>
        <w:numPr>
          <w:ilvl w:val="0"/>
          <w:numId w:val="40"/>
        </w:numPr>
        <w:tabs>
          <w:tab w:val="left" w:pos="1134"/>
        </w:tabs>
        <w:spacing w:after="40"/>
        <w:ind w:left="0" w:firstLine="56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Для покращення санітарно-екологічної ситуації на території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МТГ продовжено термін експлуатації полігону для захоронення твердих побутових відходів (ТПВ) КП «ВТВК» ВМР до 31.12.2023 для виконання завершальних робіт по робочому проекту «Реконструкція полігону твердих побутових відходів м. </w:t>
      </w:r>
      <w:proofErr w:type="spellStart"/>
      <w:r w:rsidRPr="00CC1981">
        <w:rPr>
          <w:rFonts w:ascii="Times New Roman CYR" w:eastAsia="Batang" w:hAnsi="Times New Roman CYR"/>
          <w:bCs/>
          <w:szCs w:val="26"/>
          <w:lang w:val="uk-UA"/>
        </w:rPr>
        <w:t>Вараш</w:t>
      </w:r>
      <w:proofErr w:type="spellEnd"/>
      <w:r w:rsidRPr="00CC1981">
        <w:rPr>
          <w:rFonts w:ascii="Times New Roman CYR" w:eastAsia="Batang" w:hAnsi="Times New Roman CYR"/>
          <w:bCs/>
          <w:szCs w:val="26"/>
          <w:lang w:val="uk-UA"/>
        </w:rPr>
        <w:t xml:space="preserve"> Рівненської області».</w:t>
      </w:r>
    </w:p>
    <w:p w14:paraId="24ECEB02" w14:textId="57DDF8D7" w:rsidR="00747A30" w:rsidRPr="00CC1981" w:rsidRDefault="00233996" w:rsidP="00F265AC">
      <w:pPr>
        <w:pStyle w:val="afa"/>
        <w:numPr>
          <w:ilvl w:val="0"/>
          <w:numId w:val="40"/>
        </w:numPr>
        <w:tabs>
          <w:tab w:val="left" w:pos="1134"/>
        </w:tabs>
        <w:ind w:left="0" w:firstLine="56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По реконструкції полігону для захоронення твердих побутових відходів міста </w:t>
      </w:r>
      <w:proofErr w:type="spellStart"/>
      <w:r w:rsidRPr="00CC1981">
        <w:rPr>
          <w:rFonts w:ascii="Times New Roman CYR" w:eastAsia="Batang" w:hAnsi="Times New Roman CYR"/>
          <w:bCs/>
          <w:szCs w:val="26"/>
          <w:lang w:val="uk-UA"/>
        </w:rPr>
        <w:t>Вараш</w:t>
      </w:r>
      <w:proofErr w:type="spellEnd"/>
      <w:r w:rsidRPr="00CC1981">
        <w:rPr>
          <w:rFonts w:ascii="Times New Roman CYR" w:eastAsia="Batang" w:hAnsi="Times New Roman CYR"/>
          <w:bCs/>
          <w:szCs w:val="26"/>
          <w:lang w:val="uk-UA"/>
        </w:rPr>
        <w:t xml:space="preserve"> проведено: оцінка впливу на довкілля з необхідним позитивним висновком; інженерно-геологічні вишукування; експертна оцінка щодо розгляду кошторисної частини проектної документації за робочим проектом «Реконструкція полігону твердих побутових відходів м. </w:t>
      </w:r>
      <w:proofErr w:type="spellStart"/>
      <w:r w:rsidRPr="00CC1981">
        <w:rPr>
          <w:rFonts w:ascii="Times New Roman CYR" w:eastAsia="Batang" w:hAnsi="Times New Roman CYR"/>
          <w:bCs/>
          <w:szCs w:val="26"/>
          <w:lang w:val="uk-UA"/>
        </w:rPr>
        <w:t>Вараш</w:t>
      </w:r>
      <w:proofErr w:type="spellEnd"/>
      <w:r w:rsidRPr="00CC1981">
        <w:rPr>
          <w:rFonts w:ascii="Times New Roman CYR" w:eastAsia="Batang" w:hAnsi="Times New Roman CYR"/>
          <w:bCs/>
          <w:szCs w:val="26"/>
          <w:lang w:val="uk-UA"/>
        </w:rPr>
        <w:t xml:space="preserve"> Рівненської області»; розробка детального плану території полігону ТПВ на землях </w:t>
      </w:r>
      <w:proofErr w:type="spellStart"/>
      <w:r w:rsidRPr="00CC1981">
        <w:rPr>
          <w:rFonts w:ascii="Times New Roman CYR" w:eastAsia="Batang" w:hAnsi="Times New Roman CYR"/>
          <w:bCs/>
          <w:szCs w:val="26"/>
          <w:lang w:val="uk-UA"/>
        </w:rPr>
        <w:t>Рафалівської</w:t>
      </w:r>
      <w:proofErr w:type="spellEnd"/>
      <w:r w:rsidRPr="00CC1981">
        <w:rPr>
          <w:rFonts w:ascii="Times New Roman CYR" w:eastAsia="Batang" w:hAnsi="Times New Roman CYR"/>
          <w:bCs/>
          <w:szCs w:val="26"/>
          <w:lang w:val="uk-UA"/>
        </w:rPr>
        <w:t xml:space="preserve"> селищної територіальної громади; виготовлення </w:t>
      </w:r>
      <w:r w:rsidRPr="00CC1981">
        <w:rPr>
          <w:rFonts w:ascii="Times New Roman CYR" w:eastAsia="Batang" w:hAnsi="Times New Roman CYR" w:cs="Times New Roman CYR"/>
          <w:bCs/>
          <w:szCs w:val="26"/>
          <w:lang w:val="uk-UA"/>
        </w:rPr>
        <w:t>звіту</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про</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стратегічну</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екологічну</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оцінку</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м</w:t>
      </w:r>
      <w:r w:rsidRPr="00CC1981">
        <w:rPr>
          <w:rFonts w:ascii="Times New Roman CYR" w:eastAsia="Batang" w:hAnsi="Times New Roman CYR"/>
          <w:bCs/>
          <w:szCs w:val="26"/>
          <w:lang w:val="uk-UA"/>
        </w:rPr>
        <w:t xml:space="preserve">істобудівної документації «Детальний план територій (за межами населеного пункту) </w:t>
      </w:r>
      <w:proofErr w:type="spellStart"/>
      <w:r w:rsidRPr="00CC1981">
        <w:rPr>
          <w:rFonts w:ascii="Times New Roman CYR" w:eastAsia="Batang" w:hAnsi="Times New Roman CYR"/>
          <w:bCs/>
          <w:szCs w:val="26"/>
          <w:lang w:val="uk-UA"/>
        </w:rPr>
        <w:t>Рафалівської</w:t>
      </w:r>
      <w:proofErr w:type="spellEnd"/>
      <w:r w:rsidRPr="00CC1981">
        <w:rPr>
          <w:rFonts w:ascii="Times New Roman CYR" w:eastAsia="Batang" w:hAnsi="Times New Roman CYR"/>
          <w:bCs/>
          <w:szCs w:val="26"/>
          <w:lang w:val="uk-UA"/>
        </w:rPr>
        <w:t xml:space="preserve"> селищної територіальної громади».</w:t>
      </w:r>
    </w:p>
    <w:p w14:paraId="31303F34" w14:textId="4BB51039" w:rsidR="00C501BD" w:rsidRPr="00CC1981" w:rsidRDefault="00C501BD" w:rsidP="00F265AC">
      <w:pPr>
        <w:pStyle w:val="afa"/>
        <w:numPr>
          <w:ilvl w:val="0"/>
          <w:numId w:val="40"/>
        </w:numPr>
        <w:tabs>
          <w:tab w:val="left" w:pos="1134"/>
        </w:tabs>
        <w:ind w:left="0" w:firstLine="567"/>
        <w:contextualSpacing w:val="0"/>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У звітному періоді наповнення природоохоронного фонду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МТГ здійснювалося в основному за рахунок екологічного податку, надходження якого становили 507 </w:t>
      </w:r>
      <w:proofErr w:type="spellStart"/>
      <w:r w:rsidRPr="00CC1981">
        <w:rPr>
          <w:rFonts w:ascii="Times New Roman CYR" w:eastAsia="Batang" w:hAnsi="Times New Roman CYR"/>
          <w:bCs/>
          <w:szCs w:val="26"/>
          <w:lang w:val="uk-UA"/>
        </w:rPr>
        <w:t>тис.грн</w:t>
      </w:r>
      <w:proofErr w:type="spellEnd"/>
      <w:r w:rsidRPr="00CC1981">
        <w:rPr>
          <w:rFonts w:ascii="Times New Roman CYR" w:eastAsia="Batang" w:hAnsi="Times New Roman CYR"/>
          <w:bCs/>
          <w:szCs w:val="26"/>
          <w:lang w:val="uk-UA"/>
        </w:rPr>
        <w:t>.</w:t>
      </w:r>
    </w:p>
    <w:p w14:paraId="0E377E90" w14:textId="6A8DB548" w:rsidR="00186691" w:rsidRPr="00CC1981" w:rsidRDefault="00C501BD" w:rsidP="00186691">
      <w:pPr>
        <w:pStyle w:val="afa"/>
        <w:numPr>
          <w:ilvl w:val="2"/>
          <w:numId w:val="4"/>
        </w:numPr>
        <w:tabs>
          <w:tab w:val="left" w:pos="142"/>
          <w:tab w:val="left" w:pos="284"/>
        </w:tabs>
        <w:spacing w:before="240" w:after="240"/>
        <w:ind w:left="1276" w:hanging="709"/>
        <w:contextualSpacing w:val="0"/>
        <w:rPr>
          <w:b/>
          <w:bCs/>
          <w:szCs w:val="26"/>
          <w:lang w:val="uk-UA"/>
        </w:rPr>
      </w:pPr>
      <w:r w:rsidRPr="00CC1981">
        <w:rPr>
          <w:b/>
          <w:bCs/>
          <w:szCs w:val="26"/>
          <w:lang w:val="uk-UA"/>
        </w:rPr>
        <w:t xml:space="preserve">Створення безпечних умов для життєдіяльності населення громади </w:t>
      </w:r>
      <w:r w:rsidR="00186691" w:rsidRPr="00CC1981">
        <w:rPr>
          <w:b/>
          <w:bCs/>
          <w:szCs w:val="26"/>
          <w:lang w:val="uk-UA"/>
        </w:rPr>
        <w:t xml:space="preserve"> </w:t>
      </w:r>
    </w:p>
    <w:p w14:paraId="237781DD" w14:textId="5C414CC2" w:rsidR="00186691" w:rsidRPr="00CC1981" w:rsidRDefault="00CD3BC5" w:rsidP="00186691">
      <w:pPr>
        <w:pStyle w:val="afa"/>
        <w:numPr>
          <w:ilvl w:val="3"/>
          <w:numId w:val="4"/>
        </w:numPr>
        <w:tabs>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lastRenderedPageBreak/>
        <w:t>З метою поліпшення зовнішнього дизайну міста та естетичного вигляду зелених насаджень в 2022 році було видано 95 дозволів на зрізання (</w:t>
      </w:r>
      <w:proofErr w:type="spellStart"/>
      <w:r w:rsidRPr="00CC1981">
        <w:rPr>
          <w:rFonts w:ascii="Times New Roman CYR" w:eastAsia="Batang" w:hAnsi="Times New Roman CYR"/>
          <w:bCs/>
          <w:szCs w:val="26"/>
          <w:lang w:val="uk-UA"/>
        </w:rPr>
        <w:t>кронування</w:t>
      </w:r>
      <w:proofErr w:type="spellEnd"/>
      <w:r w:rsidRPr="00CC1981">
        <w:rPr>
          <w:rFonts w:ascii="Times New Roman CYR" w:eastAsia="Batang" w:hAnsi="Times New Roman CYR"/>
          <w:bCs/>
          <w:szCs w:val="26"/>
          <w:lang w:val="uk-UA"/>
        </w:rPr>
        <w:t>) зелених насаджень, які втратили свій декоративний вигляд</w:t>
      </w:r>
      <w:r w:rsidRPr="00CC1981">
        <w:rPr>
          <w:lang w:val="uk-UA"/>
        </w:rPr>
        <w:t xml:space="preserve"> </w:t>
      </w:r>
      <w:r w:rsidRPr="00CC1981">
        <w:rPr>
          <w:rFonts w:ascii="Times New Roman CYR" w:eastAsia="Batang" w:hAnsi="Times New Roman CYR"/>
          <w:bCs/>
          <w:szCs w:val="26"/>
          <w:lang w:val="uk-UA"/>
        </w:rPr>
        <w:t xml:space="preserve">та 45 дозволів на порушення </w:t>
      </w:r>
      <w:r w:rsidR="00385845" w:rsidRPr="00CC1981">
        <w:rPr>
          <w:rFonts w:ascii="Times New Roman CYR" w:eastAsia="Batang" w:hAnsi="Times New Roman CYR"/>
          <w:bCs/>
          <w:szCs w:val="26"/>
          <w:lang w:val="uk-UA"/>
        </w:rPr>
        <w:t>об</w:t>
      </w:r>
      <w:r w:rsidR="00385845" w:rsidRPr="00CC1981">
        <w:rPr>
          <w:rFonts w:eastAsia="Batang"/>
          <w:bCs/>
          <w:szCs w:val="26"/>
          <w:lang w:val="uk-UA"/>
        </w:rPr>
        <w:t>’</w:t>
      </w:r>
      <w:r w:rsidR="00385845" w:rsidRPr="00CC1981">
        <w:rPr>
          <w:rFonts w:ascii="Times New Roman CYR" w:eastAsia="Batang" w:hAnsi="Times New Roman CYR" w:cs="Times New Roman CYR"/>
          <w:bCs/>
          <w:szCs w:val="26"/>
          <w:lang w:val="uk-UA"/>
        </w:rPr>
        <w:t>єктів</w:t>
      </w:r>
      <w:r w:rsidRPr="00CC1981">
        <w:rPr>
          <w:rFonts w:ascii="Times New Roman CYR" w:eastAsia="Batang" w:hAnsi="Times New Roman CYR"/>
          <w:bCs/>
          <w:szCs w:val="26"/>
          <w:lang w:val="uk-UA"/>
        </w:rPr>
        <w:t xml:space="preserve"> </w:t>
      </w:r>
      <w:r w:rsidRPr="00CC1981">
        <w:rPr>
          <w:rFonts w:ascii="Times New Roman CYR" w:eastAsia="Batang" w:hAnsi="Times New Roman CYR" w:cs="Times New Roman CYR"/>
          <w:bCs/>
          <w:szCs w:val="26"/>
          <w:lang w:val="uk-UA"/>
        </w:rPr>
        <w:t>благоустрою</w:t>
      </w:r>
      <w:r w:rsidRPr="00CC1981">
        <w:rPr>
          <w:rFonts w:ascii="Times New Roman CYR" w:eastAsia="Batang" w:hAnsi="Times New Roman CYR"/>
          <w:bCs/>
          <w:szCs w:val="26"/>
          <w:lang w:val="uk-UA"/>
        </w:rPr>
        <w:t>. Дані заходи дозволили покращити естетичний вигляд міста.</w:t>
      </w:r>
    </w:p>
    <w:p w14:paraId="6687B9B5" w14:textId="0CB1FE5A" w:rsidR="00CD3BC5" w:rsidRPr="00CC1981" w:rsidRDefault="00CD3BC5" w:rsidP="00186691">
      <w:pPr>
        <w:pStyle w:val="afa"/>
        <w:numPr>
          <w:ilvl w:val="3"/>
          <w:numId w:val="4"/>
        </w:numPr>
        <w:tabs>
          <w:tab w:val="left" w:pos="1134"/>
        </w:tabs>
        <w:ind w:left="0" w:firstLine="567"/>
        <w:jc w:val="both"/>
        <w:rPr>
          <w:rFonts w:ascii="Times New Roman CYR" w:eastAsia="Batang" w:hAnsi="Times New Roman CYR"/>
          <w:bCs/>
          <w:szCs w:val="26"/>
          <w:lang w:val="uk-UA"/>
        </w:rPr>
      </w:pPr>
      <w:r w:rsidRPr="00CC1981">
        <w:rPr>
          <w:rFonts w:ascii="Times New Roman CYR" w:eastAsia="Batang" w:hAnsi="Times New Roman CYR"/>
          <w:bCs/>
          <w:szCs w:val="26"/>
          <w:lang w:val="uk-UA"/>
        </w:rPr>
        <w:t xml:space="preserve">Відділом екологічного контролю управління безпеки та внутрішнього контрою виконавчого комітету </w:t>
      </w:r>
      <w:proofErr w:type="spellStart"/>
      <w:r w:rsidRPr="00CC1981">
        <w:rPr>
          <w:rFonts w:ascii="Times New Roman CYR" w:eastAsia="Batang" w:hAnsi="Times New Roman CYR"/>
          <w:bCs/>
          <w:szCs w:val="26"/>
          <w:lang w:val="uk-UA"/>
        </w:rPr>
        <w:t>Вараської</w:t>
      </w:r>
      <w:proofErr w:type="spellEnd"/>
      <w:r w:rsidRPr="00CC1981">
        <w:rPr>
          <w:rFonts w:ascii="Times New Roman CYR" w:eastAsia="Batang" w:hAnsi="Times New Roman CYR"/>
          <w:bCs/>
          <w:szCs w:val="26"/>
          <w:lang w:val="uk-UA"/>
        </w:rPr>
        <w:t xml:space="preserve"> міської ради було надано 150 приписів за ст. 152 КУпАП,  складено 66 протоколів по ст. 152 КУпАП (порушення державних стандартів, норм і правил у сфері благоустрою населених пунктів).</w:t>
      </w:r>
      <w:r w:rsidR="00333B35" w:rsidRPr="00CC1981">
        <w:rPr>
          <w:lang w:val="uk-UA"/>
        </w:rPr>
        <w:t xml:space="preserve"> </w:t>
      </w:r>
      <w:r w:rsidR="00333B35" w:rsidRPr="00CC1981">
        <w:rPr>
          <w:rFonts w:ascii="Times New Roman CYR" w:eastAsia="Batang" w:hAnsi="Times New Roman CYR"/>
          <w:bCs/>
          <w:szCs w:val="26"/>
          <w:lang w:val="uk-UA"/>
        </w:rPr>
        <w:t xml:space="preserve">Відділ відповідно до Законів України «Про благоустрій населених пунктів», «Про охорону навколишнього природного середовища», «Про відходи», та відповідно до Правил благоустрою території міста контролює виконання робіт щодо приведення до належного санітарного стану підприємствами, установами та організаціями територій </w:t>
      </w:r>
      <w:proofErr w:type="spellStart"/>
      <w:r w:rsidR="00333B35" w:rsidRPr="00CC1981">
        <w:rPr>
          <w:rFonts w:ascii="Times New Roman CYR" w:eastAsia="Batang" w:hAnsi="Times New Roman CYR"/>
          <w:bCs/>
          <w:szCs w:val="26"/>
          <w:lang w:val="uk-UA"/>
        </w:rPr>
        <w:t>Вараської</w:t>
      </w:r>
      <w:proofErr w:type="spellEnd"/>
      <w:r w:rsidR="00333B35" w:rsidRPr="00CC1981">
        <w:rPr>
          <w:rFonts w:ascii="Times New Roman CYR" w:eastAsia="Batang" w:hAnsi="Times New Roman CYR"/>
          <w:bCs/>
          <w:szCs w:val="26"/>
          <w:lang w:val="uk-UA"/>
        </w:rPr>
        <w:t xml:space="preserve"> МТГ.</w:t>
      </w:r>
    </w:p>
    <w:p w14:paraId="1A9B585E" w14:textId="1D8FE975" w:rsidR="00186691" w:rsidRPr="00CC1981" w:rsidRDefault="00186691" w:rsidP="00186691">
      <w:pPr>
        <w:pStyle w:val="afa"/>
        <w:numPr>
          <w:ilvl w:val="2"/>
          <w:numId w:val="4"/>
        </w:numPr>
        <w:tabs>
          <w:tab w:val="left" w:pos="1134"/>
        </w:tabs>
        <w:spacing w:before="120" w:after="120"/>
        <w:ind w:left="1134" w:hanging="567"/>
        <w:contextualSpacing w:val="0"/>
        <w:jc w:val="center"/>
        <w:rPr>
          <w:rFonts w:ascii="Times New Roman CYR" w:eastAsia="Batang" w:hAnsi="Times New Roman CYR"/>
          <w:b/>
          <w:szCs w:val="26"/>
          <w:lang w:val="uk-UA"/>
        </w:rPr>
      </w:pPr>
      <w:r w:rsidRPr="00CC1981">
        <w:rPr>
          <w:rFonts w:ascii="Times New Roman CYR" w:eastAsia="Batang" w:hAnsi="Times New Roman CYR"/>
          <w:bCs/>
          <w:szCs w:val="26"/>
          <w:lang w:val="uk-UA"/>
        </w:rPr>
        <w:t xml:space="preserve"> </w:t>
      </w:r>
      <w:r w:rsidRPr="00CC1981">
        <w:rPr>
          <w:rFonts w:ascii="Times New Roman CYR" w:eastAsia="Batang" w:hAnsi="Times New Roman CYR"/>
          <w:b/>
          <w:szCs w:val="26"/>
          <w:lang w:val="uk-UA"/>
        </w:rPr>
        <w:t xml:space="preserve">Вдосконалення контролю за </w:t>
      </w:r>
      <w:proofErr w:type="spellStart"/>
      <w:r w:rsidRPr="00CC1981">
        <w:rPr>
          <w:rFonts w:ascii="Times New Roman CYR" w:eastAsia="Batang" w:hAnsi="Times New Roman CYR"/>
          <w:b/>
          <w:szCs w:val="26"/>
          <w:lang w:val="uk-UA"/>
        </w:rPr>
        <w:t>благоустроєм</w:t>
      </w:r>
      <w:proofErr w:type="spellEnd"/>
      <w:r w:rsidRPr="00CC1981">
        <w:rPr>
          <w:rFonts w:ascii="Times New Roman CYR" w:eastAsia="Batang" w:hAnsi="Times New Roman CYR"/>
          <w:b/>
          <w:szCs w:val="26"/>
          <w:lang w:val="uk-UA"/>
        </w:rPr>
        <w:t xml:space="preserve"> та санітарним станом  громади, та збереженням зелених насаджень</w:t>
      </w:r>
    </w:p>
    <w:p w14:paraId="7B9F661D" w14:textId="6DF2C96E" w:rsidR="00186691" w:rsidRPr="00CC1981" w:rsidRDefault="00C501BD" w:rsidP="00F265AC">
      <w:pPr>
        <w:pStyle w:val="afa"/>
        <w:numPr>
          <w:ilvl w:val="1"/>
          <w:numId w:val="41"/>
        </w:numPr>
        <w:tabs>
          <w:tab w:val="left" w:pos="142"/>
          <w:tab w:val="left" w:pos="1134"/>
        </w:tabs>
        <w:spacing w:after="40"/>
        <w:ind w:left="0" w:firstLine="567"/>
        <w:contextualSpacing w:val="0"/>
        <w:jc w:val="both"/>
        <w:rPr>
          <w:szCs w:val="26"/>
          <w:lang w:val="uk-UA"/>
        </w:rPr>
      </w:pPr>
      <w:r w:rsidRPr="00CC1981">
        <w:rPr>
          <w:szCs w:val="26"/>
          <w:lang w:val="uk-UA"/>
        </w:rPr>
        <w:t xml:space="preserve">Відділом здійснюється постійний контроль за дотриманням законодавства у сфері благоустрою, а саме за: дотриманням Правил благоустрою на території </w:t>
      </w:r>
      <w:proofErr w:type="spellStart"/>
      <w:r w:rsidRPr="00CC1981">
        <w:rPr>
          <w:szCs w:val="26"/>
          <w:lang w:val="uk-UA"/>
        </w:rPr>
        <w:t>Вараської</w:t>
      </w:r>
      <w:proofErr w:type="spellEnd"/>
      <w:r w:rsidRPr="00CC1981">
        <w:rPr>
          <w:szCs w:val="26"/>
          <w:lang w:val="uk-UA"/>
        </w:rPr>
        <w:t xml:space="preserve"> МТГ; виконанням робіт після видачі та реєстрації дозволу на знесення зелених насаджень; виконанням земляних та аварійно-відновлювальних робіт на підземних інженерних мережах щодо порушення Правил благоустрою на території </w:t>
      </w:r>
      <w:proofErr w:type="spellStart"/>
      <w:r w:rsidRPr="00CC1981">
        <w:rPr>
          <w:szCs w:val="26"/>
          <w:lang w:val="uk-UA"/>
        </w:rPr>
        <w:t>Вараської</w:t>
      </w:r>
      <w:proofErr w:type="spellEnd"/>
      <w:r w:rsidRPr="00CC1981">
        <w:rPr>
          <w:szCs w:val="26"/>
          <w:lang w:val="uk-UA"/>
        </w:rPr>
        <w:t xml:space="preserve"> МТГ; дотриманням природоохоронного законодавства щодо виконання заходів у сфері охорони навколишнього природного середовища установами, підприємствами та організаціями; додержанням юридичними та фізичними особами вимог у сфері поводження з побутовими відходами; впорядкуванням стихійної вуличної торгівлі на </w:t>
      </w:r>
      <w:proofErr w:type="spellStart"/>
      <w:r w:rsidRPr="00CC1981">
        <w:rPr>
          <w:szCs w:val="26"/>
          <w:lang w:val="uk-UA"/>
        </w:rPr>
        <w:t>приринкових</w:t>
      </w:r>
      <w:proofErr w:type="spellEnd"/>
      <w:r w:rsidRPr="00CC1981">
        <w:rPr>
          <w:szCs w:val="26"/>
          <w:lang w:val="uk-UA"/>
        </w:rPr>
        <w:t xml:space="preserve"> територіях міста</w:t>
      </w:r>
      <w:r w:rsidR="00186691" w:rsidRPr="00CC1981">
        <w:rPr>
          <w:szCs w:val="26"/>
          <w:lang w:val="uk-UA"/>
        </w:rPr>
        <w:t>.</w:t>
      </w:r>
    </w:p>
    <w:p w14:paraId="3BE2D6EF" w14:textId="2E05E910" w:rsidR="00387EEF" w:rsidRPr="00CC1981" w:rsidRDefault="00387EEF" w:rsidP="0063754E">
      <w:pPr>
        <w:pStyle w:val="afa"/>
        <w:numPr>
          <w:ilvl w:val="2"/>
          <w:numId w:val="4"/>
        </w:numPr>
        <w:tabs>
          <w:tab w:val="left" w:pos="142"/>
          <w:tab w:val="left" w:pos="1134"/>
        </w:tabs>
        <w:spacing w:before="240" w:after="180"/>
        <w:ind w:left="0" w:firstLine="567"/>
        <w:contextualSpacing w:val="0"/>
        <w:jc w:val="center"/>
        <w:rPr>
          <w:b/>
          <w:szCs w:val="26"/>
          <w:lang w:val="uk-UA"/>
        </w:rPr>
      </w:pPr>
      <w:r w:rsidRPr="00CC1981">
        <w:rPr>
          <w:b/>
          <w:szCs w:val="26"/>
          <w:lang w:val="uk-UA"/>
        </w:rPr>
        <w:t xml:space="preserve"> Протидія деградації довкілля та запобігання надзвичайним ситуаціям</w:t>
      </w:r>
    </w:p>
    <w:p w14:paraId="08915131" w14:textId="3721BA7A" w:rsidR="00C501BD" w:rsidRPr="00CC1981" w:rsidRDefault="00387EEF" w:rsidP="00387EEF">
      <w:pPr>
        <w:pStyle w:val="afa"/>
        <w:numPr>
          <w:ilvl w:val="3"/>
          <w:numId w:val="4"/>
        </w:numPr>
        <w:tabs>
          <w:tab w:val="left" w:pos="142"/>
          <w:tab w:val="left" w:pos="1134"/>
          <w:tab w:val="left" w:pos="1276"/>
        </w:tabs>
        <w:spacing w:after="40"/>
        <w:ind w:left="0" w:firstLine="567"/>
        <w:contextualSpacing w:val="0"/>
        <w:jc w:val="both"/>
        <w:rPr>
          <w:szCs w:val="26"/>
          <w:lang w:val="uk-UA"/>
        </w:rPr>
      </w:pPr>
      <w:r w:rsidRPr="00CC1981">
        <w:rPr>
          <w:szCs w:val="26"/>
          <w:lang w:val="uk-UA"/>
        </w:rPr>
        <w:t xml:space="preserve">Для запобігання та виявлення пожеж в екосистемах, фактів спалювання опалого листя, сухостою, твердих побутових відходів, залишків сухої рослинності на території </w:t>
      </w:r>
      <w:proofErr w:type="spellStart"/>
      <w:r w:rsidRPr="00CC1981">
        <w:rPr>
          <w:szCs w:val="26"/>
          <w:lang w:val="uk-UA"/>
        </w:rPr>
        <w:t>Вараської</w:t>
      </w:r>
      <w:proofErr w:type="spellEnd"/>
      <w:r w:rsidRPr="00CC1981">
        <w:rPr>
          <w:szCs w:val="26"/>
          <w:lang w:val="uk-UA"/>
        </w:rPr>
        <w:t xml:space="preserve"> МТГ розпорядженням міського голови від 08.11.2021 № 284-р створено відповідну робочу групу.</w:t>
      </w:r>
    </w:p>
    <w:p w14:paraId="27565C5A" w14:textId="6D93AD85" w:rsidR="00387EEF" w:rsidRPr="00CC1981" w:rsidRDefault="00387EEF" w:rsidP="00387EEF">
      <w:pPr>
        <w:pStyle w:val="afa"/>
        <w:numPr>
          <w:ilvl w:val="3"/>
          <w:numId w:val="4"/>
        </w:numPr>
        <w:tabs>
          <w:tab w:val="left" w:pos="142"/>
          <w:tab w:val="left" w:pos="1134"/>
          <w:tab w:val="left" w:pos="1276"/>
        </w:tabs>
        <w:spacing w:after="40"/>
        <w:ind w:left="0" w:firstLine="567"/>
        <w:contextualSpacing w:val="0"/>
        <w:jc w:val="both"/>
        <w:rPr>
          <w:szCs w:val="26"/>
          <w:lang w:val="uk-UA"/>
        </w:rPr>
      </w:pPr>
      <w:r w:rsidRPr="00CC1981">
        <w:rPr>
          <w:szCs w:val="26"/>
          <w:lang w:val="uk-UA"/>
        </w:rPr>
        <w:t xml:space="preserve">З метою відпрацювання населених пунктів </w:t>
      </w:r>
      <w:proofErr w:type="spellStart"/>
      <w:r w:rsidRPr="00CC1981">
        <w:rPr>
          <w:szCs w:val="26"/>
          <w:lang w:val="uk-UA"/>
        </w:rPr>
        <w:t>Вараської</w:t>
      </w:r>
      <w:proofErr w:type="spellEnd"/>
      <w:r w:rsidRPr="00CC1981">
        <w:rPr>
          <w:szCs w:val="26"/>
          <w:lang w:val="uk-UA"/>
        </w:rPr>
        <w:t xml:space="preserve"> МТГ щодо запобігання та виявлення пожеж у житловому секторі створені рейдові групи із залученням представників органів місцевого самоврядування та працівників </w:t>
      </w:r>
      <w:proofErr w:type="spellStart"/>
      <w:r w:rsidRPr="00CC1981">
        <w:rPr>
          <w:szCs w:val="26"/>
          <w:lang w:val="uk-UA"/>
        </w:rPr>
        <w:t>Вараського</w:t>
      </w:r>
      <w:proofErr w:type="spellEnd"/>
      <w:r w:rsidRPr="00CC1981">
        <w:rPr>
          <w:szCs w:val="26"/>
          <w:lang w:val="uk-UA"/>
        </w:rPr>
        <w:t xml:space="preserve"> районного управління ГУ ДСНС України в Рівненській області.</w:t>
      </w:r>
    </w:p>
    <w:p w14:paraId="7C0E6B5F" w14:textId="65776B25" w:rsidR="00387EEF" w:rsidRPr="00CC1981" w:rsidRDefault="00387EEF" w:rsidP="00387EEF">
      <w:pPr>
        <w:pStyle w:val="afa"/>
        <w:numPr>
          <w:ilvl w:val="3"/>
          <w:numId w:val="4"/>
        </w:numPr>
        <w:tabs>
          <w:tab w:val="left" w:pos="142"/>
          <w:tab w:val="left" w:pos="1134"/>
          <w:tab w:val="left" w:pos="1276"/>
        </w:tabs>
        <w:spacing w:after="40"/>
        <w:ind w:left="0" w:firstLine="567"/>
        <w:contextualSpacing w:val="0"/>
        <w:jc w:val="both"/>
        <w:rPr>
          <w:szCs w:val="26"/>
          <w:lang w:val="uk-UA"/>
        </w:rPr>
      </w:pPr>
      <w:r w:rsidRPr="00CC1981">
        <w:rPr>
          <w:szCs w:val="26"/>
          <w:lang w:val="uk-UA"/>
        </w:rPr>
        <w:t xml:space="preserve">З метою зменшення обсягів утворення відходів, додержання умов поводження з ними, посилення контролю за екологічним станом місць утворення та видалення відходів, оцінки їх впливу на навколишнє природне середовище і здоров’я людей рішенням виконавчого комітету від 02.09.2022 № 285-ПРВ-22-1430 створено постійно діючу комісію з питань поводження з безхазяйними відходами на території </w:t>
      </w:r>
      <w:proofErr w:type="spellStart"/>
      <w:r w:rsidRPr="00CC1981">
        <w:rPr>
          <w:szCs w:val="26"/>
          <w:lang w:val="uk-UA"/>
        </w:rPr>
        <w:t>Вараської</w:t>
      </w:r>
      <w:proofErr w:type="spellEnd"/>
      <w:r w:rsidRPr="00CC1981">
        <w:rPr>
          <w:szCs w:val="26"/>
          <w:lang w:val="uk-UA"/>
        </w:rPr>
        <w:t xml:space="preserve"> МТГ</w:t>
      </w:r>
    </w:p>
    <w:p w14:paraId="187BF4EC" w14:textId="7865773C" w:rsidR="00DA612F" w:rsidRPr="00CC1981" w:rsidRDefault="00874C02" w:rsidP="0063754E">
      <w:pPr>
        <w:numPr>
          <w:ilvl w:val="2"/>
          <w:numId w:val="4"/>
        </w:numPr>
        <w:tabs>
          <w:tab w:val="left" w:pos="142"/>
          <w:tab w:val="left" w:pos="1276"/>
        </w:tabs>
        <w:spacing w:before="300" w:after="240" w:line="240" w:lineRule="auto"/>
        <w:ind w:left="851" w:hanging="284"/>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t xml:space="preserve">Заходи, які здійснювалися у 2022 році для досягнення визначених цілей та завдань розвитку галузі та очікувані результати від їх реалізації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3"/>
        <w:gridCol w:w="2338"/>
        <w:gridCol w:w="4953"/>
        <w:gridCol w:w="1845"/>
      </w:tblGrid>
      <w:tr w:rsidR="00CD1E60" w:rsidRPr="00CC1981" w14:paraId="28FD7EB3" w14:textId="77777777" w:rsidTr="00F0503D">
        <w:trPr>
          <w:trHeight w:val="514"/>
        </w:trPr>
        <w:tc>
          <w:tcPr>
            <w:tcW w:w="256" w:type="pct"/>
            <w:tcBorders>
              <w:top w:val="single" w:sz="4" w:space="0" w:color="000000"/>
              <w:left w:val="single" w:sz="4" w:space="0" w:color="000000"/>
              <w:bottom w:val="single" w:sz="4" w:space="0" w:color="000000"/>
              <w:right w:val="single" w:sz="4" w:space="0" w:color="000000"/>
            </w:tcBorders>
            <w:vAlign w:val="center"/>
            <w:hideMark/>
          </w:tcPr>
          <w:p w14:paraId="6FDA1B84" w14:textId="77777777" w:rsidR="00874C02" w:rsidRPr="00CC1981" w:rsidRDefault="00874C02" w:rsidP="00F550C7">
            <w:pPr>
              <w:spacing w:after="0" w:line="240" w:lineRule="auto"/>
              <w:jc w:val="center"/>
              <w:rPr>
                <w:rFonts w:ascii="Times New Roman" w:eastAsia="Times New Roman" w:hAnsi="Times New Roman" w:cs="Times New Roman"/>
                <w:b/>
                <w:bCs/>
              </w:rPr>
            </w:pPr>
            <w:r w:rsidRPr="00CC1981">
              <w:rPr>
                <w:rFonts w:ascii="Times New Roman" w:eastAsia="Times New Roman" w:hAnsi="Times New Roman" w:cs="Times New Roman"/>
                <w:b/>
                <w:bCs/>
              </w:rPr>
              <w:lastRenderedPageBreak/>
              <w:t>№ з/п</w:t>
            </w:r>
          </w:p>
        </w:tc>
        <w:tc>
          <w:tcPr>
            <w:tcW w:w="1214" w:type="pct"/>
            <w:tcBorders>
              <w:top w:val="single" w:sz="4" w:space="0" w:color="000000"/>
              <w:left w:val="single" w:sz="4" w:space="0" w:color="000000"/>
              <w:bottom w:val="single" w:sz="4" w:space="0" w:color="000000"/>
              <w:right w:val="single" w:sz="4" w:space="0" w:color="000000"/>
            </w:tcBorders>
            <w:vAlign w:val="center"/>
          </w:tcPr>
          <w:p w14:paraId="1D5E7F41" w14:textId="77777777" w:rsidR="00874C02" w:rsidRPr="00CC1981" w:rsidRDefault="00874C02" w:rsidP="00F550C7">
            <w:pPr>
              <w:spacing w:after="0" w:line="240" w:lineRule="auto"/>
              <w:jc w:val="center"/>
              <w:rPr>
                <w:rFonts w:ascii="Times New Roman" w:eastAsia="Times New Roman" w:hAnsi="Times New Roman" w:cs="Times New Roman"/>
                <w:b/>
                <w:bCs/>
              </w:rPr>
            </w:pPr>
            <w:r w:rsidRPr="00CC1981">
              <w:rPr>
                <w:rFonts w:ascii="Times New Roman" w:eastAsia="Times New Roman" w:hAnsi="Times New Roman" w:cs="Times New Roman"/>
                <w:b/>
                <w:bCs/>
              </w:rPr>
              <w:t>Зміст заходу</w:t>
            </w:r>
          </w:p>
        </w:tc>
        <w:tc>
          <w:tcPr>
            <w:tcW w:w="2572" w:type="pct"/>
            <w:tcBorders>
              <w:top w:val="single" w:sz="4" w:space="0" w:color="000000"/>
              <w:left w:val="single" w:sz="4" w:space="0" w:color="000000"/>
              <w:bottom w:val="single" w:sz="4" w:space="0" w:color="000000"/>
              <w:right w:val="single" w:sz="4" w:space="0" w:color="000000"/>
            </w:tcBorders>
            <w:vAlign w:val="center"/>
          </w:tcPr>
          <w:p w14:paraId="4D44B475" w14:textId="77777777" w:rsidR="00874C02" w:rsidRPr="00CC1981" w:rsidRDefault="00874C0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Стан виконання</w:t>
            </w:r>
          </w:p>
        </w:tc>
        <w:tc>
          <w:tcPr>
            <w:tcW w:w="958" w:type="pct"/>
            <w:tcBorders>
              <w:top w:val="single" w:sz="4" w:space="0" w:color="000000"/>
              <w:left w:val="single" w:sz="4" w:space="0" w:color="000000"/>
              <w:bottom w:val="single" w:sz="4" w:space="0" w:color="000000"/>
              <w:right w:val="single" w:sz="4" w:space="0" w:color="000000"/>
            </w:tcBorders>
            <w:vAlign w:val="center"/>
          </w:tcPr>
          <w:p w14:paraId="5FCBD028" w14:textId="77777777" w:rsidR="00874C02" w:rsidRPr="00CC1981" w:rsidRDefault="00874C02"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Очікуваний результат</w:t>
            </w:r>
          </w:p>
        </w:tc>
      </w:tr>
      <w:tr w:rsidR="00CD1E60" w:rsidRPr="00CC1981" w14:paraId="79124BB7" w14:textId="77777777" w:rsidTr="00F0503D">
        <w:trPr>
          <w:trHeight w:val="1516"/>
        </w:trPr>
        <w:tc>
          <w:tcPr>
            <w:tcW w:w="256" w:type="pct"/>
            <w:tcBorders>
              <w:top w:val="single" w:sz="4" w:space="0" w:color="auto"/>
              <w:left w:val="single" w:sz="4" w:space="0" w:color="000000"/>
              <w:right w:val="single" w:sz="4" w:space="0" w:color="000000"/>
            </w:tcBorders>
            <w:hideMark/>
          </w:tcPr>
          <w:p w14:paraId="44E4F76C" w14:textId="77777777" w:rsidR="00874C02" w:rsidRPr="00CC1981" w:rsidRDefault="00874C02"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1</w:t>
            </w:r>
          </w:p>
        </w:tc>
        <w:tc>
          <w:tcPr>
            <w:tcW w:w="1214" w:type="pct"/>
            <w:tcBorders>
              <w:top w:val="single" w:sz="4" w:space="0" w:color="auto"/>
              <w:left w:val="single" w:sz="4" w:space="0" w:color="000000"/>
              <w:bottom w:val="single" w:sz="4" w:space="0" w:color="auto"/>
              <w:right w:val="single" w:sz="4" w:space="0" w:color="000000"/>
            </w:tcBorders>
            <w:hideMark/>
          </w:tcPr>
          <w:p w14:paraId="1EF4C32D" w14:textId="77777777" w:rsidR="00874C02" w:rsidRPr="00CC1981" w:rsidRDefault="00874C02" w:rsidP="00F550C7">
            <w:pPr>
              <w:spacing w:after="0" w:line="240" w:lineRule="auto"/>
              <w:rPr>
                <w:rFonts w:ascii="Times New Roman" w:eastAsia="Times New Roman" w:hAnsi="Times New Roman" w:cs="Times New Roman"/>
                <w:bCs/>
              </w:rPr>
            </w:pPr>
            <w:r w:rsidRPr="00CC1981">
              <w:rPr>
                <w:rFonts w:ascii="Times New Roman" w:eastAsia="Times New Roman" w:hAnsi="Times New Roman" w:cs="Times New Roman"/>
                <w:bCs/>
              </w:rPr>
              <w:t>Придбання зелених насаджень, міндобрив та засобів захисту рослин</w:t>
            </w:r>
          </w:p>
        </w:tc>
        <w:tc>
          <w:tcPr>
            <w:tcW w:w="2572" w:type="pct"/>
            <w:tcBorders>
              <w:top w:val="single" w:sz="4" w:space="0" w:color="auto"/>
              <w:left w:val="single" w:sz="4" w:space="0" w:color="000000"/>
              <w:bottom w:val="single" w:sz="4" w:space="0" w:color="auto"/>
              <w:right w:val="single" w:sz="4" w:space="0" w:color="000000"/>
            </w:tcBorders>
          </w:tcPr>
          <w:p w14:paraId="2EF06021" w14:textId="3DA5A3F0" w:rsidR="00874C02" w:rsidRPr="00CC1981" w:rsidRDefault="00874C02" w:rsidP="00F550C7">
            <w:pPr>
              <w:tabs>
                <w:tab w:val="left" w:pos="-2127"/>
              </w:tabs>
              <w:spacing w:after="0" w:line="240" w:lineRule="auto"/>
              <w:jc w:val="both"/>
              <w:rPr>
                <w:rFonts w:ascii="Times New Roman" w:hAnsi="Times New Roman" w:cs="Times New Roman"/>
                <w:sz w:val="21"/>
                <w:szCs w:val="21"/>
              </w:rPr>
            </w:pPr>
            <w:r w:rsidRPr="00CC1981">
              <w:rPr>
                <w:rFonts w:ascii="Times New Roman" w:hAnsi="Times New Roman" w:cs="Times New Roman"/>
                <w:sz w:val="21"/>
                <w:szCs w:val="21"/>
              </w:rPr>
              <w:t xml:space="preserve">ДКТМС ВК ВМР (КЗ «ПКТВ») придбано 262 дерев, а саме: ялівець </w:t>
            </w:r>
            <w:proofErr w:type="spellStart"/>
            <w:r w:rsidRPr="00CC1981">
              <w:rPr>
                <w:rFonts w:ascii="Times New Roman" w:hAnsi="Times New Roman" w:cs="Times New Roman"/>
                <w:sz w:val="21"/>
                <w:szCs w:val="21"/>
              </w:rPr>
              <w:t>блу</w:t>
            </w:r>
            <w:proofErr w:type="spellEnd"/>
            <w:r w:rsidRPr="00CC1981">
              <w:rPr>
                <w:rFonts w:ascii="Times New Roman" w:hAnsi="Times New Roman" w:cs="Times New Roman"/>
                <w:sz w:val="21"/>
                <w:szCs w:val="21"/>
              </w:rPr>
              <w:t xml:space="preserve"> </w:t>
            </w:r>
            <w:proofErr w:type="spellStart"/>
            <w:r w:rsidRPr="00CC1981">
              <w:rPr>
                <w:rFonts w:ascii="Times New Roman" w:hAnsi="Times New Roman" w:cs="Times New Roman"/>
                <w:sz w:val="21"/>
                <w:szCs w:val="21"/>
              </w:rPr>
              <w:t>Стар</w:t>
            </w:r>
            <w:proofErr w:type="spellEnd"/>
            <w:r w:rsidRPr="00CC1981">
              <w:rPr>
                <w:rFonts w:ascii="Times New Roman" w:hAnsi="Times New Roman" w:cs="Times New Roman"/>
                <w:sz w:val="21"/>
                <w:szCs w:val="21"/>
              </w:rPr>
              <w:t xml:space="preserve"> – 8 шт., сосна </w:t>
            </w:r>
            <w:proofErr w:type="spellStart"/>
            <w:r w:rsidRPr="00CC1981">
              <w:rPr>
                <w:rFonts w:ascii="Times New Roman" w:hAnsi="Times New Roman" w:cs="Times New Roman"/>
                <w:sz w:val="21"/>
                <w:szCs w:val="21"/>
              </w:rPr>
              <w:t>Ветерері</w:t>
            </w:r>
            <w:proofErr w:type="spellEnd"/>
            <w:r w:rsidRPr="00CC1981">
              <w:rPr>
                <w:rFonts w:ascii="Times New Roman" w:hAnsi="Times New Roman" w:cs="Times New Roman"/>
                <w:sz w:val="21"/>
                <w:szCs w:val="21"/>
              </w:rPr>
              <w:t xml:space="preserve"> – 2 шт., ялівець лускатий - 30 шт., </w:t>
            </w:r>
            <w:proofErr w:type="spellStart"/>
            <w:r w:rsidRPr="00CC1981">
              <w:rPr>
                <w:rFonts w:ascii="Times New Roman" w:hAnsi="Times New Roman" w:cs="Times New Roman"/>
                <w:sz w:val="21"/>
                <w:szCs w:val="21"/>
              </w:rPr>
              <w:t>берескелет</w:t>
            </w:r>
            <w:proofErr w:type="spellEnd"/>
            <w:r w:rsidRPr="00CC1981">
              <w:rPr>
                <w:rFonts w:ascii="Times New Roman" w:hAnsi="Times New Roman" w:cs="Times New Roman"/>
                <w:sz w:val="21"/>
                <w:szCs w:val="21"/>
              </w:rPr>
              <w:t xml:space="preserve"> - 62 шт., вівсяниця - 30 шт., туя кулеподібна - 40 шт., гортензія рожева - 60 шт., ялівець </w:t>
            </w:r>
            <w:proofErr w:type="spellStart"/>
            <w:r w:rsidRPr="00CC1981">
              <w:rPr>
                <w:rFonts w:ascii="Times New Roman" w:hAnsi="Times New Roman" w:cs="Times New Roman"/>
                <w:sz w:val="21"/>
                <w:szCs w:val="21"/>
              </w:rPr>
              <w:t>Блу</w:t>
            </w:r>
            <w:proofErr w:type="spellEnd"/>
            <w:r w:rsidRPr="00CC1981">
              <w:rPr>
                <w:rFonts w:ascii="Times New Roman" w:hAnsi="Times New Roman" w:cs="Times New Roman"/>
                <w:sz w:val="21"/>
                <w:szCs w:val="21"/>
              </w:rPr>
              <w:t xml:space="preserve"> - 30 шт.  – на суму 88,00 тис. грн.</w:t>
            </w:r>
          </w:p>
        </w:tc>
        <w:tc>
          <w:tcPr>
            <w:tcW w:w="958" w:type="pct"/>
            <w:vMerge w:val="restart"/>
            <w:tcBorders>
              <w:top w:val="single" w:sz="4" w:space="0" w:color="auto"/>
              <w:left w:val="single" w:sz="4" w:space="0" w:color="000000"/>
              <w:right w:val="single" w:sz="4" w:space="0" w:color="000000"/>
            </w:tcBorders>
            <w:vAlign w:val="center"/>
          </w:tcPr>
          <w:p w14:paraId="56A4901A" w14:textId="77777777" w:rsidR="00874C02" w:rsidRPr="00CC1981" w:rsidRDefault="00874C02" w:rsidP="00F550C7">
            <w:pPr>
              <w:tabs>
                <w:tab w:val="left" w:pos="-2127"/>
              </w:tabs>
              <w:spacing w:after="0" w:line="240" w:lineRule="auto"/>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Збереження та  покращення екологічного стану  територій</w:t>
            </w:r>
          </w:p>
          <w:p w14:paraId="0239258B" w14:textId="77777777" w:rsidR="00874C02" w:rsidRPr="00CC1981" w:rsidRDefault="00874C02" w:rsidP="00F550C7">
            <w:pPr>
              <w:tabs>
                <w:tab w:val="left" w:pos="-2127"/>
              </w:tabs>
              <w:spacing w:after="0" w:line="240" w:lineRule="auto"/>
              <w:jc w:val="center"/>
              <w:rPr>
                <w:rFonts w:ascii="Times New Roman" w:eastAsia="Batang" w:hAnsi="Times New Roman" w:cs="Times New Roman"/>
                <w:bCs/>
                <w:lang w:eastAsia="ru-RU"/>
              </w:rPr>
            </w:pPr>
          </w:p>
          <w:p w14:paraId="6561EEC8" w14:textId="77777777" w:rsidR="00874C02" w:rsidRPr="00CC1981" w:rsidRDefault="00874C02" w:rsidP="00F550C7">
            <w:pPr>
              <w:tabs>
                <w:tab w:val="left" w:pos="-2127"/>
              </w:tabs>
              <w:spacing w:after="0" w:line="240" w:lineRule="auto"/>
              <w:jc w:val="center"/>
              <w:rPr>
                <w:rFonts w:ascii="Times New Roman" w:eastAsia="Batang" w:hAnsi="Times New Roman" w:cs="Times New Roman"/>
                <w:bCs/>
                <w:lang w:eastAsia="ru-RU"/>
              </w:rPr>
            </w:pPr>
          </w:p>
        </w:tc>
      </w:tr>
      <w:tr w:rsidR="00874C02" w:rsidRPr="00CC1981" w14:paraId="01ED99A8" w14:textId="77777777" w:rsidTr="00F0503D">
        <w:trPr>
          <w:trHeight w:val="778"/>
        </w:trPr>
        <w:tc>
          <w:tcPr>
            <w:tcW w:w="256" w:type="pct"/>
            <w:tcBorders>
              <w:top w:val="single" w:sz="4" w:space="0" w:color="000000"/>
              <w:left w:val="single" w:sz="4" w:space="0" w:color="000000"/>
              <w:bottom w:val="single" w:sz="4" w:space="0" w:color="000000"/>
              <w:right w:val="single" w:sz="4" w:space="0" w:color="000000"/>
            </w:tcBorders>
            <w:hideMark/>
          </w:tcPr>
          <w:p w14:paraId="4DEFB340" w14:textId="77777777" w:rsidR="00874C02" w:rsidRPr="00CC1981" w:rsidRDefault="00874C02" w:rsidP="00F550C7">
            <w:pPr>
              <w:spacing w:after="0" w:line="240" w:lineRule="auto"/>
              <w:jc w:val="center"/>
              <w:rPr>
                <w:rFonts w:ascii="Times New Roman" w:eastAsia="Times New Roman" w:hAnsi="Times New Roman" w:cs="Times New Roman"/>
                <w:bCs/>
              </w:rPr>
            </w:pPr>
            <w:r w:rsidRPr="00CC1981">
              <w:rPr>
                <w:rFonts w:ascii="Times New Roman" w:eastAsia="Times New Roman" w:hAnsi="Times New Roman" w:cs="Times New Roman"/>
                <w:bCs/>
              </w:rPr>
              <w:t>2</w:t>
            </w:r>
          </w:p>
        </w:tc>
        <w:tc>
          <w:tcPr>
            <w:tcW w:w="1214" w:type="pct"/>
            <w:tcBorders>
              <w:top w:val="single" w:sz="4" w:space="0" w:color="000000"/>
              <w:left w:val="single" w:sz="4" w:space="0" w:color="000000"/>
              <w:bottom w:val="single" w:sz="4" w:space="0" w:color="000000"/>
              <w:right w:val="single" w:sz="4" w:space="0" w:color="000000"/>
            </w:tcBorders>
            <w:hideMark/>
          </w:tcPr>
          <w:p w14:paraId="7FBC7D2E" w14:textId="77777777" w:rsidR="00874C02" w:rsidRPr="00CC1981" w:rsidRDefault="00874C02" w:rsidP="00F550C7">
            <w:pPr>
              <w:spacing w:after="0" w:line="240" w:lineRule="auto"/>
              <w:rPr>
                <w:rFonts w:ascii="Times New Roman" w:eastAsia="Times New Roman" w:hAnsi="Times New Roman" w:cs="Times New Roman"/>
                <w:bCs/>
              </w:rPr>
            </w:pPr>
            <w:r w:rsidRPr="00CC1981">
              <w:rPr>
                <w:rFonts w:ascii="Times New Roman" w:eastAsia="Times New Roman" w:hAnsi="Times New Roman" w:cs="Times New Roman"/>
                <w:bCs/>
              </w:rPr>
              <w:t>Придбання насосного і технологічного обладнання для заміни такого, що використало свої технічні можливості на комунальних каналізаційних системах</w:t>
            </w:r>
          </w:p>
        </w:tc>
        <w:tc>
          <w:tcPr>
            <w:tcW w:w="2572" w:type="pct"/>
            <w:tcBorders>
              <w:top w:val="single" w:sz="4" w:space="0" w:color="000000"/>
              <w:left w:val="single" w:sz="4" w:space="0" w:color="000000"/>
              <w:bottom w:val="single" w:sz="4" w:space="0" w:color="auto"/>
              <w:right w:val="single" w:sz="4" w:space="0" w:color="000000"/>
            </w:tcBorders>
          </w:tcPr>
          <w:p w14:paraId="7D1B533B" w14:textId="25DDF6B9" w:rsidR="00874C02" w:rsidRPr="00CC1981" w:rsidRDefault="00874C02" w:rsidP="00F550C7">
            <w:pPr>
              <w:tabs>
                <w:tab w:val="left" w:pos="-2127"/>
              </w:tabs>
              <w:spacing w:after="0" w:line="240" w:lineRule="auto"/>
              <w:jc w:val="both"/>
              <w:rPr>
                <w:rFonts w:ascii="Times New Roman" w:hAnsi="Times New Roman" w:cs="Times New Roman"/>
                <w:sz w:val="21"/>
                <w:szCs w:val="21"/>
              </w:rPr>
            </w:pPr>
            <w:r w:rsidRPr="00CC1981">
              <w:rPr>
                <w:rFonts w:ascii="Times New Roman" w:hAnsi="Times New Roman" w:cs="Times New Roman"/>
                <w:sz w:val="21"/>
                <w:szCs w:val="21"/>
              </w:rPr>
              <w:t>КП «ВТВК» ВМР придбано: затвор щитовий з ручним приводом ЗЩР (540*800) з нержавіючої сталі – 1 шт.; затвор щитовий з ручним приводом ЗЩР (580*800) з нержавіючої сталі – 1 шт.; затвор щитовий з ручним приводом ЗЩР (660*750) з нержавіючої сталі – 1 шт.;  затвор щитовий з ручним приводом ЗЩР (640*750) з нержавіючої сталі – 1 шт.; затвор щитовий з ручним приводом ЗЩР (880*1000) з нержавіючої сталі – 1 шт. .  – на суму 414,4 тис. грн.</w:t>
            </w:r>
          </w:p>
        </w:tc>
        <w:tc>
          <w:tcPr>
            <w:tcW w:w="958" w:type="pct"/>
            <w:vMerge/>
            <w:tcBorders>
              <w:left w:val="single" w:sz="4" w:space="0" w:color="000000"/>
              <w:bottom w:val="single" w:sz="4" w:space="0" w:color="auto"/>
              <w:right w:val="single" w:sz="4" w:space="0" w:color="000000"/>
            </w:tcBorders>
          </w:tcPr>
          <w:p w14:paraId="1C54F2A6" w14:textId="77777777" w:rsidR="00874C02" w:rsidRPr="00CC1981" w:rsidRDefault="00874C02" w:rsidP="00F550C7">
            <w:pPr>
              <w:tabs>
                <w:tab w:val="left" w:pos="-2127"/>
              </w:tabs>
              <w:spacing w:after="0" w:line="240" w:lineRule="auto"/>
              <w:rPr>
                <w:rFonts w:ascii="Times New Roman" w:eastAsia="Batang" w:hAnsi="Times New Roman" w:cs="Times New Roman"/>
                <w:bCs/>
                <w:lang w:eastAsia="ru-RU"/>
              </w:rPr>
            </w:pPr>
          </w:p>
        </w:tc>
      </w:tr>
      <w:bookmarkEnd w:id="134"/>
    </w:tbl>
    <w:p w14:paraId="407F527C" w14:textId="77777777" w:rsidR="0063754E" w:rsidRPr="00CC1981" w:rsidRDefault="0063754E" w:rsidP="006049D7">
      <w:pPr>
        <w:spacing w:after="0" w:line="276" w:lineRule="auto"/>
        <w:ind w:firstLine="567"/>
        <w:jc w:val="center"/>
        <w:rPr>
          <w:rFonts w:ascii="Times New Roman CYR" w:eastAsia="Times New Roman" w:hAnsi="Times New Roman CYR" w:cs="Times New Roman"/>
          <w:b/>
          <w:bCs/>
          <w:sz w:val="26"/>
          <w:szCs w:val="26"/>
        </w:rPr>
      </w:pPr>
    </w:p>
    <w:p w14:paraId="3A131F41" w14:textId="49492DA1" w:rsidR="00DA612F" w:rsidRPr="00CC1981" w:rsidRDefault="00284689" w:rsidP="00284689">
      <w:pPr>
        <w:pStyle w:val="10"/>
      </w:pPr>
      <w:bookmarkStart w:id="135" w:name="_Toc133223159"/>
      <w:r w:rsidRPr="00CC1981">
        <w:rPr>
          <w:caps w:val="0"/>
        </w:rPr>
        <w:t>ТЕХНОГЕННА БЕЗПЕКА ТА ЦИВІЛЬНИЙ ЗАХИСТ</w:t>
      </w:r>
      <w:bookmarkEnd w:id="135"/>
      <w:r w:rsidRPr="00CC1981">
        <w:rPr>
          <w:caps w:val="0"/>
        </w:rPr>
        <w:t xml:space="preserve"> </w:t>
      </w:r>
    </w:p>
    <w:p w14:paraId="4D311B37" w14:textId="2A75173E" w:rsidR="00DA612F" w:rsidRPr="00CC1981" w:rsidRDefault="00E4783D" w:rsidP="00F265AC">
      <w:pPr>
        <w:numPr>
          <w:ilvl w:val="0"/>
          <w:numId w:val="11"/>
        </w:numPr>
        <w:shd w:val="clear" w:color="auto" w:fill="FFFFFF"/>
        <w:spacing w:after="120" w:line="240" w:lineRule="auto"/>
        <w:ind w:left="1276" w:hanging="709"/>
        <w:contextualSpacing/>
        <w:jc w:val="center"/>
        <w:rPr>
          <w:rFonts w:ascii="Times New Roman" w:eastAsia="Times New Roman" w:hAnsi="Times New Roman" w:cs="Times New Roman"/>
          <w:b/>
          <w:bCs/>
          <w:sz w:val="26"/>
          <w:szCs w:val="26"/>
          <w:lang w:eastAsia="ru-RU"/>
        </w:rPr>
      </w:pPr>
      <w:bookmarkStart w:id="136" w:name="_Hlk132194378"/>
      <w:r w:rsidRPr="00CC1981">
        <w:rPr>
          <w:rFonts w:ascii="Times New Roman" w:eastAsia="Times New Roman" w:hAnsi="Times New Roman" w:cs="Times New Roman"/>
          <w:b/>
          <w:bCs/>
          <w:sz w:val="26"/>
          <w:szCs w:val="26"/>
          <w:lang w:eastAsia="ru-RU"/>
        </w:rPr>
        <w:t xml:space="preserve">Інформація про поточний стан справ, реалізацію заходів, що проводились у 2022 році, характеристика головних проблем </w:t>
      </w:r>
    </w:p>
    <w:bookmarkEnd w:id="136"/>
    <w:p w14:paraId="75158B29" w14:textId="688EBC89" w:rsidR="005D7DC4" w:rsidRPr="00CC1981" w:rsidRDefault="00874C02" w:rsidP="00F265AC">
      <w:pPr>
        <w:pStyle w:val="afa"/>
        <w:numPr>
          <w:ilvl w:val="0"/>
          <w:numId w:val="42"/>
        </w:numPr>
        <w:tabs>
          <w:tab w:val="left" w:pos="1134"/>
        </w:tabs>
        <w:ind w:left="0" w:firstLine="567"/>
        <w:jc w:val="both"/>
        <w:rPr>
          <w:rFonts w:ascii="Times New Roman CYR" w:hAnsi="Times New Roman CYR"/>
          <w:b/>
          <w:szCs w:val="26"/>
          <w:lang w:val="uk-UA"/>
        </w:rPr>
      </w:pPr>
      <w:r w:rsidRPr="00CC1981">
        <w:rPr>
          <w:rFonts w:ascii="Times New Roman CYR" w:hAnsi="Times New Roman CYR"/>
          <w:bCs/>
          <w:szCs w:val="26"/>
          <w:lang w:val="uk-UA"/>
        </w:rPr>
        <w:t xml:space="preserve">З метою посилення заходів безпеки громади в умовах збільшення   проявів тероризму та сепаратизму, воєнної агресії </w:t>
      </w:r>
      <w:proofErr w:type="spellStart"/>
      <w:r w:rsidR="00F174D8">
        <w:rPr>
          <w:rFonts w:ascii="Times New Roman CYR" w:hAnsi="Times New Roman CYR"/>
          <w:bCs/>
          <w:szCs w:val="26"/>
          <w:lang w:val="uk-UA"/>
        </w:rPr>
        <w:t>рф</w:t>
      </w:r>
      <w:proofErr w:type="spellEnd"/>
      <w:r w:rsidRPr="00CC1981">
        <w:rPr>
          <w:rFonts w:ascii="Times New Roman CYR" w:hAnsi="Times New Roman CYR"/>
          <w:bCs/>
          <w:szCs w:val="26"/>
          <w:lang w:val="uk-UA"/>
        </w:rPr>
        <w:t>, посилення безпеки мешканців громади, захисту важливих об’єктів  та комунального майна, підтримку нормальної життєдіяльності громади, посилення безпеки дорожнього руху, забезпечення належного контролю за проведенням у громаді масових заходів, мітингів, демонстрацій, підвищення рівня розкриття правопорушень  виникає потреба у застосуванні заходів швидкого реагування. Реалізація  таких заходів можлива за допомогою застосування новітніх технологій та залученням громадян до охорони громадського порядку</w:t>
      </w:r>
      <w:r w:rsidR="005D7DC4" w:rsidRPr="00CC1981">
        <w:rPr>
          <w:rFonts w:ascii="Times New Roman CYR" w:hAnsi="Times New Roman CYR"/>
          <w:bCs/>
          <w:szCs w:val="26"/>
          <w:lang w:val="uk-UA"/>
        </w:rPr>
        <w:t>.</w:t>
      </w:r>
    </w:p>
    <w:p w14:paraId="4F8B6769" w14:textId="474C4654" w:rsidR="00874C02" w:rsidRPr="00CC1981" w:rsidRDefault="00DB43F3" w:rsidP="00F265AC">
      <w:pPr>
        <w:pStyle w:val="afa"/>
        <w:numPr>
          <w:ilvl w:val="0"/>
          <w:numId w:val="42"/>
        </w:numPr>
        <w:tabs>
          <w:tab w:val="left" w:pos="1134"/>
        </w:tabs>
        <w:ind w:left="0" w:firstLine="567"/>
        <w:jc w:val="both"/>
        <w:rPr>
          <w:rFonts w:ascii="Times New Roman CYR" w:hAnsi="Times New Roman CYR"/>
          <w:bCs/>
          <w:szCs w:val="26"/>
          <w:lang w:val="uk-UA"/>
        </w:rPr>
      </w:pPr>
      <w:r w:rsidRPr="00CC1981">
        <w:rPr>
          <w:rFonts w:ascii="Times New Roman CYR" w:hAnsi="Times New Roman CYR"/>
          <w:bCs/>
          <w:szCs w:val="26"/>
          <w:lang w:val="uk-UA"/>
        </w:rPr>
        <w:t xml:space="preserve">На території  </w:t>
      </w:r>
      <w:proofErr w:type="spellStart"/>
      <w:r w:rsidRPr="00CC1981">
        <w:rPr>
          <w:rFonts w:ascii="Times New Roman CYR" w:hAnsi="Times New Roman CYR"/>
          <w:bCs/>
          <w:szCs w:val="26"/>
          <w:lang w:val="uk-UA"/>
        </w:rPr>
        <w:t>Вараської</w:t>
      </w:r>
      <w:proofErr w:type="spellEnd"/>
      <w:r w:rsidRPr="00CC1981">
        <w:rPr>
          <w:rFonts w:ascii="Times New Roman CYR" w:hAnsi="Times New Roman CYR"/>
          <w:bCs/>
          <w:szCs w:val="26"/>
          <w:lang w:val="uk-UA"/>
        </w:rPr>
        <w:t xml:space="preserve"> МТГ  функціонує 10  потенційно небезпечних об’єктів, відповідно, є загроза виникнення надзвичайної ситуації техногенного характеру, що створює небезпеку життю і здоров’ю людей та довкіллю. Актуальними також є завдання забезпечення безпеки населення і територій від наслідків надзвичайних ситуацій, що спричиняються небезпечними природними явищами: підтопленнями, ураганами, буревіями, сильними опадами, градом, обледенінням та загрозою руйнування під час воєнних дій.</w:t>
      </w:r>
    </w:p>
    <w:p w14:paraId="5432DAAF" w14:textId="03238BCB" w:rsidR="00DB43F3" w:rsidRPr="00CC1981" w:rsidRDefault="00DB43F3" w:rsidP="00F265AC">
      <w:pPr>
        <w:pStyle w:val="afa"/>
        <w:numPr>
          <w:ilvl w:val="0"/>
          <w:numId w:val="42"/>
        </w:numPr>
        <w:tabs>
          <w:tab w:val="left" w:pos="1134"/>
        </w:tabs>
        <w:ind w:left="0" w:firstLine="567"/>
        <w:jc w:val="both"/>
        <w:rPr>
          <w:rFonts w:ascii="Times New Roman CYR" w:hAnsi="Times New Roman CYR"/>
          <w:bCs/>
          <w:szCs w:val="26"/>
          <w:lang w:val="uk-UA"/>
        </w:rPr>
      </w:pPr>
      <w:r w:rsidRPr="00CC1981">
        <w:rPr>
          <w:rFonts w:ascii="Times New Roman CYR" w:hAnsi="Times New Roman CYR"/>
          <w:bCs/>
          <w:szCs w:val="26"/>
          <w:lang w:val="uk-UA"/>
        </w:rPr>
        <w:t>З метою реалізації державної політики у сфері цивільного захисту населення і територій від надзвичайних ситуацій</w:t>
      </w:r>
      <w:r w:rsidR="00F174D8">
        <w:rPr>
          <w:rFonts w:ascii="Times New Roman CYR" w:hAnsi="Times New Roman CYR"/>
          <w:bCs/>
          <w:szCs w:val="26"/>
          <w:lang w:val="uk-UA"/>
        </w:rPr>
        <w:t xml:space="preserve"> (НС)</w:t>
      </w:r>
      <w:r w:rsidRPr="00CC1981">
        <w:rPr>
          <w:rFonts w:ascii="Times New Roman CYR" w:hAnsi="Times New Roman CYR"/>
          <w:bCs/>
          <w:szCs w:val="26"/>
          <w:lang w:val="uk-UA"/>
        </w:rPr>
        <w:t xml:space="preserve"> природного та техногенного характеру</w:t>
      </w:r>
      <w:r w:rsidRPr="00CC1981">
        <w:rPr>
          <w:lang w:val="uk-UA"/>
        </w:rPr>
        <w:t xml:space="preserve"> </w:t>
      </w:r>
      <w:r w:rsidRPr="00CC1981">
        <w:rPr>
          <w:rFonts w:ascii="Times New Roman CYR" w:hAnsi="Times New Roman CYR"/>
          <w:bCs/>
          <w:szCs w:val="26"/>
          <w:lang w:val="uk-UA"/>
        </w:rPr>
        <w:t xml:space="preserve">здійснювалися заходи в межах Комплексної програми розвитку цивільного захисту </w:t>
      </w:r>
      <w:proofErr w:type="spellStart"/>
      <w:r w:rsidRPr="00CC1981">
        <w:rPr>
          <w:rFonts w:ascii="Times New Roman CYR" w:hAnsi="Times New Roman CYR"/>
          <w:bCs/>
          <w:szCs w:val="26"/>
          <w:lang w:val="uk-UA"/>
        </w:rPr>
        <w:t>Вараської</w:t>
      </w:r>
      <w:proofErr w:type="spellEnd"/>
      <w:r w:rsidRPr="00CC1981">
        <w:rPr>
          <w:rFonts w:ascii="Times New Roman CYR" w:hAnsi="Times New Roman CYR"/>
          <w:bCs/>
          <w:szCs w:val="26"/>
          <w:lang w:val="uk-UA"/>
        </w:rPr>
        <w:t xml:space="preserve"> </w:t>
      </w:r>
      <w:r w:rsidR="003D37C0" w:rsidRPr="00CC1981">
        <w:rPr>
          <w:rFonts w:ascii="Times New Roman CYR" w:hAnsi="Times New Roman CYR"/>
          <w:bCs/>
          <w:szCs w:val="26"/>
          <w:lang w:val="uk-UA"/>
        </w:rPr>
        <w:t>МТГ</w:t>
      </w:r>
      <w:r w:rsidRPr="00CC1981">
        <w:rPr>
          <w:rFonts w:ascii="Times New Roman CYR" w:hAnsi="Times New Roman CYR"/>
          <w:bCs/>
          <w:szCs w:val="26"/>
          <w:lang w:val="uk-UA"/>
        </w:rPr>
        <w:t xml:space="preserve"> на 2021-2025 роки.</w:t>
      </w:r>
    </w:p>
    <w:p w14:paraId="422197CE" w14:textId="666EC117" w:rsidR="00DB43F3" w:rsidRPr="00CC1981" w:rsidRDefault="00D9306F" w:rsidP="00F265AC">
      <w:pPr>
        <w:pStyle w:val="afa"/>
        <w:numPr>
          <w:ilvl w:val="0"/>
          <w:numId w:val="42"/>
        </w:numPr>
        <w:tabs>
          <w:tab w:val="left" w:pos="1134"/>
        </w:tabs>
        <w:ind w:left="0" w:firstLine="567"/>
        <w:jc w:val="both"/>
        <w:rPr>
          <w:rFonts w:ascii="Times New Roman CYR" w:hAnsi="Times New Roman CYR"/>
          <w:bCs/>
          <w:szCs w:val="26"/>
          <w:lang w:val="uk-UA"/>
        </w:rPr>
      </w:pPr>
      <w:r w:rsidRPr="00CC1981">
        <w:rPr>
          <w:rFonts w:ascii="Times New Roman CYR" w:hAnsi="Times New Roman CYR"/>
          <w:bCs/>
          <w:szCs w:val="26"/>
          <w:lang w:val="uk-UA"/>
        </w:rPr>
        <w:t xml:space="preserve">У </w:t>
      </w:r>
      <w:proofErr w:type="spellStart"/>
      <w:r w:rsidRPr="00CC1981">
        <w:rPr>
          <w:rFonts w:ascii="Times New Roman CYR" w:hAnsi="Times New Roman CYR"/>
          <w:bCs/>
          <w:szCs w:val="26"/>
          <w:lang w:val="uk-UA"/>
        </w:rPr>
        <w:t>Вараській</w:t>
      </w:r>
      <w:proofErr w:type="spellEnd"/>
      <w:r w:rsidRPr="00CC1981">
        <w:rPr>
          <w:rFonts w:ascii="Times New Roman CYR" w:hAnsi="Times New Roman CYR"/>
          <w:bCs/>
          <w:szCs w:val="26"/>
          <w:lang w:val="uk-UA"/>
        </w:rPr>
        <w:t xml:space="preserve"> МТГ діє система оповіщення. </w:t>
      </w:r>
      <w:r w:rsidR="00DB43F3" w:rsidRPr="00CC1981">
        <w:rPr>
          <w:rFonts w:ascii="Times New Roman CYR" w:hAnsi="Times New Roman CYR"/>
          <w:bCs/>
          <w:szCs w:val="26"/>
          <w:lang w:val="uk-UA"/>
        </w:rPr>
        <w:t xml:space="preserve">Централізоване оповіщення населення, керівного складу органів управління цивільного захисту </w:t>
      </w:r>
      <w:proofErr w:type="spellStart"/>
      <w:r w:rsidR="00DB43F3" w:rsidRPr="00CC1981">
        <w:rPr>
          <w:rFonts w:ascii="Times New Roman CYR" w:hAnsi="Times New Roman CYR"/>
          <w:bCs/>
          <w:szCs w:val="26"/>
          <w:lang w:val="uk-UA"/>
        </w:rPr>
        <w:t>Вараської</w:t>
      </w:r>
      <w:proofErr w:type="spellEnd"/>
      <w:r w:rsidR="00DB43F3" w:rsidRPr="00CC1981">
        <w:rPr>
          <w:rFonts w:ascii="Times New Roman CYR" w:hAnsi="Times New Roman CYR"/>
          <w:bCs/>
          <w:szCs w:val="26"/>
          <w:lang w:val="uk-UA"/>
        </w:rPr>
        <w:t xml:space="preserve"> МТГ здійснюється з автоматизованого місця відповідального чергового. Передбачається можливість </w:t>
      </w:r>
      <w:proofErr w:type="spellStart"/>
      <w:r w:rsidR="00DB43F3" w:rsidRPr="00CC1981">
        <w:rPr>
          <w:rFonts w:ascii="Times New Roman CYR" w:hAnsi="Times New Roman CYR"/>
          <w:bCs/>
          <w:szCs w:val="26"/>
          <w:lang w:val="uk-UA"/>
        </w:rPr>
        <w:t>оперативно</w:t>
      </w:r>
      <w:proofErr w:type="spellEnd"/>
      <w:r w:rsidR="00DB43F3" w:rsidRPr="00CC1981">
        <w:rPr>
          <w:rFonts w:ascii="Times New Roman CYR" w:hAnsi="Times New Roman CYR"/>
          <w:bCs/>
          <w:szCs w:val="26"/>
          <w:lang w:val="uk-UA"/>
        </w:rPr>
        <w:t xml:space="preserve"> отримувати інформацію про стан безпеки потенційно небезпечних об’єктів в громаді, у тому числі  від  Рівненськ</w:t>
      </w:r>
      <w:r w:rsidR="0066131B">
        <w:rPr>
          <w:rFonts w:ascii="Times New Roman CYR" w:hAnsi="Times New Roman CYR"/>
          <w:bCs/>
          <w:szCs w:val="26"/>
          <w:lang w:val="uk-UA"/>
        </w:rPr>
        <w:t>ої</w:t>
      </w:r>
      <w:r w:rsidR="00DB43F3" w:rsidRPr="00CC1981">
        <w:rPr>
          <w:rFonts w:ascii="Times New Roman CYR" w:hAnsi="Times New Roman CYR"/>
          <w:bCs/>
          <w:szCs w:val="26"/>
          <w:lang w:val="uk-UA"/>
        </w:rPr>
        <w:t xml:space="preserve"> </w:t>
      </w:r>
      <w:r w:rsidR="00D51923">
        <w:rPr>
          <w:rFonts w:ascii="Times New Roman CYR" w:hAnsi="Times New Roman CYR"/>
          <w:bCs/>
          <w:szCs w:val="26"/>
          <w:lang w:val="uk-UA"/>
        </w:rPr>
        <w:t>АЕС</w:t>
      </w:r>
      <w:r w:rsidR="00DB43F3" w:rsidRPr="00CC1981">
        <w:rPr>
          <w:rFonts w:ascii="Times New Roman CYR" w:hAnsi="Times New Roman CYR"/>
          <w:bCs/>
          <w:szCs w:val="26"/>
          <w:lang w:val="uk-UA"/>
        </w:rPr>
        <w:t>.</w:t>
      </w:r>
    </w:p>
    <w:p w14:paraId="74AD02F8" w14:textId="584E9171" w:rsidR="00F76D42" w:rsidRPr="00CC1981" w:rsidRDefault="00F76D42" w:rsidP="00F265AC">
      <w:pPr>
        <w:numPr>
          <w:ilvl w:val="0"/>
          <w:numId w:val="11"/>
        </w:numPr>
        <w:shd w:val="clear" w:color="auto" w:fill="FFFFFF"/>
        <w:spacing w:before="120" w:after="120" w:line="240" w:lineRule="auto"/>
        <w:ind w:left="1276" w:hanging="709"/>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lastRenderedPageBreak/>
        <w:t xml:space="preserve">Належне утримання та приведення в готовність до використання захисних споруд цивільного захисту, забезпечення оперативного реагування на виникнення надзвичайних ситуацій  </w:t>
      </w:r>
    </w:p>
    <w:p w14:paraId="079970A9" w14:textId="17B4626B" w:rsidR="00F76D42" w:rsidRPr="00CC1981" w:rsidRDefault="00F76D42" w:rsidP="00F265AC">
      <w:pPr>
        <w:pStyle w:val="afa"/>
        <w:widowControl w:val="0"/>
        <w:numPr>
          <w:ilvl w:val="0"/>
          <w:numId w:val="43"/>
        </w:numPr>
        <w:tabs>
          <w:tab w:val="left" w:pos="1134"/>
        </w:tabs>
        <w:suppressAutoHyphens/>
        <w:spacing w:before="20"/>
        <w:ind w:left="0" w:right="23" w:firstLine="567"/>
        <w:jc w:val="both"/>
        <w:rPr>
          <w:rFonts w:ascii="Times New Roman CYR" w:hAnsi="Times New Roman CYR"/>
          <w:bCs/>
          <w:szCs w:val="26"/>
          <w:lang w:val="uk-UA" w:eastAsia="uk-UA"/>
        </w:rPr>
      </w:pPr>
      <w:r w:rsidRPr="00CC1981">
        <w:rPr>
          <w:rFonts w:ascii="Times New Roman CYR" w:hAnsi="Times New Roman CYR"/>
          <w:bCs/>
          <w:szCs w:val="26"/>
          <w:lang w:val="uk-UA" w:eastAsia="uk-UA"/>
        </w:rPr>
        <w:t xml:space="preserve">До фонду захисних споруд цивільного захисту </w:t>
      </w:r>
      <w:proofErr w:type="spellStart"/>
      <w:r w:rsidRPr="00CC1981">
        <w:rPr>
          <w:rFonts w:ascii="Times New Roman CYR" w:hAnsi="Times New Roman CYR"/>
          <w:bCs/>
          <w:szCs w:val="26"/>
          <w:lang w:val="uk-UA" w:eastAsia="uk-UA"/>
        </w:rPr>
        <w:t>Вараської</w:t>
      </w:r>
      <w:proofErr w:type="spellEnd"/>
      <w:r w:rsidRPr="00CC1981">
        <w:rPr>
          <w:rFonts w:ascii="Times New Roman CYR" w:hAnsi="Times New Roman CYR"/>
          <w:bCs/>
          <w:szCs w:val="26"/>
          <w:lang w:val="uk-UA" w:eastAsia="uk-UA"/>
        </w:rPr>
        <w:t xml:space="preserve"> МТГ входить  27  захисних споруд ЦЗ з них в комунальній власності - 10;   державній власно</w:t>
      </w:r>
      <w:r w:rsidR="000540DF" w:rsidRPr="00CC1981">
        <w:rPr>
          <w:rFonts w:ascii="Times New Roman CYR" w:hAnsi="Times New Roman CYR"/>
          <w:bCs/>
          <w:szCs w:val="26"/>
          <w:lang w:val="uk-UA" w:eastAsia="uk-UA"/>
        </w:rPr>
        <w:t>сті - 14; приватній власності -</w:t>
      </w:r>
      <w:r w:rsidRPr="00CC1981">
        <w:rPr>
          <w:rFonts w:ascii="Times New Roman CYR" w:hAnsi="Times New Roman CYR"/>
          <w:bCs/>
          <w:szCs w:val="26"/>
          <w:lang w:val="uk-UA" w:eastAsia="uk-UA"/>
        </w:rPr>
        <w:t xml:space="preserve"> 3; протирадіаційних </w:t>
      </w:r>
      <w:proofErr w:type="spellStart"/>
      <w:r w:rsidRPr="00CC1981">
        <w:rPr>
          <w:rFonts w:ascii="Times New Roman CYR" w:hAnsi="Times New Roman CYR"/>
          <w:bCs/>
          <w:szCs w:val="26"/>
          <w:lang w:val="uk-UA" w:eastAsia="uk-UA"/>
        </w:rPr>
        <w:t>укриттів</w:t>
      </w:r>
      <w:proofErr w:type="spellEnd"/>
      <w:r w:rsidRPr="00CC1981">
        <w:rPr>
          <w:rFonts w:ascii="Times New Roman CYR" w:hAnsi="Times New Roman CYR"/>
          <w:bCs/>
          <w:szCs w:val="26"/>
          <w:lang w:val="uk-UA" w:eastAsia="uk-UA"/>
        </w:rPr>
        <w:t xml:space="preserve"> - 17, сховищ-10, а також найпростіших </w:t>
      </w:r>
      <w:proofErr w:type="spellStart"/>
      <w:r w:rsidRPr="00CC1981">
        <w:rPr>
          <w:rFonts w:ascii="Times New Roman CYR" w:hAnsi="Times New Roman CYR"/>
          <w:bCs/>
          <w:szCs w:val="26"/>
          <w:lang w:val="uk-UA" w:eastAsia="uk-UA"/>
        </w:rPr>
        <w:t>укриттів</w:t>
      </w:r>
      <w:proofErr w:type="spellEnd"/>
      <w:r w:rsidRPr="00CC1981">
        <w:rPr>
          <w:rFonts w:ascii="Times New Roman CYR" w:hAnsi="Times New Roman CYR"/>
          <w:bCs/>
          <w:szCs w:val="26"/>
          <w:lang w:val="uk-UA" w:eastAsia="uk-UA"/>
        </w:rPr>
        <w:t xml:space="preserve"> – 26.</w:t>
      </w:r>
    </w:p>
    <w:p w14:paraId="73B63A6A" w14:textId="5B5A499E" w:rsidR="00F76D42" w:rsidRPr="00CC1981" w:rsidRDefault="00F174D8" w:rsidP="00F265AC">
      <w:pPr>
        <w:pStyle w:val="afa"/>
        <w:widowControl w:val="0"/>
        <w:numPr>
          <w:ilvl w:val="0"/>
          <w:numId w:val="43"/>
        </w:numPr>
        <w:tabs>
          <w:tab w:val="left" w:pos="1134"/>
        </w:tabs>
        <w:suppressAutoHyphens/>
        <w:spacing w:before="20"/>
        <w:ind w:left="0" w:right="23" w:firstLine="567"/>
        <w:jc w:val="both"/>
        <w:rPr>
          <w:rFonts w:ascii="Times New Roman CYR" w:hAnsi="Times New Roman CYR"/>
          <w:bCs/>
          <w:szCs w:val="26"/>
          <w:lang w:val="uk-UA" w:eastAsia="uk-UA"/>
        </w:rPr>
      </w:pPr>
      <w:r>
        <w:rPr>
          <w:rFonts w:ascii="Times New Roman CYR" w:hAnsi="Times New Roman CYR"/>
          <w:bCs/>
          <w:szCs w:val="26"/>
          <w:lang w:val="uk-UA" w:eastAsia="uk-UA"/>
        </w:rPr>
        <w:t>П</w:t>
      </w:r>
      <w:r w:rsidR="00576724" w:rsidRPr="00CC1981">
        <w:rPr>
          <w:rFonts w:ascii="Times New Roman CYR" w:hAnsi="Times New Roman CYR"/>
          <w:bCs/>
          <w:szCs w:val="26"/>
          <w:lang w:val="uk-UA" w:eastAsia="uk-UA"/>
        </w:rPr>
        <w:t xml:space="preserve">роведено уточнення планів реагування органів управління та сил цивільного захисту при загрозі та виникненні надзвичайних ситуацій, </w:t>
      </w:r>
      <w:proofErr w:type="spellStart"/>
      <w:r w:rsidR="00576724" w:rsidRPr="00CC1981">
        <w:rPr>
          <w:rFonts w:ascii="Times New Roman CYR" w:hAnsi="Times New Roman CYR"/>
          <w:bCs/>
          <w:szCs w:val="26"/>
          <w:lang w:val="uk-UA" w:eastAsia="uk-UA"/>
        </w:rPr>
        <w:t>внесено</w:t>
      </w:r>
      <w:proofErr w:type="spellEnd"/>
      <w:r w:rsidR="00576724" w:rsidRPr="00CC1981">
        <w:rPr>
          <w:rFonts w:ascii="Times New Roman CYR" w:hAnsi="Times New Roman CYR"/>
          <w:bCs/>
          <w:szCs w:val="26"/>
          <w:lang w:val="uk-UA" w:eastAsia="uk-UA"/>
        </w:rPr>
        <w:t xml:space="preserve"> зміни щодо </w:t>
      </w:r>
      <w:proofErr w:type="spellStart"/>
      <w:r w:rsidR="00576724" w:rsidRPr="00CC1981">
        <w:rPr>
          <w:rFonts w:ascii="Times New Roman CYR" w:hAnsi="Times New Roman CYR"/>
          <w:bCs/>
          <w:szCs w:val="26"/>
          <w:lang w:val="uk-UA" w:eastAsia="uk-UA"/>
        </w:rPr>
        <w:t>Вараської</w:t>
      </w:r>
      <w:proofErr w:type="spellEnd"/>
      <w:r w:rsidR="00576724" w:rsidRPr="00CC1981">
        <w:rPr>
          <w:rFonts w:ascii="Times New Roman CYR" w:hAnsi="Times New Roman CYR"/>
          <w:bCs/>
          <w:szCs w:val="26"/>
          <w:lang w:val="uk-UA" w:eastAsia="uk-UA"/>
        </w:rPr>
        <w:t xml:space="preserve"> міської ланки територіальної підсистеми єдиної державної системи цивільного захисту та затверджено положення про неї, створено міський штаб з ліквідації наслідків </w:t>
      </w:r>
      <w:r>
        <w:rPr>
          <w:rFonts w:ascii="Times New Roman CYR" w:hAnsi="Times New Roman CYR"/>
          <w:bCs/>
          <w:szCs w:val="26"/>
          <w:lang w:val="uk-UA" w:eastAsia="uk-UA"/>
        </w:rPr>
        <w:t>НС</w:t>
      </w:r>
      <w:r w:rsidR="00576724" w:rsidRPr="00CC1981">
        <w:rPr>
          <w:rFonts w:ascii="Times New Roman CYR" w:hAnsi="Times New Roman CYR"/>
          <w:bCs/>
          <w:szCs w:val="26"/>
          <w:lang w:val="uk-UA" w:eastAsia="uk-UA"/>
        </w:rPr>
        <w:t xml:space="preserve">, а також розроблено положення щодо їх обов’язків і завдань. Здійснено комплекс заходів щодо організації чергування керівного складу, приведення в готовність аварійних бригад об’єктів життєзабезпечення та чергування особового складу </w:t>
      </w:r>
      <w:proofErr w:type="spellStart"/>
      <w:r w:rsidR="00576724" w:rsidRPr="00CC1981">
        <w:rPr>
          <w:rFonts w:ascii="Times New Roman CYR" w:hAnsi="Times New Roman CYR"/>
          <w:bCs/>
          <w:szCs w:val="26"/>
          <w:lang w:val="uk-UA" w:eastAsia="uk-UA"/>
        </w:rPr>
        <w:t>Вараського</w:t>
      </w:r>
      <w:proofErr w:type="spellEnd"/>
      <w:r w:rsidR="00576724" w:rsidRPr="00CC1981">
        <w:rPr>
          <w:rFonts w:ascii="Times New Roman CYR" w:hAnsi="Times New Roman CYR"/>
          <w:bCs/>
          <w:szCs w:val="26"/>
          <w:lang w:val="uk-UA" w:eastAsia="uk-UA"/>
        </w:rPr>
        <w:t xml:space="preserve"> районного управління  ГУ ДСНС України в Рівненський області. Організовано створення комісії з обстеження підвальних приміщень (найпростіших </w:t>
      </w:r>
      <w:proofErr w:type="spellStart"/>
      <w:r w:rsidR="00576724" w:rsidRPr="00CC1981">
        <w:rPr>
          <w:rFonts w:ascii="Times New Roman CYR" w:hAnsi="Times New Roman CYR"/>
          <w:bCs/>
          <w:szCs w:val="26"/>
          <w:lang w:val="uk-UA" w:eastAsia="uk-UA"/>
        </w:rPr>
        <w:t>укриттів</w:t>
      </w:r>
      <w:proofErr w:type="spellEnd"/>
      <w:r w:rsidR="00576724" w:rsidRPr="00CC1981">
        <w:rPr>
          <w:rFonts w:ascii="Times New Roman CYR" w:hAnsi="Times New Roman CYR"/>
          <w:bCs/>
          <w:szCs w:val="26"/>
          <w:lang w:val="uk-UA" w:eastAsia="uk-UA"/>
        </w:rPr>
        <w:t>) та проведені перевірки.</w:t>
      </w:r>
    </w:p>
    <w:p w14:paraId="4FB4E9BA" w14:textId="77777777" w:rsidR="005D7DC4" w:rsidRPr="00CC1981" w:rsidRDefault="005D7DC4" w:rsidP="00311DE8">
      <w:pPr>
        <w:shd w:val="clear" w:color="auto" w:fill="FFFFFF"/>
        <w:tabs>
          <w:tab w:val="left" w:pos="1134"/>
        </w:tabs>
        <w:spacing w:after="0" w:line="240" w:lineRule="auto"/>
        <w:ind w:firstLine="567"/>
        <w:contextualSpacing/>
        <w:jc w:val="both"/>
        <w:rPr>
          <w:rFonts w:ascii="Times New Roman" w:eastAsia="Times New Roman" w:hAnsi="Times New Roman" w:cs="Times New Roman"/>
          <w:b/>
          <w:bCs/>
          <w:sz w:val="26"/>
          <w:szCs w:val="26"/>
          <w:lang w:eastAsia="ru-RU"/>
        </w:rPr>
      </w:pPr>
    </w:p>
    <w:p w14:paraId="6FEDDAFA" w14:textId="42DE308E" w:rsidR="00DA612F" w:rsidRPr="00CC1981" w:rsidRDefault="00D9306F" w:rsidP="00F265AC">
      <w:pPr>
        <w:numPr>
          <w:ilvl w:val="0"/>
          <w:numId w:val="11"/>
        </w:numPr>
        <w:shd w:val="clear" w:color="auto" w:fill="FFFFFF"/>
        <w:tabs>
          <w:tab w:val="left" w:pos="1134"/>
        </w:tabs>
        <w:spacing w:after="180" w:line="240" w:lineRule="auto"/>
        <w:ind w:left="992" w:hanging="425"/>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3"/>
        <w:gridCol w:w="25"/>
        <w:gridCol w:w="3842"/>
        <w:gridCol w:w="2905"/>
      </w:tblGrid>
      <w:tr w:rsidR="00DB1B28" w:rsidRPr="00CC1981" w14:paraId="415CD5EF" w14:textId="77777777" w:rsidTr="00DB1B28">
        <w:trPr>
          <w:trHeight w:val="2"/>
        </w:trPr>
        <w:tc>
          <w:tcPr>
            <w:tcW w:w="1458" w:type="pct"/>
            <w:gridSpan w:val="2"/>
            <w:tcBorders>
              <w:top w:val="single" w:sz="4" w:space="0" w:color="000000"/>
              <w:left w:val="single" w:sz="4" w:space="0" w:color="000000"/>
              <w:bottom w:val="single" w:sz="4" w:space="0" w:color="000000"/>
              <w:right w:val="single" w:sz="4" w:space="0" w:color="000000"/>
            </w:tcBorders>
            <w:hideMark/>
          </w:tcPr>
          <w:p w14:paraId="1A62FAC8" w14:textId="77777777" w:rsidR="00DB1B28" w:rsidRPr="00CC1981" w:rsidRDefault="00DB1B28" w:rsidP="00F550C7">
            <w:pPr>
              <w:spacing w:after="0" w:line="240" w:lineRule="auto"/>
              <w:jc w:val="center"/>
              <w:rPr>
                <w:rFonts w:ascii="Times New Roman" w:eastAsia="Times New Roman" w:hAnsi="Times New Roman" w:cs="Times New Roman"/>
                <w:b/>
                <w:bCs/>
                <w:lang w:eastAsia="uk-UA"/>
              </w:rPr>
            </w:pPr>
            <w:r w:rsidRPr="00CC1981">
              <w:rPr>
                <w:rFonts w:ascii="Times New Roman" w:eastAsia="Times New Roman" w:hAnsi="Times New Roman" w:cs="Times New Roman"/>
                <w:b/>
                <w:bCs/>
                <w:lang w:eastAsia="uk-UA"/>
              </w:rPr>
              <w:t>Зміст заходу</w:t>
            </w:r>
          </w:p>
        </w:tc>
        <w:tc>
          <w:tcPr>
            <w:tcW w:w="2017" w:type="pct"/>
            <w:tcBorders>
              <w:top w:val="single" w:sz="4" w:space="0" w:color="000000"/>
              <w:left w:val="single" w:sz="4" w:space="0" w:color="000000"/>
              <w:bottom w:val="single" w:sz="4" w:space="0" w:color="000000"/>
              <w:right w:val="single" w:sz="4" w:space="0" w:color="000000"/>
            </w:tcBorders>
          </w:tcPr>
          <w:p w14:paraId="623B88D8" w14:textId="77777777" w:rsidR="00DB1B28" w:rsidRPr="00CC1981" w:rsidRDefault="00DB1B28"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Стан виконання</w:t>
            </w:r>
          </w:p>
        </w:tc>
        <w:tc>
          <w:tcPr>
            <w:tcW w:w="1526" w:type="pct"/>
            <w:tcBorders>
              <w:top w:val="single" w:sz="4" w:space="0" w:color="000000"/>
              <w:left w:val="single" w:sz="4" w:space="0" w:color="000000"/>
              <w:bottom w:val="single" w:sz="4" w:space="0" w:color="000000"/>
              <w:right w:val="single" w:sz="4" w:space="0" w:color="000000"/>
            </w:tcBorders>
          </w:tcPr>
          <w:p w14:paraId="20FDBD88" w14:textId="77777777" w:rsidR="00DB1B28" w:rsidRPr="00CC1981" w:rsidRDefault="00DB1B28"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Очікуваний результат</w:t>
            </w:r>
          </w:p>
        </w:tc>
      </w:tr>
      <w:tr w:rsidR="00DB1B28" w:rsidRPr="00CC1981" w14:paraId="22920DA9" w14:textId="77777777" w:rsidTr="00DB1B28">
        <w:trPr>
          <w:trHeight w:val="3"/>
        </w:trPr>
        <w:tc>
          <w:tcPr>
            <w:tcW w:w="1445" w:type="pct"/>
            <w:tcBorders>
              <w:top w:val="single" w:sz="4" w:space="0" w:color="000000"/>
              <w:left w:val="single" w:sz="4" w:space="0" w:color="000000"/>
              <w:bottom w:val="single" w:sz="4" w:space="0" w:color="000000"/>
              <w:right w:val="single" w:sz="4" w:space="0" w:color="000000"/>
            </w:tcBorders>
            <w:hideMark/>
          </w:tcPr>
          <w:p w14:paraId="1A18A377" w14:textId="642E2910" w:rsidR="00DB1B28" w:rsidRPr="00CC1981" w:rsidRDefault="00DB1B28" w:rsidP="00F550C7">
            <w:pPr>
              <w:spacing w:after="0" w:line="240" w:lineRule="auto"/>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 xml:space="preserve">Розвиток системи зв'язку, оповіщення та інформатизації цивільного захисту </w:t>
            </w:r>
            <w:proofErr w:type="spellStart"/>
            <w:r w:rsidRPr="00CC1981">
              <w:rPr>
                <w:rFonts w:ascii="Times New Roman" w:eastAsia="Times New Roman" w:hAnsi="Times New Roman" w:cs="Times New Roman"/>
                <w:bCs/>
                <w:lang w:eastAsia="uk-UA"/>
              </w:rPr>
              <w:t>Вараської</w:t>
            </w:r>
            <w:proofErr w:type="spellEnd"/>
            <w:r w:rsidRPr="00CC1981">
              <w:rPr>
                <w:rFonts w:ascii="Times New Roman" w:eastAsia="Times New Roman" w:hAnsi="Times New Roman" w:cs="Times New Roman"/>
                <w:bCs/>
                <w:lang w:eastAsia="uk-UA"/>
              </w:rPr>
              <w:t xml:space="preserve"> МТГ</w:t>
            </w:r>
          </w:p>
        </w:tc>
        <w:tc>
          <w:tcPr>
            <w:tcW w:w="2030" w:type="pct"/>
            <w:gridSpan w:val="2"/>
            <w:tcBorders>
              <w:top w:val="single" w:sz="4" w:space="0" w:color="000000"/>
              <w:left w:val="single" w:sz="4" w:space="0" w:color="000000"/>
              <w:bottom w:val="single" w:sz="4" w:space="0" w:color="000000"/>
              <w:right w:val="single" w:sz="4" w:space="0" w:color="000000"/>
            </w:tcBorders>
          </w:tcPr>
          <w:p w14:paraId="3E43DC08" w14:textId="5B0608AD" w:rsidR="00DB1B28" w:rsidRPr="00CC1981" w:rsidRDefault="00DB1B28" w:rsidP="00DB1B28">
            <w:pPr>
              <w:spacing w:after="0" w:line="240" w:lineRule="auto"/>
              <w:jc w:val="both"/>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 xml:space="preserve">Розроблено ПКД «Будівництво системи оповіщення (облаштування місцевої системи оповіщення населення про загрозу виникнення або виникнення </w:t>
            </w:r>
            <w:r>
              <w:rPr>
                <w:rFonts w:ascii="Times New Roman" w:eastAsia="Times New Roman" w:hAnsi="Times New Roman" w:cs="Times New Roman"/>
                <w:bCs/>
                <w:lang w:eastAsia="uk-UA"/>
              </w:rPr>
              <w:t>НС</w:t>
            </w:r>
            <w:r w:rsidRPr="00CC1981">
              <w:rPr>
                <w:rFonts w:ascii="Times New Roman" w:eastAsia="Times New Roman" w:hAnsi="Times New Roman" w:cs="Times New Roman"/>
                <w:bCs/>
                <w:lang w:eastAsia="uk-UA"/>
              </w:rPr>
              <w:t xml:space="preserve">) на території </w:t>
            </w:r>
            <w:proofErr w:type="spellStart"/>
            <w:r w:rsidRPr="00CC1981">
              <w:rPr>
                <w:rFonts w:ascii="Times New Roman" w:eastAsia="Times New Roman" w:hAnsi="Times New Roman" w:cs="Times New Roman"/>
                <w:bCs/>
                <w:lang w:eastAsia="uk-UA"/>
              </w:rPr>
              <w:t>Вараської</w:t>
            </w:r>
            <w:proofErr w:type="spellEnd"/>
            <w:r w:rsidRPr="00CC1981">
              <w:rPr>
                <w:rFonts w:ascii="Times New Roman" w:eastAsia="Times New Roman" w:hAnsi="Times New Roman" w:cs="Times New Roman"/>
                <w:bCs/>
                <w:lang w:eastAsia="uk-UA"/>
              </w:rPr>
              <w:t xml:space="preserve"> МТГ Рівненської області»</w:t>
            </w:r>
          </w:p>
        </w:tc>
        <w:tc>
          <w:tcPr>
            <w:tcW w:w="1526" w:type="pct"/>
            <w:tcBorders>
              <w:top w:val="single" w:sz="4" w:space="0" w:color="000000"/>
              <w:left w:val="single" w:sz="4" w:space="0" w:color="000000"/>
              <w:bottom w:val="single" w:sz="4" w:space="0" w:color="000000"/>
              <w:right w:val="single" w:sz="4" w:space="0" w:color="000000"/>
            </w:tcBorders>
          </w:tcPr>
          <w:p w14:paraId="4C5CE38A" w14:textId="7A02DDA9" w:rsidR="00DB1B28" w:rsidRPr="00CC1981" w:rsidRDefault="00DB1B28" w:rsidP="00E825A4">
            <w:pPr>
              <w:spacing w:after="0" w:line="240" w:lineRule="auto"/>
              <w:jc w:val="center"/>
              <w:rPr>
                <w:rFonts w:ascii="Times New Roman" w:eastAsia="Times New Roman" w:hAnsi="Times New Roman" w:cs="Times New Roman"/>
                <w:bCs/>
                <w:lang w:eastAsia="uk-UA"/>
              </w:rPr>
            </w:pPr>
            <w:r w:rsidRPr="00CC1981">
              <w:rPr>
                <w:rFonts w:ascii="Times New Roman" w:eastAsia="Batang" w:hAnsi="Times New Roman" w:cs="Times New Roman"/>
                <w:bCs/>
                <w:lang w:eastAsia="ru-RU"/>
              </w:rPr>
              <w:t>Забезпечення оповіщення населення</w:t>
            </w:r>
            <w:r w:rsidRPr="00CC1981">
              <w:rPr>
                <w:rFonts w:ascii="Times New Roman" w:hAnsi="Times New Roman" w:cs="Times New Roman"/>
              </w:rPr>
              <w:t xml:space="preserve"> громади </w:t>
            </w:r>
            <w:r w:rsidRPr="00CC1981">
              <w:rPr>
                <w:rFonts w:ascii="Times New Roman" w:eastAsia="Batang" w:hAnsi="Times New Roman" w:cs="Times New Roman"/>
                <w:bCs/>
                <w:lang w:eastAsia="ru-RU"/>
              </w:rPr>
              <w:t>сучасною системою оповіщення</w:t>
            </w:r>
            <w:r w:rsidRPr="00CC1981">
              <w:rPr>
                <w:rFonts w:ascii="Times New Roman" w:hAnsi="Times New Roman" w:cs="Times New Roman"/>
              </w:rPr>
              <w:t xml:space="preserve"> </w:t>
            </w:r>
            <w:r w:rsidRPr="00CC1981">
              <w:rPr>
                <w:rFonts w:ascii="Times New Roman" w:eastAsia="Batang" w:hAnsi="Times New Roman" w:cs="Times New Roman"/>
                <w:bCs/>
                <w:lang w:eastAsia="ru-RU"/>
              </w:rPr>
              <w:t>в разі загрози виникнення або виникнення надзвичайної ситуації.</w:t>
            </w:r>
          </w:p>
        </w:tc>
      </w:tr>
      <w:tr w:rsidR="00DB1B28" w:rsidRPr="00CC1981" w14:paraId="50FB7799" w14:textId="77777777" w:rsidTr="00DB1B28">
        <w:trPr>
          <w:trHeight w:val="3"/>
        </w:trPr>
        <w:tc>
          <w:tcPr>
            <w:tcW w:w="1445" w:type="pct"/>
            <w:tcBorders>
              <w:top w:val="single" w:sz="4" w:space="0" w:color="000000"/>
              <w:left w:val="single" w:sz="4" w:space="0" w:color="000000"/>
              <w:bottom w:val="single" w:sz="4" w:space="0" w:color="000000"/>
              <w:right w:val="single" w:sz="4" w:space="0" w:color="000000"/>
            </w:tcBorders>
          </w:tcPr>
          <w:p w14:paraId="4A63A5F3" w14:textId="77777777" w:rsidR="00DB1B28" w:rsidRPr="00CC1981" w:rsidRDefault="00DB1B28" w:rsidP="00F550C7">
            <w:pPr>
              <w:spacing w:after="0" w:line="240" w:lineRule="auto"/>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Придбання переносних портативних засобів зв’язку (радіостанцій)</w:t>
            </w:r>
          </w:p>
        </w:tc>
        <w:tc>
          <w:tcPr>
            <w:tcW w:w="2030" w:type="pct"/>
            <w:gridSpan w:val="2"/>
            <w:tcBorders>
              <w:top w:val="single" w:sz="4" w:space="0" w:color="000000"/>
              <w:left w:val="single" w:sz="4" w:space="0" w:color="000000"/>
              <w:bottom w:val="single" w:sz="4" w:space="0" w:color="000000"/>
              <w:right w:val="single" w:sz="4" w:space="0" w:color="000000"/>
            </w:tcBorders>
          </w:tcPr>
          <w:p w14:paraId="4A823CB5" w14:textId="30F60FD7" w:rsidR="00DB1B28" w:rsidRPr="00CC1981" w:rsidRDefault="00DB1B28" w:rsidP="00DB1B28">
            <w:pPr>
              <w:spacing w:after="0" w:line="240" w:lineRule="auto"/>
              <w:jc w:val="both"/>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 xml:space="preserve">Розроблено </w:t>
            </w:r>
            <w:proofErr w:type="spellStart"/>
            <w:r w:rsidRPr="00CC1981">
              <w:rPr>
                <w:rFonts w:ascii="Times New Roman" w:eastAsia="Times New Roman" w:hAnsi="Times New Roman" w:cs="Times New Roman"/>
                <w:bCs/>
                <w:lang w:eastAsia="ru-RU"/>
              </w:rPr>
              <w:t>проєкти</w:t>
            </w:r>
            <w:proofErr w:type="spellEnd"/>
            <w:r w:rsidRPr="00CC1981">
              <w:rPr>
                <w:rFonts w:ascii="Times New Roman" w:eastAsia="Times New Roman" w:hAnsi="Times New Roman" w:cs="Times New Roman"/>
                <w:bCs/>
                <w:lang w:eastAsia="ru-RU"/>
              </w:rPr>
              <w:t xml:space="preserve"> заявочної документації на виділення п’яти – шести пар радіочастот у діапазоні хвиль 400 МГц та її супровід.</w:t>
            </w:r>
          </w:p>
        </w:tc>
        <w:tc>
          <w:tcPr>
            <w:tcW w:w="1526" w:type="pct"/>
            <w:tcBorders>
              <w:top w:val="single" w:sz="4" w:space="0" w:color="000000"/>
              <w:left w:val="single" w:sz="4" w:space="0" w:color="000000"/>
              <w:bottom w:val="single" w:sz="4" w:space="0" w:color="000000"/>
              <w:right w:val="single" w:sz="4" w:space="0" w:color="000000"/>
            </w:tcBorders>
          </w:tcPr>
          <w:p w14:paraId="015FBDA8" w14:textId="5983E436" w:rsidR="00DB1B28" w:rsidRPr="00CC1981" w:rsidRDefault="00DB1B28" w:rsidP="00DB1B28">
            <w:pPr>
              <w:spacing w:after="0" w:line="240" w:lineRule="auto"/>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Забезпечення безперебійного зв’язку</w:t>
            </w:r>
            <w:r w:rsidRPr="00CC1981">
              <w:t xml:space="preserve"> </w:t>
            </w:r>
            <w:r w:rsidRPr="00CC1981">
              <w:rPr>
                <w:rFonts w:ascii="Times New Roman" w:eastAsia="Batang" w:hAnsi="Times New Roman" w:cs="Times New Roman"/>
                <w:bCs/>
                <w:lang w:eastAsia="ru-RU"/>
              </w:rPr>
              <w:t xml:space="preserve">в разі загрози виникнення або виникнення </w:t>
            </w:r>
            <w:r>
              <w:rPr>
                <w:rFonts w:ascii="Times New Roman" w:eastAsia="Batang" w:hAnsi="Times New Roman" w:cs="Times New Roman"/>
                <w:bCs/>
                <w:lang w:eastAsia="ru-RU"/>
              </w:rPr>
              <w:t>НС</w:t>
            </w:r>
          </w:p>
        </w:tc>
      </w:tr>
      <w:tr w:rsidR="00DB1B28" w:rsidRPr="00CC1981" w14:paraId="4A58C320" w14:textId="77777777" w:rsidTr="00DB1B28">
        <w:trPr>
          <w:trHeight w:val="5"/>
        </w:trPr>
        <w:tc>
          <w:tcPr>
            <w:tcW w:w="1445" w:type="pct"/>
            <w:tcBorders>
              <w:top w:val="single" w:sz="4" w:space="0" w:color="000000"/>
              <w:left w:val="single" w:sz="4" w:space="0" w:color="000000"/>
              <w:bottom w:val="single" w:sz="4" w:space="0" w:color="000000"/>
              <w:right w:val="single" w:sz="4" w:space="0" w:color="000000"/>
            </w:tcBorders>
            <w:hideMark/>
          </w:tcPr>
          <w:p w14:paraId="75203D21" w14:textId="5BE3B909" w:rsidR="00DB1B28" w:rsidRPr="00CC1981" w:rsidRDefault="00DB1B28" w:rsidP="00DB1B28">
            <w:pPr>
              <w:spacing w:after="0" w:line="240" w:lineRule="auto"/>
              <w:rPr>
                <w:rFonts w:ascii="Times New Roman" w:eastAsia="Times New Roman" w:hAnsi="Times New Roman" w:cs="Times New Roman"/>
                <w:bCs/>
                <w:lang w:eastAsia="ru-RU"/>
              </w:rPr>
            </w:pPr>
            <w:r w:rsidRPr="00CC1981">
              <w:rPr>
                <w:rFonts w:ascii="Times New Roman" w:eastAsia="Times New Roman" w:hAnsi="Times New Roman" w:cs="Times New Roman"/>
                <w:bCs/>
                <w:lang w:eastAsia="uk-UA"/>
              </w:rPr>
              <w:t xml:space="preserve">Створення та накопичення резерву для запобігання, ліквідації </w:t>
            </w:r>
            <w:r>
              <w:rPr>
                <w:rFonts w:ascii="Times New Roman" w:eastAsia="Times New Roman" w:hAnsi="Times New Roman" w:cs="Times New Roman"/>
                <w:bCs/>
                <w:lang w:eastAsia="uk-UA"/>
              </w:rPr>
              <w:t>НС</w:t>
            </w:r>
            <w:r w:rsidRPr="00CC1981">
              <w:rPr>
                <w:rFonts w:ascii="Times New Roman" w:eastAsia="Times New Roman" w:hAnsi="Times New Roman" w:cs="Times New Roman"/>
                <w:bCs/>
                <w:lang w:eastAsia="uk-UA"/>
              </w:rPr>
              <w:t xml:space="preserve"> техногенного та природного характерів та їх наслідків на території </w:t>
            </w:r>
            <w:proofErr w:type="spellStart"/>
            <w:r w:rsidRPr="00CC1981">
              <w:rPr>
                <w:rFonts w:ascii="Times New Roman" w:eastAsia="Times New Roman" w:hAnsi="Times New Roman" w:cs="Times New Roman"/>
                <w:bCs/>
                <w:lang w:eastAsia="uk-UA"/>
              </w:rPr>
              <w:t>Вараської</w:t>
            </w:r>
            <w:proofErr w:type="spellEnd"/>
            <w:r w:rsidRPr="00CC1981">
              <w:rPr>
                <w:rFonts w:ascii="Times New Roman" w:eastAsia="Times New Roman" w:hAnsi="Times New Roman" w:cs="Times New Roman"/>
                <w:bCs/>
                <w:lang w:eastAsia="uk-UA"/>
              </w:rPr>
              <w:t xml:space="preserve"> МТГ</w:t>
            </w:r>
          </w:p>
        </w:tc>
        <w:tc>
          <w:tcPr>
            <w:tcW w:w="2030" w:type="pct"/>
            <w:gridSpan w:val="2"/>
            <w:vAlign w:val="center"/>
          </w:tcPr>
          <w:p w14:paraId="70D61CC3" w14:textId="77777777" w:rsidR="00DB1B28" w:rsidRPr="00CC1981" w:rsidRDefault="00DB1B28" w:rsidP="00F550C7">
            <w:pPr>
              <w:spacing w:after="0" w:line="240" w:lineRule="auto"/>
              <w:jc w:val="both"/>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На загальну суму 250,5 тис. грн, придбано: фільтруючі протигази – 108 шт.; костюми захисні хімічні та протирадіаційні ЛІ – 54 шт.; засіб дератизації (рідке мило каністра 5л) -100л.</w:t>
            </w:r>
          </w:p>
        </w:tc>
        <w:tc>
          <w:tcPr>
            <w:tcW w:w="1526" w:type="pct"/>
            <w:vAlign w:val="center"/>
          </w:tcPr>
          <w:p w14:paraId="611A55C1" w14:textId="74856E6E" w:rsidR="00DB1B28" w:rsidRPr="00CC1981" w:rsidRDefault="00DB1B28" w:rsidP="00E825A4">
            <w:pPr>
              <w:spacing w:after="0" w:line="240" w:lineRule="auto"/>
              <w:jc w:val="center"/>
              <w:rPr>
                <w:rFonts w:ascii="Times New Roman" w:eastAsia="Times New Roman" w:hAnsi="Times New Roman" w:cs="Times New Roman"/>
                <w:bCs/>
                <w:shd w:val="clear" w:color="auto" w:fill="FFFFFF"/>
                <w:lang w:eastAsia="ru-RU"/>
              </w:rPr>
            </w:pPr>
            <w:r w:rsidRPr="00CC1981">
              <w:rPr>
                <w:rFonts w:ascii="Times New Roman" w:eastAsia="Times New Roman" w:hAnsi="Times New Roman" w:cs="Times New Roman"/>
                <w:bCs/>
                <w:shd w:val="clear" w:color="auto" w:fill="FFFFFF"/>
                <w:lang w:eastAsia="ru-RU"/>
              </w:rPr>
              <w:t>Забезпечення реальної готовності органів управління, сил та засобів цивільного захисту до оперативного реагування</w:t>
            </w:r>
          </w:p>
        </w:tc>
      </w:tr>
      <w:tr w:rsidR="00DB1B28" w:rsidRPr="00CC1981" w14:paraId="6962B018" w14:textId="77777777" w:rsidTr="00DB1B28">
        <w:trPr>
          <w:trHeight w:val="1332"/>
        </w:trPr>
        <w:tc>
          <w:tcPr>
            <w:tcW w:w="1445" w:type="pct"/>
            <w:tcBorders>
              <w:top w:val="single" w:sz="4" w:space="0" w:color="000000"/>
              <w:left w:val="single" w:sz="4" w:space="0" w:color="000000"/>
              <w:bottom w:val="single" w:sz="4" w:space="0" w:color="000000"/>
              <w:right w:val="single" w:sz="4" w:space="0" w:color="000000"/>
            </w:tcBorders>
          </w:tcPr>
          <w:p w14:paraId="74294D57" w14:textId="77777777" w:rsidR="00DB1B28" w:rsidRPr="00CC1981" w:rsidRDefault="00DB1B28" w:rsidP="00F550C7">
            <w:pPr>
              <w:spacing w:after="0" w:line="240" w:lineRule="auto"/>
              <w:jc w:val="both"/>
              <w:rPr>
                <w:rFonts w:ascii="Times New Roman" w:eastAsia="Calibri" w:hAnsi="Times New Roman" w:cs="Times New Roman"/>
                <w:highlight w:val="yellow"/>
                <w:lang w:eastAsia="ru-RU"/>
              </w:rPr>
            </w:pPr>
            <w:r w:rsidRPr="00CC1981">
              <w:rPr>
                <w:rFonts w:ascii="Times New Roman" w:eastAsia="Calibri" w:hAnsi="Times New Roman" w:cs="Times New Roman"/>
                <w:lang w:eastAsia="ru-RU"/>
              </w:rPr>
              <w:t>Перевірка стану гідротехнічних споруд, рибозахисних споруд та пристроїв</w:t>
            </w:r>
          </w:p>
        </w:tc>
        <w:tc>
          <w:tcPr>
            <w:tcW w:w="2030" w:type="pct"/>
            <w:gridSpan w:val="2"/>
            <w:tcBorders>
              <w:top w:val="single" w:sz="4" w:space="0" w:color="000000"/>
              <w:left w:val="single" w:sz="4" w:space="0" w:color="000000"/>
              <w:bottom w:val="single" w:sz="4" w:space="0" w:color="000000"/>
              <w:right w:val="single" w:sz="4" w:space="0" w:color="000000"/>
            </w:tcBorders>
          </w:tcPr>
          <w:p w14:paraId="729D1AA4" w14:textId="272C0788" w:rsidR="00DB1B28" w:rsidRPr="00CC1981" w:rsidRDefault="00DB1B28" w:rsidP="00DB1B28">
            <w:pPr>
              <w:spacing w:after="0" w:line="240" w:lineRule="auto"/>
              <w:jc w:val="both"/>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 xml:space="preserve">Спільно з </w:t>
            </w:r>
            <w:proofErr w:type="spellStart"/>
            <w:r w:rsidRPr="00CC1981">
              <w:rPr>
                <w:rFonts w:ascii="Times New Roman" w:eastAsia="Times New Roman" w:hAnsi="Times New Roman" w:cs="Times New Roman"/>
                <w:bCs/>
                <w:lang w:eastAsia="ru-RU"/>
              </w:rPr>
              <w:t>Вараським</w:t>
            </w:r>
            <w:proofErr w:type="spellEnd"/>
            <w:r w:rsidRPr="00CC1981">
              <w:rPr>
                <w:rFonts w:ascii="Times New Roman" w:eastAsia="Times New Roman" w:hAnsi="Times New Roman" w:cs="Times New Roman"/>
                <w:bCs/>
                <w:lang w:eastAsia="ru-RU"/>
              </w:rPr>
              <w:t xml:space="preserve"> РУ ГУ ДСНС України в Рівненській області проведено</w:t>
            </w:r>
            <w:r w:rsidRPr="00CC1981">
              <w:t xml:space="preserve"> </w:t>
            </w:r>
            <w:r w:rsidRPr="00CC1981">
              <w:rPr>
                <w:rFonts w:ascii="Times New Roman" w:eastAsia="Times New Roman" w:hAnsi="Times New Roman" w:cs="Times New Roman"/>
                <w:bCs/>
                <w:lang w:eastAsia="ru-RU"/>
              </w:rPr>
              <w:t>перевірку стану гідротехнічних споруд, рибозахисних споруд та пристроїв</w:t>
            </w:r>
          </w:p>
        </w:tc>
        <w:tc>
          <w:tcPr>
            <w:tcW w:w="1526" w:type="pct"/>
            <w:tcBorders>
              <w:top w:val="single" w:sz="4" w:space="0" w:color="000000"/>
              <w:left w:val="single" w:sz="4" w:space="0" w:color="000000"/>
              <w:bottom w:val="single" w:sz="4" w:space="0" w:color="000000"/>
              <w:right w:val="single" w:sz="4" w:space="0" w:color="000000"/>
            </w:tcBorders>
          </w:tcPr>
          <w:p w14:paraId="1013F9CC" w14:textId="5591332C" w:rsidR="00DB1B28" w:rsidRPr="00CC1981" w:rsidRDefault="00DB1B28" w:rsidP="00E825A4">
            <w:pPr>
              <w:spacing w:after="0" w:line="240" w:lineRule="auto"/>
              <w:jc w:val="center"/>
              <w:rPr>
                <w:rFonts w:ascii="Times New Roman" w:eastAsia="Times New Roman" w:hAnsi="Times New Roman" w:cs="Times New Roman"/>
                <w:bCs/>
                <w:shd w:val="clear" w:color="auto" w:fill="FFFFFF"/>
                <w:lang w:eastAsia="ru-RU"/>
              </w:rPr>
            </w:pPr>
            <w:r w:rsidRPr="00CC1981">
              <w:rPr>
                <w:rFonts w:ascii="Times New Roman" w:eastAsia="Calibri" w:hAnsi="Times New Roman" w:cs="Times New Roman"/>
                <w:lang w:eastAsia="ru-RU"/>
              </w:rPr>
              <w:t>Забезпечення надійної роботи гідротехнічних споруд, рибозахисних споруд та пристроїв</w:t>
            </w:r>
          </w:p>
        </w:tc>
      </w:tr>
      <w:tr w:rsidR="00DB1B28" w:rsidRPr="00CC1981" w14:paraId="6D7B363C" w14:textId="77777777" w:rsidTr="00DB1B28">
        <w:trPr>
          <w:trHeight w:val="4"/>
        </w:trPr>
        <w:tc>
          <w:tcPr>
            <w:tcW w:w="1445" w:type="pct"/>
            <w:tcBorders>
              <w:top w:val="single" w:sz="4" w:space="0" w:color="000000"/>
              <w:left w:val="single" w:sz="4" w:space="0" w:color="000000"/>
              <w:bottom w:val="single" w:sz="4" w:space="0" w:color="000000"/>
              <w:right w:val="single" w:sz="4" w:space="0" w:color="000000"/>
            </w:tcBorders>
            <w:hideMark/>
          </w:tcPr>
          <w:p w14:paraId="3B10F438" w14:textId="77777777" w:rsidR="00DB1B28" w:rsidRPr="00CC1981" w:rsidRDefault="00DB1B28" w:rsidP="00F550C7">
            <w:pPr>
              <w:spacing w:after="0" w:line="240" w:lineRule="auto"/>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Технічне оснащення підрозділів добровільних пожежних дружин та команд</w:t>
            </w:r>
          </w:p>
        </w:tc>
        <w:tc>
          <w:tcPr>
            <w:tcW w:w="2030" w:type="pct"/>
            <w:gridSpan w:val="2"/>
            <w:tcBorders>
              <w:top w:val="single" w:sz="4" w:space="0" w:color="000000"/>
              <w:left w:val="single" w:sz="4" w:space="0" w:color="000000"/>
              <w:bottom w:val="single" w:sz="4" w:space="0" w:color="000000"/>
              <w:right w:val="single" w:sz="4" w:space="0" w:color="000000"/>
            </w:tcBorders>
          </w:tcPr>
          <w:p w14:paraId="1475D4D9" w14:textId="772A56AE" w:rsidR="00DB1B28" w:rsidRPr="00CC1981" w:rsidRDefault="00DB1B28" w:rsidP="00F550C7">
            <w:pPr>
              <w:spacing w:after="0" w:line="240" w:lineRule="auto"/>
              <w:jc w:val="both"/>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 xml:space="preserve">Здійснено </w:t>
            </w:r>
            <w:r w:rsidRPr="00CC1981">
              <w:rPr>
                <w:rFonts w:ascii="Times New Roman" w:eastAsia="Batang" w:hAnsi="Times New Roman" w:cs="Times New Roman"/>
                <w:bCs/>
                <w:lang w:eastAsia="ru-RU"/>
              </w:rPr>
              <w:t>придбання спеціальної техніки, рятувального обладнання, іншого спеціального обладнання та предметів довгострокового користування</w:t>
            </w:r>
            <w:r w:rsidRPr="00CC1981">
              <w:rPr>
                <w:rFonts w:ascii="Times New Roman" w:eastAsia="Times New Roman" w:hAnsi="Times New Roman" w:cs="Times New Roman"/>
                <w:bCs/>
                <w:lang w:eastAsia="uk-UA"/>
              </w:rPr>
              <w:t xml:space="preserve"> за рахунок спонсорської допомоги.</w:t>
            </w:r>
          </w:p>
        </w:tc>
        <w:tc>
          <w:tcPr>
            <w:tcW w:w="1526" w:type="pct"/>
            <w:tcBorders>
              <w:top w:val="single" w:sz="4" w:space="0" w:color="000000"/>
              <w:left w:val="single" w:sz="4" w:space="0" w:color="000000"/>
              <w:bottom w:val="single" w:sz="4" w:space="0" w:color="000000"/>
              <w:right w:val="single" w:sz="4" w:space="0" w:color="000000"/>
            </w:tcBorders>
          </w:tcPr>
          <w:p w14:paraId="07734DC5" w14:textId="70A9287E" w:rsidR="00DB1B28" w:rsidRPr="00CC1981" w:rsidRDefault="00DB1B28" w:rsidP="00E825A4">
            <w:pPr>
              <w:spacing w:after="0" w:line="240" w:lineRule="auto"/>
              <w:jc w:val="center"/>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Безпечна робота підрозділів добровільних пожежних дружин та команд</w:t>
            </w:r>
          </w:p>
        </w:tc>
      </w:tr>
      <w:tr w:rsidR="00DB1B28" w:rsidRPr="00CC1981" w14:paraId="5CA06018" w14:textId="77777777" w:rsidTr="00DB1B28">
        <w:trPr>
          <w:trHeight w:val="4"/>
        </w:trPr>
        <w:tc>
          <w:tcPr>
            <w:tcW w:w="1445" w:type="pct"/>
            <w:tcBorders>
              <w:top w:val="single" w:sz="4" w:space="0" w:color="000000"/>
              <w:left w:val="single" w:sz="4" w:space="0" w:color="000000"/>
              <w:bottom w:val="single" w:sz="4" w:space="0" w:color="000000"/>
              <w:right w:val="single" w:sz="4" w:space="0" w:color="000000"/>
            </w:tcBorders>
            <w:hideMark/>
          </w:tcPr>
          <w:p w14:paraId="6C1D2089" w14:textId="77777777" w:rsidR="00DB1B28" w:rsidRPr="00CC1981" w:rsidRDefault="00DB1B28" w:rsidP="00F550C7">
            <w:pPr>
              <w:spacing w:after="0" w:line="240" w:lineRule="auto"/>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lastRenderedPageBreak/>
              <w:t>Технічне оснащення евакуаційних органів (збірних пунктів евакуації, проміжних пунктів евакуації)</w:t>
            </w:r>
          </w:p>
        </w:tc>
        <w:tc>
          <w:tcPr>
            <w:tcW w:w="2030" w:type="pct"/>
            <w:gridSpan w:val="2"/>
            <w:tcBorders>
              <w:top w:val="single" w:sz="4" w:space="0" w:color="000000"/>
              <w:left w:val="single" w:sz="4" w:space="0" w:color="000000"/>
              <w:bottom w:val="single" w:sz="4" w:space="0" w:color="000000"/>
              <w:right w:val="single" w:sz="4" w:space="0" w:color="000000"/>
            </w:tcBorders>
          </w:tcPr>
          <w:p w14:paraId="347618EA" w14:textId="77777777" w:rsidR="00DB1B28" w:rsidRPr="00CC1981" w:rsidRDefault="00DB1B28" w:rsidP="00F550C7">
            <w:pPr>
              <w:spacing w:after="0" w:line="240" w:lineRule="auto"/>
              <w:jc w:val="both"/>
              <w:rPr>
                <w:rFonts w:ascii="Times New Roman" w:eastAsia="Times New Roman" w:hAnsi="Times New Roman" w:cs="Times New Roman"/>
                <w:bCs/>
                <w:lang w:eastAsia="uk-UA"/>
              </w:rPr>
            </w:pPr>
            <w:r w:rsidRPr="00CC1981">
              <w:rPr>
                <w:rFonts w:ascii="Times New Roman" w:eastAsia="Times New Roman" w:hAnsi="Times New Roman" w:cs="Times New Roman"/>
                <w:bCs/>
                <w:lang w:eastAsia="uk-UA"/>
              </w:rPr>
              <w:t>Між збірними пунктами евакуації м. </w:t>
            </w:r>
            <w:proofErr w:type="spellStart"/>
            <w:r w:rsidRPr="00CC1981">
              <w:rPr>
                <w:rFonts w:ascii="Times New Roman" w:eastAsia="Times New Roman" w:hAnsi="Times New Roman" w:cs="Times New Roman"/>
                <w:bCs/>
                <w:lang w:eastAsia="uk-UA"/>
              </w:rPr>
              <w:t>Вараш</w:t>
            </w:r>
            <w:proofErr w:type="spellEnd"/>
            <w:r w:rsidRPr="00CC1981">
              <w:rPr>
                <w:rFonts w:ascii="Times New Roman" w:eastAsia="Times New Roman" w:hAnsi="Times New Roman" w:cs="Times New Roman"/>
                <w:bCs/>
                <w:lang w:eastAsia="uk-UA"/>
              </w:rPr>
              <w:t xml:space="preserve"> проведено мережі телефонного зв’язку та встановлено стаціонарні телефони.</w:t>
            </w:r>
          </w:p>
        </w:tc>
        <w:tc>
          <w:tcPr>
            <w:tcW w:w="1526" w:type="pct"/>
            <w:tcBorders>
              <w:top w:val="single" w:sz="4" w:space="0" w:color="000000"/>
              <w:left w:val="single" w:sz="4" w:space="0" w:color="000000"/>
              <w:bottom w:val="single" w:sz="4" w:space="0" w:color="000000"/>
              <w:right w:val="single" w:sz="4" w:space="0" w:color="000000"/>
            </w:tcBorders>
          </w:tcPr>
          <w:p w14:paraId="31A68746" w14:textId="6856818C" w:rsidR="00DB1B28" w:rsidRPr="00CC1981" w:rsidRDefault="00DB1B28" w:rsidP="00E825A4">
            <w:pPr>
              <w:spacing w:after="0" w:line="240" w:lineRule="auto"/>
              <w:jc w:val="center"/>
              <w:rPr>
                <w:rFonts w:ascii="Times New Roman" w:eastAsia="Times New Roman" w:hAnsi="Times New Roman" w:cs="Times New Roman"/>
                <w:bCs/>
                <w:lang w:eastAsia="uk-UA"/>
              </w:rPr>
            </w:pPr>
            <w:r w:rsidRPr="00CC1981">
              <w:rPr>
                <w:rFonts w:ascii="Times New Roman" w:eastAsia="Batang" w:hAnsi="Times New Roman" w:cs="Times New Roman"/>
                <w:bCs/>
                <w:lang w:eastAsia="ru-RU"/>
              </w:rPr>
              <w:t>Забезпечення надійної роботи евакуаційних органів</w:t>
            </w:r>
          </w:p>
        </w:tc>
      </w:tr>
      <w:tr w:rsidR="00DB1B28" w:rsidRPr="00CC1981" w14:paraId="4449D8AF" w14:textId="77777777" w:rsidTr="00DB1B28">
        <w:trPr>
          <w:trHeight w:val="5"/>
        </w:trPr>
        <w:tc>
          <w:tcPr>
            <w:tcW w:w="1445" w:type="pct"/>
            <w:tcBorders>
              <w:top w:val="single" w:sz="4" w:space="0" w:color="000000"/>
              <w:left w:val="single" w:sz="4" w:space="0" w:color="000000"/>
              <w:bottom w:val="single" w:sz="4" w:space="0" w:color="000000"/>
              <w:right w:val="single" w:sz="4" w:space="0" w:color="000000"/>
            </w:tcBorders>
          </w:tcPr>
          <w:p w14:paraId="24CFA739" w14:textId="77777777" w:rsidR="00DB1B28" w:rsidRPr="00CC1981" w:rsidRDefault="00DB1B28" w:rsidP="00F5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Утримання захисних споруд цивільного захисту</w:t>
            </w:r>
          </w:p>
        </w:tc>
        <w:tc>
          <w:tcPr>
            <w:tcW w:w="2030" w:type="pct"/>
            <w:gridSpan w:val="2"/>
            <w:tcBorders>
              <w:top w:val="single" w:sz="4" w:space="0" w:color="000000"/>
              <w:left w:val="single" w:sz="4" w:space="0" w:color="000000"/>
              <w:bottom w:val="single" w:sz="4" w:space="0" w:color="000000"/>
              <w:right w:val="single" w:sz="4" w:space="0" w:color="000000"/>
            </w:tcBorders>
          </w:tcPr>
          <w:p w14:paraId="1FD3EC82" w14:textId="639FF3E5" w:rsidR="00DB1B28" w:rsidRPr="00CC1981" w:rsidRDefault="00DB1B28" w:rsidP="00F174D8">
            <w:pPr>
              <w:spacing w:after="0" w:line="240" w:lineRule="auto"/>
              <w:jc w:val="both"/>
              <w:rPr>
                <w:rFonts w:ascii="Times New Roman" w:eastAsia="Batang" w:hAnsi="Times New Roman" w:cs="Times New Roman"/>
                <w:bCs/>
                <w:lang w:eastAsia="ru-RU"/>
              </w:rPr>
            </w:pPr>
            <w:r w:rsidRPr="00CC1981">
              <w:rPr>
                <w:rFonts w:ascii="Times New Roman" w:eastAsia="Batang" w:hAnsi="Times New Roman" w:cs="Times New Roman"/>
                <w:bCs/>
                <w:lang w:eastAsia="ru-RU"/>
              </w:rPr>
              <w:t xml:space="preserve">Проведено поточний ремонт споруд ЦЗ: сховище № 65008 за </w:t>
            </w:r>
            <w:proofErr w:type="spellStart"/>
            <w:r w:rsidRPr="00CC1981">
              <w:rPr>
                <w:rFonts w:ascii="Times New Roman" w:eastAsia="Batang" w:hAnsi="Times New Roman" w:cs="Times New Roman"/>
                <w:bCs/>
                <w:lang w:eastAsia="ru-RU"/>
              </w:rPr>
              <w:t>адресою</w:t>
            </w:r>
            <w:proofErr w:type="spellEnd"/>
            <w:r w:rsidRPr="00CC1981">
              <w:rPr>
                <w:rFonts w:ascii="Times New Roman" w:eastAsia="Batang" w:hAnsi="Times New Roman" w:cs="Times New Roman"/>
                <w:bCs/>
                <w:lang w:eastAsia="ru-RU"/>
              </w:rPr>
              <w:t>:  м. </w:t>
            </w:r>
            <w:proofErr w:type="spellStart"/>
            <w:r w:rsidRPr="00CC1981">
              <w:rPr>
                <w:rFonts w:ascii="Times New Roman" w:eastAsia="Batang" w:hAnsi="Times New Roman" w:cs="Times New Roman"/>
                <w:bCs/>
                <w:lang w:eastAsia="ru-RU"/>
              </w:rPr>
              <w:t>Вараш</w:t>
            </w:r>
            <w:proofErr w:type="spellEnd"/>
            <w:r w:rsidRPr="00CC1981">
              <w:rPr>
                <w:rFonts w:ascii="Times New Roman" w:eastAsia="Batang" w:hAnsi="Times New Roman" w:cs="Times New Roman"/>
                <w:bCs/>
                <w:lang w:eastAsia="ru-RU"/>
              </w:rPr>
              <w:t xml:space="preserve">, м-н Незалежності, 1 на суму 164,4 тис. грн; сховище № 64382 за </w:t>
            </w:r>
            <w:proofErr w:type="spellStart"/>
            <w:r w:rsidRPr="00CC1981">
              <w:rPr>
                <w:rFonts w:ascii="Times New Roman" w:eastAsia="Batang" w:hAnsi="Times New Roman" w:cs="Times New Roman"/>
                <w:bCs/>
                <w:lang w:eastAsia="ru-RU"/>
              </w:rPr>
              <w:t>адресою</w:t>
            </w:r>
            <w:proofErr w:type="spellEnd"/>
            <w:r w:rsidRPr="00CC1981">
              <w:rPr>
                <w:rFonts w:ascii="Times New Roman" w:eastAsia="Batang" w:hAnsi="Times New Roman" w:cs="Times New Roman"/>
                <w:bCs/>
                <w:lang w:eastAsia="ru-RU"/>
              </w:rPr>
              <w:t xml:space="preserve">: </w:t>
            </w:r>
            <w:proofErr w:type="spellStart"/>
            <w:r w:rsidRPr="00CC1981">
              <w:rPr>
                <w:rFonts w:ascii="Times New Roman" w:eastAsia="Batang" w:hAnsi="Times New Roman" w:cs="Times New Roman"/>
                <w:bCs/>
                <w:lang w:eastAsia="ru-RU"/>
              </w:rPr>
              <w:t>Вараш</w:t>
            </w:r>
            <w:proofErr w:type="spellEnd"/>
            <w:r w:rsidRPr="00CC1981">
              <w:rPr>
                <w:rFonts w:ascii="Times New Roman" w:eastAsia="Batang" w:hAnsi="Times New Roman" w:cs="Times New Roman"/>
                <w:bCs/>
                <w:lang w:eastAsia="ru-RU"/>
              </w:rPr>
              <w:t xml:space="preserve">, м-н </w:t>
            </w:r>
            <w:proofErr w:type="spellStart"/>
            <w:r w:rsidRPr="00CC1981">
              <w:rPr>
                <w:rFonts w:ascii="Times New Roman" w:eastAsia="Batang" w:hAnsi="Times New Roman" w:cs="Times New Roman"/>
                <w:bCs/>
                <w:lang w:eastAsia="ru-RU"/>
              </w:rPr>
              <w:t>Вараш</w:t>
            </w:r>
            <w:proofErr w:type="spellEnd"/>
            <w:r w:rsidRPr="00CC1981">
              <w:rPr>
                <w:rFonts w:ascii="Times New Roman" w:eastAsia="Batang" w:hAnsi="Times New Roman" w:cs="Times New Roman"/>
                <w:bCs/>
                <w:lang w:eastAsia="ru-RU"/>
              </w:rPr>
              <w:t xml:space="preserve">, 22 -  на суму 123, 6 тис. грн; </w:t>
            </w:r>
            <w:proofErr w:type="spellStart"/>
            <w:r w:rsidRPr="00CC1981">
              <w:rPr>
                <w:rFonts w:ascii="Times New Roman" w:eastAsia="Batang" w:hAnsi="Times New Roman" w:cs="Times New Roman"/>
                <w:bCs/>
                <w:lang w:eastAsia="ru-RU"/>
              </w:rPr>
              <w:t>оплачено</w:t>
            </w:r>
            <w:proofErr w:type="spellEnd"/>
            <w:r w:rsidRPr="00CC1981">
              <w:rPr>
                <w:rFonts w:ascii="Times New Roman" w:eastAsia="Batang" w:hAnsi="Times New Roman" w:cs="Times New Roman"/>
                <w:bCs/>
                <w:lang w:eastAsia="ru-RU"/>
              </w:rPr>
              <w:t xml:space="preserve"> внесок</w:t>
            </w:r>
            <w:r w:rsidRPr="00CC1981">
              <w:t xml:space="preserve"> </w:t>
            </w:r>
            <w:r w:rsidRPr="00CC1981">
              <w:rPr>
                <w:rFonts w:ascii="Times New Roman" w:eastAsia="Batang" w:hAnsi="Times New Roman" w:cs="Times New Roman"/>
                <w:bCs/>
                <w:lang w:eastAsia="ru-RU"/>
              </w:rPr>
              <w:t>ОСББ «Вараш-3» на суму 48,0 тис. грн;</w:t>
            </w:r>
            <w:r w:rsidRPr="00CC1981">
              <w:t xml:space="preserve"> </w:t>
            </w:r>
            <w:r w:rsidRPr="00CC1981">
              <w:rPr>
                <w:rFonts w:ascii="Times New Roman" w:eastAsia="Batang" w:hAnsi="Times New Roman" w:cs="Times New Roman"/>
                <w:bCs/>
                <w:lang w:eastAsia="ru-RU"/>
              </w:rPr>
              <w:t xml:space="preserve">аварійний ремонт </w:t>
            </w:r>
            <w:r w:rsidR="00F174D8">
              <w:rPr>
                <w:rFonts w:ascii="Times New Roman" w:eastAsia="Batang" w:hAnsi="Times New Roman" w:cs="Times New Roman"/>
                <w:bCs/>
                <w:lang w:eastAsia="ru-RU"/>
              </w:rPr>
              <w:t>ПРУ</w:t>
            </w:r>
            <w:r w:rsidRPr="00CC1981">
              <w:rPr>
                <w:rFonts w:ascii="Times New Roman" w:eastAsia="Batang" w:hAnsi="Times New Roman" w:cs="Times New Roman"/>
                <w:bCs/>
                <w:lang w:eastAsia="ru-RU"/>
              </w:rPr>
              <w:t xml:space="preserve"> № 64383</w:t>
            </w:r>
            <w:r w:rsidRPr="00CC1981">
              <w:rPr>
                <w:rFonts w:ascii="Times New Roman" w:hAnsi="Times New Roman" w:cs="Times New Roman"/>
              </w:rPr>
              <w:t xml:space="preserve"> на </w:t>
            </w:r>
            <w:r w:rsidRPr="00CC1981">
              <w:rPr>
                <w:rFonts w:ascii="Times New Roman" w:eastAsia="Batang" w:hAnsi="Times New Roman" w:cs="Times New Roman"/>
                <w:bCs/>
                <w:lang w:eastAsia="ru-RU"/>
              </w:rPr>
              <w:t>суму 50,5 тис. грн.</w:t>
            </w:r>
            <w:r w:rsidR="00F174D8">
              <w:rPr>
                <w:rFonts w:ascii="Times New Roman" w:eastAsia="Batang" w:hAnsi="Times New Roman" w:cs="Times New Roman"/>
                <w:bCs/>
                <w:lang w:eastAsia="ru-RU"/>
              </w:rPr>
              <w:t xml:space="preserve"> </w:t>
            </w:r>
            <w:proofErr w:type="spellStart"/>
            <w:r w:rsidRPr="00CC1981">
              <w:rPr>
                <w:rFonts w:ascii="Times New Roman" w:eastAsia="Batang" w:hAnsi="Times New Roman" w:cs="Times New Roman"/>
                <w:bCs/>
                <w:lang w:eastAsia="ru-RU"/>
              </w:rPr>
              <w:t>Оплачено</w:t>
            </w:r>
            <w:proofErr w:type="spellEnd"/>
            <w:r w:rsidRPr="00CC1981">
              <w:rPr>
                <w:rFonts w:ascii="Times New Roman" w:eastAsia="Batang" w:hAnsi="Times New Roman" w:cs="Times New Roman"/>
                <w:bCs/>
                <w:lang w:eastAsia="ru-RU"/>
              </w:rPr>
              <w:t xml:space="preserve"> телекомунікаційні послуги в спорудах ЦЗ на суму 9,5 тис. грн.</w:t>
            </w:r>
          </w:p>
        </w:tc>
        <w:tc>
          <w:tcPr>
            <w:tcW w:w="1526" w:type="pct"/>
            <w:tcBorders>
              <w:top w:val="single" w:sz="4" w:space="0" w:color="000000"/>
              <w:left w:val="single" w:sz="4" w:space="0" w:color="000000"/>
              <w:bottom w:val="single" w:sz="4" w:space="0" w:color="000000"/>
              <w:right w:val="single" w:sz="4" w:space="0" w:color="000000"/>
            </w:tcBorders>
          </w:tcPr>
          <w:p w14:paraId="2024F14D" w14:textId="5442251D" w:rsidR="00DB1B28" w:rsidRPr="00CC1981" w:rsidRDefault="00DB1B28" w:rsidP="00E825A4">
            <w:pPr>
              <w:spacing w:after="0" w:line="240" w:lineRule="auto"/>
              <w:jc w:val="center"/>
              <w:rPr>
                <w:rFonts w:ascii="Times New Roman" w:eastAsia="Batang" w:hAnsi="Times New Roman" w:cs="Times New Roman"/>
                <w:bCs/>
                <w:lang w:eastAsia="ru-RU"/>
              </w:rPr>
            </w:pPr>
            <w:r w:rsidRPr="00CC1981">
              <w:rPr>
                <w:rFonts w:ascii="Times New Roman" w:eastAsia="Batang" w:hAnsi="Times New Roman" w:cs="Times New Roman"/>
                <w:bCs/>
                <w:lang w:eastAsia="ru-RU"/>
              </w:rPr>
              <w:t>Забезпечення цивільного захисту населення  в разі загрози виникнення або виникнення надзвичайної ситуації.</w:t>
            </w:r>
          </w:p>
        </w:tc>
      </w:tr>
      <w:tr w:rsidR="00DB1B28" w:rsidRPr="00CC1981" w14:paraId="76AADAD2" w14:textId="77777777" w:rsidTr="00DB1B28">
        <w:trPr>
          <w:trHeight w:val="5"/>
        </w:trPr>
        <w:tc>
          <w:tcPr>
            <w:tcW w:w="1445" w:type="pct"/>
            <w:tcBorders>
              <w:top w:val="single" w:sz="4" w:space="0" w:color="000000"/>
              <w:left w:val="single" w:sz="4" w:space="0" w:color="000000"/>
              <w:bottom w:val="single" w:sz="4" w:space="0" w:color="000000"/>
              <w:right w:val="single" w:sz="4" w:space="0" w:color="000000"/>
            </w:tcBorders>
          </w:tcPr>
          <w:p w14:paraId="114AFF65" w14:textId="6DC51E0B" w:rsidR="00DB1B28" w:rsidRPr="00CC1981" w:rsidRDefault="00DB1B28" w:rsidP="00F5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 xml:space="preserve">Матеріально-технічне забезпечення діяльності </w:t>
            </w:r>
            <w:proofErr w:type="spellStart"/>
            <w:r w:rsidRPr="00CC1981">
              <w:rPr>
                <w:rFonts w:ascii="Times New Roman" w:eastAsia="Times New Roman" w:hAnsi="Times New Roman" w:cs="Times New Roman"/>
                <w:bCs/>
                <w:lang w:eastAsia="ru-RU"/>
              </w:rPr>
              <w:t>пожежно</w:t>
            </w:r>
            <w:proofErr w:type="spellEnd"/>
            <w:r w:rsidRPr="00CC1981">
              <w:rPr>
                <w:rFonts w:ascii="Times New Roman" w:eastAsia="Times New Roman" w:hAnsi="Times New Roman" w:cs="Times New Roman"/>
                <w:bCs/>
                <w:lang w:eastAsia="ru-RU"/>
              </w:rPr>
              <w:t>-рятувального підрозділу ДСНС у м. </w:t>
            </w:r>
            <w:proofErr w:type="spellStart"/>
            <w:r w:rsidRPr="00CC1981">
              <w:rPr>
                <w:rFonts w:ascii="Times New Roman" w:eastAsia="Times New Roman" w:hAnsi="Times New Roman" w:cs="Times New Roman"/>
                <w:bCs/>
                <w:lang w:eastAsia="ru-RU"/>
              </w:rPr>
              <w:t>Вараш</w:t>
            </w:r>
            <w:proofErr w:type="spellEnd"/>
            <w:r w:rsidRPr="00CC1981">
              <w:rPr>
                <w:rFonts w:ascii="Times New Roman" w:eastAsia="Times New Roman" w:hAnsi="Times New Roman" w:cs="Times New Roman"/>
                <w:bCs/>
                <w:lang w:eastAsia="ru-RU"/>
              </w:rPr>
              <w:t xml:space="preserve"> </w:t>
            </w:r>
          </w:p>
        </w:tc>
        <w:tc>
          <w:tcPr>
            <w:tcW w:w="2030" w:type="pct"/>
            <w:gridSpan w:val="2"/>
            <w:tcBorders>
              <w:top w:val="single" w:sz="4" w:space="0" w:color="000000"/>
              <w:left w:val="single" w:sz="4" w:space="0" w:color="000000"/>
              <w:bottom w:val="single" w:sz="4" w:space="0" w:color="000000"/>
              <w:right w:val="single" w:sz="4" w:space="0" w:color="000000"/>
            </w:tcBorders>
          </w:tcPr>
          <w:p w14:paraId="4C46B3B1" w14:textId="517FE59B" w:rsidR="00DB1B28" w:rsidRPr="00CC1981" w:rsidRDefault="00F174D8" w:rsidP="00F174D8">
            <w:pPr>
              <w:spacing w:after="0" w:line="240" w:lineRule="auto"/>
              <w:jc w:val="both"/>
              <w:rPr>
                <w:rFonts w:ascii="Times New Roman" w:eastAsia="Batang" w:hAnsi="Times New Roman" w:cs="Times New Roman"/>
                <w:bCs/>
                <w:lang w:eastAsia="ru-RU"/>
              </w:rPr>
            </w:pPr>
            <w:r>
              <w:rPr>
                <w:rFonts w:ascii="Times New Roman" w:eastAsia="Batang" w:hAnsi="Times New Roman" w:cs="Times New Roman"/>
                <w:bCs/>
                <w:lang w:eastAsia="ru-RU"/>
              </w:rPr>
              <w:t>П</w:t>
            </w:r>
            <w:r w:rsidR="00DB1B28" w:rsidRPr="00CC1981">
              <w:rPr>
                <w:rFonts w:ascii="Times New Roman" w:eastAsia="Batang" w:hAnsi="Times New Roman" w:cs="Times New Roman"/>
                <w:bCs/>
                <w:lang w:eastAsia="ru-RU"/>
              </w:rPr>
              <w:t xml:space="preserve">ридбано обладнання та матеріали на суму 500,0 тис. грн: </w:t>
            </w:r>
            <w:r>
              <w:rPr>
                <w:rFonts w:ascii="Times New Roman" w:eastAsia="Batang" w:hAnsi="Times New Roman" w:cs="Times New Roman"/>
                <w:bCs/>
                <w:lang w:eastAsia="ru-RU"/>
              </w:rPr>
              <w:t xml:space="preserve"> </w:t>
            </w:r>
            <w:r w:rsidR="00DB1B28" w:rsidRPr="00CC1981">
              <w:rPr>
                <w:rFonts w:ascii="Times New Roman" w:eastAsia="Batang" w:hAnsi="Times New Roman" w:cs="Times New Roman"/>
                <w:bCs/>
                <w:lang w:eastAsia="ru-RU"/>
              </w:rPr>
              <w:t>3 ноутбуки; 2 комплекти комп’ютерів;</w:t>
            </w:r>
            <w:r>
              <w:rPr>
                <w:rFonts w:ascii="Times New Roman" w:eastAsia="Batang" w:hAnsi="Times New Roman" w:cs="Times New Roman"/>
                <w:bCs/>
                <w:lang w:eastAsia="ru-RU"/>
              </w:rPr>
              <w:t xml:space="preserve"> </w:t>
            </w:r>
            <w:r w:rsidR="00DB1B28" w:rsidRPr="00CC1981">
              <w:rPr>
                <w:rFonts w:ascii="Times New Roman" w:eastAsia="Batang" w:hAnsi="Times New Roman" w:cs="Times New Roman"/>
                <w:bCs/>
                <w:lang w:eastAsia="ru-RU"/>
              </w:rPr>
              <w:t>4 </w:t>
            </w:r>
            <w:r>
              <w:rPr>
                <w:rFonts w:ascii="Times New Roman" w:eastAsia="Batang" w:hAnsi="Times New Roman" w:cs="Times New Roman"/>
                <w:bCs/>
                <w:lang w:eastAsia="ru-RU"/>
              </w:rPr>
              <w:t>БФП</w:t>
            </w:r>
            <w:r w:rsidR="00DB1B28" w:rsidRPr="00CC1981">
              <w:rPr>
                <w:rFonts w:ascii="Times New Roman" w:eastAsia="Batang" w:hAnsi="Times New Roman" w:cs="Times New Roman"/>
                <w:bCs/>
                <w:lang w:eastAsia="ru-RU"/>
              </w:rPr>
              <w:t>;</w:t>
            </w:r>
            <w:r>
              <w:rPr>
                <w:rFonts w:ascii="Times New Roman" w:eastAsia="Batang" w:hAnsi="Times New Roman" w:cs="Times New Roman"/>
                <w:bCs/>
                <w:lang w:eastAsia="ru-RU"/>
              </w:rPr>
              <w:t xml:space="preserve"> </w:t>
            </w:r>
            <w:r w:rsidR="00DB1B28" w:rsidRPr="00CC1981">
              <w:rPr>
                <w:rFonts w:ascii="Times New Roman" w:eastAsia="Batang" w:hAnsi="Times New Roman" w:cs="Times New Roman"/>
                <w:bCs/>
                <w:lang w:eastAsia="ru-RU"/>
              </w:rPr>
              <w:t>4 </w:t>
            </w:r>
            <w:proofErr w:type="spellStart"/>
            <w:r w:rsidR="00DB1B28" w:rsidRPr="00CC1981">
              <w:rPr>
                <w:rFonts w:ascii="Times New Roman" w:eastAsia="Batang" w:hAnsi="Times New Roman" w:cs="Times New Roman"/>
                <w:bCs/>
                <w:lang w:eastAsia="ru-RU"/>
              </w:rPr>
              <w:t>автошин</w:t>
            </w:r>
            <w:proofErr w:type="spellEnd"/>
            <w:r w:rsidR="00DB1B28" w:rsidRPr="00CC1981">
              <w:rPr>
                <w:rFonts w:ascii="Times New Roman" w:eastAsia="Batang" w:hAnsi="Times New Roman" w:cs="Times New Roman"/>
                <w:bCs/>
                <w:lang w:eastAsia="ru-RU"/>
              </w:rPr>
              <w:t xml:space="preserve"> 320*508  R20; 6 </w:t>
            </w:r>
            <w:proofErr w:type="spellStart"/>
            <w:r w:rsidR="00DB1B28" w:rsidRPr="00CC1981">
              <w:rPr>
                <w:rFonts w:ascii="Times New Roman" w:eastAsia="Batang" w:hAnsi="Times New Roman" w:cs="Times New Roman"/>
                <w:bCs/>
                <w:lang w:eastAsia="ru-RU"/>
              </w:rPr>
              <w:t>автошин</w:t>
            </w:r>
            <w:proofErr w:type="spellEnd"/>
            <w:r w:rsidR="00DB1B28" w:rsidRPr="00CC1981">
              <w:rPr>
                <w:rFonts w:ascii="Times New Roman" w:eastAsia="Batang" w:hAnsi="Times New Roman" w:cs="Times New Roman"/>
                <w:bCs/>
                <w:lang w:eastAsia="ru-RU"/>
              </w:rPr>
              <w:t xml:space="preserve"> 215/75 R17,5; 5 акумуляторних </w:t>
            </w:r>
            <w:proofErr w:type="spellStart"/>
            <w:r w:rsidR="00DB1B28" w:rsidRPr="00CC1981">
              <w:rPr>
                <w:rFonts w:ascii="Times New Roman" w:eastAsia="Batang" w:hAnsi="Times New Roman" w:cs="Times New Roman"/>
                <w:bCs/>
                <w:lang w:eastAsia="ru-RU"/>
              </w:rPr>
              <w:t>батарей</w:t>
            </w:r>
            <w:proofErr w:type="spellEnd"/>
            <w:r w:rsidR="00DB1B28" w:rsidRPr="00CC1981">
              <w:rPr>
                <w:rFonts w:ascii="Times New Roman" w:eastAsia="Batang" w:hAnsi="Times New Roman" w:cs="Times New Roman"/>
                <w:bCs/>
                <w:lang w:eastAsia="ru-RU"/>
              </w:rPr>
              <w:t xml:space="preserve"> 100 А.; 2 радіатори ЗІЛ 433362; 4 реактивних тяг ЗІЛ; рамку для дезінфекції особового складу; бензин А-92 на суму 115,2 тис. грн; </w:t>
            </w:r>
            <w:r>
              <w:rPr>
                <w:rFonts w:ascii="Times New Roman" w:eastAsia="Batang" w:hAnsi="Times New Roman" w:cs="Times New Roman"/>
                <w:bCs/>
                <w:lang w:eastAsia="ru-RU"/>
              </w:rPr>
              <w:t>ДП</w:t>
            </w:r>
            <w:r w:rsidR="00DB1B28" w:rsidRPr="00CC1981">
              <w:rPr>
                <w:rFonts w:ascii="Times New Roman" w:eastAsia="Batang" w:hAnsi="Times New Roman" w:cs="Times New Roman"/>
                <w:bCs/>
                <w:lang w:eastAsia="ru-RU"/>
              </w:rPr>
              <w:t xml:space="preserve"> на суму 114,8 тис. грн. </w:t>
            </w:r>
          </w:p>
        </w:tc>
        <w:tc>
          <w:tcPr>
            <w:tcW w:w="1526" w:type="pct"/>
            <w:tcBorders>
              <w:bottom w:val="single" w:sz="4" w:space="0" w:color="auto"/>
            </w:tcBorders>
          </w:tcPr>
          <w:p w14:paraId="4F687DB1" w14:textId="3DEA687F" w:rsidR="00DB1B28" w:rsidRPr="00CC1981" w:rsidRDefault="00DB1B28" w:rsidP="00E825A4">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Забезпечення належного рівня функціонування </w:t>
            </w:r>
            <w:proofErr w:type="spellStart"/>
            <w:r w:rsidRPr="00CC1981">
              <w:rPr>
                <w:rFonts w:ascii="Times New Roman" w:eastAsia="Calibri" w:hAnsi="Times New Roman" w:cs="Times New Roman"/>
                <w:lang w:eastAsia="ru-RU"/>
              </w:rPr>
              <w:t>пожежно</w:t>
            </w:r>
            <w:proofErr w:type="spellEnd"/>
            <w:r w:rsidRPr="00CC1981">
              <w:rPr>
                <w:rFonts w:ascii="Times New Roman" w:eastAsia="Calibri" w:hAnsi="Times New Roman" w:cs="Times New Roman"/>
                <w:lang w:eastAsia="ru-RU"/>
              </w:rPr>
              <w:t>-рятувального підрозділу ДСНС у м. </w:t>
            </w:r>
            <w:proofErr w:type="spellStart"/>
            <w:r w:rsidRPr="00CC1981">
              <w:rPr>
                <w:rFonts w:ascii="Times New Roman" w:eastAsia="Calibri" w:hAnsi="Times New Roman" w:cs="Times New Roman"/>
                <w:lang w:eastAsia="ru-RU"/>
              </w:rPr>
              <w:t>Вараш</w:t>
            </w:r>
            <w:proofErr w:type="spellEnd"/>
            <w:r w:rsidRPr="00CC1981">
              <w:rPr>
                <w:rFonts w:ascii="Times New Roman" w:eastAsia="Calibri" w:hAnsi="Times New Roman" w:cs="Times New Roman"/>
                <w:lang w:eastAsia="ru-RU"/>
              </w:rPr>
              <w:t>.</w:t>
            </w:r>
          </w:p>
        </w:tc>
      </w:tr>
      <w:tr w:rsidR="00DB1B28" w:rsidRPr="00CC1981" w14:paraId="230CCFA6" w14:textId="77777777" w:rsidTr="00DB1B28">
        <w:trPr>
          <w:trHeight w:val="5"/>
        </w:trPr>
        <w:tc>
          <w:tcPr>
            <w:tcW w:w="1445" w:type="pct"/>
            <w:tcBorders>
              <w:top w:val="single" w:sz="4" w:space="0" w:color="000000"/>
              <w:left w:val="single" w:sz="4" w:space="0" w:color="000000"/>
              <w:bottom w:val="single" w:sz="4" w:space="0" w:color="000000"/>
              <w:right w:val="single" w:sz="4" w:space="0" w:color="000000"/>
            </w:tcBorders>
          </w:tcPr>
          <w:p w14:paraId="6344B906" w14:textId="77777777" w:rsidR="00DB1B28" w:rsidRPr="00CC1981" w:rsidRDefault="00DB1B28" w:rsidP="00F550C7">
            <w:pPr>
              <w:rPr>
                <w:rFonts w:ascii="Times New Roman" w:hAnsi="Times New Roman" w:cs="Times New Roman"/>
              </w:rPr>
            </w:pPr>
            <w:r w:rsidRPr="00CC1981">
              <w:rPr>
                <w:rFonts w:ascii="Times New Roman" w:hAnsi="Times New Roman" w:cs="Times New Roman"/>
              </w:rPr>
              <w:t xml:space="preserve">Створення належних умов для забезпечення службової діяльності підрозділу ДСНС у м. </w:t>
            </w:r>
            <w:proofErr w:type="spellStart"/>
            <w:r w:rsidRPr="00CC1981">
              <w:rPr>
                <w:rFonts w:ascii="Times New Roman" w:hAnsi="Times New Roman" w:cs="Times New Roman"/>
              </w:rPr>
              <w:t>Вараш</w:t>
            </w:r>
            <w:proofErr w:type="spellEnd"/>
          </w:p>
        </w:tc>
        <w:tc>
          <w:tcPr>
            <w:tcW w:w="2030" w:type="pct"/>
            <w:gridSpan w:val="2"/>
            <w:tcBorders>
              <w:top w:val="single" w:sz="4" w:space="0" w:color="000000"/>
              <w:left w:val="single" w:sz="4" w:space="0" w:color="000000"/>
              <w:bottom w:val="single" w:sz="4" w:space="0" w:color="000000"/>
              <w:right w:val="single" w:sz="4" w:space="0" w:color="000000"/>
            </w:tcBorders>
          </w:tcPr>
          <w:p w14:paraId="5E7AFCA9" w14:textId="77777777" w:rsidR="00DB1B28" w:rsidRPr="00CC1981" w:rsidRDefault="00DB1B28" w:rsidP="00F550C7">
            <w:pPr>
              <w:spacing w:after="0" w:line="240" w:lineRule="auto"/>
              <w:jc w:val="both"/>
              <w:rPr>
                <w:rFonts w:ascii="Times New Roman" w:eastAsia="Batang" w:hAnsi="Times New Roman" w:cs="Times New Roman"/>
                <w:bCs/>
                <w:lang w:eastAsia="ru-RU"/>
              </w:rPr>
            </w:pPr>
            <w:r w:rsidRPr="00CC1981">
              <w:rPr>
                <w:rFonts w:ascii="Times New Roman" w:eastAsia="Batang" w:hAnsi="Times New Roman" w:cs="Times New Roman"/>
                <w:bCs/>
                <w:lang w:eastAsia="ru-RU"/>
              </w:rPr>
              <w:t xml:space="preserve">Придбано на 350,0 тис. грн: бушлат 37 шт.; костюм повсякденний робочий «Рятувальник» 37 </w:t>
            </w:r>
            <w:proofErr w:type="spellStart"/>
            <w:r w:rsidRPr="00CC1981">
              <w:rPr>
                <w:rFonts w:ascii="Times New Roman" w:eastAsia="Batang" w:hAnsi="Times New Roman" w:cs="Times New Roman"/>
                <w:bCs/>
                <w:lang w:eastAsia="ru-RU"/>
              </w:rPr>
              <w:t>шт</w:t>
            </w:r>
            <w:proofErr w:type="spellEnd"/>
            <w:r w:rsidRPr="00CC1981">
              <w:rPr>
                <w:rFonts w:ascii="Times New Roman" w:eastAsia="Batang" w:hAnsi="Times New Roman" w:cs="Times New Roman"/>
                <w:bCs/>
                <w:lang w:eastAsia="ru-RU"/>
              </w:rPr>
              <w:t xml:space="preserve">; футболка поло 37 шт.; взуття повсякденне 37 пар; кепі літнє 37 шт.; взуття спеціальне захисне 19 пар; </w:t>
            </w:r>
            <w:proofErr w:type="spellStart"/>
            <w:r w:rsidRPr="00CC1981">
              <w:rPr>
                <w:rFonts w:ascii="Times New Roman" w:eastAsia="Batang" w:hAnsi="Times New Roman" w:cs="Times New Roman"/>
                <w:bCs/>
                <w:lang w:eastAsia="ru-RU"/>
              </w:rPr>
              <w:t>підкасник</w:t>
            </w:r>
            <w:proofErr w:type="spellEnd"/>
            <w:r w:rsidRPr="00CC1981">
              <w:rPr>
                <w:rFonts w:ascii="Times New Roman" w:eastAsia="Batang" w:hAnsi="Times New Roman" w:cs="Times New Roman"/>
                <w:bCs/>
                <w:lang w:eastAsia="ru-RU"/>
              </w:rPr>
              <w:t xml:space="preserve"> термостійкий 19 шт.; ремінь рятувальний з карабіном 19 шт.; </w:t>
            </w:r>
            <w:proofErr w:type="spellStart"/>
            <w:r w:rsidRPr="00CC1981">
              <w:rPr>
                <w:rFonts w:ascii="Times New Roman" w:eastAsia="Batang" w:hAnsi="Times New Roman" w:cs="Times New Roman"/>
                <w:bCs/>
                <w:lang w:eastAsia="ru-RU"/>
              </w:rPr>
              <w:t>термобілизна</w:t>
            </w:r>
            <w:proofErr w:type="spellEnd"/>
            <w:r w:rsidRPr="00CC1981">
              <w:rPr>
                <w:rFonts w:ascii="Times New Roman" w:eastAsia="Batang" w:hAnsi="Times New Roman" w:cs="Times New Roman"/>
                <w:bCs/>
                <w:lang w:eastAsia="ru-RU"/>
              </w:rPr>
              <w:t xml:space="preserve"> 37 комплектів; шапка зимова 37 шт. </w:t>
            </w:r>
          </w:p>
        </w:tc>
        <w:tc>
          <w:tcPr>
            <w:tcW w:w="1526" w:type="pct"/>
            <w:tcBorders>
              <w:top w:val="single" w:sz="4" w:space="0" w:color="auto"/>
              <w:bottom w:val="single" w:sz="4" w:space="0" w:color="auto"/>
            </w:tcBorders>
          </w:tcPr>
          <w:p w14:paraId="2F3BC54C" w14:textId="77777777" w:rsidR="00DB1B28" w:rsidRPr="00CC1981" w:rsidRDefault="00DB1B28" w:rsidP="00E825A4">
            <w:pPr>
              <w:spacing w:after="0" w:line="240" w:lineRule="auto"/>
              <w:jc w:val="center"/>
              <w:rPr>
                <w:rFonts w:ascii="Times New Roman" w:eastAsia="Calibri" w:hAnsi="Times New Roman" w:cs="Times New Roman"/>
                <w:lang w:eastAsia="ru-RU"/>
              </w:rPr>
            </w:pPr>
            <w:r w:rsidRPr="00CC1981">
              <w:rPr>
                <w:rFonts w:ascii="Times New Roman" w:eastAsia="Calibri" w:hAnsi="Times New Roman" w:cs="Times New Roman"/>
                <w:lang w:eastAsia="ru-RU"/>
              </w:rPr>
              <w:t xml:space="preserve">Забезпечення належних умов для забезпечення службової діяльності підрозділу ДСНС у м. </w:t>
            </w:r>
            <w:proofErr w:type="spellStart"/>
            <w:r w:rsidRPr="00CC1981">
              <w:rPr>
                <w:rFonts w:ascii="Times New Roman" w:eastAsia="Calibri" w:hAnsi="Times New Roman" w:cs="Times New Roman"/>
                <w:lang w:eastAsia="ru-RU"/>
              </w:rPr>
              <w:t>Вараш</w:t>
            </w:r>
            <w:proofErr w:type="spellEnd"/>
          </w:p>
        </w:tc>
      </w:tr>
    </w:tbl>
    <w:p w14:paraId="5136A5A0" w14:textId="77777777" w:rsidR="00F174D8" w:rsidRDefault="00DA612F" w:rsidP="00F174D8">
      <w:pPr>
        <w:tabs>
          <w:tab w:val="left" w:pos="3120"/>
        </w:tabs>
        <w:spacing w:after="0" w:line="240" w:lineRule="auto"/>
        <w:ind w:firstLine="567"/>
        <w:jc w:val="both"/>
        <w:rPr>
          <w:rFonts w:ascii="Times New Roman CYR" w:eastAsia="Batang" w:hAnsi="Times New Roman CYR" w:cs="Times New Roman"/>
          <w:bCs/>
          <w:sz w:val="26"/>
          <w:szCs w:val="26"/>
          <w:lang w:eastAsia="ru-RU"/>
        </w:rPr>
      </w:pPr>
      <w:r w:rsidRPr="00CC1981">
        <w:rPr>
          <w:rFonts w:ascii="Times New Roman CYR" w:eastAsia="Batang" w:hAnsi="Times New Roman CYR" w:cs="Times New Roman"/>
          <w:bCs/>
          <w:sz w:val="26"/>
          <w:szCs w:val="26"/>
          <w:lang w:eastAsia="ru-RU"/>
        </w:rPr>
        <w:tab/>
      </w:r>
    </w:p>
    <w:p w14:paraId="6F443683" w14:textId="0FE16918" w:rsidR="00DA612F" w:rsidRPr="00F174D8" w:rsidRDefault="00F174D8" w:rsidP="00F174D8">
      <w:pPr>
        <w:tabs>
          <w:tab w:val="left" w:pos="3120"/>
        </w:tabs>
        <w:spacing w:after="0" w:line="240" w:lineRule="auto"/>
        <w:ind w:firstLine="567"/>
        <w:jc w:val="center"/>
        <w:rPr>
          <w:rFonts w:ascii="Times New Roman" w:hAnsi="Times New Roman" w:cs="Times New Roman"/>
          <w:b/>
          <w:sz w:val="28"/>
          <w:szCs w:val="28"/>
        </w:rPr>
      </w:pPr>
      <w:r w:rsidRPr="00F174D8">
        <w:rPr>
          <w:rFonts w:ascii="Times New Roman" w:eastAsia="Batang" w:hAnsi="Times New Roman" w:cs="Times New Roman"/>
          <w:b/>
          <w:bCs/>
          <w:sz w:val="28"/>
          <w:szCs w:val="28"/>
          <w:lang w:eastAsia="ru-RU"/>
        </w:rPr>
        <w:t>7.3.</w:t>
      </w:r>
      <w:r w:rsidR="00DA612F" w:rsidRPr="00F174D8">
        <w:rPr>
          <w:rFonts w:ascii="Times New Roman" w:hAnsi="Times New Roman" w:cs="Times New Roman"/>
          <w:b/>
          <w:sz w:val="28"/>
          <w:szCs w:val="28"/>
        </w:rPr>
        <w:t>Забезпечення законності і правопорядку</w:t>
      </w:r>
    </w:p>
    <w:p w14:paraId="64ECB344" w14:textId="1B88C0C7" w:rsidR="00DA612F" w:rsidRPr="00CC1981" w:rsidRDefault="00580176" w:rsidP="00006B27">
      <w:pPr>
        <w:numPr>
          <w:ilvl w:val="0"/>
          <w:numId w:val="12"/>
        </w:numPr>
        <w:spacing w:before="240" w:after="240" w:line="240" w:lineRule="auto"/>
        <w:ind w:left="1418" w:hanging="851"/>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t xml:space="preserve">Інформація про поточний стан справ, реалізацію заходів, що проводились у 2022 році, характеристика головних проблем </w:t>
      </w:r>
    </w:p>
    <w:p w14:paraId="1DA699D1" w14:textId="14426F32" w:rsidR="00C378BD" w:rsidRPr="00CC1981" w:rsidRDefault="00191414" w:rsidP="00F265AC">
      <w:pPr>
        <w:pStyle w:val="afa"/>
        <w:numPr>
          <w:ilvl w:val="0"/>
          <w:numId w:val="44"/>
        </w:numPr>
        <w:tabs>
          <w:tab w:val="left" w:pos="1134"/>
        </w:tabs>
        <w:ind w:left="0" w:firstLine="567"/>
        <w:jc w:val="both"/>
        <w:rPr>
          <w:szCs w:val="26"/>
          <w:lang w:val="uk-UA"/>
        </w:rPr>
      </w:pPr>
      <w:r w:rsidRPr="00CC1981">
        <w:rPr>
          <w:szCs w:val="26"/>
          <w:lang w:val="uk-UA"/>
        </w:rPr>
        <w:t xml:space="preserve">Упродовж звітного періоду до </w:t>
      </w:r>
      <w:proofErr w:type="spellStart"/>
      <w:r w:rsidRPr="00CC1981">
        <w:rPr>
          <w:szCs w:val="26"/>
          <w:lang w:val="uk-UA"/>
        </w:rPr>
        <w:t>Вараського</w:t>
      </w:r>
      <w:proofErr w:type="spellEnd"/>
      <w:r w:rsidRPr="00CC1981">
        <w:rPr>
          <w:szCs w:val="26"/>
          <w:lang w:val="uk-UA"/>
        </w:rPr>
        <w:t xml:space="preserve"> районного відділу поліції ГУ НП в Рівненській області (далі - </w:t>
      </w:r>
      <w:proofErr w:type="spellStart"/>
      <w:r w:rsidRPr="00CC1981">
        <w:rPr>
          <w:szCs w:val="26"/>
          <w:lang w:val="uk-UA"/>
        </w:rPr>
        <w:t>Вараський</w:t>
      </w:r>
      <w:proofErr w:type="spellEnd"/>
      <w:r w:rsidRPr="00CC1981">
        <w:rPr>
          <w:szCs w:val="26"/>
          <w:lang w:val="uk-UA"/>
        </w:rPr>
        <w:t xml:space="preserve"> РВП) надійшло 5 066 заяв та повідомлень про вчинені кримінальні правопорушення та інші події, що на 1281 менше ніж у минулому році. На забезпечення ефективної реалізації державної політики у сфері законності та правопорядку, забезпечення безпечної життєдіяльності громадян, системи захисту населення від злочинних та протиправних проявів, поліпшення криміногенної ситуації у населених пунктах </w:t>
      </w:r>
      <w:proofErr w:type="spellStart"/>
      <w:r w:rsidRPr="00CC1981">
        <w:rPr>
          <w:szCs w:val="26"/>
          <w:lang w:val="uk-UA"/>
        </w:rPr>
        <w:t>Вараської</w:t>
      </w:r>
      <w:proofErr w:type="spellEnd"/>
      <w:r w:rsidRPr="00CC1981">
        <w:rPr>
          <w:szCs w:val="26"/>
          <w:lang w:val="uk-UA"/>
        </w:rPr>
        <w:t xml:space="preserve"> МТГ спрямована цільова програма «Безпечна громада» на 2019-2023 роки.</w:t>
      </w:r>
    </w:p>
    <w:p w14:paraId="3489B28E" w14:textId="16C53A0D" w:rsidR="00CB6CB1" w:rsidRPr="00CC1981" w:rsidRDefault="00DB1B28" w:rsidP="00F265AC">
      <w:pPr>
        <w:pStyle w:val="afa"/>
        <w:numPr>
          <w:ilvl w:val="0"/>
          <w:numId w:val="44"/>
        </w:numPr>
        <w:tabs>
          <w:tab w:val="left" w:pos="1134"/>
        </w:tabs>
        <w:ind w:left="0" w:firstLine="567"/>
        <w:jc w:val="both"/>
        <w:rPr>
          <w:szCs w:val="26"/>
          <w:lang w:val="uk-UA"/>
        </w:rPr>
      </w:pPr>
      <w:r>
        <w:rPr>
          <w:szCs w:val="26"/>
          <w:lang w:val="uk-UA"/>
        </w:rPr>
        <w:t>В</w:t>
      </w:r>
      <w:r w:rsidR="00CB6CB1" w:rsidRPr="00CC1981">
        <w:rPr>
          <w:szCs w:val="26"/>
          <w:lang w:val="uk-UA"/>
        </w:rPr>
        <w:t>продовж дії в</w:t>
      </w:r>
      <w:r w:rsidR="0004389F" w:rsidRPr="00CC1981">
        <w:rPr>
          <w:szCs w:val="26"/>
          <w:lang w:val="uk-UA"/>
        </w:rPr>
        <w:t>оє</w:t>
      </w:r>
      <w:r w:rsidR="00CB6CB1" w:rsidRPr="00CC1981">
        <w:rPr>
          <w:szCs w:val="26"/>
          <w:lang w:val="uk-UA"/>
        </w:rPr>
        <w:t>нного стану здійснювались комплексні організаційно-практичні заходи за пріоритетними напрямками: забезпечення заходів</w:t>
      </w:r>
      <w:r w:rsidR="0004389F" w:rsidRPr="00CC1981">
        <w:rPr>
          <w:szCs w:val="26"/>
          <w:lang w:val="uk-UA"/>
        </w:rPr>
        <w:t>,</w:t>
      </w:r>
      <w:r w:rsidR="00CB6CB1" w:rsidRPr="00CC1981">
        <w:rPr>
          <w:szCs w:val="26"/>
          <w:lang w:val="uk-UA"/>
        </w:rPr>
        <w:t xml:space="preserve"> передбачених </w:t>
      </w:r>
      <w:r>
        <w:rPr>
          <w:szCs w:val="26"/>
          <w:lang w:val="uk-UA"/>
        </w:rPr>
        <w:t>умовами</w:t>
      </w:r>
      <w:r w:rsidR="00CB6CB1" w:rsidRPr="00CC1981">
        <w:rPr>
          <w:szCs w:val="26"/>
          <w:lang w:val="uk-UA"/>
        </w:rPr>
        <w:t xml:space="preserve"> воєнного стану, забезпечення розкриття й розслідування кримінальних </w:t>
      </w:r>
      <w:r w:rsidR="00CB6CB1" w:rsidRPr="00CC1981">
        <w:rPr>
          <w:szCs w:val="26"/>
          <w:lang w:val="uk-UA"/>
        </w:rPr>
        <w:lastRenderedPageBreak/>
        <w:t>правопорушень та кримінальних проступків, покращення взаємодії з органами місцевого самоврядування та громадськими організаціями.</w:t>
      </w:r>
    </w:p>
    <w:p w14:paraId="0249B624" w14:textId="6AB95886" w:rsidR="00BF5DE2" w:rsidRPr="00CC1981" w:rsidRDefault="00BF5DE2" w:rsidP="00F265AC">
      <w:pPr>
        <w:pStyle w:val="afa"/>
        <w:numPr>
          <w:ilvl w:val="0"/>
          <w:numId w:val="44"/>
        </w:numPr>
        <w:tabs>
          <w:tab w:val="left" w:pos="1134"/>
        </w:tabs>
        <w:ind w:left="0" w:firstLine="567"/>
        <w:jc w:val="both"/>
        <w:rPr>
          <w:szCs w:val="26"/>
          <w:lang w:val="uk-UA"/>
        </w:rPr>
      </w:pPr>
      <w:r w:rsidRPr="00CC1981">
        <w:rPr>
          <w:szCs w:val="26"/>
          <w:lang w:val="uk-UA"/>
        </w:rPr>
        <w:t xml:space="preserve">З метою забезпечення проведення антитерористичного та </w:t>
      </w:r>
      <w:proofErr w:type="spellStart"/>
      <w:r w:rsidRPr="00CC1981">
        <w:rPr>
          <w:szCs w:val="26"/>
          <w:lang w:val="uk-UA"/>
        </w:rPr>
        <w:t>протидиверсійного</w:t>
      </w:r>
      <w:proofErr w:type="spellEnd"/>
      <w:r w:rsidRPr="00CC1981">
        <w:rPr>
          <w:szCs w:val="26"/>
          <w:lang w:val="uk-UA"/>
        </w:rPr>
        <w:t xml:space="preserve"> захисту важливих державних об’єктів </w:t>
      </w:r>
      <w:proofErr w:type="spellStart"/>
      <w:r w:rsidRPr="00CC1981">
        <w:rPr>
          <w:szCs w:val="26"/>
          <w:lang w:val="uk-UA"/>
        </w:rPr>
        <w:t>Вараської</w:t>
      </w:r>
      <w:proofErr w:type="spellEnd"/>
      <w:r w:rsidRPr="00CC1981">
        <w:rPr>
          <w:szCs w:val="26"/>
          <w:lang w:val="uk-UA"/>
        </w:rPr>
        <w:t xml:space="preserve"> </w:t>
      </w:r>
      <w:r w:rsidR="003D37C0" w:rsidRPr="00CC1981">
        <w:rPr>
          <w:szCs w:val="26"/>
          <w:lang w:val="uk-UA"/>
        </w:rPr>
        <w:t>МТГ</w:t>
      </w:r>
      <w:r w:rsidRPr="00CC1981">
        <w:rPr>
          <w:szCs w:val="26"/>
          <w:lang w:val="uk-UA"/>
        </w:rPr>
        <w:t xml:space="preserve"> придбано 1 службовий автомобіль (підвищеної прохідності)</w:t>
      </w:r>
      <w:r w:rsidR="0004389F" w:rsidRPr="00CC1981">
        <w:rPr>
          <w:szCs w:val="26"/>
          <w:lang w:val="uk-UA"/>
        </w:rPr>
        <w:t xml:space="preserve"> – </w:t>
      </w:r>
      <w:r w:rsidRPr="00CC1981">
        <w:rPr>
          <w:szCs w:val="26"/>
          <w:lang w:val="uk-UA"/>
        </w:rPr>
        <w:t xml:space="preserve">600,0 </w:t>
      </w:r>
      <w:proofErr w:type="spellStart"/>
      <w:r w:rsidRPr="00CC1981">
        <w:rPr>
          <w:szCs w:val="26"/>
          <w:lang w:val="uk-UA"/>
        </w:rPr>
        <w:t>тис.грн</w:t>
      </w:r>
      <w:proofErr w:type="spellEnd"/>
      <w:r w:rsidRPr="00CC1981">
        <w:rPr>
          <w:szCs w:val="26"/>
          <w:lang w:val="uk-UA"/>
        </w:rPr>
        <w:t xml:space="preserve">, матеріально-технічне обладнання (оргтехніка) </w:t>
      </w:r>
      <w:r w:rsidR="0004389F" w:rsidRPr="00CC1981">
        <w:rPr>
          <w:szCs w:val="26"/>
          <w:lang w:val="uk-UA"/>
        </w:rPr>
        <w:t>–</w:t>
      </w:r>
      <w:r w:rsidRPr="00CC1981">
        <w:rPr>
          <w:szCs w:val="26"/>
          <w:lang w:val="uk-UA"/>
        </w:rPr>
        <w:t xml:space="preserve"> 150,0 </w:t>
      </w:r>
      <w:proofErr w:type="spellStart"/>
      <w:r w:rsidRPr="00CC1981">
        <w:rPr>
          <w:szCs w:val="26"/>
          <w:lang w:val="uk-UA"/>
        </w:rPr>
        <w:t>тис.грн</w:t>
      </w:r>
      <w:proofErr w:type="spellEnd"/>
      <w:r w:rsidRPr="00CC1981">
        <w:rPr>
          <w:szCs w:val="26"/>
          <w:lang w:val="uk-UA"/>
        </w:rPr>
        <w:t xml:space="preserve">, паливо-мастильні матеріали </w:t>
      </w:r>
      <w:r w:rsidR="0004389F" w:rsidRPr="00CC1981">
        <w:rPr>
          <w:szCs w:val="26"/>
          <w:lang w:val="uk-UA"/>
        </w:rPr>
        <w:t>–</w:t>
      </w:r>
      <w:r w:rsidRPr="00CC1981">
        <w:rPr>
          <w:szCs w:val="26"/>
          <w:lang w:val="uk-UA"/>
        </w:rPr>
        <w:t xml:space="preserve"> 250,0 </w:t>
      </w:r>
      <w:proofErr w:type="spellStart"/>
      <w:r w:rsidRPr="00CC1981">
        <w:rPr>
          <w:szCs w:val="26"/>
          <w:lang w:val="uk-UA"/>
        </w:rPr>
        <w:t>тис.грн</w:t>
      </w:r>
      <w:proofErr w:type="spellEnd"/>
      <w:r w:rsidRPr="00CC1981">
        <w:rPr>
          <w:szCs w:val="26"/>
          <w:lang w:val="uk-UA"/>
        </w:rPr>
        <w:t xml:space="preserve"> для Управління Служби безпеки України в Рівненській області.</w:t>
      </w:r>
    </w:p>
    <w:p w14:paraId="7104B19E" w14:textId="5EAFD303" w:rsidR="008F2319" w:rsidRPr="00CC1981" w:rsidRDefault="00DB1B28" w:rsidP="00F265AC">
      <w:pPr>
        <w:pStyle w:val="afa"/>
        <w:numPr>
          <w:ilvl w:val="0"/>
          <w:numId w:val="44"/>
        </w:numPr>
        <w:tabs>
          <w:tab w:val="left" w:pos="1418"/>
        </w:tabs>
        <w:ind w:left="0" w:firstLine="567"/>
        <w:jc w:val="both"/>
        <w:rPr>
          <w:szCs w:val="26"/>
          <w:lang w:val="uk-UA"/>
        </w:rPr>
      </w:pPr>
      <w:r>
        <w:rPr>
          <w:szCs w:val="26"/>
          <w:lang w:val="uk-UA"/>
        </w:rPr>
        <w:t>В</w:t>
      </w:r>
      <w:r w:rsidR="008F2319" w:rsidRPr="00CC1981">
        <w:rPr>
          <w:szCs w:val="26"/>
          <w:lang w:val="uk-UA"/>
        </w:rPr>
        <w:t xml:space="preserve">  період дії воєнного стану діяльність </w:t>
      </w:r>
      <w:proofErr w:type="spellStart"/>
      <w:r w:rsidR="008F2319" w:rsidRPr="00CC1981">
        <w:rPr>
          <w:szCs w:val="26"/>
          <w:lang w:val="uk-UA"/>
        </w:rPr>
        <w:t>Вараського</w:t>
      </w:r>
      <w:proofErr w:type="spellEnd"/>
      <w:r w:rsidR="008F2319" w:rsidRPr="00CC1981">
        <w:rPr>
          <w:szCs w:val="26"/>
          <w:lang w:val="uk-UA"/>
        </w:rPr>
        <w:t xml:space="preserve"> РВП насамперед, спрямовувалась на надання якісних поліцейських послуг для населення, підвищення ефективності розкриття та розслідування кримінальних правопорушень, забезпечення публічної безпеки і порядку, охорони прав і свобод людини, а також своєчасного та якісного виконання завдань, визначених у законах України, документах Міністерства внутрішніх справ України та Національної поліції України.</w:t>
      </w:r>
    </w:p>
    <w:p w14:paraId="5C1EE731" w14:textId="77777777" w:rsidR="008F2319" w:rsidRPr="00CC1981" w:rsidRDefault="008F2319" w:rsidP="00F265AC">
      <w:pPr>
        <w:pStyle w:val="afa"/>
        <w:numPr>
          <w:ilvl w:val="0"/>
          <w:numId w:val="44"/>
        </w:numPr>
        <w:tabs>
          <w:tab w:val="left" w:pos="1418"/>
        </w:tabs>
        <w:ind w:left="0" w:firstLine="567"/>
        <w:jc w:val="both"/>
        <w:rPr>
          <w:szCs w:val="26"/>
          <w:lang w:val="uk-UA"/>
        </w:rPr>
      </w:pPr>
      <w:r w:rsidRPr="00CC1981">
        <w:rPr>
          <w:szCs w:val="26"/>
          <w:lang w:val="uk-UA"/>
        </w:rPr>
        <w:t xml:space="preserve">Відповідно до наказу МВС № 650 від 28.07.2017 «Про затвердження Інструкції з організації діяльності дільничних офіцерів поліції» за </w:t>
      </w:r>
      <w:proofErr w:type="spellStart"/>
      <w:r w:rsidRPr="00CC1981">
        <w:rPr>
          <w:szCs w:val="26"/>
          <w:lang w:val="uk-UA"/>
        </w:rPr>
        <w:t>Вараською</w:t>
      </w:r>
      <w:proofErr w:type="spellEnd"/>
      <w:r w:rsidRPr="00CC1981">
        <w:rPr>
          <w:szCs w:val="26"/>
          <w:lang w:val="uk-UA"/>
        </w:rPr>
        <w:t xml:space="preserve"> МТГ закріплено 5 поліцейських офіцерів громади СП </w:t>
      </w:r>
      <w:proofErr w:type="spellStart"/>
      <w:r w:rsidRPr="00CC1981">
        <w:rPr>
          <w:szCs w:val="26"/>
          <w:lang w:val="uk-UA"/>
        </w:rPr>
        <w:t>Вараського</w:t>
      </w:r>
      <w:proofErr w:type="spellEnd"/>
      <w:r w:rsidRPr="00CC1981">
        <w:rPr>
          <w:szCs w:val="26"/>
          <w:lang w:val="uk-UA"/>
        </w:rPr>
        <w:t xml:space="preserve"> РВП (далі – ПОГ). За 2022 рік безпосередньо ПОГ було виявлено та надано допомогу в розкритті 28 кримінальних правопорушень.</w:t>
      </w:r>
    </w:p>
    <w:p w14:paraId="5D36D49E" w14:textId="14FFB1CB" w:rsidR="008F2319" w:rsidRPr="00CC1981" w:rsidRDefault="008F2319" w:rsidP="00006B27">
      <w:pPr>
        <w:numPr>
          <w:ilvl w:val="0"/>
          <w:numId w:val="12"/>
        </w:numPr>
        <w:spacing w:before="240" w:after="240" w:line="240" w:lineRule="auto"/>
        <w:ind w:left="1135" w:hanging="851"/>
        <w:jc w:val="center"/>
        <w:rPr>
          <w:rFonts w:ascii="Times New Roman" w:eastAsia="Times New Roman" w:hAnsi="Times New Roman" w:cs="Times New Roman"/>
          <w:b/>
          <w:bCs/>
          <w:sz w:val="26"/>
          <w:szCs w:val="26"/>
          <w:lang w:eastAsia="ru-RU"/>
        </w:rPr>
      </w:pPr>
      <w:r w:rsidRPr="00CC1981">
        <w:rPr>
          <w:rFonts w:ascii="Times New Roman" w:eastAsia="Times New Roman" w:hAnsi="Times New Roman" w:cs="Times New Roman"/>
          <w:b/>
          <w:bCs/>
          <w:sz w:val="26"/>
          <w:szCs w:val="26"/>
          <w:lang w:eastAsia="ru-RU"/>
        </w:rPr>
        <w:t>Здійснення контролю за недопущенням незаконної торгівлі, проведення відповідних рейдів, ліквідація стихійної торгівлі</w:t>
      </w:r>
    </w:p>
    <w:p w14:paraId="25924A3D" w14:textId="77777777" w:rsidR="009C4801" w:rsidRPr="00CC1981" w:rsidRDefault="009C4801" w:rsidP="00F265AC">
      <w:pPr>
        <w:pStyle w:val="afa"/>
        <w:numPr>
          <w:ilvl w:val="0"/>
          <w:numId w:val="45"/>
        </w:numPr>
        <w:tabs>
          <w:tab w:val="left" w:pos="1134"/>
        </w:tabs>
        <w:ind w:left="0" w:firstLine="567"/>
        <w:jc w:val="both"/>
        <w:rPr>
          <w:szCs w:val="26"/>
          <w:lang w:val="uk-UA"/>
        </w:rPr>
      </w:pPr>
      <w:r w:rsidRPr="00CC1981">
        <w:rPr>
          <w:szCs w:val="26"/>
          <w:lang w:val="uk-UA"/>
        </w:rPr>
        <w:t>Законом України «Про благоустрій населених пунктів» стихійна торгівля заборонена. Відповідно до ст.160 КУпАП визначено відповідальність за торгівлю з рук в невстановлених місцях.</w:t>
      </w:r>
      <w:r w:rsidRPr="00CC1981">
        <w:rPr>
          <w:lang w:val="uk-UA"/>
        </w:rPr>
        <w:t xml:space="preserve"> </w:t>
      </w:r>
    </w:p>
    <w:p w14:paraId="04226C05" w14:textId="76DAF19C" w:rsidR="009C4801" w:rsidRPr="00CC1981" w:rsidRDefault="009C4801" w:rsidP="00F265AC">
      <w:pPr>
        <w:pStyle w:val="afa"/>
        <w:numPr>
          <w:ilvl w:val="0"/>
          <w:numId w:val="45"/>
        </w:numPr>
        <w:tabs>
          <w:tab w:val="left" w:pos="1134"/>
        </w:tabs>
        <w:ind w:left="0" w:firstLine="567"/>
        <w:jc w:val="both"/>
        <w:rPr>
          <w:szCs w:val="26"/>
          <w:lang w:val="uk-UA"/>
        </w:rPr>
      </w:pPr>
      <w:r w:rsidRPr="00CC1981">
        <w:rPr>
          <w:szCs w:val="26"/>
          <w:lang w:val="uk-UA"/>
        </w:rPr>
        <w:t xml:space="preserve">Для населення громади проводиться роз’яснювальна робота та профілактичні заходи щодо усвідомлення мешканцями ризику, який тягне за собою здійснення покупок у несанкціонованих місцях торгівлі. Відділом екологічного контролю управління безпеки та внутрішнього контролю виконавчого комітету </w:t>
      </w:r>
      <w:proofErr w:type="spellStart"/>
      <w:r w:rsidRPr="00CC1981">
        <w:rPr>
          <w:szCs w:val="26"/>
          <w:lang w:val="uk-UA"/>
        </w:rPr>
        <w:t>Вараської</w:t>
      </w:r>
      <w:proofErr w:type="spellEnd"/>
      <w:r w:rsidRPr="00CC1981">
        <w:rPr>
          <w:szCs w:val="26"/>
          <w:lang w:val="uk-UA"/>
        </w:rPr>
        <w:t xml:space="preserve"> міської ради постійно проводяться рейди щодо здійснення торгівлі у невстановлених місцях.</w:t>
      </w:r>
    </w:p>
    <w:p w14:paraId="02ADBB1C" w14:textId="744845A2" w:rsidR="008F2319" w:rsidRPr="00CC1981" w:rsidRDefault="00F03BCA" w:rsidP="00006B27">
      <w:pPr>
        <w:pStyle w:val="afa"/>
        <w:numPr>
          <w:ilvl w:val="2"/>
          <w:numId w:val="76"/>
        </w:numPr>
        <w:tabs>
          <w:tab w:val="left" w:pos="1134"/>
        </w:tabs>
        <w:spacing w:before="240" w:after="240"/>
        <w:contextualSpacing w:val="0"/>
        <w:jc w:val="center"/>
        <w:rPr>
          <w:b/>
          <w:bCs/>
          <w:szCs w:val="26"/>
          <w:lang w:val="uk-UA"/>
        </w:rPr>
      </w:pPr>
      <w:r w:rsidRPr="00CC1981">
        <w:rPr>
          <w:b/>
          <w:bCs/>
          <w:szCs w:val="26"/>
          <w:lang w:val="uk-UA"/>
        </w:rPr>
        <w:t>Протидія кваліфікованим злочинам у сферах незаконного обігу наркотиків,</w:t>
      </w:r>
      <w:r w:rsidRPr="00CC1981">
        <w:rPr>
          <w:b/>
          <w:bCs/>
          <w:lang w:val="uk-UA"/>
        </w:rPr>
        <w:t xml:space="preserve"> </w:t>
      </w:r>
      <w:r w:rsidRPr="00CC1981">
        <w:rPr>
          <w:b/>
          <w:bCs/>
          <w:szCs w:val="26"/>
          <w:lang w:val="uk-UA"/>
        </w:rPr>
        <w:t>видобутку бурштину-сирцю,</w:t>
      </w:r>
      <w:r w:rsidRPr="00CC1981">
        <w:rPr>
          <w:lang w:val="uk-UA"/>
        </w:rPr>
        <w:t xml:space="preserve"> </w:t>
      </w:r>
      <w:r w:rsidRPr="00CC1981">
        <w:rPr>
          <w:b/>
          <w:bCs/>
          <w:szCs w:val="26"/>
          <w:lang w:val="uk-UA"/>
        </w:rPr>
        <w:t>порубці лісу</w:t>
      </w:r>
    </w:p>
    <w:p w14:paraId="242B26EF" w14:textId="08DC7E0B" w:rsidR="009C4801" w:rsidRPr="00CC1981" w:rsidRDefault="009C4801" w:rsidP="00F265AC">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bCs/>
          <w:sz w:val="26"/>
          <w:szCs w:val="26"/>
          <w:lang w:eastAsia="ru-RU"/>
        </w:rPr>
      </w:pPr>
      <w:r w:rsidRPr="00CC1981">
        <w:rPr>
          <w:rFonts w:ascii="Times New Roman" w:eastAsia="Times New Roman" w:hAnsi="Times New Roman" w:cs="Times New Roman"/>
          <w:sz w:val="26"/>
          <w:szCs w:val="26"/>
          <w:lang w:eastAsia="ru-RU"/>
        </w:rPr>
        <w:t xml:space="preserve">Залишається складною і потребує удосконалення форм і методів протидії </w:t>
      </w:r>
      <w:proofErr w:type="spellStart"/>
      <w:r w:rsidRPr="00CC1981">
        <w:rPr>
          <w:rFonts w:ascii="Times New Roman" w:eastAsia="Times New Roman" w:hAnsi="Times New Roman" w:cs="Times New Roman"/>
          <w:sz w:val="26"/>
          <w:szCs w:val="26"/>
          <w:lang w:eastAsia="ru-RU"/>
        </w:rPr>
        <w:t>наркоситуації</w:t>
      </w:r>
      <w:proofErr w:type="spellEnd"/>
      <w:r w:rsidRPr="00CC1981">
        <w:rPr>
          <w:rFonts w:ascii="Times New Roman" w:eastAsia="Times New Roman" w:hAnsi="Times New Roman" w:cs="Times New Roman"/>
          <w:sz w:val="26"/>
          <w:szCs w:val="26"/>
          <w:lang w:eastAsia="ru-RU"/>
        </w:rPr>
        <w:t xml:space="preserve">  на території </w:t>
      </w:r>
      <w:proofErr w:type="spellStart"/>
      <w:r w:rsidRPr="00CC1981">
        <w:rPr>
          <w:rFonts w:ascii="Times New Roman" w:eastAsia="Times New Roman" w:hAnsi="Times New Roman" w:cs="Times New Roman"/>
          <w:sz w:val="26"/>
          <w:szCs w:val="26"/>
          <w:lang w:eastAsia="ru-RU"/>
        </w:rPr>
        <w:t>Вараської</w:t>
      </w:r>
      <w:proofErr w:type="spellEnd"/>
      <w:r w:rsidRPr="00CC1981">
        <w:rPr>
          <w:rFonts w:ascii="Times New Roman" w:eastAsia="Times New Roman" w:hAnsi="Times New Roman" w:cs="Times New Roman"/>
          <w:sz w:val="26"/>
          <w:szCs w:val="26"/>
          <w:lang w:eastAsia="ru-RU"/>
        </w:rPr>
        <w:t xml:space="preserve"> МТГ. За звітний період задокументовано 51 кримінальне правопорушення у сфері незаконного обігу наркотиків, без врахування закритих – 36, інформацію про вчинення яких </w:t>
      </w:r>
      <w:proofErr w:type="spellStart"/>
      <w:r w:rsidRPr="00CC1981">
        <w:rPr>
          <w:rFonts w:ascii="Times New Roman" w:eastAsia="Times New Roman" w:hAnsi="Times New Roman" w:cs="Times New Roman"/>
          <w:sz w:val="26"/>
          <w:szCs w:val="26"/>
          <w:lang w:eastAsia="ru-RU"/>
        </w:rPr>
        <w:t>внесено</w:t>
      </w:r>
      <w:proofErr w:type="spellEnd"/>
      <w:r w:rsidRPr="00CC1981">
        <w:rPr>
          <w:rFonts w:ascii="Times New Roman" w:eastAsia="Times New Roman" w:hAnsi="Times New Roman" w:cs="Times New Roman"/>
          <w:sz w:val="26"/>
          <w:szCs w:val="26"/>
          <w:lang w:eastAsia="ru-RU"/>
        </w:rPr>
        <w:t xml:space="preserve"> до ЄРДР. Із них: 38 – </w:t>
      </w:r>
      <w:proofErr w:type="spellStart"/>
      <w:r w:rsidRPr="00CC1981">
        <w:rPr>
          <w:rFonts w:ascii="Times New Roman" w:eastAsia="Times New Roman" w:hAnsi="Times New Roman" w:cs="Times New Roman"/>
          <w:sz w:val="26"/>
          <w:szCs w:val="26"/>
          <w:lang w:eastAsia="ru-RU"/>
        </w:rPr>
        <w:t>внесено</w:t>
      </w:r>
      <w:proofErr w:type="spellEnd"/>
      <w:r w:rsidRPr="00CC1981">
        <w:rPr>
          <w:rFonts w:ascii="Times New Roman" w:eastAsia="Times New Roman" w:hAnsi="Times New Roman" w:cs="Times New Roman"/>
          <w:sz w:val="26"/>
          <w:szCs w:val="26"/>
          <w:lang w:eastAsia="ru-RU"/>
        </w:rPr>
        <w:t xml:space="preserve"> за ст. 309 ККУ, 4 – ст. 307 ККУ. З початку року слідчими </w:t>
      </w:r>
      <w:proofErr w:type="spellStart"/>
      <w:r w:rsidRPr="00CC1981">
        <w:rPr>
          <w:rFonts w:ascii="Times New Roman" w:eastAsia="Times New Roman" w:hAnsi="Times New Roman" w:cs="Times New Roman"/>
          <w:sz w:val="26"/>
          <w:szCs w:val="26"/>
          <w:lang w:eastAsia="ru-RU"/>
        </w:rPr>
        <w:t>вручено</w:t>
      </w:r>
      <w:proofErr w:type="spellEnd"/>
      <w:r w:rsidRPr="00CC1981">
        <w:rPr>
          <w:rFonts w:ascii="Times New Roman" w:eastAsia="Times New Roman" w:hAnsi="Times New Roman" w:cs="Times New Roman"/>
          <w:sz w:val="26"/>
          <w:szCs w:val="26"/>
          <w:lang w:eastAsia="ru-RU"/>
        </w:rPr>
        <w:t xml:space="preserve"> повідомлення про підозру по 23 кримінальним правопорушенням у сфері незаконного обігу наркотиків, питома вага становить 63,9%, по області – 68,2%</w:t>
      </w:r>
      <w:r w:rsidRPr="00CC1981">
        <w:rPr>
          <w:rFonts w:ascii="Times New Roman" w:eastAsia="Times New Roman" w:hAnsi="Times New Roman" w:cs="Times New Roman"/>
          <w:bCs/>
          <w:sz w:val="26"/>
          <w:szCs w:val="26"/>
          <w:lang w:eastAsia="ru-RU"/>
        </w:rPr>
        <w:t>.</w:t>
      </w:r>
    </w:p>
    <w:p w14:paraId="53621797" w14:textId="5A29DE2B" w:rsidR="009C4801" w:rsidRPr="00CC1981" w:rsidRDefault="009C4801" w:rsidP="00F265AC">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bCs/>
          <w:sz w:val="26"/>
          <w:szCs w:val="26"/>
          <w:lang w:eastAsia="ru-RU"/>
        </w:rPr>
      </w:pPr>
      <w:r w:rsidRPr="00CC1981">
        <w:rPr>
          <w:rFonts w:ascii="Times New Roman" w:eastAsia="Times New Roman" w:hAnsi="Times New Roman" w:cs="Times New Roman"/>
          <w:bCs/>
          <w:sz w:val="26"/>
          <w:szCs w:val="26"/>
          <w:lang w:eastAsia="ru-RU"/>
        </w:rPr>
        <w:t>Закінчено розслідування по 35 кримінальних правопорушеннях, з них: скеровано до суду – 20, закрито – 15. У провадженні слідчих перебуває 26 кримінальних правопорушень, досудове розслідування по яких не закінчено.</w:t>
      </w:r>
    </w:p>
    <w:p w14:paraId="23CBB042" w14:textId="1422E0F4" w:rsidR="009C4801" w:rsidRPr="00CC1981" w:rsidRDefault="009C4801" w:rsidP="00F265AC">
      <w:pPr>
        <w:numPr>
          <w:ilvl w:val="0"/>
          <w:numId w:val="46"/>
        </w:numPr>
        <w:tabs>
          <w:tab w:val="left" w:pos="1134"/>
        </w:tabs>
        <w:spacing w:after="0" w:line="240" w:lineRule="auto"/>
        <w:ind w:left="0" w:firstLine="567"/>
        <w:contextualSpacing/>
        <w:jc w:val="both"/>
        <w:rPr>
          <w:rFonts w:ascii="Times New Roman" w:eastAsia="Times New Roman" w:hAnsi="Times New Roman" w:cs="Times New Roman"/>
          <w:bCs/>
          <w:sz w:val="26"/>
          <w:szCs w:val="26"/>
          <w:lang w:eastAsia="ru-RU"/>
        </w:rPr>
      </w:pPr>
      <w:r w:rsidRPr="00CC1981">
        <w:rPr>
          <w:rFonts w:ascii="Times New Roman" w:eastAsia="Times New Roman" w:hAnsi="Times New Roman" w:cs="Times New Roman"/>
          <w:bCs/>
          <w:sz w:val="26"/>
          <w:szCs w:val="26"/>
          <w:lang w:eastAsia="ru-RU"/>
        </w:rPr>
        <w:t xml:space="preserve">За звітний період поліцейськими офіцерами громади було виявлено та надано допомогу в розкритті 1 кримінального правопорушення за незаконний </w:t>
      </w:r>
      <w:r w:rsidRPr="00CC1981">
        <w:rPr>
          <w:rFonts w:ascii="Times New Roman" w:eastAsia="Times New Roman" w:hAnsi="Times New Roman" w:cs="Times New Roman"/>
          <w:bCs/>
          <w:sz w:val="26"/>
          <w:szCs w:val="26"/>
          <w:lang w:eastAsia="ru-RU"/>
        </w:rPr>
        <w:lastRenderedPageBreak/>
        <w:t>видобуток бурштину-сирцю (ч.1 ст. 240-1 ККУ) та 2 кримінальних правопорушень за незаконну порубку лісу (ч.3 ст. 246 ККУ).</w:t>
      </w:r>
    </w:p>
    <w:p w14:paraId="67A625FF" w14:textId="659AD7EA" w:rsidR="00DA612F" w:rsidRPr="00CC1981" w:rsidRDefault="00C378BD" w:rsidP="00006B27">
      <w:pPr>
        <w:pStyle w:val="afa"/>
        <w:numPr>
          <w:ilvl w:val="2"/>
          <w:numId w:val="76"/>
        </w:numPr>
        <w:tabs>
          <w:tab w:val="left" w:pos="1134"/>
        </w:tabs>
        <w:spacing w:before="240" w:after="240"/>
        <w:contextualSpacing w:val="0"/>
        <w:jc w:val="center"/>
        <w:rPr>
          <w:b/>
          <w:bCs/>
          <w:szCs w:val="26"/>
          <w:lang w:val="uk-UA"/>
        </w:rPr>
      </w:pPr>
      <w:r w:rsidRPr="00CC1981">
        <w:rPr>
          <w:b/>
          <w:bCs/>
          <w:szCs w:val="26"/>
          <w:lang w:val="uk-UA"/>
        </w:rPr>
        <w:t xml:space="preserve">Заходи, які були здійснені у 2022 році для досягнення визначених цілей та завдань розвитку галузі та очікувані результати від їх реалізації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3573"/>
        <w:gridCol w:w="3045"/>
      </w:tblGrid>
      <w:tr w:rsidR="00CD1E60" w:rsidRPr="00CC1981" w14:paraId="468C8A37" w14:textId="77777777" w:rsidTr="005B2CA2">
        <w:trPr>
          <w:trHeight w:val="426"/>
        </w:trPr>
        <w:tc>
          <w:tcPr>
            <w:tcW w:w="1525" w:type="pct"/>
            <w:tcBorders>
              <w:top w:val="single" w:sz="4" w:space="0" w:color="auto"/>
              <w:left w:val="single" w:sz="4" w:space="0" w:color="auto"/>
              <w:bottom w:val="single" w:sz="4" w:space="0" w:color="auto"/>
              <w:right w:val="single" w:sz="4" w:space="0" w:color="auto"/>
            </w:tcBorders>
            <w:hideMark/>
          </w:tcPr>
          <w:p w14:paraId="52A91AC3" w14:textId="77777777" w:rsidR="00A9051C" w:rsidRPr="00CC1981" w:rsidRDefault="00A9051C"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Зміст заходу</w:t>
            </w:r>
          </w:p>
        </w:tc>
        <w:tc>
          <w:tcPr>
            <w:tcW w:w="1876" w:type="pct"/>
            <w:tcBorders>
              <w:top w:val="single" w:sz="4" w:space="0" w:color="auto"/>
              <w:left w:val="single" w:sz="4" w:space="0" w:color="auto"/>
              <w:bottom w:val="single" w:sz="4" w:space="0" w:color="auto"/>
              <w:right w:val="single" w:sz="4" w:space="0" w:color="auto"/>
            </w:tcBorders>
            <w:hideMark/>
          </w:tcPr>
          <w:p w14:paraId="3C749085" w14:textId="77777777" w:rsidR="00A9051C" w:rsidRPr="00CC1981" w:rsidRDefault="00A9051C"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Стан виконання</w:t>
            </w:r>
          </w:p>
        </w:tc>
        <w:tc>
          <w:tcPr>
            <w:tcW w:w="1599" w:type="pct"/>
            <w:tcBorders>
              <w:top w:val="single" w:sz="4" w:space="0" w:color="auto"/>
              <w:left w:val="single" w:sz="4" w:space="0" w:color="auto"/>
              <w:bottom w:val="single" w:sz="4" w:space="0" w:color="auto"/>
              <w:right w:val="single" w:sz="4" w:space="0" w:color="auto"/>
            </w:tcBorders>
            <w:hideMark/>
          </w:tcPr>
          <w:p w14:paraId="5ED90473" w14:textId="77777777" w:rsidR="00A9051C" w:rsidRPr="00CC1981" w:rsidRDefault="00A9051C" w:rsidP="00F550C7">
            <w:pPr>
              <w:spacing w:after="0" w:line="240" w:lineRule="auto"/>
              <w:jc w:val="center"/>
              <w:rPr>
                <w:rFonts w:ascii="Times New Roman" w:eastAsia="Times New Roman" w:hAnsi="Times New Roman" w:cs="Times New Roman"/>
                <w:b/>
                <w:bCs/>
                <w:lang w:eastAsia="ru-RU"/>
              </w:rPr>
            </w:pPr>
            <w:r w:rsidRPr="00CC1981">
              <w:rPr>
                <w:rFonts w:ascii="Times New Roman" w:eastAsia="Times New Roman" w:hAnsi="Times New Roman" w:cs="Times New Roman"/>
                <w:b/>
                <w:bCs/>
                <w:lang w:eastAsia="ru-RU"/>
              </w:rPr>
              <w:t>Очікуваний результат</w:t>
            </w:r>
          </w:p>
        </w:tc>
      </w:tr>
      <w:tr w:rsidR="00CD1E60" w:rsidRPr="00CC1981" w14:paraId="4C35F5A4" w14:textId="77777777" w:rsidTr="005B2CA2">
        <w:trPr>
          <w:trHeight w:val="795"/>
        </w:trPr>
        <w:tc>
          <w:tcPr>
            <w:tcW w:w="1525" w:type="pct"/>
            <w:tcBorders>
              <w:top w:val="single" w:sz="4" w:space="0" w:color="auto"/>
              <w:left w:val="single" w:sz="4" w:space="0" w:color="auto"/>
              <w:bottom w:val="single" w:sz="4" w:space="0" w:color="auto"/>
              <w:right w:val="single" w:sz="4" w:space="0" w:color="auto"/>
            </w:tcBorders>
          </w:tcPr>
          <w:p w14:paraId="189F430A" w14:textId="6ECAED6A"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Організація заходів щодо забезпечення  правопорядку в місті, захисту конституційних прав і свобод громадян</w:t>
            </w:r>
          </w:p>
        </w:tc>
        <w:tc>
          <w:tcPr>
            <w:tcW w:w="1876" w:type="pct"/>
            <w:tcBorders>
              <w:top w:val="single" w:sz="4" w:space="0" w:color="auto"/>
              <w:left w:val="single" w:sz="4" w:space="0" w:color="auto"/>
              <w:bottom w:val="single" w:sz="4" w:space="0" w:color="auto"/>
              <w:right w:val="single" w:sz="4" w:space="0" w:color="auto"/>
            </w:tcBorders>
          </w:tcPr>
          <w:p w14:paraId="30DB8F0E" w14:textId="58E7D614"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З метою профілактики та попередження злочинності складено 6 326 адміністративних протоколів (постанов).</w:t>
            </w:r>
          </w:p>
        </w:tc>
        <w:tc>
          <w:tcPr>
            <w:tcW w:w="1599" w:type="pct"/>
            <w:tcBorders>
              <w:top w:val="single" w:sz="4" w:space="0" w:color="auto"/>
              <w:left w:val="single" w:sz="4" w:space="0" w:color="auto"/>
              <w:bottom w:val="single" w:sz="4" w:space="0" w:color="auto"/>
              <w:right w:val="single" w:sz="4" w:space="0" w:color="auto"/>
            </w:tcBorders>
          </w:tcPr>
          <w:p w14:paraId="720BDD4E"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Забезпечення громадського порядку, конституційні права і свободи громадян</w:t>
            </w:r>
          </w:p>
        </w:tc>
      </w:tr>
      <w:tr w:rsidR="00CD1E60" w:rsidRPr="00CC1981" w14:paraId="20AC1F74" w14:textId="77777777" w:rsidTr="005B2CA2">
        <w:trPr>
          <w:trHeight w:val="767"/>
        </w:trPr>
        <w:tc>
          <w:tcPr>
            <w:tcW w:w="1525" w:type="pct"/>
            <w:tcBorders>
              <w:top w:val="single" w:sz="4" w:space="0" w:color="auto"/>
              <w:left w:val="single" w:sz="4" w:space="0" w:color="auto"/>
              <w:bottom w:val="single" w:sz="4" w:space="0" w:color="auto"/>
              <w:right w:val="single" w:sz="4" w:space="0" w:color="auto"/>
            </w:tcBorders>
            <w:hideMark/>
          </w:tcPr>
          <w:p w14:paraId="4D1D7B9B"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Забезпечення громадського порядку під час проведення культурних, спортивних, політичних та інших масових заходів</w:t>
            </w:r>
          </w:p>
        </w:tc>
        <w:tc>
          <w:tcPr>
            <w:tcW w:w="1876" w:type="pct"/>
            <w:tcBorders>
              <w:top w:val="single" w:sz="4" w:space="0" w:color="auto"/>
              <w:left w:val="single" w:sz="4" w:space="0" w:color="auto"/>
              <w:bottom w:val="single" w:sz="4" w:space="0" w:color="auto"/>
              <w:right w:val="single" w:sz="4" w:space="0" w:color="auto"/>
            </w:tcBorders>
          </w:tcPr>
          <w:p w14:paraId="7F1BB9C7"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Забезпечувався громадський порядок</w:t>
            </w:r>
          </w:p>
        </w:tc>
        <w:tc>
          <w:tcPr>
            <w:tcW w:w="1599" w:type="pct"/>
            <w:tcBorders>
              <w:top w:val="single" w:sz="4" w:space="0" w:color="auto"/>
              <w:left w:val="single" w:sz="4" w:space="0" w:color="auto"/>
              <w:bottom w:val="single" w:sz="4" w:space="0" w:color="auto"/>
              <w:right w:val="single" w:sz="4" w:space="0" w:color="auto"/>
            </w:tcBorders>
          </w:tcPr>
          <w:p w14:paraId="65B30AA4"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Забезпечення громадського порядку під час проведення масових заходів</w:t>
            </w:r>
          </w:p>
        </w:tc>
      </w:tr>
      <w:tr w:rsidR="00CD1E60" w:rsidRPr="00CC1981" w14:paraId="3C54FB05" w14:textId="77777777" w:rsidTr="005B2CA2">
        <w:trPr>
          <w:trHeight w:val="147"/>
        </w:trPr>
        <w:tc>
          <w:tcPr>
            <w:tcW w:w="1525" w:type="pct"/>
            <w:tcBorders>
              <w:top w:val="single" w:sz="4" w:space="0" w:color="auto"/>
              <w:left w:val="single" w:sz="4" w:space="0" w:color="auto"/>
              <w:bottom w:val="single" w:sz="4" w:space="0" w:color="auto"/>
              <w:right w:val="single" w:sz="4" w:space="0" w:color="auto"/>
            </w:tcBorders>
            <w:hideMark/>
          </w:tcPr>
          <w:p w14:paraId="063F71DF"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Проведення заходів щодо недопущення стихійної торгівлі</w:t>
            </w:r>
          </w:p>
        </w:tc>
        <w:tc>
          <w:tcPr>
            <w:tcW w:w="1876" w:type="pct"/>
            <w:tcBorders>
              <w:top w:val="single" w:sz="4" w:space="0" w:color="auto"/>
              <w:left w:val="single" w:sz="4" w:space="0" w:color="auto"/>
              <w:bottom w:val="single" w:sz="4" w:space="0" w:color="auto"/>
              <w:right w:val="single" w:sz="4" w:space="0" w:color="auto"/>
            </w:tcBorders>
          </w:tcPr>
          <w:p w14:paraId="4B002B7D" w14:textId="1343C820" w:rsidR="00A9051C" w:rsidRPr="00CC1981" w:rsidRDefault="00A9051C" w:rsidP="00F174D8">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Постійно проводиться роз’яснювальна робота та профілактичні заходи щодо наслідків здійснення покупок у не</w:t>
            </w:r>
            <w:r w:rsidR="00F174D8">
              <w:rPr>
                <w:rFonts w:ascii="Times New Roman" w:eastAsia="Times New Roman" w:hAnsi="Times New Roman" w:cs="Times New Roman"/>
                <w:bCs/>
                <w:lang w:eastAsia="ru-RU"/>
              </w:rPr>
              <w:t>встановлених</w:t>
            </w:r>
            <w:r w:rsidR="005B2CA2">
              <w:rPr>
                <w:rFonts w:ascii="Times New Roman" w:eastAsia="Times New Roman" w:hAnsi="Times New Roman" w:cs="Times New Roman"/>
                <w:bCs/>
                <w:lang w:eastAsia="ru-RU"/>
              </w:rPr>
              <w:t xml:space="preserve"> місцях </w:t>
            </w:r>
            <w:proofErr w:type="spellStart"/>
            <w:r w:rsidR="005B2CA2">
              <w:rPr>
                <w:rFonts w:ascii="Times New Roman" w:eastAsia="Times New Roman" w:hAnsi="Times New Roman" w:cs="Times New Roman"/>
                <w:bCs/>
                <w:lang w:eastAsia="ru-RU"/>
              </w:rPr>
              <w:t>торгівлі.</w:t>
            </w:r>
            <w:r w:rsidR="00F174D8">
              <w:rPr>
                <w:rFonts w:ascii="Times New Roman" w:eastAsia="Times New Roman" w:hAnsi="Times New Roman" w:cs="Times New Roman"/>
                <w:bCs/>
                <w:lang w:eastAsia="ru-RU"/>
              </w:rPr>
              <w:t>проводяться</w:t>
            </w:r>
            <w:proofErr w:type="spellEnd"/>
            <w:r w:rsidR="00F174D8">
              <w:rPr>
                <w:rFonts w:ascii="Times New Roman" w:eastAsia="Times New Roman" w:hAnsi="Times New Roman" w:cs="Times New Roman"/>
                <w:bCs/>
                <w:lang w:eastAsia="ru-RU"/>
              </w:rPr>
              <w:t xml:space="preserve"> </w:t>
            </w:r>
            <w:r w:rsidRPr="00CC1981">
              <w:rPr>
                <w:rFonts w:ascii="Times New Roman" w:eastAsia="Times New Roman" w:hAnsi="Times New Roman" w:cs="Times New Roman"/>
                <w:bCs/>
                <w:lang w:eastAsia="ru-RU"/>
              </w:rPr>
              <w:t>рейди щодо недопущення стихійної торгівлі</w:t>
            </w:r>
          </w:p>
        </w:tc>
        <w:tc>
          <w:tcPr>
            <w:tcW w:w="1599" w:type="pct"/>
            <w:tcBorders>
              <w:top w:val="single" w:sz="4" w:space="0" w:color="auto"/>
              <w:left w:val="single" w:sz="4" w:space="0" w:color="auto"/>
              <w:bottom w:val="single" w:sz="4" w:space="0" w:color="auto"/>
              <w:right w:val="single" w:sz="4" w:space="0" w:color="auto"/>
            </w:tcBorders>
          </w:tcPr>
          <w:p w14:paraId="60912C15"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Недопущення незаконної торгівлі на території міста, ліквідація стихійної торгівлі</w:t>
            </w:r>
          </w:p>
        </w:tc>
      </w:tr>
      <w:tr w:rsidR="00A9051C" w:rsidRPr="00CC1981" w14:paraId="7F4C9609" w14:textId="77777777" w:rsidTr="005B2CA2">
        <w:trPr>
          <w:trHeight w:val="2320"/>
        </w:trPr>
        <w:tc>
          <w:tcPr>
            <w:tcW w:w="1525" w:type="pct"/>
            <w:tcBorders>
              <w:top w:val="single" w:sz="4" w:space="0" w:color="auto"/>
              <w:left w:val="single" w:sz="4" w:space="0" w:color="auto"/>
              <w:right w:val="single" w:sz="4" w:space="0" w:color="auto"/>
            </w:tcBorders>
            <w:hideMark/>
          </w:tcPr>
          <w:p w14:paraId="232EBD0B"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Технічне обслуговування системи відео спостереження. Оновлення програмного забезпечення (не менше 2-х разів на рік)</w:t>
            </w:r>
          </w:p>
          <w:p w14:paraId="53171ABF"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Оновлення мережі передавання даних системи відеоспостереження</w:t>
            </w:r>
          </w:p>
        </w:tc>
        <w:tc>
          <w:tcPr>
            <w:tcW w:w="1876" w:type="pct"/>
            <w:tcBorders>
              <w:top w:val="single" w:sz="4" w:space="0" w:color="auto"/>
              <w:left w:val="single" w:sz="4" w:space="0" w:color="auto"/>
              <w:bottom w:val="single" w:sz="4" w:space="0" w:color="auto"/>
              <w:right w:val="single" w:sz="4" w:space="0" w:color="auto"/>
            </w:tcBorders>
          </w:tcPr>
          <w:p w14:paraId="386A03BA" w14:textId="510CB00E" w:rsidR="00A9051C" w:rsidRPr="00CC1981" w:rsidRDefault="00A9051C" w:rsidP="00E825A4">
            <w:pPr>
              <w:spacing w:after="0" w:line="240" w:lineRule="auto"/>
              <w:jc w:val="center"/>
              <w:rPr>
                <w:rFonts w:ascii="Times New Roman" w:eastAsia="Times New Roman" w:hAnsi="Times New Roman" w:cs="Times New Roman"/>
                <w:bCs/>
                <w:lang w:eastAsia="ru-RU"/>
              </w:rPr>
            </w:pPr>
            <w:r w:rsidRPr="00CC1981">
              <w:rPr>
                <w:rFonts w:ascii="Times New Roman" w:eastAsia="Times New Roman" w:hAnsi="Times New Roman" w:cs="Times New Roman"/>
                <w:bCs/>
                <w:lang w:eastAsia="ru-RU"/>
              </w:rPr>
              <w:t>Проведено послуги по утриманню Системи в режимі безперебійного функціонування 32 камер системи відеоспостереження на 49,7 тис. грн та технічне обслуговування оптично-волоконної мережі, на суму 46,4 тис. грн.</w:t>
            </w:r>
          </w:p>
          <w:p w14:paraId="561DD774" w14:textId="77777777" w:rsidR="00A9051C" w:rsidRPr="00CC1981" w:rsidRDefault="00A9051C" w:rsidP="00E825A4">
            <w:pPr>
              <w:spacing w:after="0" w:line="240" w:lineRule="auto"/>
              <w:jc w:val="center"/>
              <w:rPr>
                <w:rFonts w:ascii="Times New Roman" w:eastAsia="Times New Roman" w:hAnsi="Times New Roman" w:cs="Times New Roman"/>
                <w:bCs/>
                <w:lang w:eastAsia="ru-RU"/>
              </w:rPr>
            </w:pPr>
          </w:p>
        </w:tc>
        <w:tc>
          <w:tcPr>
            <w:tcW w:w="1599" w:type="pct"/>
            <w:tcBorders>
              <w:top w:val="single" w:sz="4" w:space="0" w:color="auto"/>
              <w:left w:val="single" w:sz="4" w:space="0" w:color="auto"/>
              <w:bottom w:val="single" w:sz="4" w:space="0" w:color="auto"/>
              <w:right w:val="single" w:sz="4" w:space="0" w:color="auto"/>
            </w:tcBorders>
          </w:tcPr>
          <w:p w14:paraId="51DF51A9" w14:textId="77777777" w:rsidR="00A9051C" w:rsidRPr="00CC1981" w:rsidRDefault="00A9051C" w:rsidP="00E825A4">
            <w:pPr>
              <w:spacing w:after="0" w:line="240" w:lineRule="auto"/>
              <w:jc w:val="center"/>
              <w:rPr>
                <w:rFonts w:ascii="Times New Roman" w:eastAsia="Batang" w:hAnsi="Times New Roman" w:cs="Times New Roman"/>
                <w:bCs/>
                <w:lang w:eastAsia="ru-RU"/>
              </w:rPr>
            </w:pPr>
            <w:r w:rsidRPr="00CC1981">
              <w:rPr>
                <w:rFonts w:ascii="Times New Roman" w:eastAsia="Times New Roman" w:hAnsi="Times New Roman" w:cs="Times New Roman"/>
                <w:bCs/>
                <w:lang w:eastAsia="ru-RU"/>
              </w:rPr>
              <w:t xml:space="preserve">Забезпечення ефективної реалізації державної політики у сфері законності та правопорядку, забезпечення безпечної життєдіяльності громадян, системи захисту населення від злочинних та протиправних проявів, поліпшення криміногенної ситуації у населених пунктах </w:t>
            </w:r>
            <w:proofErr w:type="spellStart"/>
            <w:r w:rsidRPr="00CC1981">
              <w:rPr>
                <w:rFonts w:ascii="Times New Roman" w:eastAsia="Times New Roman" w:hAnsi="Times New Roman" w:cs="Times New Roman"/>
                <w:bCs/>
                <w:lang w:eastAsia="ru-RU"/>
              </w:rPr>
              <w:t>Вараської</w:t>
            </w:r>
            <w:proofErr w:type="spellEnd"/>
            <w:r w:rsidRPr="00CC1981">
              <w:rPr>
                <w:rFonts w:ascii="Times New Roman" w:eastAsia="Times New Roman" w:hAnsi="Times New Roman" w:cs="Times New Roman"/>
                <w:bCs/>
                <w:lang w:eastAsia="ru-RU"/>
              </w:rPr>
              <w:t xml:space="preserve"> МТГ</w:t>
            </w:r>
          </w:p>
        </w:tc>
      </w:tr>
    </w:tbl>
    <w:p w14:paraId="4F88723A" w14:textId="7B1D582A" w:rsidR="00C378BD" w:rsidRPr="00CC1981" w:rsidRDefault="00C378BD" w:rsidP="00A9051C">
      <w:pPr>
        <w:pStyle w:val="afa"/>
        <w:tabs>
          <w:tab w:val="left" w:pos="1134"/>
        </w:tabs>
        <w:ind w:left="567" w:firstLine="0"/>
        <w:jc w:val="both"/>
        <w:rPr>
          <w:szCs w:val="26"/>
          <w:lang w:val="uk-UA"/>
        </w:rPr>
      </w:pPr>
    </w:p>
    <w:p w14:paraId="6A23F405" w14:textId="6F9DE0DB" w:rsidR="00DA612F" w:rsidRPr="00CC1981" w:rsidRDefault="00DA612F" w:rsidP="00A9051C">
      <w:pPr>
        <w:pStyle w:val="afa"/>
        <w:tabs>
          <w:tab w:val="left" w:pos="1134"/>
        </w:tabs>
        <w:ind w:left="567" w:firstLine="0"/>
        <w:jc w:val="both"/>
        <w:rPr>
          <w:rFonts w:ascii="Times New Roman CYR" w:hAnsi="Times New Roman CYR"/>
          <w:b/>
          <w:szCs w:val="26"/>
          <w:lang w:val="uk-UA"/>
        </w:rPr>
      </w:pPr>
    </w:p>
    <w:bookmarkEnd w:id="36"/>
    <w:p w14:paraId="56586945" w14:textId="77777777" w:rsidR="000D2D73" w:rsidRDefault="00FF12E3" w:rsidP="00726961">
      <w:pPr>
        <w:spacing w:after="0" w:line="240" w:lineRule="auto"/>
        <w:ind w:firstLine="284"/>
        <w:rPr>
          <w:rFonts w:ascii="Times New Roman" w:eastAsia="Calibri" w:hAnsi="Times New Roman" w:cs="Times New Roman"/>
          <w:sz w:val="26"/>
          <w:szCs w:val="26"/>
        </w:rPr>
      </w:pPr>
      <w:r w:rsidRPr="00CC1981">
        <w:rPr>
          <w:rFonts w:ascii="Times New Roman" w:eastAsia="Calibri" w:hAnsi="Times New Roman" w:cs="Times New Roman"/>
          <w:sz w:val="26"/>
          <w:szCs w:val="26"/>
        </w:rPr>
        <w:t>Міський голова</w:t>
      </w:r>
      <w:r w:rsidRPr="00CC1981">
        <w:rPr>
          <w:rFonts w:ascii="Times New Roman" w:eastAsia="Calibri" w:hAnsi="Times New Roman" w:cs="Times New Roman"/>
          <w:sz w:val="26"/>
          <w:szCs w:val="26"/>
        </w:rPr>
        <w:tab/>
      </w:r>
      <w:r w:rsidRPr="00CC1981">
        <w:rPr>
          <w:rFonts w:ascii="Times New Roman" w:eastAsia="Calibri" w:hAnsi="Times New Roman" w:cs="Times New Roman"/>
          <w:sz w:val="26"/>
          <w:szCs w:val="26"/>
        </w:rPr>
        <w:tab/>
      </w:r>
      <w:r w:rsidRPr="00CC1981">
        <w:rPr>
          <w:rFonts w:ascii="Times New Roman" w:eastAsia="Calibri" w:hAnsi="Times New Roman" w:cs="Times New Roman"/>
          <w:sz w:val="26"/>
          <w:szCs w:val="26"/>
        </w:rPr>
        <w:tab/>
      </w:r>
      <w:r w:rsidRPr="00CC1981">
        <w:rPr>
          <w:rFonts w:ascii="Times New Roman" w:eastAsia="Calibri" w:hAnsi="Times New Roman" w:cs="Times New Roman"/>
          <w:sz w:val="26"/>
          <w:szCs w:val="26"/>
        </w:rPr>
        <w:tab/>
        <w:t xml:space="preserve">                         </w:t>
      </w:r>
      <w:r w:rsidRPr="00CC1981">
        <w:rPr>
          <w:rFonts w:ascii="Times New Roman" w:eastAsia="Calibri" w:hAnsi="Times New Roman" w:cs="Times New Roman"/>
          <w:sz w:val="26"/>
          <w:szCs w:val="26"/>
        </w:rPr>
        <w:tab/>
        <w:t xml:space="preserve">         Олександр МЕНЗ</w:t>
      </w:r>
      <w:r w:rsidR="00726961">
        <w:rPr>
          <w:rFonts w:ascii="Times New Roman" w:eastAsia="Calibri" w:hAnsi="Times New Roman" w:cs="Times New Roman"/>
          <w:sz w:val="26"/>
          <w:szCs w:val="26"/>
        </w:rPr>
        <w:t>УЛ</w:t>
      </w:r>
    </w:p>
    <w:p w14:paraId="4C6C0E4A" w14:textId="77777777" w:rsidR="000D2D73" w:rsidRDefault="000D2D73" w:rsidP="00726961">
      <w:pPr>
        <w:spacing w:after="0" w:line="240" w:lineRule="auto"/>
        <w:ind w:firstLine="284"/>
        <w:rPr>
          <w:rFonts w:ascii="Times New Roman" w:eastAsia="Calibri" w:hAnsi="Times New Roman" w:cs="Times New Roman"/>
          <w:sz w:val="26"/>
          <w:szCs w:val="26"/>
        </w:rPr>
      </w:pPr>
    </w:p>
    <w:p w14:paraId="387426B8" w14:textId="77777777" w:rsidR="000D2D73" w:rsidRDefault="000D2D73" w:rsidP="00726961">
      <w:pPr>
        <w:spacing w:after="0" w:line="240" w:lineRule="auto"/>
        <w:ind w:firstLine="284"/>
        <w:rPr>
          <w:rFonts w:ascii="Times New Roman" w:eastAsia="Calibri" w:hAnsi="Times New Roman" w:cs="Times New Roman"/>
          <w:sz w:val="26"/>
          <w:szCs w:val="26"/>
        </w:rPr>
      </w:pPr>
    </w:p>
    <w:p w14:paraId="63245F84" w14:textId="77777777" w:rsidR="000D2D73" w:rsidRDefault="000D2D73" w:rsidP="00726961">
      <w:pPr>
        <w:spacing w:after="0" w:line="240" w:lineRule="auto"/>
        <w:ind w:firstLine="284"/>
        <w:rPr>
          <w:rFonts w:ascii="Times New Roman" w:eastAsia="Calibri" w:hAnsi="Times New Roman" w:cs="Times New Roman"/>
          <w:sz w:val="26"/>
          <w:szCs w:val="26"/>
        </w:rPr>
      </w:pPr>
    </w:p>
    <w:p w14:paraId="633B1348" w14:textId="77777777" w:rsidR="000D2D73" w:rsidRDefault="000D2D73" w:rsidP="00726961">
      <w:pPr>
        <w:spacing w:after="0" w:line="240" w:lineRule="auto"/>
        <w:ind w:firstLine="284"/>
        <w:rPr>
          <w:rFonts w:ascii="Times New Roman" w:eastAsia="Calibri" w:hAnsi="Times New Roman" w:cs="Times New Roman"/>
          <w:sz w:val="26"/>
          <w:szCs w:val="26"/>
        </w:rPr>
      </w:pPr>
    </w:p>
    <w:p w14:paraId="2DE78AD0" w14:textId="77777777" w:rsidR="000D2D73" w:rsidRDefault="000D2D73" w:rsidP="00726961">
      <w:pPr>
        <w:spacing w:after="0" w:line="240" w:lineRule="auto"/>
        <w:ind w:firstLine="284"/>
        <w:rPr>
          <w:rFonts w:ascii="Times New Roman" w:eastAsia="Calibri" w:hAnsi="Times New Roman" w:cs="Times New Roman"/>
          <w:sz w:val="26"/>
          <w:szCs w:val="26"/>
        </w:rPr>
      </w:pPr>
    </w:p>
    <w:p w14:paraId="702FDE02" w14:textId="77777777" w:rsidR="000D2D73" w:rsidRDefault="000D2D73" w:rsidP="00726961">
      <w:pPr>
        <w:spacing w:after="0" w:line="240" w:lineRule="auto"/>
        <w:ind w:firstLine="284"/>
        <w:rPr>
          <w:rFonts w:ascii="Times New Roman" w:eastAsia="Calibri" w:hAnsi="Times New Roman" w:cs="Times New Roman"/>
          <w:sz w:val="26"/>
          <w:szCs w:val="26"/>
        </w:rPr>
      </w:pPr>
    </w:p>
    <w:p w14:paraId="73A38A6B" w14:textId="77777777" w:rsidR="000D2D73" w:rsidRDefault="000D2D73" w:rsidP="00726961">
      <w:pPr>
        <w:spacing w:after="0" w:line="240" w:lineRule="auto"/>
        <w:ind w:firstLine="284"/>
        <w:rPr>
          <w:rFonts w:ascii="Times New Roman" w:eastAsia="Calibri" w:hAnsi="Times New Roman" w:cs="Times New Roman"/>
          <w:sz w:val="26"/>
          <w:szCs w:val="26"/>
        </w:rPr>
      </w:pPr>
    </w:p>
    <w:p w14:paraId="3DEB7B50" w14:textId="77777777" w:rsidR="000D2D73" w:rsidRDefault="000D2D73" w:rsidP="00726961">
      <w:pPr>
        <w:spacing w:after="0" w:line="240" w:lineRule="auto"/>
        <w:ind w:firstLine="284"/>
        <w:rPr>
          <w:rFonts w:ascii="Times New Roman" w:eastAsia="Calibri" w:hAnsi="Times New Roman" w:cs="Times New Roman"/>
          <w:sz w:val="26"/>
          <w:szCs w:val="26"/>
        </w:rPr>
      </w:pPr>
    </w:p>
    <w:p w14:paraId="5C560700" w14:textId="77777777" w:rsidR="000D2D73" w:rsidRDefault="000D2D73" w:rsidP="00726961">
      <w:pPr>
        <w:spacing w:after="0" w:line="240" w:lineRule="auto"/>
        <w:ind w:firstLine="284"/>
        <w:rPr>
          <w:rFonts w:ascii="Times New Roman" w:eastAsia="Calibri" w:hAnsi="Times New Roman" w:cs="Times New Roman"/>
          <w:sz w:val="26"/>
          <w:szCs w:val="26"/>
        </w:rPr>
      </w:pPr>
    </w:p>
    <w:p w14:paraId="122644E5" w14:textId="77777777" w:rsidR="000D2D73" w:rsidRDefault="000D2D73" w:rsidP="00726961">
      <w:pPr>
        <w:spacing w:after="0" w:line="240" w:lineRule="auto"/>
        <w:ind w:firstLine="284"/>
        <w:rPr>
          <w:rFonts w:ascii="Times New Roman" w:eastAsia="Calibri" w:hAnsi="Times New Roman" w:cs="Times New Roman"/>
          <w:sz w:val="26"/>
          <w:szCs w:val="26"/>
        </w:rPr>
      </w:pPr>
    </w:p>
    <w:p w14:paraId="317CD085" w14:textId="77777777" w:rsidR="000D2D73" w:rsidRDefault="000D2D73" w:rsidP="00726961">
      <w:pPr>
        <w:spacing w:after="0" w:line="240" w:lineRule="auto"/>
        <w:ind w:firstLine="284"/>
        <w:rPr>
          <w:rFonts w:ascii="Times New Roman" w:eastAsia="Calibri" w:hAnsi="Times New Roman" w:cs="Times New Roman"/>
          <w:sz w:val="26"/>
          <w:szCs w:val="26"/>
        </w:rPr>
      </w:pPr>
    </w:p>
    <w:bookmarkEnd w:id="2"/>
    <w:bookmarkEnd w:id="3"/>
    <w:p w14:paraId="01C82466" w14:textId="77777777" w:rsidR="000D2D73" w:rsidRDefault="000D2D73" w:rsidP="00726961">
      <w:pPr>
        <w:spacing w:after="0" w:line="240" w:lineRule="auto"/>
        <w:ind w:firstLine="284"/>
        <w:rPr>
          <w:rFonts w:ascii="Times New Roman" w:eastAsia="Calibri" w:hAnsi="Times New Roman" w:cs="Times New Roman"/>
          <w:sz w:val="26"/>
          <w:szCs w:val="26"/>
        </w:rPr>
      </w:pPr>
    </w:p>
    <w:sectPr w:rsidR="000D2D73" w:rsidSect="000D2D73">
      <w:headerReference w:type="default" r:id="rId22"/>
      <w:type w:val="continuous"/>
      <w:pgSz w:w="11906" w:h="16838" w:code="9"/>
      <w:pgMar w:top="1134" w:right="566" w:bottom="1701" w:left="1701" w:header="39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6E325" w14:textId="77777777" w:rsidR="0092600D" w:rsidRDefault="0092600D">
      <w:pPr>
        <w:spacing w:after="0" w:line="240" w:lineRule="auto"/>
      </w:pPr>
      <w:r>
        <w:separator/>
      </w:r>
    </w:p>
  </w:endnote>
  <w:endnote w:type="continuationSeparator" w:id="0">
    <w:p w14:paraId="3515C5F6" w14:textId="77777777" w:rsidR="0092600D" w:rsidRDefault="00926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tiqua">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60B53" w14:textId="77777777" w:rsidR="0092600D" w:rsidRDefault="0092600D">
      <w:pPr>
        <w:spacing w:after="0" w:line="240" w:lineRule="auto"/>
      </w:pPr>
      <w:r>
        <w:separator/>
      </w:r>
    </w:p>
  </w:footnote>
  <w:footnote w:type="continuationSeparator" w:id="0">
    <w:p w14:paraId="6EC557A7" w14:textId="77777777" w:rsidR="0092600D" w:rsidRDefault="00926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848875"/>
      <w:docPartObj>
        <w:docPartGallery w:val="Page Numbers (Top of Page)"/>
        <w:docPartUnique/>
      </w:docPartObj>
    </w:sdtPr>
    <w:sdtEndPr>
      <w:rPr>
        <w:rFonts w:ascii="Times New Roman" w:hAnsi="Times New Roman" w:cs="Times New Roman"/>
      </w:rPr>
    </w:sdtEndPr>
    <w:sdtContent>
      <w:p w14:paraId="64782CAE" w14:textId="489E6C17" w:rsidR="000D2D73" w:rsidRPr="000D2D73" w:rsidRDefault="000D2D73">
        <w:pPr>
          <w:pStyle w:val="a9"/>
          <w:jc w:val="center"/>
          <w:rPr>
            <w:rFonts w:ascii="Times New Roman" w:hAnsi="Times New Roman" w:cs="Times New Roman"/>
          </w:rPr>
        </w:pPr>
        <w:r w:rsidRPr="000D2D73">
          <w:rPr>
            <w:rFonts w:ascii="Times New Roman" w:hAnsi="Times New Roman" w:cs="Times New Roman"/>
          </w:rPr>
          <w:t xml:space="preserve">                                                                          </w:t>
        </w:r>
        <w:r w:rsidRPr="000D2D73">
          <w:rPr>
            <w:rFonts w:ascii="Times New Roman" w:hAnsi="Times New Roman" w:cs="Times New Roman"/>
          </w:rPr>
          <w:fldChar w:fldCharType="begin"/>
        </w:r>
        <w:r w:rsidRPr="000D2D73">
          <w:rPr>
            <w:rFonts w:ascii="Times New Roman" w:hAnsi="Times New Roman" w:cs="Times New Roman"/>
          </w:rPr>
          <w:instrText>PAGE   \* MERGEFORMAT</w:instrText>
        </w:r>
        <w:r w:rsidRPr="000D2D73">
          <w:rPr>
            <w:rFonts w:ascii="Times New Roman" w:hAnsi="Times New Roman" w:cs="Times New Roman"/>
          </w:rPr>
          <w:fldChar w:fldCharType="separate"/>
        </w:r>
        <w:r w:rsidRPr="000D2D73">
          <w:rPr>
            <w:rFonts w:ascii="Times New Roman" w:hAnsi="Times New Roman" w:cs="Times New Roman"/>
            <w:lang w:val="ru-RU"/>
          </w:rPr>
          <w:t>2</w:t>
        </w:r>
        <w:r w:rsidRPr="000D2D73">
          <w:rPr>
            <w:rFonts w:ascii="Times New Roman" w:hAnsi="Times New Roman" w:cs="Times New Roman"/>
          </w:rPr>
          <w:fldChar w:fldCharType="end"/>
        </w:r>
        <w:r w:rsidRPr="000D2D73">
          <w:rPr>
            <w:rFonts w:ascii="Times New Roman" w:hAnsi="Times New Roman" w:cs="Times New Roman"/>
          </w:rPr>
          <w:t xml:space="preserve">                                                   </w:t>
        </w:r>
        <w:r w:rsidRPr="000D2D73">
          <w:rPr>
            <w:rFonts w:ascii="Times New Roman" w:hAnsi="Times New Roman" w:cs="Times New Roman"/>
            <w:i/>
            <w:iCs/>
          </w:rPr>
          <w:t>Продовження додатку</w:t>
        </w:r>
      </w:p>
    </w:sdtContent>
  </w:sdt>
  <w:p w14:paraId="37CBCF50" w14:textId="4D76DFE5" w:rsidR="00726961" w:rsidRDefault="00726961">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A2CC1A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9732E5"/>
    <w:multiLevelType w:val="hybridMultilevel"/>
    <w:tmpl w:val="2820C5C8"/>
    <w:lvl w:ilvl="0" w:tplc="2298A8A4">
      <w:start w:val="1"/>
      <w:numFmt w:val="decimal"/>
      <w:lvlText w:val="5.1.1.%1"/>
      <w:lvlJc w:val="left"/>
      <w:pPr>
        <w:ind w:left="1428" w:hanging="360"/>
      </w:pPr>
      <w:rPr>
        <w:rFonts w:hint="default"/>
        <w:b w:val="0"/>
        <w:bCs/>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2F93B8D"/>
    <w:multiLevelType w:val="hybridMultilevel"/>
    <w:tmpl w:val="F0FEF69A"/>
    <w:lvl w:ilvl="0" w:tplc="B6B49E56">
      <w:start w:val="1"/>
      <w:numFmt w:val="decimal"/>
      <w:lvlText w:val="5.2.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 w15:restartNumberingAfterBreak="0">
    <w:nsid w:val="07AB5EDB"/>
    <w:multiLevelType w:val="hybridMultilevel"/>
    <w:tmpl w:val="4D1ED2FC"/>
    <w:lvl w:ilvl="0" w:tplc="98FA5910">
      <w:start w:val="1"/>
      <w:numFmt w:val="decimal"/>
      <w:lvlText w:val="2.2.2.%1"/>
      <w:lvlJc w:val="left"/>
      <w:pPr>
        <w:ind w:left="2062" w:hanging="360"/>
      </w:pPr>
      <w:rPr>
        <w:rFonts w:hint="default"/>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4" w15:restartNumberingAfterBreak="0">
    <w:nsid w:val="07E62735"/>
    <w:multiLevelType w:val="hybridMultilevel"/>
    <w:tmpl w:val="EE8610B4"/>
    <w:lvl w:ilvl="0" w:tplc="2D4C2962">
      <w:start w:val="1"/>
      <w:numFmt w:val="decimal"/>
      <w:lvlText w:val="2.2.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81429E7"/>
    <w:multiLevelType w:val="hybridMultilevel"/>
    <w:tmpl w:val="7FC41A2A"/>
    <w:lvl w:ilvl="0" w:tplc="F4A643FC">
      <w:start w:val="1"/>
      <w:numFmt w:val="decimal"/>
      <w:lvlText w:val="4.2.2.%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 w15:restartNumberingAfterBreak="0">
    <w:nsid w:val="08C93CD6"/>
    <w:multiLevelType w:val="hybridMultilevel"/>
    <w:tmpl w:val="60E6E12E"/>
    <w:lvl w:ilvl="0" w:tplc="30EAFA00">
      <w:start w:val="7"/>
      <w:numFmt w:val="bullet"/>
      <w:lvlText w:val="-"/>
      <w:lvlJc w:val="left"/>
      <w:pPr>
        <w:ind w:left="720" w:hanging="360"/>
      </w:pPr>
      <w:rPr>
        <w:rFonts w:ascii="Times New Roman" w:eastAsia="Times New Roman" w:hAnsi="Times New Roman" w:cs="Times New Roman" w:hint="default"/>
        <w:b w:val="0"/>
        <w:bCs/>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BF15F54"/>
    <w:multiLevelType w:val="hybridMultilevel"/>
    <w:tmpl w:val="D480DB74"/>
    <w:lvl w:ilvl="0" w:tplc="E3328D08">
      <w:start w:val="1"/>
      <w:numFmt w:val="decimal"/>
      <w:lvlText w:val="5.3.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15:restartNumberingAfterBreak="0">
    <w:nsid w:val="0C3C1791"/>
    <w:multiLevelType w:val="hybridMultilevel"/>
    <w:tmpl w:val="5F5477CE"/>
    <w:lvl w:ilvl="0" w:tplc="A5E25490">
      <w:start w:val="1"/>
      <w:numFmt w:val="decimal"/>
      <w:lvlText w:val="2.3.%1"/>
      <w:lvlJc w:val="left"/>
      <w:pPr>
        <w:ind w:left="-321" w:hanging="360"/>
      </w:pPr>
      <w:rPr>
        <w:rFonts w:hint="default"/>
        <w:b/>
        <w:bCs w:val="0"/>
      </w:rPr>
    </w:lvl>
    <w:lvl w:ilvl="1" w:tplc="04220019" w:tentative="1">
      <w:start w:val="1"/>
      <w:numFmt w:val="lowerLetter"/>
      <w:lvlText w:val="%2."/>
      <w:lvlJc w:val="left"/>
      <w:pPr>
        <w:ind w:left="399" w:hanging="360"/>
      </w:pPr>
    </w:lvl>
    <w:lvl w:ilvl="2" w:tplc="0422001B" w:tentative="1">
      <w:start w:val="1"/>
      <w:numFmt w:val="lowerRoman"/>
      <w:lvlText w:val="%3."/>
      <w:lvlJc w:val="right"/>
      <w:pPr>
        <w:ind w:left="1119" w:hanging="180"/>
      </w:pPr>
    </w:lvl>
    <w:lvl w:ilvl="3" w:tplc="0422000F" w:tentative="1">
      <w:start w:val="1"/>
      <w:numFmt w:val="decimal"/>
      <w:lvlText w:val="%4."/>
      <w:lvlJc w:val="left"/>
      <w:pPr>
        <w:ind w:left="1839" w:hanging="360"/>
      </w:pPr>
    </w:lvl>
    <w:lvl w:ilvl="4" w:tplc="04220019" w:tentative="1">
      <w:start w:val="1"/>
      <w:numFmt w:val="lowerLetter"/>
      <w:lvlText w:val="%5."/>
      <w:lvlJc w:val="left"/>
      <w:pPr>
        <w:ind w:left="2559" w:hanging="360"/>
      </w:pPr>
    </w:lvl>
    <w:lvl w:ilvl="5" w:tplc="0422001B" w:tentative="1">
      <w:start w:val="1"/>
      <w:numFmt w:val="lowerRoman"/>
      <w:lvlText w:val="%6."/>
      <w:lvlJc w:val="right"/>
      <w:pPr>
        <w:ind w:left="3279" w:hanging="180"/>
      </w:pPr>
    </w:lvl>
    <w:lvl w:ilvl="6" w:tplc="0422000F" w:tentative="1">
      <w:start w:val="1"/>
      <w:numFmt w:val="decimal"/>
      <w:lvlText w:val="%7."/>
      <w:lvlJc w:val="left"/>
      <w:pPr>
        <w:ind w:left="3999" w:hanging="360"/>
      </w:pPr>
    </w:lvl>
    <w:lvl w:ilvl="7" w:tplc="04220019" w:tentative="1">
      <w:start w:val="1"/>
      <w:numFmt w:val="lowerLetter"/>
      <w:lvlText w:val="%8."/>
      <w:lvlJc w:val="left"/>
      <w:pPr>
        <w:ind w:left="4719" w:hanging="360"/>
      </w:pPr>
    </w:lvl>
    <w:lvl w:ilvl="8" w:tplc="0422001B" w:tentative="1">
      <w:start w:val="1"/>
      <w:numFmt w:val="lowerRoman"/>
      <w:lvlText w:val="%9."/>
      <w:lvlJc w:val="right"/>
      <w:pPr>
        <w:ind w:left="5439" w:hanging="180"/>
      </w:pPr>
    </w:lvl>
  </w:abstractNum>
  <w:abstractNum w:abstractNumId="9" w15:restartNumberingAfterBreak="0">
    <w:nsid w:val="0E686D7A"/>
    <w:multiLevelType w:val="hybridMultilevel"/>
    <w:tmpl w:val="74F43B10"/>
    <w:lvl w:ilvl="0" w:tplc="26DAD7FC">
      <w:start w:val="2"/>
      <w:numFmt w:val="bullet"/>
      <w:lvlText w:val="-"/>
      <w:lvlJc w:val="left"/>
      <w:pPr>
        <w:ind w:left="1440" w:hanging="360"/>
      </w:pPr>
      <w:rPr>
        <w:rFonts w:ascii="Times New Roman CYR" w:eastAsia="Batang" w:hAnsi="Times New Roman CYR" w:cs="Times New Roman CYR"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15:restartNumberingAfterBreak="0">
    <w:nsid w:val="0F643428"/>
    <w:multiLevelType w:val="hybridMultilevel"/>
    <w:tmpl w:val="4580A1CE"/>
    <w:lvl w:ilvl="0" w:tplc="10CCCE0C">
      <w:start w:val="1"/>
      <w:numFmt w:val="decimal"/>
      <w:lvlText w:val="2.1.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38A40B2"/>
    <w:multiLevelType w:val="hybridMultilevel"/>
    <w:tmpl w:val="56648BFE"/>
    <w:lvl w:ilvl="0" w:tplc="F04C4E82">
      <w:start w:val="1"/>
      <w:numFmt w:val="decimal"/>
      <w:lvlText w:val="6.7.1.%1"/>
      <w:lvlJc w:val="left"/>
      <w:pPr>
        <w:ind w:left="2421"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 w15:restartNumberingAfterBreak="0">
    <w:nsid w:val="14D273DA"/>
    <w:multiLevelType w:val="hybridMultilevel"/>
    <w:tmpl w:val="6458D9A6"/>
    <w:lvl w:ilvl="0" w:tplc="30EAFA00">
      <w:start w:val="7"/>
      <w:numFmt w:val="bullet"/>
      <w:lvlText w:val="-"/>
      <w:lvlJc w:val="left"/>
      <w:pPr>
        <w:ind w:left="1068" w:hanging="360"/>
      </w:pPr>
      <w:rPr>
        <w:rFonts w:ascii="Times New Roman" w:eastAsia="Times New Roman" w:hAnsi="Times New Roman" w:cs="Times New Roman" w:hint="default"/>
        <w:b w:val="0"/>
        <w:bCs/>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15:restartNumberingAfterBreak="0">
    <w:nsid w:val="16921775"/>
    <w:multiLevelType w:val="hybridMultilevel"/>
    <w:tmpl w:val="2A847046"/>
    <w:lvl w:ilvl="0" w:tplc="5E184812">
      <w:start w:val="1"/>
      <w:numFmt w:val="decimal"/>
      <w:lvlText w:val="7.3.%1."/>
      <w:lvlJc w:val="left"/>
      <w:pPr>
        <w:ind w:left="360" w:hanging="360"/>
      </w:pPr>
      <w:rPr>
        <w:rFonts w:hint="default"/>
      </w:rPr>
    </w:lvl>
    <w:lvl w:ilvl="1" w:tplc="30EAFA00">
      <w:start w:val="7"/>
      <w:numFmt w:val="bullet"/>
      <w:lvlText w:val="-"/>
      <w:lvlJc w:val="left"/>
      <w:pPr>
        <w:ind w:left="1506" w:hanging="360"/>
      </w:pPr>
      <w:rPr>
        <w:rFonts w:ascii="Times New Roman" w:eastAsia="Times New Roman" w:hAnsi="Times New Roman" w:cs="Times New Roman"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1848289D"/>
    <w:multiLevelType w:val="hybridMultilevel"/>
    <w:tmpl w:val="EF866770"/>
    <w:lvl w:ilvl="0" w:tplc="459AB538">
      <w:start w:val="1"/>
      <w:numFmt w:val="decimal"/>
      <w:lvlText w:val="7.3.1.%1"/>
      <w:lvlJc w:val="left"/>
      <w:pPr>
        <w:ind w:left="1004" w:hanging="360"/>
      </w:pPr>
      <w:rPr>
        <w:rFonts w:hint="default"/>
        <w:b w:val="0"/>
        <w:bCs/>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5" w15:restartNumberingAfterBreak="0">
    <w:nsid w:val="1959314B"/>
    <w:multiLevelType w:val="hybridMultilevel"/>
    <w:tmpl w:val="77EE58F2"/>
    <w:lvl w:ilvl="0" w:tplc="B8ECCEC2">
      <w:start w:val="1"/>
      <w:numFmt w:val="decimal"/>
      <w:lvlText w:val="6.3.1.%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B2F16FE"/>
    <w:multiLevelType w:val="hybridMultilevel"/>
    <w:tmpl w:val="740A2158"/>
    <w:lvl w:ilvl="0" w:tplc="A76A3E88">
      <w:start w:val="1"/>
      <w:numFmt w:val="bullet"/>
      <w:pStyle w:val="a0"/>
      <w:lvlText w:val=""/>
      <w:lvlJc w:val="left"/>
      <w:pPr>
        <w:ind w:left="513" w:hanging="360"/>
      </w:pPr>
      <w:rPr>
        <w:rFonts w:ascii="Symbol" w:hAnsi="Symbol" w:hint="default"/>
      </w:rPr>
    </w:lvl>
    <w:lvl w:ilvl="1" w:tplc="04220003" w:tentative="1">
      <w:start w:val="1"/>
      <w:numFmt w:val="bullet"/>
      <w:lvlText w:val="o"/>
      <w:lvlJc w:val="left"/>
      <w:pPr>
        <w:ind w:left="1233" w:hanging="360"/>
      </w:pPr>
      <w:rPr>
        <w:rFonts w:ascii="Courier New" w:hAnsi="Courier New" w:cs="Courier New" w:hint="default"/>
      </w:rPr>
    </w:lvl>
    <w:lvl w:ilvl="2" w:tplc="04220005" w:tentative="1">
      <w:start w:val="1"/>
      <w:numFmt w:val="bullet"/>
      <w:lvlText w:val=""/>
      <w:lvlJc w:val="left"/>
      <w:pPr>
        <w:ind w:left="1953" w:hanging="360"/>
      </w:pPr>
      <w:rPr>
        <w:rFonts w:ascii="Wingdings" w:hAnsi="Wingdings" w:hint="default"/>
      </w:rPr>
    </w:lvl>
    <w:lvl w:ilvl="3" w:tplc="04220001" w:tentative="1">
      <w:start w:val="1"/>
      <w:numFmt w:val="bullet"/>
      <w:lvlText w:val=""/>
      <w:lvlJc w:val="left"/>
      <w:pPr>
        <w:ind w:left="2673" w:hanging="360"/>
      </w:pPr>
      <w:rPr>
        <w:rFonts w:ascii="Symbol" w:hAnsi="Symbol" w:hint="default"/>
      </w:rPr>
    </w:lvl>
    <w:lvl w:ilvl="4" w:tplc="04220003" w:tentative="1">
      <w:start w:val="1"/>
      <w:numFmt w:val="bullet"/>
      <w:lvlText w:val="o"/>
      <w:lvlJc w:val="left"/>
      <w:pPr>
        <w:ind w:left="3393" w:hanging="360"/>
      </w:pPr>
      <w:rPr>
        <w:rFonts w:ascii="Courier New" w:hAnsi="Courier New" w:cs="Courier New" w:hint="default"/>
      </w:rPr>
    </w:lvl>
    <w:lvl w:ilvl="5" w:tplc="04220005" w:tentative="1">
      <w:start w:val="1"/>
      <w:numFmt w:val="bullet"/>
      <w:lvlText w:val=""/>
      <w:lvlJc w:val="left"/>
      <w:pPr>
        <w:ind w:left="4113" w:hanging="360"/>
      </w:pPr>
      <w:rPr>
        <w:rFonts w:ascii="Wingdings" w:hAnsi="Wingdings" w:hint="default"/>
      </w:rPr>
    </w:lvl>
    <w:lvl w:ilvl="6" w:tplc="04220001" w:tentative="1">
      <w:start w:val="1"/>
      <w:numFmt w:val="bullet"/>
      <w:lvlText w:val=""/>
      <w:lvlJc w:val="left"/>
      <w:pPr>
        <w:ind w:left="4833" w:hanging="360"/>
      </w:pPr>
      <w:rPr>
        <w:rFonts w:ascii="Symbol" w:hAnsi="Symbol" w:hint="default"/>
      </w:rPr>
    </w:lvl>
    <w:lvl w:ilvl="7" w:tplc="04220003" w:tentative="1">
      <w:start w:val="1"/>
      <w:numFmt w:val="bullet"/>
      <w:lvlText w:val="o"/>
      <w:lvlJc w:val="left"/>
      <w:pPr>
        <w:ind w:left="5553" w:hanging="360"/>
      </w:pPr>
      <w:rPr>
        <w:rFonts w:ascii="Courier New" w:hAnsi="Courier New" w:cs="Courier New" w:hint="default"/>
      </w:rPr>
    </w:lvl>
    <w:lvl w:ilvl="8" w:tplc="04220005" w:tentative="1">
      <w:start w:val="1"/>
      <w:numFmt w:val="bullet"/>
      <w:lvlText w:val=""/>
      <w:lvlJc w:val="left"/>
      <w:pPr>
        <w:ind w:left="6273" w:hanging="360"/>
      </w:pPr>
      <w:rPr>
        <w:rFonts w:ascii="Wingdings" w:hAnsi="Wingdings" w:hint="default"/>
      </w:rPr>
    </w:lvl>
  </w:abstractNum>
  <w:abstractNum w:abstractNumId="17" w15:restartNumberingAfterBreak="0">
    <w:nsid w:val="1BE42F92"/>
    <w:multiLevelType w:val="hybridMultilevel"/>
    <w:tmpl w:val="D300638C"/>
    <w:lvl w:ilvl="0" w:tplc="2F260DB8">
      <w:start w:val="1"/>
      <w:numFmt w:val="decimal"/>
      <w:lvlText w:val="2.1.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0CE40F5"/>
    <w:multiLevelType w:val="hybridMultilevel"/>
    <w:tmpl w:val="44840DC8"/>
    <w:lvl w:ilvl="0" w:tplc="EEE442F0">
      <w:start w:val="1"/>
      <w:numFmt w:val="decimal"/>
      <w:lvlText w:val="6.4.1.%1"/>
      <w:lvlJc w:val="left"/>
      <w:pPr>
        <w:ind w:left="1287"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230E19EF"/>
    <w:multiLevelType w:val="multilevel"/>
    <w:tmpl w:val="FAD8D2F4"/>
    <w:lvl w:ilvl="0">
      <w:start w:val="1"/>
      <w:numFmt w:val="decimal"/>
      <w:lvlText w:val="4.1.1.%1"/>
      <w:lvlJc w:val="left"/>
      <w:pPr>
        <w:ind w:left="585" w:hanging="585"/>
      </w:pPr>
      <w:rPr>
        <w:rFonts w:hint="default"/>
        <w:b w:val="0"/>
        <w:bCs/>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237F7053"/>
    <w:multiLevelType w:val="hybridMultilevel"/>
    <w:tmpl w:val="953ED3B6"/>
    <w:lvl w:ilvl="0" w:tplc="F96C4708">
      <w:start w:val="1"/>
      <w:numFmt w:val="decimal"/>
      <w:pStyle w:val="a1"/>
      <w:lvlText w:val="7.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15:restartNumberingAfterBreak="0">
    <w:nsid w:val="24050BE1"/>
    <w:multiLevelType w:val="hybridMultilevel"/>
    <w:tmpl w:val="587E3266"/>
    <w:lvl w:ilvl="0" w:tplc="6DBC2A2C">
      <w:start w:val="1"/>
      <w:numFmt w:val="decimal"/>
      <w:lvlText w:val="2.2.5.%1"/>
      <w:lvlJc w:val="left"/>
      <w:pPr>
        <w:ind w:left="2062" w:hanging="360"/>
      </w:pPr>
      <w:rPr>
        <w:rFonts w:hint="default"/>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22" w15:restartNumberingAfterBreak="0">
    <w:nsid w:val="262A443D"/>
    <w:multiLevelType w:val="hybridMultilevel"/>
    <w:tmpl w:val="0FB882A4"/>
    <w:lvl w:ilvl="0" w:tplc="30EAFA00">
      <w:start w:val="7"/>
      <w:numFmt w:val="bullet"/>
      <w:lvlText w:val="-"/>
      <w:lvlJc w:val="left"/>
      <w:pPr>
        <w:ind w:left="720" w:hanging="360"/>
      </w:pPr>
      <w:rPr>
        <w:rFonts w:ascii="Times New Roman" w:eastAsia="Times New Roman" w:hAnsi="Times New Roman" w:cs="Times New Roman"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84925F7"/>
    <w:multiLevelType w:val="hybridMultilevel"/>
    <w:tmpl w:val="1038ABC2"/>
    <w:lvl w:ilvl="0" w:tplc="30EAFA00">
      <w:start w:val="7"/>
      <w:numFmt w:val="bullet"/>
      <w:lvlText w:val="-"/>
      <w:lvlJc w:val="left"/>
      <w:pPr>
        <w:ind w:left="900" w:hanging="360"/>
      </w:pPr>
      <w:rPr>
        <w:rFonts w:ascii="Times New Roman" w:eastAsia="Times New Roman" w:hAnsi="Times New Roman" w:cs="Times New Roman" w:hint="default"/>
        <w:b w:val="0"/>
        <w:bCs/>
        <w:color w:val="7030A0"/>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4" w15:restartNumberingAfterBreak="0">
    <w:nsid w:val="290307F4"/>
    <w:multiLevelType w:val="hybridMultilevel"/>
    <w:tmpl w:val="46AEEC36"/>
    <w:lvl w:ilvl="0" w:tplc="C8482734">
      <w:start w:val="1"/>
      <w:numFmt w:val="decimal"/>
      <w:lvlText w:val="2.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2A374BC9"/>
    <w:multiLevelType w:val="hybridMultilevel"/>
    <w:tmpl w:val="4B4888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2D9A1B6E"/>
    <w:multiLevelType w:val="hybridMultilevel"/>
    <w:tmpl w:val="06542E50"/>
    <w:lvl w:ilvl="0" w:tplc="1270C41C">
      <w:start w:val="1"/>
      <w:numFmt w:val="decimal"/>
      <w:lvlText w:val="7.2.%1."/>
      <w:lvlJc w:val="left"/>
      <w:pPr>
        <w:ind w:left="1428" w:hanging="360"/>
      </w:pPr>
      <w:rPr>
        <w:rFonts w:hint="default"/>
        <w:b/>
        <w:bCs/>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309F7836"/>
    <w:multiLevelType w:val="hybridMultilevel"/>
    <w:tmpl w:val="372052A2"/>
    <w:lvl w:ilvl="0" w:tplc="BB1EE5D8">
      <w:start w:val="1"/>
      <w:numFmt w:val="decimal"/>
      <w:lvlText w:val="6.5.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8" w15:restartNumberingAfterBreak="0">
    <w:nsid w:val="32F51C80"/>
    <w:multiLevelType w:val="hybridMultilevel"/>
    <w:tmpl w:val="68A4F662"/>
    <w:lvl w:ilvl="0" w:tplc="A4142A2C">
      <w:start w:val="1"/>
      <w:numFmt w:val="decimal"/>
      <w:lvlText w:val="6.1.1.%1"/>
      <w:lvlJc w:val="left"/>
      <w:pPr>
        <w:ind w:left="720" w:hanging="360"/>
      </w:pPr>
      <w:rPr>
        <w:rFonts w:hint="default"/>
        <w:b w:val="0"/>
        <w:bCs/>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33A7555A"/>
    <w:multiLevelType w:val="hybridMultilevel"/>
    <w:tmpl w:val="A78E960E"/>
    <w:lvl w:ilvl="0" w:tplc="30EAFA00">
      <w:start w:val="7"/>
      <w:numFmt w:val="bullet"/>
      <w:lvlText w:val="-"/>
      <w:lvlJc w:val="left"/>
      <w:pPr>
        <w:ind w:left="1287" w:hanging="360"/>
      </w:pPr>
      <w:rPr>
        <w:rFonts w:ascii="Times New Roman" w:eastAsia="Times New Roman" w:hAnsi="Times New Roman" w:cs="Times New Roman"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5B22450"/>
    <w:multiLevelType w:val="hybridMultilevel"/>
    <w:tmpl w:val="F02C61D4"/>
    <w:lvl w:ilvl="0" w:tplc="9A82FCAC">
      <w:start w:val="1"/>
      <w:numFmt w:val="decimal"/>
      <w:lvlText w:val="7.2.2.%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36453790"/>
    <w:multiLevelType w:val="hybridMultilevel"/>
    <w:tmpl w:val="A1D4C7E2"/>
    <w:lvl w:ilvl="0" w:tplc="DEF4D286">
      <w:start w:val="1"/>
      <w:numFmt w:val="decimal"/>
      <w:lvlText w:val="%1."/>
      <w:lvlJc w:val="left"/>
      <w:pPr>
        <w:ind w:left="502" w:hanging="360"/>
      </w:pPr>
      <w:rPr>
        <w:rFonts w:hint="default"/>
        <w:b w:val="0"/>
        <w:bCs/>
        <w:i w:val="0"/>
        <w:iCs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A551363"/>
    <w:multiLevelType w:val="multilevel"/>
    <w:tmpl w:val="00C49BBC"/>
    <w:lvl w:ilvl="0">
      <w:start w:val="6"/>
      <w:numFmt w:val="decimal"/>
      <w:lvlText w:val="%1."/>
      <w:lvlJc w:val="left"/>
      <w:pPr>
        <w:ind w:left="495" w:hanging="495"/>
      </w:pPr>
      <w:rPr>
        <w:rFonts w:hint="default"/>
      </w:rPr>
    </w:lvl>
    <w:lvl w:ilvl="1">
      <w:start w:val="6"/>
      <w:numFmt w:val="decimal"/>
      <w:lvlText w:val="%1.%2."/>
      <w:lvlJc w:val="left"/>
      <w:pPr>
        <w:ind w:left="1242" w:hanging="495"/>
      </w:pPr>
      <w:rPr>
        <w:rFonts w:hint="default"/>
      </w:rPr>
    </w:lvl>
    <w:lvl w:ilvl="2">
      <w:start w:val="2"/>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776" w:hanging="1800"/>
      </w:pPr>
      <w:rPr>
        <w:rFonts w:hint="default"/>
      </w:rPr>
    </w:lvl>
  </w:abstractNum>
  <w:abstractNum w:abstractNumId="33" w15:restartNumberingAfterBreak="0">
    <w:nsid w:val="3ADD6E37"/>
    <w:multiLevelType w:val="hybridMultilevel"/>
    <w:tmpl w:val="441E8034"/>
    <w:lvl w:ilvl="0" w:tplc="E58A9C30">
      <w:start w:val="1"/>
      <w:numFmt w:val="decimal"/>
      <w:lvlText w:val="2.2.7.%1"/>
      <w:lvlJc w:val="left"/>
      <w:pPr>
        <w:ind w:left="2062" w:hanging="360"/>
      </w:pPr>
      <w:rPr>
        <w:rFonts w:hint="default"/>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34" w15:restartNumberingAfterBreak="0">
    <w:nsid w:val="3B0D0F8E"/>
    <w:multiLevelType w:val="hybridMultilevel"/>
    <w:tmpl w:val="C420AFF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C7630E0"/>
    <w:multiLevelType w:val="hybridMultilevel"/>
    <w:tmpl w:val="B56EDD00"/>
    <w:lvl w:ilvl="0" w:tplc="7DA4888E">
      <w:start w:val="1"/>
      <w:numFmt w:val="decimal"/>
      <w:lvlText w:val="6.6.1.%1"/>
      <w:lvlJc w:val="left"/>
      <w:pPr>
        <w:ind w:left="1854"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3D1C09D7"/>
    <w:multiLevelType w:val="hybridMultilevel"/>
    <w:tmpl w:val="DA2E9F8E"/>
    <w:lvl w:ilvl="0" w:tplc="0EE60F68">
      <w:start w:val="1"/>
      <w:numFmt w:val="decimal"/>
      <w:lvlText w:val="2.3.2.%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3F347965"/>
    <w:multiLevelType w:val="hybridMultilevel"/>
    <w:tmpl w:val="69DEEE58"/>
    <w:lvl w:ilvl="0" w:tplc="7DB4F49E">
      <w:numFmt w:val="bullet"/>
      <w:lvlText w:val="–"/>
      <w:lvlJc w:val="left"/>
      <w:pPr>
        <w:ind w:left="720" w:hanging="360"/>
      </w:pPr>
      <w:rPr>
        <w:rFonts w:ascii="Times New Roman CYR" w:eastAsia="Batang" w:hAnsi="Times New Roman CYR" w:cs="Times New Roman CYR" w:hint="default"/>
        <w:b w:val="0"/>
        <w:bCs/>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3F6A0BD0"/>
    <w:multiLevelType w:val="hybridMultilevel"/>
    <w:tmpl w:val="CE68174A"/>
    <w:lvl w:ilvl="0" w:tplc="B0F67E7A">
      <w:start w:val="2"/>
      <w:numFmt w:val="bullet"/>
      <w:pStyle w:val="4"/>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4157637A"/>
    <w:multiLevelType w:val="hybridMultilevel"/>
    <w:tmpl w:val="F8B01038"/>
    <w:lvl w:ilvl="0" w:tplc="9B882D86">
      <w:start w:val="1"/>
      <w:numFmt w:val="decimal"/>
      <w:lvlText w:val="2.3.1.%1"/>
      <w:lvlJc w:val="left"/>
      <w:pPr>
        <w:ind w:left="720" w:hanging="360"/>
      </w:pPr>
      <w:rPr>
        <w:rFonts w:hint="default"/>
        <w:b w:val="0"/>
        <w:bCs/>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42335659"/>
    <w:multiLevelType w:val="multilevel"/>
    <w:tmpl w:val="CF14E4C6"/>
    <w:lvl w:ilvl="0">
      <w:start w:val="6"/>
      <w:numFmt w:val="decimal"/>
      <w:lvlText w:val="%1."/>
      <w:lvlJc w:val="left"/>
      <w:pPr>
        <w:ind w:left="585" w:hanging="585"/>
      </w:pPr>
      <w:rPr>
        <w:rFonts w:hint="default"/>
      </w:rPr>
    </w:lvl>
    <w:lvl w:ilvl="1">
      <w:start w:val="1"/>
      <w:numFmt w:val="decimal"/>
      <w:lvlText w:val="7.1.3.%2"/>
      <w:lvlJc w:val="left"/>
      <w:pPr>
        <w:ind w:left="720" w:hanging="720"/>
      </w:pPr>
      <w:rPr>
        <w:rFonts w:hint="default"/>
        <w:b w:val="0"/>
        <w:bCs/>
        <w:lang w:val="uk-U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2B014D3"/>
    <w:multiLevelType w:val="multilevel"/>
    <w:tmpl w:val="1C2AEF54"/>
    <w:lvl w:ilvl="0">
      <w:start w:val="1"/>
      <w:numFmt w:val="decimal"/>
      <w:pStyle w:val="1"/>
      <w:lvlText w:val="%1."/>
      <w:lvlJc w:val="left"/>
      <w:pPr>
        <w:ind w:left="432" w:hanging="432"/>
      </w:pPr>
      <w:rPr>
        <w:rFonts w:hint="default"/>
      </w:rPr>
    </w:lvl>
    <w:lvl w:ilvl="1">
      <w:start w:val="1"/>
      <w:numFmt w:val="decimal"/>
      <w:pStyle w:val="10"/>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b w:val="0"/>
        <w:bCs/>
        <w:color w:val="auto"/>
      </w:rPr>
    </w:lvl>
    <w:lvl w:ilvl="4">
      <w:start w:val="1"/>
      <w:numFmt w:val="decimal"/>
      <w:pStyle w:val="a2"/>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42" w15:restartNumberingAfterBreak="0">
    <w:nsid w:val="45051693"/>
    <w:multiLevelType w:val="hybridMultilevel"/>
    <w:tmpl w:val="060083C2"/>
    <w:lvl w:ilvl="0" w:tplc="77B26EFA">
      <w:start w:val="1"/>
      <w:numFmt w:val="decimal"/>
      <w:lvlText w:val="3.1.2.%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3" w15:restartNumberingAfterBreak="0">
    <w:nsid w:val="491D2A88"/>
    <w:multiLevelType w:val="hybridMultilevel"/>
    <w:tmpl w:val="9C969BD2"/>
    <w:lvl w:ilvl="0" w:tplc="26DAD7FC">
      <w:start w:val="2"/>
      <w:numFmt w:val="bullet"/>
      <w:lvlText w:val="-"/>
      <w:lvlJc w:val="left"/>
      <w:pPr>
        <w:ind w:left="1068" w:hanging="360"/>
      </w:pPr>
      <w:rPr>
        <w:rFonts w:ascii="Times New Roman CYR" w:eastAsia="Batang" w:hAnsi="Times New Roman CYR" w:cs="Times New Roman CYR"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4" w15:restartNumberingAfterBreak="0">
    <w:nsid w:val="49CA0A82"/>
    <w:multiLevelType w:val="hybridMultilevel"/>
    <w:tmpl w:val="E544E628"/>
    <w:lvl w:ilvl="0" w:tplc="A79EFBFE">
      <w:start w:val="1"/>
      <w:numFmt w:val="decimal"/>
      <w:lvlText w:val="7.1.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5" w15:restartNumberingAfterBreak="0">
    <w:nsid w:val="4AAF657D"/>
    <w:multiLevelType w:val="hybridMultilevel"/>
    <w:tmpl w:val="82266C4E"/>
    <w:lvl w:ilvl="0" w:tplc="7DB4F49E">
      <w:numFmt w:val="bullet"/>
      <w:lvlText w:val="–"/>
      <w:lvlJc w:val="left"/>
      <w:pPr>
        <w:ind w:left="360" w:hanging="360"/>
      </w:pPr>
      <w:rPr>
        <w:rFonts w:ascii="Times New Roman CYR" w:eastAsia="Batang" w:hAnsi="Times New Roman CYR" w:cs="Times New Roman CYR"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6" w15:restartNumberingAfterBreak="0">
    <w:nsid w:val="4E4D2939"/>
    <w:multiLevelType w:val="hybridMultilevel"/>
    <w:tmpl w:val="2FDC7E48"/>
    <w:lvl w:ilvl="0" w:tplc="93FE1A0C">
      <w:start w:val="1"/>
      <w:numFmt w:val="decimal"/>
      <w:lvlText w:val="2.4 %1"/>
      <w:lvlJc w:val="left"/>
      <w:pPr>
        <w:ind w:left="720" w:hanging="360"/>
      </w:pPr>
      <w:rPr>
        <w:rFonts w:hint="default"/>
        <w:b/>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4E735B4F"/>
    <w:multiLevelType w:val="hybridMultilevel"/>
    <w:tmpl w:val="712C39A2"/>
    <w:lvl w:ilvl="0" w:tplc="0DBE7704">
      <w:start w:val="2"/>
      <w:numFmt w:val="bullet"/>
      <w:lvlText w:val="-"/>
      <w:lvlJc w:val="left"/>
      <w:pPr>
        <w:ind w:left="1215" w:hanging="360"/>
      </w:pPr>
      <w:rPr>
        <w:rFonts w:ascii="Times New Roman" w:eastAsia="Batang" w:hAnsi="Times New Roman" w:hint="default"/>
      </w:rPr>
    </w:lvl>
    <w:lvl w:ilvl="1" w:tplc="04220003" w:tentative="1">
      <w:start w:val="1"/>
      <w:numFmt w:val="bullet"/>
      <w:lvlText w:val="o"/>
      <w:lvlJc w:val="left"/>
      <w:pPr>
        <w:ind w:left="1935" w:hanging="360"/>
      </w:pPr>
      <w:rPr>
        <w:rFonts w:ascii="Courier New" w:hAnsi="Courier New" w:cs="Courier New" w:hint="default"/>
      </w:rPr>
    </w:lvl>
    <w:lvl w:ilvl="2" w:tplc="04220005" w:tentative="1">
      <w:start w:val="1"/>
      <w:numFmt w:val="bullet"/>
      <w:lvlText w:val=""/>
      <w:lvlJc w:val="left"/>
      <w:pPr>
        <w:ind w:left="2655" w:hanging="360"/>
      </w:pPr>
      <w:rPr>
        <w:rFonts w:ascii="Wingdings" w:hAnsi="Wingdings" w:hint="default"/>
      </w:rPr>
    </w:lvl>
    <w:lvl w:ilvl="3" w:tplc="04220001" w:tentative="1">
      <w:start w:val="1"/>
      <w:numFmt w:val="bullet"/>
      <w:lvlText w:val=""/>
      <w:lvlJc w:val="left"/>
      <w:pPr>
        <w:ind w:left="3375" w:hanging="360"/>
      </w:pPr>
      <w:rPr>
        <w:rFonts w:ascii="Symbol" w:hAnsi="Symbol" w:hint="default"/>
      </w:rPr>
    </w:lvl>
    <w:lvl w:ilvl="4" w:tplc="04220003" w:tentative="1">
      <w:start w:val="1"/>
      <w:numFmt w:val="bullet"/>
      <w:lvlText w:val="o"/>
      <w:lvlJc w:val="left"/>
      <w:pPr>
        <w:ind w:left="4095" w:hanging="360"/>
      </w:pPr>
      <w:rPr>
        <w:rFonts w:ascii="Courier New" w:hAnsi="Courier New" w:cs="Courier New" w:hint="default"/>
      </w:rPr>
    </w:lvl>
    <w:lvl w:ilvl="5" w:tplc="04220005" w:tentative="1">
      <w:start w:val="1"/>
      <w:numFmt w:val="bullet"/>
      <w:lvlText w:val=""/>
      <w:lvlJc w:val="left"/>
      <w:pPr>
        <w:ind w:left="4815" w:hanging="360"/>
      </w:pPr>
      <w:rPr>
        <w:rFonts w:ascii="Wingdings" w:hAnsi="Wingdings" w:hint="default"/>
      </w:rPr>
    </w:lvl>
    <w:lvl w:ilvl="6" w:tplc="04220001" w:tentative="1">
      <w:start w:val="1"/>
      <w:numFmt w:val="bullet"/>
      <w:lvlText w:val=""/>
      <w:lvlJc w:val="left"/>
      <w:pPr>
        <w:ind w:left="5535" w:hanging="360"/>
      </w:pPr>
      <w:rPr>
        <w:rFonts w:ascii="Symbol" w:hAnsi="Symbol" w:hint="default"/>
      </w:rPr>
    </w:lvl>
    <w:lvl w:ilvl="7" w:tplc="04220003" w:tentative="1">
      <w:start w:val="1"/>
      <w:numFmt w:val="bullet"/>
      <w:lvlText w:val="o"/>
      <w:lvlJc w:val="left"/>
      <w:pPr>
        <w:ind w:left="6255" w:hanging="360"/>
      </w:pPr>
      <w:rPr>
        <w:rFonts w:ascii="Courier New" w:hAnsi="Courier New" w:cs="Courier New" w:hint="default"/>
      </w:rPr>
    </w:lvl>
    <w:lvl w:ilvl="8" w:tplc="04220005" w:tentative="1">
      <w:start w:val="1"/>
      <w:numFmt w:val="bullet"/>
      <w:lvlText w:val=""/>
      <w:lvlJc w:val="left"/>
      <w:pPr>
        <w:ind w:left="6975" w:hanging="360"/>
      </w:pPr>
      <w:rPr>
        <w:rFonts w:ascii="Wingdings" w:hAnsi="Wingdings" w:hint="default"/>
      </w:rPr>
    </w:lvl>
  </w:abstractNum>
  <w:abstractNum w:abstractNumId="48"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1AB6207"/>
    <w:multiLevelType w:val="hybridMultilevel"/>
    <w:tmpl w:val="C7CEC51E"/>
    <w:lvl w:ilvl="0" w:tplc="30EAFA00">
      <w:start w:val="7"/>
      <w:numFmt w:val="bullet"/>
      <w:lvlText w:val="-"/>
      <w:lvlJc w:val="left"/>
      <w:pPr>
        <w:ind w:left="720" w:hanging="360"/>
      </w:pPr>
      <w:rPr>
        <w:rFonts w:ascii="Times New Roman" w:eastAsia="Times New Roman" w:hAnsi="Times New Roman" w:cs="Times New Roman" w:hint="default"/>
        <w:b w:val="0"/>
        <w:bCs/>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2803A8A"/>
    <w:multiLevelType w:val="hybridMultilevel"/>
    <w:tmpl w:val="FDBCD92C"/>
    <w:lvl w:ilvl="0" w:tplc="7DB4F49E">
      <w:numFmt w:val="bullet"/>
      <w:lvlText w:val="–"/>
      <w:lvlJc w:val="left"/>
      <w:pPr>
        <w:ind w:left="1440" w:hanging="360"/>
      </w:pPr>
      <w:rPr>
        <w:rFonts w:ascii="Times New Roman CYR" w:eastAsia="Batang" w:hAnsi="Times New Roman CYR" w:cs="Times New Roman CYR" w:hint="default"/>
        <w:b w:val="0"/>
        <w:bCs/>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1" w15:restartNumberingAfterBreak="0">
    <w:nsid w:val="55AD11A4"/>
    <w:multiLevelType w:val="hybridMultilevel"/>
    <w:tmpl w:val="BFE2D7E8"/>
    <w:lvl w:ilvl="0" w:tplc="CC80CA28">
      <w:start w:val="1"/>
      <w:numFmt w:val="decimal"/>
      <w:lvlText w:val="2.2.4.%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56FE0674"/>
    <w:multiLevelType w:val="multilevel"/>
    <w:tmpl w:val="1C88E8AA"/>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pStyle w:val="3"/>
      <w:lvlText w:val="%1.%2.%3"/>
      <w:lvlJc w:val="left"/>
      <w:pPr>
        <w:ind w:left="720" w:hanging="720"/>
      </w:pPr>
      <w:rPr>
        <w:rFonts w:ascii="Times New Roman" w:hAnsi="Times New Roman" w:cs="Times New Roman" w:hint="default"/>
        <w:b w:val="0"/>
        <w:bCs w:val="0"/>
        <w:sz w:val="26"/>
        <w:szCs w:val="26"/>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3" w15:restartNumberingAfterBreak="0">
    <w:nsid w:val="586B3F5D"/>
    <w:multiLevelType w:val="hybridMultilevel"/>
    <w:tmpl w:val="8594128C"/>
    <w:lvl w:ilvl="0" w:tplc="DAE8817C">
      <w:start w:val="1"/>
      <w:numFmt w:val="decimal"/>
      <w:lvlText w:val="7.2.1.%1"/>
      <w:lvlJc w:val="left"/>
      <w:pPr>
        <w:ind w:left="720" w:hanging="360"/>
      </w:pPr>
      <w:rPr>
        <w:rFonts w:hint="default"/>
        <w:b w:val="0"/>
        <w:bCs/>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5B2C6908"/>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B657AB5"/>
    <w:multiLevelType w:val="multilevel"/>
    <w:tmpl w:val="E2E29E48"/>
    <w:lvl w:ilvl="0">
      <w:start w:val="1"/>
      <w:numFmt w:val="decimal"/>
      <w:lvlText w:val="4.1.2.%1"/>
      <w:lvlJc w:val="left"/>
      <w:pPr>
        <w:ind w:left="585" w:hanging="585"/>
      </w:pPr>
      <w:rPr>
        <w:rFonts w:hint="default"/>
        <w:b w:val="0"/>
        <w:bCs/>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6" w15:restartNumberingAfterBreak="0">
    <w:nsid w:val="5BC439C4"/>
    <w:multiLevelType w:val="hybridMultilevel"/>
    <w:tmpl w:val="40929C8A"/>
    <w:lvl w:ilvl="0" w:tplc="A73E75F2">
      <w:start w:val="1"/>
      <w:numFmt w:val="decimal"/>
      <w:lvlText w:val="2.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5CB56372"/>
    <w:multiLevelType w:val="multilevel"/>
    <w:tmpl w:val="CD70C232"/>
    <w:lvl w:ilvl="0">
      <w:start w:val="1"/>
      <w:numFmt w:val="decimal"/>
      <w:lvlText w:val="3.2.1.%1"/>
      <w:lvlJc w:val="left"/>
      <w:pPr>
        <w:ind w:left="495" w:hanging="495"/>
      </w:pPr>
      <w:rPr>
        <w:rFonts w:hint="default"/>
        <w:b w:val="0"/>
        <w:bCs/>
      </w:rPr>
    </w:lvl>
    <w:lvl w:ilvl="1">
      <w:start w:val="2"/>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8" w15:restartNumberingAfterBreak="0">
    <w:nsid w:val="618160B0"/>
    <w:multiLevelType w:val="hybridMultilevel"/>
    <w:tmpl w:val="CF9649C2"/>
    <w:lvl w:ilvl="0" w:tplc="C8C6E416">
      <w:start w:val="1"/>
      <w:numFmt w:val="decimal"/>
      <w:pStyle w:val="a3"/>
      <w:lvlText w:val="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pStyle w:val="a3"/>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9" w15:restartNumberingAfterBreak="0">
    <w:nsid w:val="626D2BF5"/>
    <w:multiLevelType w:val="hybridMultilevel"/>
    <w:tmpl w:val="0EAAF658"/>
    <w:lvl w:ilvl="0" w:tplc="12D03D96">
      <w:start w:val="1"/>
      <w:numFmt w:val="decimal"/>
      <w:lvlText w:val="2.2.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630F0091"/>
    <w:multiLevelType w:val="hybridMultilevel"/>
    <w:tmpl w:val="1D246CA0"/>
    <w:lvl w:ilvl="0" w:tplc="6666B1A2">
      <w:start w:val="1"/>
      <w:numFmt w:val="decimal"/>
      <w:lvlText w:val="2.2.6.%1"/>
      <w:lvlJc w:val="left"/>
      <w:pPr>
        <w:ind w:left="2062" w:hanging="360"/>
      </w:pPr>
      <w:rPr>
        <w:rFonts w:hint="default"/>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61" w15:restartNumberingAfterBreak="0">
    <w:nsid w:val="63B60D40"/>
    <w:multiLevelType w:val="hybridMultilevel"/>
    <w:tmpl w:val="AD727D64"/>
    <w:lvl w:ilvl="0" w:tplc="2E803772">
      <w:start w:val="1"/>
      <w:numFmt w:val="decimal"/>
      <w:lvlText w:val="3.1.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2" w15:restartNumberingAfterBreak="0">
    <w:nsid w:val="64001C27"/>
    <w:multiLevelType w:val="hybridMultilevel"/>
    <w:tmpl w:val="94E22FCE"/>
    <w:lvl w:ilvl="0" w:tplc="D4647672">
      <w:start w:val="1"/>
      <w:numFmt w:val="decimal"/>
      <w:pStyle w:val="a4"/>
      <w:lvlText w:val="%1."/>
      <w:lvlJc w:val="right"/>
      <w:pPr>
        <w:ind w:left="360" w:hanging="360"/>
      </w:pPr>
      <w:rPr>
        <w:rFonts w:hint="default"/>
      </w:rPr>
    </w:lvl>
    <w:lvl w:ilvl="1" w:tplc="04220019" w:tentative="1">
      <w:start w:val="1"/>
      <w:numFmt w:val="lowerLetter"/>
      <w:lvlText w:val="%2."/>
      <w:lvlJc w:val="left"/>
      <w:pPr>
        <w:ind w:left="1440" w:hanging="360"/>
      </w:pPr>
    </w:lvl>
    <w:lvl w:ilvl="2" w:tplc="0422001B">
      <w:start w:val="1"/>
      <w:numFmt w:val="lowerRoman"/>
      <w:pStyle w:val="a4"/>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15:restartNumberingAfterBreak="0">
    <w:nsid w:val="65194ED5"/>
    <w:multiLevelType w:val="hybridMultilevel"/>
    <w:tmpl w:val="20D04E9A"/>
    <w:lvl w:ilvl="0" w:tplc="C748983A">
      <w:start w:val="1"/>
      <w:numFmt w:val="decimal"/>
      <w:lvlText w:val="4.2.1.%1"/>
      <w:lvlJc w:val="left"/>
      <w:pPr>
        <w:ind w:left="1287" w:hanging="360"/>
      </w:pPr>
      <w:rPr>
        <w:rFonts w:hint="default"/>
        <w:b w:val="0"/>
        <w:bCs/>
        <w:color w:val="auto"/>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4" w15:restartNumberingAfterBreak="0">
    <w:nsid w:val="6CD209FC"/>
    <w:multiLevelType w:val="hybridMultilevel"/>
    <w:tmpl w:val="A4C6B44A"/>
    <w:lvl w:ilvl="0" w:tplc="41D88E88">
      <w:start w:val="1"/>
      <w:numFmt w:val="decimal"/>
      <w:lvlText w:val="7.3.2.%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737A5EF5"/>
    <w:multiLevelType w:val="hybridMultilevel"/>
    <w:tmpl w:val="2272D298"/>
    <w:lvl w:ilvl="0" w:tplc="A54E0F4C">
      <w:start w:val="1"/>
      <w:numFmt w:val="decimal"/>
      <w:pStyle w:val="LINCFigureUkr"/>
      <w:lvlText w:val="Рис. %1."/>
      <w:lvlJc w:val="left"/>
      <w:pPr>
        <w:tabs>
          <w:tab w:val="num" w:pos="360"/>
        </w:tabs>
        <w:ind w:left="360"/>
      </w:pPr>
      <w:rPr>
        <w:rFonts w:ascii="Arial" w:hAnsi="Arial" w:cs="Arial" w:hint="default"/>
        <w:b/>
        <w:bCs/>
        <w:i w:val="0"/>
        <w:iCs w:val="0"/>
        <w:sz w:val="24"/>
        <w:szCs w:val="24"/>
      </w:rPr>
    </w:lvl>
    <w:lvl w:ilvl="1" w:tplc="04070003">
      <w:start w:val="1"/>
      <w:numFmt w:val="bullet"/>
      <w:lvlText w:val=""/>
      <w:lvlJc w:val="left"/>
      <w:pPr>
        <w:tabs>
          <w:tab w:val="num" w:pos="360"/>
        </w:tabs>
        <w:ind w:left="360" w:hanging="360"/>
      </w:pPr>
      <w:rPr>
        <w:rFonts w:ascii="Symbol" w:hAnsi="Symbol" w:hint="default"/>
        <w:b/>
        <w:i w:val="0"/>
        <w:sz w:val="24"/>
      </w:rPr>
    </w:lvl>
    <w:lvl w:ilvl="2" w:tplc="04070005">
      <w:start w:val="4"/>
      <w:numFmt w:val="decimal"/>
      <w:lvlText w:val="%3."/>
      <w:lvlJc w:val="left"/>
      <w:pPr>
        <w:tabs>
          <w:tab w:val="num" w:pos="2340"/>
        </w:tabs>
        <w:ind w:left="2340" w:hanging="360"/>
      </w:pPr>
      <w:rPr>
        <w:rFonts w:cs="Times New Roman" w:hint="default"/>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66" w15:restartNumberingAfterBreak="0">
    <w:nsid w:val="73F84CCF"/>
    <w:multiLevelType w:val="hybridMultilevel"/>
    <w:tmpl w:val="CC98731A"/>
    <w:lvl w:ilvl="0" w:tplc="91D28A7A">
      <w:start w:val="1"/>
      <w:numFmt w:val="decimal"/>
      <w:lvlText w:val="7.3.3.%1"/>
      <w:lvlJc w:val="left"/>
      <w:pPr>
        <w:ind w:left="360" w:hanging="360"/>
      </w:pPr>
      <w:rPr>
        <w:rFonts w:hint="default"/>
        <w:b w:val="0"/>
        <w:bCs/>
      </w:rPr>
    </w:lvl>
    <w:lvl w:ilvl="1" w:tplc="30EAFA00">
      <w:start w:val="7"/>
      <w:numFmt w:val="bullet"/>
      <w:lvlText w:val="-"/>
      <w:lvlJc w:val="left"/>
      <w:pPr>
        <w:ind w:left="1506" w:hanging="360"/>
      </w:pPr>
      <w:rPr>
        <w:rFonts w:ascii="Times New Roman" w:eastAsia="Times New Roman" w:hAnsi="Times New Roman" w:cs="Times New Roman"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7" w15:restartNumberingAfterBreak="0">
    <w:nsid w:val="76306633"/>
    <w:multiLevelType w:val="hybridMultilevel"/>
    <w:tmpl w:val="8C48248E"/>
    <w:lvl w:ilvl="0" w:tplc="2F260DB0">
      <w:start w:val="1"/>
      <w:numFmt w:val="decimal"/>
      <w:lvlText w:val="6.2.1.%1"/>
      <w:lvlJc w:val="left"/>
      <w:pPr>
        <w:ind w:left="1287" w:hanging="360"/>
      </w:pPr>
      <w:rPr>
        <w:rFonts w:hint="default"/>
        <w:b w:val="0"/>
        <w:bCs/>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8" w15:restartNumberingAfterBreak="0">
    <w:nsid w:val="76BA201D"/>
    <w:multiLevelType w:val="hybridMultilevel"/>
    <w:tmpl w:val="300A5E6C"/>
    <w:lvl w:ilvl="0" w:tplc="BDDE7C48">
      <w:start w:val="1"/>
      <w:numFmt w:val="decimal"/>
      <w:lvlText w:val="2.3.%1"/>
      <w:lvlJc w:val="left"/>
      <w:pPr>
        <w:ind w:left="720" w:hanging="360"/>
      </w:pPr>
      <w:rPr>
        <w:rFonts w:hint="default"/>
        <w:b/>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789054389">
    <w:abstractNumId w:val="65"/>
  </w:num>
  <w:num w:numId="2" w16cid:durableId="946891365">
    <w:abstractNumId w:val="0"/>
  </w:num>
  <w:num w:numId="3" w16cid:durableId="274748504">
    <w:abstractNumId w:val="48"/>
  </w:num>
  <w:num w:numId="4" w16cid:durableId="1404179890">
    <w:abstractNumId w:val="41"/>
  </w:num>
  <w:num w:numId="5" w16cid:durableId="1367214387">
    <w:abstractNumId w:val="58"/>
  </w:num>
  <w:num w:numId="6" w16cid:durableId="1558586957">
    <w:abstractNumId w:val="62"/>
  </w:num>
  <w:num w:numId="7" w16cid:durableId="2025201662">
    <w:abstractNumId w:val="20"/>
  </w:num>
  <w:num w:numId="8" w16cid:durableId="1280338458">
    <w:abstractNumId w:val="52"/>
  </w:num>
  <w:num w:numId="9" w16cid:durableId="584801646">
    <w:abstractNumId w:val="38"/>
  </w:num>
  <w:num w:numId="10" w16cid:durableId="1534221030">
    <w:abstractNumId w:val="16"/>
  </w:num>
  <w:num w:numId="11" w16cid:durableId="1263954533">
    <w:abstractNumId w:val="26"/>
  </w:num>
  <w:num w:numId="12" w16cid:durableId="835221404">
    <w:abstractNumId w:val="13"/>
  </w:num>
  <w:num w:numId="13" w16cid:durableId="665979145">
    <w:abstractNumId w:val="54"/>
  </w:num>
  <w:num w:numId="14" w16cid:durableId="222494892">
    <w:abstractNumId w:val="56"/>
  </w:num>
  <w:num w:numId="15" w16cid:durableId="2010328095">
    <w:abstractNumId w:val="17"/>
  </w:num>
  <w:num w:numId="16" w16cid:durableId="241572715">
    <w:abstractNumId w:val="10"/>
  </w:num>
  <w:num w:numId="17" w16cid:durableId="1723746793">
    <w:abstractNumId w:val="24"/>
  </w:num>
  <w:num w:numId="18" w16cid:durableId="1834103158">
    <w:abstractNumId w:val="59"/>
  </w:num>
  <w:num w:numId="19" w16cid:durableId="2062824723">
    <w:abstractNumId w:val="8"/>
  </w:num>
  <w:num w:numId="20" w16cid:durableId="1969430250">
    <w:abstractNumId w:val="39"/>
  </w:num>
  <w:num w:numId="21" w16cid:durableId="596250884">
    <w:abstractNumId w:val="68"/>
  </w:num>
  <w:num w:numId="22" w16cid:durableId="1329138505">
    <w:abstractNumId w:val="46"/>
  </w:num>
  <w:num w:numId="23" w16cid:durableId="1173884826">
    <w:abstractNumId w:val="61"/>
  </w:num>
  <w:num w:numId="24" w16cid:durableId="625816170">
    <w:abstractNumId w:val="42"/>
  </w:num>
  <w:num w:numId="25" w16cid:durableId="1256329569">
    <w:abstractNumId w:val="57"/>
  </w:num>
  <w:num w:numId="26" w16cid:durableId="280839754">
    <w:abstractNumId w:val="19"/>
  </w:num>
  <w:num w:numId="27" w16cid:durableId="1733041793">
    <w:abstractNumId w:val="55"/>
  </w:num>
  <w:num w:numId="28" w16cid:durableId="1492797928">
    <w:abstractNumId w:val="63"/>
  </w:num>
  <w:num w:numId="29" w16cid:durableId="269823296">
    <w:abstractNumId w:val="5"/>
  </w:num>
  <w:num w:numId="30" w16cid:durableId="1252810813">
    <w:abstractNumId w:val="1"/>
  </w:num>
  <w:num w:numId="31" w16cid:durableId="802192992">
    <w:abstractNumId w:val="2"/>
  </w:num>
  <w:num w:numId="32" w16cid:durableId="480659972">
    <w:abstractNumId w:val="28"/>
  </w:num>
  <w:num w:numId="33" w16cid:durableId="239946376">
    <w:abstractNumId w:val="15"/>
  </w:num>
  <w:num w:numId="34" w16cid:durableId="1934125338">
    <w:abstractNumId w:val="7"/>
  </w:num>
  <w:num w:numId="35" w16cid:durableId="2055079314">
    <w:abstractNumId w:val="67"/>
  </w:num>
  <w:num w:numId="36" w16cid:durableId="1207836711">
    <w:abstractNumId w:val="18"/>
  </w:num>
  <w:num w:numId="37" w16cid:durableId="1544056506">
    <w:abstractNumId w:val="27"/>
  </w:num>
  <w:num w:numId="38" w16cid:durableId="1336104195">
    <w:abstractNumId w:val="35"/>
  </w:num>
  <w:num w:numId="39" w16cid:durableId="158011369">
    <w:abstractNumId w:val="11"/>
  </w:num>
  <w:num w:numId="40" w16cid:durableId="339507631">
    <w:abstractNumId w:val="44"/>
  </w:num>
  <w:num w:numId="41" w16cid:durableId="2115703845">
    <w:abstractNumId w:val="40"/>
  </w:num>
  <w:num w:numId="42" w16cid:durableId="566453934">
    <w:abstractNumId w:val="53"/>
  </w:num>
  <w:num w:numId="43" w16cid:durableId="120267255">
    <w:abstractNumId w:val="30"/>
  </w:num>
  <w:num w:numId="44" w16cid:durableId="1274439296">
    <w:abstractNumId w:val="14"/>
  </w:num>
  <w:num w:numId="45" w16cid:durableId="1860270851">
    <w:abstractNumId w:val="64"/>
  </w:num>
  <w:num w:numId="46" w16cid:durableId="1900483282">
    <w:abstractNumId w:val="66"/>
  </w:num>
  <w:num w:numId="47" w16cid:durableId="1747264565">
    <w:abstractNumId w:val="32"/>
  </w:num>
  <w:num w:numId="48" w16cid:durableId="1974602276">
    <w:abstractNumId w:val="9"/>
  </w:num>
  <w:num w:numId="49" w16cid:durableId="2019191149">
    <w:abstractNumId w:val="43"/>
  </w:num>
  <w:num w:numId="50" w16cid:durableId="1628392876">
    <w:abstractNumId w:val="41"/>
    <w:lvlOverride w:ilvl="0">
      <w:startOverride w:val="2"/>
    </w:lvlOverride>
    <w:lvlOverride w:ilvl="1">
      <w:startOverride w:val="3"/>
    </w:lvlOverride>
    <w:lvlOverride w:ilvl="2">
      <w:startOverride w:val="2"/>
    </w:lvlOverride>
  </w:num>
  <w:num w:numId="51" w16cid:durableId="528564643">
    <w:abstractNumId w:val="47"/>
  </w:num>
  <w:num w:numId="52" w16cid:durableId="1167935533">
    <w:abstractNumId w:val="41"/>
    <w:lvlOverride w:ilvl="0">
      <w:startOverride w:val="3"/>
    </w:lvlOverride>
    <w:lvlOverride w:ilvl="1">
      <w:startOverride w:val="2"/>
    </w:lvlOverride>
    <w:lvlOverride w:ilvl="2">
      <w:startOverride w:val="1"/>
    </w:lvlOverride>
    <w:lvlOverride w:ilvl="3">
      <w:startOverride w:val="12"/>
    </w:lvlOverride>
  </w:num>
  <w:num w:numId="53" w16cid:durableId="1932884770">
    <w:abstractNumId w:val="12"/>
  </w:num>
  <w:num w:numId="54" w16cid:durableId="285698908">
    <w:abstractNumId w:val="37"/>
  </w:num>
  <w:num w:numId="55" w16cid:durableId="442268214">
    <w:abstractNumId w:val="50"/>
  </w:num>
  <w:num w:numId="56" w16cid:durableId="643507622">
    <w:abstractNumId w:val="45"/>
  </w:num>
  <w:num w:numId="57" w16cid:durableId="1351760715">
    <w:abstractNumId w:val="22"/>
  </w:num>
  <w:num w:numId="58" w16cid:durableId="136344959">
    <w:abstractNumId w:val="41"/>
    <w:lvlOverride w:ilvl="0">
      <w:startOverride w:val="6"/>
    </w:lvlOverride>
    <w:lvlOverride w:ilvl="1">
      <w:startOverride w:val="2"/>
    </w:lvlOverride>
    <w:lvlOverride w:ilvl="2">
      <w:startOverride w:val="2"/>
    </w:lvlOverride>
  </w:num>
  <w:num w:numId="59" w16cid:durableId="1410031281">
    <w:abstractNumId w:val="25"/>
  </w:num>
  <w:num w:numId="60" w16cid:durableId="533620263">
    <w:abstractNumId w:val="29"/>
  </w:num>
  <w:num w:numId="61" w16cid:durableId="37437842">
    <w:abstractNumId w:val="6"/>
  </w:num>
  <w:num w:numId="62" w16cid:durableId="416752330">
    <w:abstractNumId w:val="41"/>
    <w:lvlOverride w:ilvl="0">
      <w:startOverride w:val="6"/>
    </w:lvlOverride>
    <w:lvlOverride w:ilvl="1">
      <w:startOverride w:val="4"/>
    </w:lvlOverride>
    <w:lvlOverride w:ilvl="2">
      <w:startOverride w:val="2"/>
    </w:lvlOverride>
  </w:num>
  <w:num w:numId="63" w16cid:durableId="1337265397">
    <w:abstractNumId w:val="41"/>
    <w:lvlOverride w:ilvl="0">
      <w:startOverride w:val="6"/>
    </w:lvlOverride>
    <w:lvlOverride w:ilvl="1">
      <w:startOverride w:val="3"/>
    </w:lvlOverride>
    <w:lvlOverride w:ilvl="2">
      <w:startOverride w:val="2"/>
    </w:lvlOverride>
  </w:num>
  <w:num w:numId="64" w16cid:durableId="1811049925">
    <w:abstractNumId w:val="41"/>
    <w:lvlOverride w:ilvl="0">
      <w:startOverride w:val="6"/>
    </w:lvlOverride>
    <w:lvlOverride w:ilvl="1">
      <w:startOverride w:val="1"/>
    </w:lvlOverride>
    <w:lvlOverride w:ilvl="2">
      <w:startOverride w:val="2"/>
    </w:lvlOverride>
  </w:num>
  <w:num w:numId="65" w16cid:durableId="1400859127">
    <w:abstractNumId w:val="41"/>
    <w:lvlOverride w:ilvl="0">
      <w:startOverride w:val="5"/>
    </w:lvlOverride>
    <w:lvlOverride w:ilvl="1">
      <w:startOverride w:val="3"/>
    </w:lvlOverride>
    <w:lvlOverride w:ilvl="2">
      <w:startOverride w:val="2"/>
    </w:lvlOverride>
  </w:num>
  <w:num w:numId="66" w16cid:durableId="1024138790">
    <w:abstractNumId w:val="41"/>
    <w:lvlOverride w:ilvl="0">
      <w:startOverride w:val="4"/>
    </w:lvlOverride>
    <w:lvlOverride w:ilvl="1">
      <w:startOverride w:val="2"/>
    </w:lvlOverride>
    <w:lvlOverride w:ilvl="2">
      <w:startOverride w:val="2"/>
    </w:lvlOverride>
  </w:num>
  <w:num w:numId="67" w16cid:durableId="491525836">
    <w:abstractNumId w:val="41"/>
    <w:lvlOverride w:ilvl="0">
      <w:startOverride w:val="4"/>
    </w:lvlOverride>
    <w:lvlOverride w:ilvl="1">
      <w:startOverride w:val="1"/>
    </w:lvlOverride>
    <w:lvlOverride w:ilvl="2">
      <w:startOverride w:val="2"/>
    </w:lvlOverride>
  </w:num>
  <w:num w:numId="68" w16cid:durableId="2071727390">
    <w:abstractNumId w:val="31"/>
  </w:num>
  <w:num w:numId="69" w16cid:durableId="778917581">
    <w:abstractNumId w:val="36"/>
  </w:num>
  <w:num w:numId="70" w16cid:durableId="2002654687">
    <w:abstractNumId w:val="3"/>
  </w:num>
  <w:num w:numId="71" w16cid:durableId="1844928104">
    <w:abstractNumId w:val="4"/>
  </w:num>
  <w:num w:numId="72" w16cid:durableId="320502728">
    <w:abstractNumId w:val="51"/>
  </w:num>
  <w:num w:numId="73" w16cid:durableId="276068420">
    <w:abstractNumId w:val="21"/>
  </w:num>
  <w:num w:numId="74" w16cid:durableId="1102610043">
    <w:abstractNumId w:val="60"/>
  </w:num>
  <w:num w:numId="75" w16cid:durableId="1358505140">
    <w:abstractNumId w:val="33"/>
  </w:num>
  <w:num w:numId="76" w16cid:durableId="799424899">
    <w:abstractNumId w:val="41"/>
    <w:lvlOverride w:ilvl="0">
      <w:startOverride w:val="7"/>
    </w:lvlOverride>
    <w:lvlOverride w:ilvl="1">
      <w:startOverride w:val="3"/>
    </w:lvlOverride>
    <w:lvlOverride w:ilvl="2">
      <w:startOverride w:val="3"/>
    </w:lvlOverride>
  </w:num>
  <w:num w:numId="77" w16cid:durableId="7962939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34381601">
    <w:abstractNumId w:val="49"/>
  </w:num>
  <w:num w:numId="79" w16cid:durableId="1672874728">
    <w:abstractNumId w:val="23"/>
  </w:num>
  <w:num w:numId="80" w16cid:durableId="1531843403">
    <w:abstractNumId w:val="3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C81"/>
    <w:rsid w:val="000004EA"/>
    <w:rsid w:val="00000815"/>
    <w:rsid w:val="00001B4A"/>
    <w:rsid w:val="00001C51"/>
    <w:rsid w:val="00001E79"/>
    <w:rsid w:val="00002812"/>
    <w:rsid w:val="00003612"/>
    <w:rsid w:val="000038F5"/>
    <w:rsid w:val="00003F4F"/>
    <w:rsid w:val="000058DD"/>
    <w:rsid w:val="00005FFD"/>
    <w:rsid w:val="0000666E"/>
    <w:rsid w:val="00006B27"/>
    <w:rsid w:val="00006DC6"/>
    <w:rsid w:val="00007A0D"/>
    <w:rsid w:val="00011381"/>
    <w:rsid w:val="000134B1"/>
    <w:rsid w:val="000152CA"/>
    <w:rsid w:val="0001581C"/>
    <w:rsid w:val="00017143"/>
    <w:rsid w:val="00025045"/>
    <w:rsid w:val="00027B87"/>
    <w:rsid w:val="00031637"/>
    <w:rsid w:val="000356C7"/>
    <w:rsid w:val="00036852"/>
    <w:rsid w:val="000406BB"/>
    <w:rsid w:val="00042521"/>
    <w:rsid w:val="000425A1"/>
    <w:rsid w:val="0004389F"/>
    <w:rsid w:val="00043DA1"/>
    <w:rsid w:val="000464ED"/>
    <w:rsid w:val="00046BF4"/>
    <w:rsid w:val="00046E94"/>
    <w:rsid w:val="0005210E"/>
    <w:rsid w:val="000540DF"/>
    <w:rsid w:val="00055666"/>
    <w:rsid w:val="00055771"/>
    <w:rsid w:val="0005777E"/>
    <w:rsid w:val="000646C5"/>
    <w:rsid w:val="0006611D"/>
    <w:rsid w:val="000662E5"/>
    <w:rsid w:val="00067523"/>
    <w:rsid w:val="00067F02"/>
    <w:rsid w:val="00072AE1"/>
    <w:rsid w:val="0007623F"/>
    <w:rsid w:val="000763FD"/>
    <w:rsid w:val="00076F10"/>
    <w:rsid w:val="0008086B"/>
    <w:rsid w:val="00080B45"/>
    <w:rsid w:val="000832A2"/>
    <w:rsid w:val="00083437"/>
    <w:rsid w:val="000860CA"/>
    <w:rsid w:val="00086B8A"/>
    <w:rsid w:val="0009002C"/>
    <w:rsid w:val="00090808"/>
    <w:rsid w:val="00090ABB"/>
    <w:rsid w:val="00091EF8"/>
    <w:rsid w:val="000920F4"/>
    <w:rsid w:val="00093B76"/>
    <w:rsid w:val="0009410F"/>
    <w:rsid w:val="00095900"/>
    <w:rsid w:val="00095C82"/>
    <w:rsid w:val="00096890"/>
    <w:rsid w:val="000A0BC1"/>
    <w:rsid w:val="000A3A2C"/>
    <w:rsid w:val="000A3A89"/>
    <w:rsid w:val="000A4688"/>
    <w:rsid w:val="000A763D"/>
    <w:rsid w:val="000B073C"/>
    <w:rsid w:val="000B0F76"/>
    <w:rsid w:val="000B1C29"/>
    <w:rsid w:val="000B2545"/>
    <w:rsid w:val="000B4E4F"/>
    <w:rsid w:val="000C0790"/>
    <w:rsid w:val="000C1739"/>
    <w:rsid w:val="000C1A64"/>
    <w:rsid w:val="000C226F"/>
    <w:rsid w:val="000C351A"/>
    <w:rsid w:val="000C36D0"/>
    <w:rsid w:val="000C5B76"/>
    <w:rsid w:val="000C6CFF"/>
    <w:rsid w:val="000C7871"/>
    <w:rsid w:val="000D01D4"/>
    <w:rsid w:val="000D0E39"/>
    <w:rsid w:val="000D1FB7"/>
    <w:rsid w:val="000D28AB"/>
    <w:rsid w:val="000D2B11"/>
    <w:rsid w:val="000D2D73"/>
    <w:rsid w:val="000D4469"/>
    <w:rsid w:val="000D4A79"/>
    <w:rsid w:val="000D6079"/>
    <w:rsid w:val="000E0808"/>
    <w:rsid w:val="000E1C5C"/>
    <w:rsid w:val="000E3632"/>
    <w:rsid w:val="000E5B00"/>
    <w:rsid w:val="000F00E6"/>
    <w:rsid w:val="000F11B6"/>
    <w:rsid w:val="000F3DE8"/>
    <w:rsid w:val="000F4EEA"/>
    <w:rsid w:val="000F5B03"/>
    <w:rsid w:val="000F5B2D"/>
    <w:rsid w:val="000F6620"/>
    <w:rsid w:val="000F7069"/>
    <w:rsid w:val="000F7F4D"/>
    <w:rsid w:val="0010129E"/>
    <w:rsid w:val="00102480"/>
    <w:rsid w:val="0010627F"/>
    <w:rsid w:val="0010684D"/>
    <w:rsid w:val="00107B85"/>
    <w:rsid w:val="00107E74"/>
    <w:rsid w:val="00110171"/>
    <w:rsid w:val="001116B0"/>
    <w:rsid w:val="00112E20"/>
    <w:rsid w:val="00113140"/>
    <w:rsid w:val="00114248"/>
    <w:rsid w:val="0011720B"/>
    <w:rsid w:val="00117AA8"/>
    <w:rsid w:val="0012014A"/>
    <w:rsid w:val="00121423"/>
    <w:rsid w:val="0012145E"/>
    <w:rsid w:val="00122A34"/>
    <w:rsid w:val="00122C62"/>
    <w:rsid w:val="001238B2"/>
    <w:rsid w:val="00123EA5"/>
    <w:rsid w:val="00125F36"/>
    <w:rsid w:val="001265A2"/>
    <w:rsid w:val="0013013F"/>
    <w:rsid w:val="00131C92"/>
    <w:rsid w:val="00133A61"/>
    <w:rsid w:val="001358E7"/>
    <w:rsid w:val="00137E04"/>
    <w:rsid w:val="00140D59"/>
    <w:rsid w:val="001427FF"/>
    <w:rsid w:val="00143C35"/>
    <w:rsid w:val="001444ED"/>
    <w:rsid w:val="00145E0E"/>
    <w:rsid w:val="00147315"/>
    <w:rsid w:val="00147640"/>
    <w:rsid w:val="00147D33"/>
    <w:rsid w:val="00147E1A"/>
    <w:rsid w:val="00151CA2"/>
    <w:rsid w:val="001523E3"/>
    <w:rsid w:val="00152AB9"/>
    <w:rsid w:val="00156683"/>
    <w:rsid w:val="00156955"/>
    <w:rsid w:val="00156BB3"/>
    <w:rsid w:val="00157C4E"/>
    <w:rsid w:val="00161663"/>
    <w:rsid w:val="001633A7"/>
    <w:rsid w:val="00164EFF"/>
    <w:rsid w:val="00165EBB"/>
    <w:rsid w:val="00166CBC"/>
    <w:rsid w:val="001702ED"/>
    <w:rsid w:val="00170FD0"/>
    <w:rsid w:val="00171116"/>
    <w:rsid w:val="001732C4"/>
    <w:rsid w:val="001744D2"/>
    <w:rsid w:val="001756CC"/>
    <w:rsid w:val="00177534"/>
    <w:rsid w:val="001777FF"/>
    <w:rsid w:val="00177884"/>
    <w:rsid w:val="0018269E"/>
    <w:rsid w:val="00185272"/>
    <w:rsid w:val="001861B9"/>
    <w:rsid w:val="00186691"/>
    <w:rsid w:val="00186A18"/>
    <w:rsid w:val="00190A62"/>
    <w:rsid w:val="00191414"/>
    <w:rsid w:val="00191DD7"/>
    <w:rsid w:val="001953BE"/>
    <w:rsid w:val="00195B6B"/>
    <w:rsid w:val="00196463"/>
    <w:rsid w:val="001970FE"/>
    <w:rsid w:val="001A4EEC"/>
    <w:rsid w:val="001A63B7"/>
    <w:rsid w:val="001A6EFD"/>
    <w:rsid w:val="001A6F25"/>
    <w:rsid w:val="001A750A"/>
    <w:rsid w:val="001B0670"/>
    <w:rsid w:val="001B158F"/>
    <w:rsid w:val="001B2AAF"/>
    <w:rsid w:val="001B6D51"/>
    <w:rsid w:val="001C0F74"/>
    <w:rsid w:val="001C327F"/>
    <w:rsid w:val="001C3D0E"/>
    <w:rsid w:val="001C41FB"/>
    <w:rsid w:val="001C43C8"/>
    <w:rsid w:val="001C4FE4"/>
    <w:rsid w:val="001C569F"/>
    <w:rsid w:val="001D1A92"/>
    <w:rsid w:val="001D2C07"/>
    <w:rsid w:val="001D2F63"/>
    <w:rsid w:val="001D5836"/>
    <w:rsid w:val="001D72D0"/>
    <w:rsid w:val="001E079B"/>
    <w:rsid w:val="001E2719"/>
    <w:rsid w:val="001E2EF3"/>
    <w:rsid w:val="001E4136"/>
    <w:rsid w:val="001E64E6"/>
    <w:rsid w:val="001E6DEA"/>
    <w:rsid w:val="001F023B"/>
    <w:rsid w:val="001F34CB"/>
    <w:rsid w:val="001F3BAA"/>
    <w:rsid w:val="001F4FDF"/>
    <w:rsid w:val="001F51D8"/>
    <w:rsid w:val="001F52A9"/>
    <w:rsid w:val="001F5A38"/>
    <w:rsid w:val="001F6CEC"/>
    <w:rsid w:val="001F6FD9"/>
    <w:rsid w:val="001F734F"/>
    <w:rsid w:val="001F778F"/>
    <w:rsid w:val="00200086"/>
    <w:rsid w:val="00200142"/>
    <w:rsid w:val="00200790"/>
    <w:rsid w:val="002020B3"/>
    <w:rsid w:val="00206CDD"/>
    <w:rsid w:val="00207918"/>
    <w:rsid w:val="0020799A"/>
    <w:rsid w:val="0021094F"/>
    <w:rsid w:val="00210F53"/>
    <w:rsid w:val="002116A7"/>
    <w:rsid w:val="00211F57"/>
    <w:rsid w:val="0021236A"/>
    <w:rsid w:val="002136FF"/>
    <w:rsid w:val="00213B99"/>
    <w:rsid w:val="0021405A"/>
    <w:rsid w:val="00214DDD"/>
    <w:rsid w:val="002162D7"/>
    <w:rsid w:val="00220EEB"/>
    <w:rsid w:val="00225698"/>
    <w:rsid w:val="0022713D"/>
    <w:rsid w:val="00227A22"/>
    <w:rsid w:val="00230421"/>
    <w:rsid w:val="002314F6"/>
    <w:rsid w:val="0023291E"/>
    <w:rsid w:val="00232F82"/>
    <w:rsid w:val="00233996"/>
    <w:rsid w:val="00233BED"/>
    <w:rsid w:val="00234630"/>
    <w:rsid w:val="00234734"/>
    <w:rsid w:val="002412B8"/>
    <w:rsid w:val="0024417E"/>
    <w:rsid w:val="00245D4C"/>
    <w:rsid w:val="00250BA4"/>
    <w:rsid w:val="00251463"/>
    <w:rsid w:val="0025263F"/>
    <w:rsid w:val="0025400E"/>
    <w:rsid w:val="00254DF0"/>
    <w:rsid w:val="00255F60"/>
    <w:rsid w:val="00261E24"/>
    <w:rsid w:val="00262412"/>
    <w:rsid w:val="00263049"/>
    <w:rsid w:val="002634D0"/>
    <w:rsid w:val="00263737"/>
    <w:rsid w:val="002671BE"/>
    <w:rsid w:val="002718FB"/>
    <w:rsid w:val="00271F25"/>
    <w:rsid w:val="002725FD"/>
    <w:rsid w:val="00276815"/>
    <w:rsid w:val="002778F8"/>
    <w:rsid w:val="002814FA"/>
    <w:rsid w:val="00281F2A"/>
    <w:rsid w:val="00284689"/>
    <w:rsid w:val="00285933"/>
    <w:rsid w:val="0028603A"/>
    <w:rsid w:val="00286723"/>
    <w:rsid w:val="0029026C"/>
    <w:rsid w:val="0029125F"/>
    <w:rsid w:val="00291ADE"/>
    <w:rsid w:val="002950F4"/>
    <w:rsid w:val="00297031"/>
    <w:rsid w:val="002A017E"/>
    <w:rsid w:val="002A1735"/>
    <w:rsid w:val="002A1747"/>
    <w:rsid w:val="002A19A0"/>
    <w:rsid w:val="002A33BC"/>
    <w:rsid w:val="002A4CC6"/>
    <w:rsid w:val="002A5565"/>
    <w:rsid w:val="002A599D"/>
    <w:rsid w:val="002A6DAF"/>
    <w:rsid w:val="002A7838"/>
    <w:rsid w:val="002B0CF2"/>
    <w:rsid w:val="002B3D36"/>
    <w:rsid w:val="002C103A"/>
    <w:rsid w:val="002C1136"/>
    <w:rsid w:val="002C17B9"/>
    <w:rsid w:val="002C2FC3"/>
    <w:rsid w:val="002C323B"/>
    <w:rsid w:val="002C4103"/>
    <w:rsid w:val="002C4DE6"/>
    <w:rsid w:val="002D2447"/>
    <w:rsid w:val="002D2469"/>
    <w:rsid w:val="002D2593"/>
    <w:rsid w:val="002D3EC0"/>
    <w:rsid w:val="002D4C55"/>
    <w:rsid w:val="002D5385"/>
    <w:rsid w:val="002D557A"/>
    <w:rsid w:val="002D7B7F"/>
    <w:rsid w:val="002E104D"/>
    <w:rsid w:val="002E12FD"/>
    <w:rsid w:val="002E2489"/>
    <w:rsid w:val="002E4CC8"/>
    <w:rsid w:val="002E5F28"/>
    <w:rsid w:val="002E61E8"/>
    <w:rsid w:val="002F052C"/>
    <w:rsid w:val="002F0CC5"/>
    <w:rsid w:val="002F0E4D"/>
    <w:rsid w:val="002F1C7B"/>
    <w:rsid w:val="002F1FC8"/>
    <w:rsid w:val="002F40C8"/>
    <w:rsid w:val="002F42C9"/>
    <w:rsid w:val="00302253"/>
    <w:rsid w:val="00304FAF"/>
    <w:rsid w:val="003063CA"/>
    <w:rsid w:val="003115AC"/>
    <w:rsid w:val="00311DE8"/>
    <w:rsid w:val="00312CEF"/>
    <w:rsid w:val="00316EF3"/>
    <w:rsid w:val="0032141B"/>
    <w:rsid w:val="00323FA8"/>
    <w:rsid w:val="00325DF4"/>
    <w:rsid w:val="00326B41"/>
    <w:rsid w:val="00327F28"/>
    <w:rsid w:val="00327F41"/>
    <w:rsid w:val="0033061D"/>
    <w:rsid w:val="003308C2"/>
    <w:rsid w:val="00332C6A"/>
    <w:rsid w:val="00332F3F"/>
    <w:rsid w:val="003335DA"/>
    <w:rsid w:val="00333B35"/>
    <w:rsid w:val="00334659"/>
    <w:rsid w:val="003346EE"/>
    <w:rsid w:val="00335F77"/>
    <w:rsid w:val="0033682B"/>
    <w:rsid w:val="00336A3F"/>
    <w:rsid w:val="00336FC3"/>
    <w:rsid w:val="0033701C"/>
    <w:rsid w:val="00337526"/>
    <w:rsid w:val="003414FE"/>
    <w:rsid w:val="00341E51"/>
    <w:rsid w:val="003422E4"/>
    <w:rsid w:val="003426A0"/>
    <w:rsid w:val="00343063"/>
    <w:rsid w:val="00344DCF"/>
    <w:rsid w:val="0034692D"/>
    <w:rsid w:val="00353E8D"/>
    <w:rsid w:val="0036019A"/>
    <w:rsid w:val="003613FB"/>
    <w:rsid w:val="003629EC"/>
    <w:rsid w:val="00363BA2"/>
    <w:rsid w:val="00367CBA"/>
    <w:rsid w:val="003702E4"/>
    <w:rsid w:val="003710C3"/>
    <w:rsid w:val="00371614"/>
    <w:rsid w:val="0037197A"/>
    <w:rsid w:val="0037435C"/>
    <w:rsid w:val="0037663E"/>
    <w:rsid w:val="0037684A"/>
    <w:rsid w:val="00377105"/>
    <w:rsid w:val="00385447"/>
    <w:rsid w:val="003856EB"/>
    <w:rsid w:val="00385845"/>
    <w:rsid w:val="00387EEF"/>
    <w:rsid w:val="00393857"/>
    <w:rsid w:val="00394581"/>
    <w:rsid w:val="00395065"/>
    <w:rsid w:val="0039657B"/>
    <w:rsid w:val="00397327"/>
    <w:rsid w:val="003A143F"/>
    <w:rsid w:val="003A225F"/>
    <w:rsid w:val="003A39F6"/>
    <w:rsid w:val="003A3C47"/>
    <w:rsid w:val="003A44B7"/>
    <w:rsid w:val="003A4530"/>
    <w:rsid w:val="003A5781"/>
    <w:rsid w:val="003A66E5"/>
    <w:rsid w:val="003B24C0"/>
    <w:rsid w:val="003B3611"/>
    <w:rsid w:val="003B40AF"/>
    <w:rsid w:val="003B4D2A"/>
    <w:rsid w:val="003B66ED"/>
    <w:rsid w:val="003B772D"/>
    <w:rsid w:val="003B7A5C"/>
    <w:rsid w:val="003C0101"/>
    <w:rsid w:val="003C046E"/>
    <w:rsid w:val="003C097E"/>
    <w:rsid w:val="003C1277"/>
    <w:rsid w:val="003C5001"/>
    <w:rsid w:val="003C50B3"/>
    <w:rsid w:val="003C545C"/>
    <w:rsid w:val="003C7C94"/>
    <w:rsid w:val="003D0478"/>
    <w:rsid w:val="003D26C4"/>
    <w:rsid w:val="003D3016"/>
    <w:rsid w:val="003D335E"/>
    <w:rsid w:val="003D37C0"/>
    <w:rsid w:val="003D4259"/>
    <w:rsid w:val="003D4630"/>
    <w:rsid w:val="003D607F"/>
    <w:rsid w:val="003D6198"/>
    <w:rsid w:val="003D77BF"/>
    <w:rsid w:val="003D7B6F"/>
    <w:rsid w:val="003E077A"/>
    <w:rsid w:val="003E15BA"/>
    <w:rsid w:val="003E33F8"/>
    <w:rsid w:val="003E49D9"/>
    <w:rsid w:val="003E4EA5"/>
    <w:rsid w:val="003E7156"/>
    <w:rsid w:val="003F12A8"/>
    <w:rsid w:val="003F4651"/>
    <w:rsid w:val="003F4C1B"/>
    <w:rsid w:val="003F59B9"/>
    <w:rsid w:val="003F6CBD"/>
    <w:rsid w:val="003F70BB"/>
    <w:rsid w:val="003F715D"/>
    <w:rsid w:val="004008A8"/>
    <w:rsid w:val="00400A40"/>
    <w:rsid w:val="004018FA"/>
    <w:rsid w:val="0040347A"/>
    <w:rsid w:val="004036C7"/>
    <w:rsid w:val="00404FBB"/>
    <w:rsid w:val="00405E05"/>
    <w:rsid w:val="00405E0D"/>
    <w:rsid w:val="00406E16"/>
    <w:rsid w:val="00410B19"/>
    <w:rsid w:val="00411B66"/>
    <w:rsid w:val="00413848"/>
    <w:rsid w:val="0041477B"/>
    <w:rsid w:val="004211E8"/>
    <w:rsid w:val="004216B9"/>
    <w:rsid w:val="00422B40"/>
    <w:rsid w:val="0042300E"/>
    <w:rsid w:val="00424619"/>
    <w:rsid w:val="004254F1"/>
    <w:rsid w:val="00430C54"/>
    <w:rsid w:val="00431642"/>
    <w:rsid w:val="00431B8E"/>
    <w:rsid w:val="00431C07"/>
    <w:rsid w:val="0043326E"/>
    <w:rsid w:val="00433279"/>
    <w:rsid w:val="00433D56"/>
    <w:rsid w:val="00434236"/>
    <w:rsid w:val="00435368"/>
    <w:rsid w:val="00435691"/>
    <w:rsid w:val="004365DC"/>
    <w:rsid w:val="00436E67"/>
    <w:rsid w:val="00437286"/>
    <w:rsid w:val="004409E1"/>
    <w:rsid w:val="00441106"/>
    <w:rsid w:val="004417BC"/>
    <w:rsid w:val="00442DBD"/>
    <w:rsid w:val="00443119"/>
    <w:rsid w:val="004447D4"/>
    <w:rsid w:val="00445F8F"/>
    <w:rsid w:val="00451487"/>
    <w:rsid w:val="00452DC4"/>
    <w:rsid w:val="00452F43"/>
    <w:rsid w:val="0045348E"/>
    <w:rsid w:val="00453A34"/>
    <w:rsid w:val="0045465F"/>
    <w:rsid w:val="004553E8"/>
    <w:rsid w:val="00455DA3"/>
    <w:rsid w:val="00457A5F"/>
    <w:rsid w:val="00462580"/>
    <w:rsid w:val="0046278E"/>
    <w:rsid w:val="004635BE"/>
    <w:rsid w:val="00466AD2"/>
    <w:rsid w:val="00472699"/>
    <w:rsid w:val="00473D59"/>
    <w:rsid w:val="00474713"/>
    <w:rsid w:val="004766F4"/>
    <w:rsid w:val="00476CFD"/>
    <w:rsid w:val="00477445"/>
    <w:rsid w:val="004811FC"/>
    <w:rsid w:val="00481AD7"/>
    <w:rsid w:val="004820BE"/>
    <w:rsid w:val="00483942"/>
    <w:rsid w:val="004852FB"/>
    <w:rsid w:val="004854AE"/>
    <w:rsid w:val="00486697"/>
    <w:rsid w:val="004905C0"/>
    <w:rsid w:val="00490AF6"/>
    <w:rsid w:val="00491472"/>
    <w:rsid w:val="0049186C"/>
    <w:rsid w:val="00492173"/>
    <w:rsid w:val="004927F8"/>
    <w:rsid w:val="00493024"/>
    <w:rsid w:val="004956CB"/>
    <w:rsid w:val="00495C72"/>
    <w:rsid w:val="00496C7E"/>
    <w:rsid w:val="00496F6B"/>
    <w:rsid w:val="004971F3"/>
    <w:rsid w:val="00497F44"/>
    <w:rsid w:val="004A2A92"/>
    <w:rsid w:val="004A417C"/>
    <w:rsid w:val="004A6CB9"/>
    <w:rsid w:val="004B0271"/>
    <w:rsid w:val="004B5099"/>
    <w:rsid w:val="004B59A8"/>
    <w:rsid w:val="004B6AA5"/>
    <w:rsid w:val="004C2319"/>
    <w:rsid w:val="004C4223"/>
    <w:rsid w:val="004C5148"/>
    <w:rsid w:val="004C7130"/>
    <w:rsid w:val="004D10B7"/>
    <w:rsid w:val="004D21E2"/>
    <w:rsid w:val="004D2DCF"/>
    <w:rsid w:val="004D3CD7"/>
    <w:rsid w:val="004D4D69"/>
    <w:rsid w:val="004D6D14"/>
    <w:rsid w:val="004D6F2C"/>
    <w:rsid w:val="004D7534"/>
    <w:rsid w:val="004D75F7"/>
    <w:rsid w:val="004D7FD1"/>
    <w:rsid w:val="004E01D8"/>
    <w:rsid w:val="004E033E"/>
    <w:rsid w:val="004E06CD"/>
    <w:rsid w:val="004E15D9"/>
    <w:rsid w:val="004E4DDD"/>
    <w:rsid w:val="004F17F9"/>
    <w:rsid w:val="004F1D49"/>
    <w:rsid w:val="004F2D72"/>
    <w:rsid w:val="004F2EA6"/>
    <w:rsid w:val="004F3247"/>
    <w:rsid w:val="004F3607"/>
    <w:rsid w:val="004F49BF"/>
    <w:rsid w:val="004F5390"/>
    <w:rsid w:val="004F65FC"/>
    <w:rsid w:val="004F71EF"/>
    <w:rsid w:val="0050099A"/>
    <w:rsid w:val="005025F2"/>
    <w:rsid w:val="00503003"/>
    <w:rsid w:val="00503D04"/>
    <w:rsid w:val="00505509"/>
    <w:rsid w:val="00505D2E"/>
    <w:rsid w:val="00505E4C"/>
    <w:rsid w:val="005062E6"/>
    <w:rsid w:val="00507FA6"/>
    <w:rsid w:val="0051038F"/>
    <w:rsid w:val="00510F41"/>
    <w:rsid w:val="005112D9"/>
    <w:rsid w:val="005158E9"/>
    <w:rsid w:val="00515E7B"/>
    <w:rsid w:val="00520672"/>
    <w:rsid w:val="00522998"/>
    <w:rsid w:val="005239B1"/>
    <w:rsid w:val="005276E5"/>
    <w:rsid w:val="00527F02"/>
    <w:rsid w:val="00533269"/>
    <w:rsid w:val="005332AC"/>
    <w:rsid w:val="00533D6B"/>
    <w:rsid w:val="00534CE3"/>
    <w:rsid w:val="0053506F"/>
    <w:rsid w:val="005372FB"/>
    <w:rsid w:val="005401F2"/>
    <w:rsid w:val="005458EB"/>
    <w:rsid w:val="0054691E"/>
    <w:rsid w:val="0054725D"/>
    <w:rsid w:val="00547430"/>
    <w:rsid w:val="00550676"/>
    <w:rsid w:val="0055083C"/>
    <w:rsid w:val="00550D63"/>
    <w:rsid w:val="00550EDE"/>
    <w:rsid w:val="005513EC"/>
    <w:rsid w:val="0055197E"/>
    <w:rsid w:val="00551C88"/>
    <w:rsid w:val="0055246C"/>
    <w:rsid w:val="005531F7"/>
    <w:rsid w:val="005539D8"/>
    <w:rsid w:val="00553DC6"/>
    <w:rsid w:val="00554D33"/>
    <w:rsid w:val="00560A84"/>
    <w:rsid w:val="00560B6D"/>
    <w:rsid w:val="00560CC2"/>
    <w:rsid w:val="00561025"/>
    <w:rsid w:val="00561DB3"/>
    <w:rsid w:val="005626AD"/>
    <w:rsid w:val="0056295D"/>
    <w:rsid w:val="00563F86"/>
    <w:rsid w:val="005644F9"/>
    <w:rsid w:val="00565AD6"/>
    <w:rsid w:val="005661CA"/>
    <w:rsid w:val="005662C9"/>
    <w:rsid w:val="0056631F"/>
    <w:rsid w:val="00566B6B"/>
    <w:rsid w:val="005671FC"/>
    <w:rsid w:val="00567B4B"/>
    <w:rsid w:val="00570081"/>
    <w:rsid w:val="0057079E"/>
    <w:rsid w:val="005712AB"/>
    <w:rsid w:val="00572A60"/>
    <w:rsid w:val="0057347D"/>
    <w:rsid w:val="00573CA1"/>
    <w:rsid w:val="00574070"/>
    <w:rsid w:val="0057456E"/>
    <w:rsid w:val="00575621"/>
    <w:rsid w:val="00575D5D"/>
    <w:rsid w:val="00576500"/>
    <w:rsid w:val="00576724"/>
    <w:rsid w:val="0057773D"/>
    <w:rsid w:val="00577B2D"/>
    <w:rsid w:val="00577D0E"/>
    <w:rsid w:val="00577D51"/>
    <w:rsid w:val="00580176"/>
    <w:rsid w:val="00580C4F"/>
    <w:rsid w:val="005819FE"/>
    <w:rsid w:val="005836A9"/>
    <w:rsid w:val="00585271"/>
    <w:rsid w:val="00585A4E"/>
    <w:rsid w:val="00590522"/>
    <w:rsid w:val="005915E4"/>
    <w:rsid w:val="005918FF"/>
    <w:rsid w:val="00594BF7"/>
    <w:rsid w:val="00595715"/>
    <w:rsid w:val="005964EA"/>
    <w:rsid w:val="00597C5E"/>
    <w:rsid w:val="005A2ECD"/>
    <w:rsid w:val="005A3090"/>
    <w:rsid w:val="005A427F"/>
    <w:rsid w:val="005A4CA1"/>
    <w:rsid w:val="005B064D"/>
    <w:rsid w:val="005B1F93"/>
    <w:rsid w:val="005B234B"/>
    <w:rsid w:val="005B2CA2"/>
    <w:rsid w:val="005B2D94"/>
    <w:rsid w:val="005B2F16"/>
    <w:rsid w:val="005B3BAE"/>
    <w:rsid w:val="005B4507"/>
    <w:rsid w:val="005B4DAD"/>
    <w:rsid w:val="005B59C8"/>
    <w:rsid w:val="005C0232"/>
    <w:rsid w:val="005C1B2A"/>
    <w:rsid w:val="005C20D4"/>
    <w:rsid w:val="005C37A6"/>
    <w:rsid w:val="005C4208"/>
    <w:rsid w:val="005C4D9F"/>
    <w:rsid w:val="005C525C"/>
    <w:rsid w:val="005C75AC"/>
    <w:rsid w:val="005D0619"/>
    <w:rsid w:val="005D0F14"/>
    <w:rsid w:val="005D43E5"/>
    <w:rsid w:val="005D649C"/>
    <w:rsid w:val="005D6972"/>
    <w:rsid w:val="005D6D93"/>
    <w:rsid w:val="005D7DC4"/>
    <w:rsid w:val="005E1DEE"/>
    <w:rsid w:val="005E4296"/>
    <w:rsid w:val="005E4DEF"/>
    <w:rsid w:val="005E70D9"/>
    <w:rsid w:val="005F050C"/>
    <w:rsid w:val="005F0A6B"/>
    <w:rsid w:val="005F0D75"/>
    <w:rsid w:val="005F1BEB"/>
    <w:rsid w:val="005F3545"/>
    <w:rsid w:val="005F4605"/>
    <w:rsid w:val="005F6C9A"/>
    <w:rsid w:val="00602AF1"/>
    <w:rsid w:val="0060433F"/>
    <w:rsid w:val="006049D7"/>
    <w:rsid w:val="00604B45"/>
    <w:rsid w:val="006050F4"/>
    <w:rsid w:val="00605258"/>
    <w:rsid w:val="0060797D"/>
    <w:rsid w:val="00610AAE"/>
    <w:rsid w:val="00610B2C"/>
    <w:rsid w:val="006118DE"/>
    <w:rsid w:val="006123BC"/>
    <w:rsid w:val="00612514"/>
    <w:rsid w:val="00612E6D"/>
    <w:rsid w:val="00613126"/>
    <w:rsid w:val="006167C9"/>
    <w:rsid w:val="00616FF4"/>
    <w:rsid w:val="00620386"/>
    <w:rsid w:val="0062193D"/>
    <w:rsid w:val="006228BE"/>
    <w:rsid w:val="00622F0E"/>
    <w:rsid w:val="00623087"/>
    <w:rsid w:val="00624C3C"/>
    <w:rsid w:val="00627F03"/>
    <w:rsid w:val="0063281A"/>
    <w:rsid w:val="00633190"/>
    <w:rsid w:val="00633776"/>
    <w:rsid w:val="00634899"/>
    <w:rsid w:val="0063754E"/>
    <w:rsid w:val="006379D1"/>
    <w:rsid w:val="00640765"/>
    <w:rsid w:val="0064152B"/>
    <w:rsid w:val="00641C48"/>
    <w:rsid w:val="00642EB4"/>
    <w:rsid w:val="00647355"/>
    <w:rsid w:val="00647667"/>
    <w:rsid w:val="006500A4"/>
    <w:rsid w:val="00650A65"/>
    <w:rsid w:val="00650A9B"/>
    <w:rsid w:val="00651DAC"/>
    <w:rsid w:val="0065205F"/>
    <w:rsid w:val="00652730"/>
    <w:rsid w:val="00652B79"/>
    <w:rsid w:val="00653A90"/>
    <w:rsid w:val="00653B47"/>
    <w:rsid w:val="00653DBA"/>
    <w:rsid w:val="00655057"/>
    <w:rsid w:val="0065517A"/>
    <w:rsid w:val="0065542B"/>
    <w:rsid w:val="00655E40"/>
    <w:rsid w:val="006578AA"/>
    <w:rsid w:val="0066009A"/>
    <w:rsid w:val="006607EB"/>
    <w:rsid w:val="00660D9F"/>
    <w:rsid w:val="0066131B"/>
    <w:rsid w:val="00666A0A"/>
    <w:rsid w:val="006674DD"/>
    <w:rsid w:val="00667973"/>
    <w:rsid w:val="006705F7"/>
    <w:rsid w:val="00675CD0"/>
    <w:rsid w:val="006800F7"/>
    <w:rsid w:val="00680C40"/>
    <w:rsid w:val="0068125F"/>
    <w:rsid w:val="00681D40"/>
    <w:rsid w:val="00682499"/>
    <w:rsid w:val="00682BFE"/>
    <w:rsid w:val="0068314F"/>
    <w:rsid w:val="00684C7C"/>
    <w:rsid w:val="00684D34"/>
    <w:rsid w:val="0068531E"/>
    <w:rsid w:val="006853CA"/>
    <w:rsid w:val="00685BD3"/>
    <w:rsid w:val="00686201"/>
    <w:rsid w:val="00687C20"/>
    <w:rsid w:val="00691367"/>
    <w:rsid w:val="00691C93"/>
    <w:rsid w:val="006942B6"/>
    <w:rsid w:val="00694E2F"/>
    <w:rsid w:val="006951B4"/>
    <w:rsid w:val="00695D63"/>
    <w:rsid w:val="00695DF2"/>
    <w:rsid w:val="006A1D6B"/>
    <w:rsid w:val="006A39DA"/>
    <w:rsid w:val="006A4047"/>
    <w:rsid w:val="006A69BC"/>
    <w:rsid w:val="006A6B20"/>
    <w:rsid w:val="006B135E"/>
    <w:rsid w:val="006B2874"/>
    <w:rsid w:val="006B3414"/>
    <w:rsid w:val="006B3CC3"/>
    <w:rsid w:val="006B4B5F"/>
    <w:rsid w:val="006B514F"/>
    <w:rsid w:val="006C00ED"/>
    <w:rsid w:val="006C1258"/>
    <w:rsid w:val="006C3E2D"/>
    <w:rsid w:val="006C5B27"/>
    <w:rsid w:val="006C5FF6"/>
    <w:rsid w:val="006C6667"/>
    <w:rsid w:val="006C729B"/>
    <w:rsid w:val="006C79C6"/>
    <w:rsid w:val="006C7D45"/>
    <w:rsid w:val="006D3644"/>
    <w:rsid w:val="006D5FF9"/>
    <w:rsid w:val="006E090E"/>
    <w:rsid w:val="006E35A2"/>
    <w:rsid w:val="006E379A"/>
    <w:rsid w:val="006E3CC2"/>
    <w:rsid w:val="006E3E34"/>
    <w:rsid w:val="006E3F9B"/>
    <w:rsid w:val="006E4200"/>
    <w:rsid w:val="006E4776"/>
    <w:rsid w:val="006E5EBF"/>
    <w:rsid w:val="006E68BD"/>
    <w:rsid w:val="006E6B44"/>
    <w:rsid w:val="006E738D"/>
    <w:rsid w:val="006E7F02"/>
    <w:rsid w:val="006F04E9"/>
    <w:rsid w:val="006F0D78"/>
    <w:rsid w:val="006F13EA"/>
    <w:rsid w:val="006F1FBD"/>
    <w:rsid w:val="006F6EF1"/>
    <w:rsid w:val="006F72C7"/>
    <w:rsid w:val="00700059"/>
    <w:rsid w:val="007009B1"/>
    <w:rsid w:val="00700A63"/>
    <w:rsid w:val="00702EE2"/>
    <w:rsid w:val="00703261"/>
    <w:rsid w:val="0070449B"/>
    <w:rsid w:val="0071001E"/>
    <w:rsid w:val="00711490"/>
    <w:rsid w:val="007117A2"/>
    <w:rsid w:val="007123A4"/>
    <w:rsid w:val="00712BA8"/>
    <w:rsid w:val="00713038"/>
    <w:rsid w:val="0071515E"/>
    <w:rsid w:val="00717A5B"/>
    <w:rsid w:val="007204B5"/>
    <w:rsid w:val="00721D93"/>
    <w:rsid w:val="00722787"/>
    <w:rsid w:val="00723950"/>
    <w:rsid w:val="00725E4D"/>
    <w:rsid w:val="00726907"/>
    <w:rsid w:val="00726961"/>
    <w:rsid w:val="00726AD2"/>
    <w:rsid w:val="007277A0"/>
    <w:rsid w:val="007277B5"/>
    <w:rsid w:val="00727F68"/>
    <w:rsid w:val="00730986"/>
    <w:rsid w:val="00732946"/>
    <w:rsid w:val="00733268"/>
    <w:rsid w:val="0073447A"/>
    <w:rsid w:val="007345B5"/>
    <w:rsid w:val="00735E8E"/>
    <w:rsid w:val="0073677F"/>
    <w:rsid w:val="00736C0A"/>
    <w:rsid w:val="00737CF0"/>
    <w:rsid w:val="00741338"/>
    <w:rsid w:val="00741B83"/>
    <w:rsid w:val="007433AE"/>
    <w:rsid w:val="00743966"/>
    <w:rsid w:val="007443E9"/>
    <w:rsid w:val="00745828"/>
    <w:rsid w:val="00746D04"/>
    <w:rsid w:val="00747096"/>
    <w:rsid w:val="00747A30"/>
    <w:rsid w:val="007501FB"/>
    <w:rsid w:val="00751D99"/>
    <w:rsid w:val="00752EBA"/>
    <w:rsid w:val="00753B5E"/>
    <w:rsid w:val="00754A82"/>
    <w:rsid w:val="00754F5C"/>
    <w:rsid w:val="00755B12"/>
    <w:rsid w:val="00760DD4"/>
    <w:rsid w:val="007611E0"/>
    <w:rsid w:val="00761D95"/>
    <w:rsid w:val="0076229E"/>
    <w:rsid w:val="00764877"/>
    <w:rsid w:val="00765062"/>
    <w:rsid w:val="007668A0"/>
    <w:rsid w:val="00766CCB"/>
    <w:rsid w:val="0076740E"/>
    <w:rsid w:val="0077044A"/>
    <w:rsid w:val="00770768"/>
    <w:rsid w:val="007710FA"/>
    <w:rsid w:val="0077196E"/>
    <w:rsid w:val="00771CBE"/>
    <w:rsid w:val="00771D10"/>
    <w:rsid w:val="00773826"/>
    <w:rsid w:val="00773BBF"/>
    <w:rsid w:val="00775191"/>
    <w:rsid w:val="007753EB"/>
    <w:rsid w:val="0077558F"/>
    <w:rsid w:val="00775F32"/>
    <w:rsid w:val="0077777E"/>
    <w:rsid w:val="007831A6"/>
    <w:rsid w:val="00783906"/>
    <w:rsid w:val="00787076"/>
    <w:rsid w:val="007870B3"/>
    <w:rsid w:val="00787660"/>
    <w:rsid w:val="00790C55"/>
    <w:rsid w:val="007938C1"/>
    <w:rsid w:val="00794040"/>
    <w:rsid w:val="0079449D"/>
    <w:rsid w:val="00795C09"/>
    <w:rsid w:val="00795F4B"/>
    <w:rsid w:val="00797765"/>
    <w:rsid w:val="007A005D"/>
    <w:rsid w:val="007A1922"/>
    <w:rsid w:val="007A349D"/>
    <w:rsid w:val="007A4297"/>
    <w:rsid w:val="007A4B7E"/>
    <w:rsid w:val="007B33D6"/>
    <w:rsid w:val="007B3AB7"/>
    <w:rsid w:val="007B4A47"/>
    <w:rsid w:val="007B620F"/>
    <w:rsid w:val="007C2150"/>
    <w:rsid w:val="007C6B39"/>
    <w:rsid w:val="007C6BBA"/>
    <w:rsid w:val="007C7BA6"/>
    <w:rsid w:val="007D07E8"/>
    <w:rsid w:val="007D1A37"/>
    <w:rsid w:val="007D2EE1"/>
    <w:rsid w:val="007D2FFF"/>
    <w:rsid w:val="007D3F19"/>
    <w:rsid w:val="007D6AAB"/>
    <w:rsid w:val="007D7082"/>
    <w:rsid w:val="007D7631"/>
    <w:rsid w:val="007E1B15"/>
    <w:rsid w:val="007E2E65"/>
    <w:rsid w:val="007E4F68"/>
    <w:rsid w:val="007E6342"/>
    <w:rsid w:val="007E7018"/>
    <w:rsid w:val="007F0659"/>
    <w:rsid w:val="007F0F09"/>
    <w:rsid w:val="007F3D25"/>
    <w:rsid w:val="007F6188"/>
    <w:rsid w:val="007F7F1F"/>
    <w:rsid w:val="00801CC2"/>
    <w:rsid w:val="00804297"/>
    <w:rsid w:val="008043D5"/>
    <w:rsid w:val="00804A38"/>
    <w:rsid w:val="00805003"/>
    <w:rsid w:val="00811703"/>
    <w:rsid w:val="00812090"/>
    <w:rsid w:val="0081407B"/>
    <w:rsid w:val="00814FCB"/>
    <w:rsid w:val="00814FCE"/>
    <w:rsid w:val="00815501"/>
    <w:rsid w:val="008204C4"/>
    <w:rsid w:val="00820BA1"/>
    <w:rsid w:val="008215E6"/>
    <w:rsid w:val="00821C24"/>
    <w:rsid w:val="008224D0"/>
    <w:rsid w:val="00823109"/>
    <w:rsid w:val="00824379"/>
    <w:rsid w:val="00825857"/>
    <w:rsid w:val="0082654C"/>
    <w:rsid w:val="008269A5"/>
    <w:rsid w:val="00826B7F"/>
    <w:rsid w:val="00827482"/>
    <w:rsid w:val="00827E25"/>
    <w:rsid w:val="0083059C"/>
    <w:rsid w:val="00831E29"/>
    <w:rsid w:val="00831FAF"/>
    <w:rsid w:val="00832156"/>
    <w:rsid w:val="008353DF"/>
    <w:rsid w:val="00836002"/>
    <w:rsid w:val="0083652E"/>
    <w:rsid w:val="00836CB8"/>
    <w:rsid w:val="00836E04"/>
    <w:rsid w:val="008413F7"/>
    <w:rsid w:val="00842D19"/>
    <w:rsid w:val="00842E33"/>
    <w:rsid w:val="008456F5"/>
    <w:rsid w:val="00846C14"/>
    <w:rsid w:val="0085055D"/>
    <w:rsid w:val="00851581"/>
    <w:rsid w:val="00854448"/>
    <w:rsid w:val="008556A9"/>
    <w:rsid w:val="00855745"/>
    <w:rsid w:val="00855F0D"/>
    <w:rsid w:val="00856BFD"/>
    <w:rsid w:val="008620E6"/>
    <w:rsid w:val="0086219B"/>
    <w:rsid w:val="00866E67"/>
    <w:rsid w:val="008675A7"/>
    <w:rsid w:val="008677D6"/>
    <w:rsid w:val="00870ED3"/>
    <w:rsid w:val="00871472"/>
    <w:rsid w:val="00871480"/>
    <w:rsid w:val="0087405E"/>
    <w:rsid w:val="00874C02"/>
    <w:rsid w:val="00875894"/>
    <w:rsid w:val="008771DE"/>
    <w:rsid w:val="00881FCA"/>
    <w:rsid w:val="008834DB"/>
    <w:rsid w:val="00883740"/>
    <w:rsid w:val="00884B06"/>
    <w:rsid w:val="0088541C"/>
    <w:rsid w:val="0089492F"/>
    <w:rsid w:val="008949B8"/>
    <w:rsid w:val="00895CB8"/>
    <w:rsid w:val="008A09EA"/>
    <w:rsid w:val="008A0B3D"/>
    <w:rsid w:val="008A0DB0"/>
    <w:rsid w:val="008A336F"/>
    <w:rsid w:val="008A480B"/>
    <w:rsid w:val="008A4C5D"/>
    <w:rsid w:val="008A5153"/>
    <w:rsid w:val="008A654D"/>
    <w:rsid w:val="008B013E"/>
    <w:rsid w:val="008B1449"/>
    <w:rsid w:val="008B29DC"/>
    <w:rsid w:val="008B2C93"/>
    <w:rsid w:val="008B4C6C"/>
    <w:rsid w:val="008B7BCC"/>
    <w:rsid w:val="008B7DF4"/>
    <w:rsid w:val="008C2516"/>
    <w:rsid w:val="008C291C"/>
    <w:rsid w:val="008C301E"/>
    <w:rsid w:val="008C3256"/>
    <w:rsid w:val="008C325C"/>
    <w:rsid w:val="008C3EC9"/>
    <w:rsid w:val="008C4241"/>
    <w:rsid w:val="008C5428"/>
    <w:rsid w:val="008C55DF"/>
    <w:rsid w:val="008C5758"/>
    <w:rsid w:val="008C62C2"/>
    <w:rsid w:val="008C6F4D"/>
    <w:rsid w:val="008D0F1D"/>
    <w:rsid w:val="008D10DD"/>
    <w:rsid w:val="008D1603"/>
    <w:rsid w:val="008D212C"/>
    <w:rsid w:val="008D2B0C"/>
    <w:rsid w:val="008D2C83"/>
    <w:rsid w:val="008D566C"/>
    <w:rsid w:val="008D698B"/>
    <w:rsid w:val="008D6F56"/>
    <w:rsid w:val="008E0436"/>
    <w:rsid w:val="008E1F92"/>
    <w:rsid w:val="008E3F2B"/>
    <w:rsid w:val="008E492E"/>
    <w:rsid w:val="008E6AD4"/>
    <w:rsid w:val="008E6D4C"/>
    <w:rsid w:val="008F1290"/>
    <w:rsid w:val="008F2319"/>
    <w:rsid w:val="008F3ED4"/>
    <w:rsid w:val="008F4BE0"/>
    <w:rsid w:val="008F5768"/>
    <w:rsid w:val="008F7219"/>
    <w:rsid w:val="009000DC"/>
    <w:rsid w:val="009007E1"/>
    <w:rsid w:val="00903EF4"/>
    <w:rsid w:val="0090455E"/>
    <w:rsid w:val="00905989"/>
    <w:rsid w:val="009064A1"/>
    <w:rsid w:val="00907925"/>
    <w:rsid w:val="009079B0"/>
    <w:rsid w:val="00910537"/>
    <w:rsid w:val="00911E3F"/>
    <w:rsid w:val="00912DA5"/>
    <w:rsid w:val="00913171"/>
    <w:rsid w:val="00915BFB"/>
    <w:rsid w:val="00917E92"/>
    <w:rsid w:val="00922B97"/>
    <w:rsid w:val="009250E0"/>
    <w:rsid w:val="00925278"/>
    <w:rsid w:val="009252A2"/>
    <w:rsid w:val="009257DC"/>
    <w:rsid w:val="0092600D"/>
    <w:rsid w:val="00926815"/>
    <w:rsid w:val="0092704E"/>
    <w:rsid w:val="009326CC"/>
    <w:rsid w:val="00934FFF"/>
    <w:rsid w:val="009360FD"/>
    <w:rsid w:val="0093640C"/>
    <w:rsid w:val="00936828"/>
    <w:rsid w:val="0093689E"/>
    <w:rsid w:val="00945C5E"/>
    <w:rsid w:val="009465FB"/>
    <w:rsid w:val="00946748"/>
    <w:rsid w:val="009479DA"/>
    <w:rsid w:val="0095020B"/>
    <w:rsid w:val="00951234"/>
    <w:rsid w:val="009525EF"/>
    <w:rsid w:val="00954EA0"/>
    <w:rsid w:val="0095566C"/>
    <w:rsid w:val="00955EB0"/>
    <w:rsid w:val="00956AEB"/>
    <w:rsid w:val="009578C8"/>
    <w:rsid w:val="00957F9E"/>
    <w:rsid w:val="009600D2"/>
    <w:rsid w:val="0096030B"/>
    <w:rsid w:val="00964C81"/>
    <w:rsid w:val="009654D0"/>
    <w:rsid w:val="00965E8E"/>
    <w:rsid w:val="009704D9"/>
    <w:rsid w:val="00970992"/>
    <w:rsid w:val="0097134A"/>
    <w:rsid w:val="009724BE"/>
    <w:rsid w:val="00973FAB"/>
    <w:rsid w:val="00974DD8"/>
    <w:rsid w:val="009759EB"/>
    <w:rsid w:val="00977E53"/>
    <w:rsid w:val="00981E5A"/>
    <w:rsid w:val="009846C0"/>
    <w:rsid w:val="009858B5"/>
    <w:rsid w:val="00985E11"/>
    <w:rsid w:val="009867EF"/>
    <w:rsid w:val="00987821"/>
    <w:rsid w:val="00987CC5"/>
    <w:rsid w:val="009909AC"/>
    <w:rsid w:val="0099268D"/>
    <w:rsid w:val="009926AB"/>
    <w:rsid w:val="00992D5E"/>
    <w:rsid w:val="00993A68"/>
    <w:rsid w:val="00995018"/>
    <w:rsid w:val="00995F75"/>
    <w:rsid w:val="009A0940"/>
    <w:rsid w:val="009A183A"/>
    <w:rsid w:val="009A5A26"/>
    <w:rsid w:val="009B092A"/>
    <w:rsid w:val="009B1104"/>
    <w:rsid w:val="009B1647"/>
    <w:rsid w:val="009B32A4"/>
    <w:rsid w:val="009B4389"/>
    <w:rsid w:val="009B4A31"/>
    <w:rsid w:val="009B5572"/>
    <w:rsid w:val="009B5592"/>
    <w:rsid w:val="009B68B7"/>
    <w:rsid w:val="009C0FD7"/>
    <w:rsid w:val="009C2995"/>
    <w:rsid w:val="009C35B0"/>
    <w:rsid w:val="009C456D"/>
    <w:rsid w:val="009C4801"/>
    <w:rsid w:val="009C53C9"/>
    <w:rsid w:val="009C6C1C"/>
    <w:rsid w:val="009D1726"/>
    <w:rsid w:val="009D337A"/>
    <w:rsid w:val="009D3E6C"/>
    <w:rsid w:val="009D4290"/>
    <w:rsid w:val="009D453B"/>
    <w:rsid w:val="009E43B7"/>
    <w:rsid w:val="009E643E"/>
    <w:rsid w:val="009E6450"/>
    <w:rsid w:val="009F00C5"/>
    <w:rsid w:val="009F1C73"/>
    <w:rsid w:val="009F5289"/>
    <w:rsid w:val="009F58F7"/>
    <w:rsid w:val="009F6371"/>
    <w:rsid w:val="00A0305D"/>
    <w:rsid w:val="00A057DF"/>
    <w:rsid w:val="00A05C1B"/>
    <w:rsid w:val="00A05E78"/>
    <w:rsid w:val="00A066F2"/>
    <w:rsid w:val="00A07899"/>
    <w:rsid w:val="00A103BE"/>
    <w:rsid w:val="00A110F6"/>
    <w:rsid w:val="00A1171F"/>
    <w:rsid w:val="00A14C75"/>
    <w:rsid w:val="00A16092"/>
    <w:rsid w:val="00A168D8"/>
    <w:rsid w:val="00A210BF"/>
    <w:rsid w:val="00A21B52"/>
    <w:rsid w:val="00A2306C"/>
    <w:rsid w:val="00A23793"/>
    <w:rsid w:val="00A25E3E"/>
    <w:rsid w:val="00A25F52"/>
    <w:rsid w:val="00A26CD6"/>
    <w:rsid w:val="00A271CE"/>
    <w:rsid w:val="00A30D6A"/>
    <w:rsid w:val="00A32E5B"/>
    <w:rsid w:val="00A3325A"/>
    <w:rsid w:val="00A341B4"/>
    <w:rsid w:val="00A36546"/>
    <w:rsid w:val="00A40C37"/>
    <w:rsid w:val="00A41BA8"/>
    <w:rsid w:val="00A43442"/>
    <w:rsid w:val="00A463B1"/>
    <w:rsid w:val="00A516B0"/>
    <w:rsid w:val="00A52981"/>
    <w:rsid w:val="00A53406"/>
    <w:rsid w:val="00A5360B"/>
    <w:rsid w:val="00A543D0"/>
    <w:rsid w:val="00A56DE8"/>
    <w:rsid w:val="00A579D1"/>
    <w:rsid w:val="00A61DD3"/>
    <w:rsid w:val="00A643CF"/>
    <w:rsid w:val="00A6465F"/>
    <w:rsid w:val="00A64C1E"/>
    <w:rsid w:val="00A66506"/>
    <w:rsid w:val="00A67AA2"/>
    <w:rsid w:val="00A70CDA"/>
    <w:rsid w:val="00A7199B"/>
    <w:rsid w:val="00A71CF8"/>
    <w:rsid w:val="00A71D43"/>
    <w:rsid w:val="00A7358D"/>
    <w:rsid w:val="00A73AB3"/>
    <w:rsid w:val="00A7463A"/>
    <w:rsid w:val="00A76E19"/>
    <w:rsid w:val="00A76E22"/>
    <w:rsid w:val="00A76EBF"/>
    <w:rsid w:val="00A77587"/>
    <w:rsid w:val="00A82259"/>
    <w:rsid w:val="00A82BBE"/>
    <w:rsid w:val="00A87D66"/>
    <w:rsid w:val="00A901B9"/>
    <w:rsid w:val="00A9051C"/>
    <w:rsid w:val="00A90568"/>
    <w:rsid w:val="00A929A3"/>
    <w:rsid w:val="00A9356E"/>
    <w:rsid w:val="00A94659"/>
    <w:rsid w:val="00A96658"/>
    <w:rsid w:val="00A96DC5"/>
    <w:rsid w:val="00A97129"/>
    <w:rsid w:val="00A979BC"/>
    <w:rsid w:val="00AA01E0"/>
    <w:rsid w:val="00AA0CD5"/>
    <w:rsid w:val="00AA2255"/>
    <w:rsid w:val="00AA233C"/>
    <w:rsid w:val="00AA508A"/>
    <w:rsid w:val="00AA5298"/>
    <w:rsid w:val="00AA64DB"/>
    <w:rsid w:val="00AB00DF"/>
    <w:rsid w:val="00AB099F"/>
    <w:rsid w:val="00AB0DA7"/>
    <w:rsid w:val="00AB14CF"/>
    <w:rsid w:val="00AB2B5B"/>
    <w:rsid w:val="00AB2FAD"/>
    <w:rsid w:val="00AB4B40"/>
    <w:rsid w:val="00AB4B6F"/>
    <w:rsid w:val="00AB640E"/>
    <w:rsid w:val="00AB64F0"/>
    <w:rsid w:val="00AC2044"/>
    <w:rsid w:val="00AC3D02"/>
    <w:rsid w:val="00AC6B2E"/>
    <w:rsid w:val="00AD0C17"/>
    <w:rsid w:val="00AD3E64"/>
    <w:rsid w:val="00AD4CAB"/>
    <w:rsid w:val="00AD52D5"/>
    <w:rsid w:val="00AE0A18"/>
    <w:rsid w:val="00AE0A3E"/>
    <w:rsid w:val="00AE1069"/>
    <w:rsid w:val="00AE1269"/>
    <w:rsid w:val="00AE1467"/>
    <w:rsid w:val="00AE2517"/>
    <w:rsid w:val="00AE2653"/>
    <w:rsid w:val="00AE34D0"/>
    <w:rsid w:val="00AE4648"/>
    <w:rsid w:val="00AE5DB8"/>
    <w:rsid w:val="00AF3304"/>
    <w:rsid w:val="00AF48FA"/>
    <w:rsid w:val="00AF5327"/>
    <w:rsid w:val="00AF5B3B"/>
    <w:rsid w:val="00B02379"/>
    <w:rsid w:val="00B02749"/>
    <w:rsid w:val="00B02C28"/>
    <w:rsid w:val="00B12396"/>
    <w:rsid w:val="00B12A81"/>
    <w:rsid w:val="00B134FB"/>
    <w:rsid w:val="00B1376F"/>
    <w:rsid w:val="00B13817"/>
    <w:rsid w:val="00B141C6"/>
    <w:rsid w:val="00B1638A"/>
    <w:rsid w:val="00B175D1"/>
    <w:rsid w:val="00B179DB"/>
    <w:rsid w:val="00B17E15"/>
    <w:rsid w:val="00B21B8D"/>
    <w:rsid w:val="00B22850"/>
    <w:rsid w:val="00B26815"/>
    <w:rsid w:val="00B33068"/>
    <w:rsid w:val="00B3462B"/>
    <w:rsid w:val="00B34DD7"/>
    <w:rsid w:val="00B374F5"/>
    <w:rsid w:val="00B4044A"/>
    <w:rsid w:val="00B40886"/>
    <w:rsid w:val="00B41005"/>
    <w:rsid w:val="00B41837"/>
    <w:rsid w:val="00B43A14"/>
    <w:rsid w:val="00B4591C"/>
    <w:rsid w:val="00B45EB4"/>
    <w:rsid w:val="00B46CE1"/>
    <w:rsid w:val="00B47521"/>
    <w:rsid w:val="00B477FF"/>
    <w:rsid w:val="00B50E9D"/>
    <w:rsid w:val="00B55F0F"/>
    <w:rsid w:val="00B60227"/>
    <w:rsid w:val="00B60588"/>
    <w:rsid w:val="00B617EB"/>
    <w:rsid w:val="00B641C3"/>
    <w:rsid w:val="00B675A6"/>
    <w:rsid w:val="00B70A83"/>
    <w:rsid w:val="00B713B4"/>
    <w:rsid w:val="00B72A6E"/>
    <w:rsid w:val="00B73150"/>
    <w:rsid w:val="00B74BC4"/>
    <w:rsid w:val="00B75180"/>
    <w:rsid w:val="00B775DC"/>
    <w:rsid w:val="00B8045E"/>
    <w:rsid w:val="00B81B4B"/>
    <w:rsid w:val="00B8266F"/>
    <w:rsid w:val="00B834BE"/>
    <w:rsid w:val="00B85365"/>
    <w:rsid w:val="00B85BC7"/>
    <w:rsid w:val="00B87DB3"/>
    <w:rsid w:val="00B90CD6"/>
    <w:rsid w:val="00B91314"/>
    <w:rsid w:val="00B91B6B"/>
    <w:rsid w:val="00B92B43"/>
    <w:rsid w:val="00B932B1"/>
    <w:rsid w:val="00BA2085"/>
    <w:rsid w:val="00BA2B24"/>
    <w:rsid w:val="00BA3738"/>
    <w:rsid w:val="00BA69E7"/>
    <w:rsid w:val="00BA6D7D"/>
    <w:rsid w:val="00BA766C"/>
    <w:rsid w:val="00BB04FF"/>
    <w:rsid w:val="00BB05AA"/>
    <w:rsid w:val="00BB0AEF"/>
    <w:rsid w:val="00BB17AC"/>
    <w:rsid w:val="00BB255F"/>
    <w:rsid w:val="00BB2F6E"/>
    <w:rsid w:val="00BB7BD7"/>
    <w:rsid w:val="00BC0692"/>
    <w:rsid w:val="00BC10E1"/>
    <w:rsid w:val="00BC2865"/>
    <w:rsid w:val="00BD0243"/>
    <w:rsid w:val="00BD21F5"/>
    <w:rsid w:val="00BD290E"/>
    <w:rsid w:val="00BD4EEE"/>
    <w:rsid w:val="00BE0018"/>
    <w:rsid w:val="00BE0875"/>
    <w:rsid w:val="00BE0AB5"/>
    <w:rsid w:val="00BE3006"/>
    <w:rsid w:val="00BE5CBD"/>
    <w:rsid w:val="00BE6CE7"/>
    <w:rsid w:val="00BE6EE5"/>
    <w:rsid w:val="00BE740B"/>
    <w:rsid w:val="00BF0B1B"/>
    <w:rsid w:val="00BF0EE6"/>
    <w:rsid w:val="00BF29BB"/>
    <w:rsid w:val="00BF30A3"/>
    <w:rsid w:val="00BF580D"/>
    <w:rsid w:val="00BF59FC"/>
    <w:rsid w:val="00BF5DE2"/>
    <w:rsid w:val="00BF6A6B"/>
    <w:rsid w:val="00C00CC1"/>
    <w:rsid w:val="00C0306A"/>
    <w:rsid w:val="00C034AF"/>
    <w:rsid w:val="00C03BA0"/>
    <w:rsid w:val="00C064CB"/>
    <w:rsid w:val="00C07278"/>
    <w:rsid w:val="00C075F3"/>
    <w:rsid w:val="00C107F5"/>
    <w:rsid w:val="00C112AC"/>
    <w:rsid w:val="00C1348B"/>
    <w:rsid w:val="00C13713"/>
    <w:rsid w:val="00C137F4"/>
    <w:rsid w:val="00C1539F"/>
    <w:rsid w:val="00C15B30"/>
    <w:rsid w:val="00C20CF6"/>
    <w:rsid w:val="00C21957"/>
    <w:rsid w:val="00C227CF"/>
    <w:rsid w:val="00C22F5F"/>
    <w:rsid w:val="00C234F6"/>
    <w:rsid w:val="00C26120"/>
    <w:rsid w:val="00C274AB"/>
    <w:rsid w:val="00C27855"/>
    <w:rsid w:val="00C27AD3"/>
    <w:rsid w:val="00C31104"/>
    <w:rsid w:val="00C3207F"/>
    <w:rsid w:val="00C3260A"/>
    <w:rsid w:val="00C32D6D"/>
    <w:rsid w:val="00C33490"/>
    <w:rsid w:val="00C344C3"/>
    <w:rsid w:val="00C35025"/>
    <w:rsid w:val="00C378BD"/>
    <w:rsid w:val="00C402C1"/>
    <w:rsid w:val="00C41449"/>
    <w:rsid w:val="00C41694"/>
    <w:rsid w:val="00C4410A"/>
    <w:rsid w:val="00C501BD"/>
    <w:rsid w:val="00C51082"/>
    <w:rsid w:val="00C5194A"/>
    <w:rsid w:val="00C535CB"/>
    <w:rsid w:val="00C53745"/>
    <w:rsid w:val="00C55FCD"/>
    <w:rsid w:val="00C569D2"/>
    <w:rsid w:val="00C61589"/>
    <w:rsid w:val="00C61744"/>
    <w:rsid w:val="00C619EF"/>
    <w:rsid w:val="00C62EFB"/>
    <w:rsid w:val="00C646B4"/>
    <w:rsid w:val="00C64C97"/>
    <w:rsid w:val="00C663A8"/>
    <w:rsid w:val="00C67EFE"/>
    <w:rsid w:val="00C707CD"/>
    <w:rsid w:val="00C74DDE"/>
    <w:rsid w:val="00C74F20"/>
    <w:rsid w:val="00C752E7"/>
    <w:rsid w:val="00C75AC9"/>
    <w:rsid w:val="00C76124"/>
    <w:rsid w:val="00C76313"/>
    <w:rsid w:val="00C80B13"/>
    <w:rsid w:val="00C81BFC"/>
    <w:rsid w:val="00C83B2D"/>
    <w:rsid w:val="00C868F1"/>
    <w:rsid w:val="00C93D18"/>
    <w:rsid w:val="00C93FFB"/>
    <w:rsid w:val="00C94D0C"/>
    <w:rsid w:val="00C95416"/>
    <w:rsid w:val="00C95962"/>
    <w:rsid w:val="00C968B3"/>
    <w:rsid w:val="00C97005"/>
    <w:rsid w:val="00C97612"/>
    <w:rsid w:val="00CA0E9D"/>
    <w:rsid w:val="00CA0EE6"/>
    <w:rsid w:val="00CA1673"/>
    <w:rsid w:val="00CA19E7"/>
    <w:rsid w:val="00CA309B"/>
    <w:rsid w:val="00CA33E8"/>
    <w:rsid w:val="00CA4AFF"/>
    <w:rsid w:val="00CA6248"/>
    <w:rsid w:val="00CA69C7"/>
    <w:rsid w:val="00CB3F92"/>
    <w:rsid w:val="00CB40C2"/>
    <w:rsid w:val="00CB6AE0"/>
    <w:rsid w:val="00CB6CB1"/>
    <w:rsid w:val="00CB72FC"/>
    <w:rsid w:val="00CB7C6B"/>
    <w:rsid w:val="00CC1325"/>
    <w:rsid w:val="00CC1981"/>
    <w:rsid w:val="00CC3377"/>
    <w:rsid w:val="00CC3FF0"/>
    <w:rsid w:val="00CC40A1"/>
    <w:rsid w:val="00CC7049"/>
    <w:rsid w:val="00CC796E"/>
    <w:rsid w:val="00CC7B89"/>
    <w:rsid w:val="00CD144E"/>
    <w:rsid w:val="00CD1E60"/>
    <w:rsid w:val="00CD244B"/>
    <w:rsid w:val="00CD3BC5"/>
    <w:rsid w:val="00CD3ECC"/>
    <w:rsid w:val="00CD4544"/>
    <w:rsid w:val="00CD549A"/>
    <w:rsid w:val="00CE057A"/>
    <w:rsid w:val="00CE1A7B"/>
    <w:rsid w:val="00CE5441"/>
    <w:rsid w:val="00CF2299"/>
    <w:rsid w:val="00CF3752"/>
    <w:rsid w:val="00CF47F5"/>
    <w:rsid w:val="00CF4AF1"/>
    <w:rsid w:val="00CF6F11"/>
    <w:rsid w:val="00D0095A"/>
    <w:rsid w:val="00D00ACA"/>
    <w:rsid w:val="00D01B99"/>
    <w:rsid w:val="00D02146"/>
    <w:rsid w:val="00D039FE"/>
    <w:rsid w:val="00D047B4"/>
    <w:rsid w:val="00D10A84"/>
    <w:rsid w:val="00D10EBD"/>
    <w:rsid w:val="00D10FB4"/>
    <w:rsid w:val="00D11576"/>
    <w:rsid w:val="00D1246F"/>
    <w:rsid w:val="00D128FB"/>
    <w:rsid w:val="00D14F9B"/>
    <w:rsid w:val="00D15E08"/>
    <w:rsid w:val="00D17676"/>
    <w:rsid w:val="00D17E36"/>
    <w:rsid w:val="00D20A3E"/>
    <w:rsid w:val="00D214E6"/>
    <w:rsid w:val="00D21A00"/>
    <w:rsid w:val="00D21E32"/>
    <w:rsid w:val="00D21FC9"/>
    <w:rsid w:val="00D22C1B"/>
    <w:rsid w:val="00D22CF3"/>
    <w:rsid w:val="00D25577"/>
    <w:rsid w:val="00D25F22"/>
    <w:rsid w:val="00D27511"/>
    <w:rsid w:val="00D30BED"/>
    <w:rsid w:val="00D33EEC"/>
    <w:rsid w:val="00D3477E"/>
    <w:rsid w:val="00D35A61"/>
    <w:rsid w:val="00D35D3D"/>
    <w:rsid w:val="00D36170"/>
    <w:rsid w:val="00D43768"/>
    <w:rsid w:val="00D438CF"/>
    <w:rsid w:val="00D4762C"/>
    <w:rsid w:val="00D47A45"/>
    <w:rsid w:val="00D51923"/>
    <w:rsid w:val="00D546E4"/>
    <w:rsid w:val="00D566B8"/>
    <w:rsid w:val="00D56B8E"/>
    <w:rsid w:val="00D57584"/>
    <w:rsid w:val="00D57F26"/>
    <w:rsid w:val="00D60C31"/>
    <w:rsid w:val="00D617CA"/>
    <w:rsid w:val="00D619ED"/>
    <w:rsid w:val="00D61DA4"/>
    <w:rsid w:val="00D651BD"/>
    <w:rsid w:val="00D65FF0"/>
    <w:rsid w:val="00D667EF"/>
    <w:rsid w:val="00D67896"/>
    <w:rsid w:val="00D71A94"/>
    <w:rsid w:val="00D71CA1"/>
    <w:rsid w:val="00D72E2A"/>
    <w:rsid w:val="00D73799"/>
    <w:rsid w:val="00D75A56"/>
    <w:rsid w:val="00D77C95"/>
    <w:rsid w:val="00D83D50"/>
    <w:rsid w:val="00D84FEA"/>
    <w:rsid w:val="00D853BA"/>
    <w:rsid w:val="00D8555F"/>
    <w:rsid w:val="00D8557F"/>
    <w:rsid w:val="00D867DA"/>
    <w:rsid w:val="00D878C0"/>
    <w:rsid w:val="00D92331"/>
    <w:rsid w:val="00D9259A"/>
    <w:rsid w:val="00D92AD9"/>
    <w:rsid w:val="00D92EC9"/>
    <w:rsid w:val="00D9306F"/>
    <w:rsid w:val="00D93883"/>
    <w:rsid w:val="00DA0840"/>
    <w:rsid w:val="00DA1912"/>
    <w:rsid w:val="00DA22A7"/>
    <w:rsid w:val="00DA57E0"/>
    <w:rsid w:val="00DA593E"/>
    <w:rsid w:val="00DA612F"/>
    <w:rsid w:val="00DB1411"/>
    <w:rsid w:val="00DB1B28"/>
    <w:rsid w:val="00DB2869"/>
    <w:rsid w:val="00DB3314"/>
    <w:rsid w:val="00DB43F3"/>
    <w:rsid w:val="00DB467A"/>
    <w:rsid w:val="00DB4877"/>
    <w:rsid w:val="00DB633E"/>
    <w:rsid w:val="00DC218C"/>
    <w:rsid w:val="00DC286F"/>
    <w:rsid w:val="00DC34A6"/>
    <w:rsid w:val="00DC582C"/>
    <w:rsid w:val="00DC71EE"/>
    <w:rsid w:val="00DC7C17"/>
    <w:rsid w:val="00DD1612"/>
    <w:rsid w:val="00DD1771"/>
    <w:rsid w:val="00DD3968"/>
    <w:rsid w:val="00DD6BD2"/>
    <w:rsid w:val="00DE135B"/>
    <w:rsid w:val="00DE47E4"/>
    <w:rsid w:val="00DE497A"/>
    <w:rsid w:val="00DE5DCD"/>
    <w:rsid w:val="00DE68A9"/>
    <w:rsid w:val="00DE7042"/>
    <w:rsid w:val="00DE745D"/>
    <w:rsid w:val="00DF1A17"/>
    <w:rsid w:val="00DF3A7F"/>
    <w:rsid w:val="00DF5E7F"/>
    <w:rsid w:val="00DF6A41"/>
    <w:rsid w:val="00E006AF"/>
    <w:rsid w:val="00E0079F"/>
    <w:rsid w:val="00E03C53"/>
    <w:rsid w:val="00E03CFD"/>
    <w:rsid w:val="00E04856"/>
    <w:rsid w:val="00E05B96"/>
    <w:rsid w:val="00E07CA0"/>
    <w:rsid w:val="00E105EA"/>
    <w:rsid w:val="00E1146F"/>
    <w:rsid w:val="00E125A5"/>
    <w:rsid w:val="00E14C7E"/>
    <w:rsid w:val="00E15580"/>
    <w:rsid w:val="00E157C7"/>
    <w:rsid w:val="00E15BB5"/>
    <w:rsid w:val="00E1623E"/>
    <w:rsid w:val="00E1625B"/>
    <w:rsid w:val="00E1726D"/>
    <w:rsid w:val="00E17D85"/>
    <w:rsid w:val="00E203E3"/>
    <w:rsid w:val="00E21266"/>
    <w:rsid w:val="00E21C0E"/>
    <w:rsid w:val="00E221E5"/>
    <w:rsid w:val="00E228DD"/>
    <w:rsid w:val="00E23E0F"/>
    <w:rsid w:val="00E2493C"/>
    <w:rsid w:val="00E250B0"/>
    <w:rsid w:val="00E250FB"/>
    <w:rsid w:val="00E30482"/>
    <w:rsid w:val="00E30687"/>
    <w:rsid w:val="00E335AF"/>
    <w:rsid w:val="00E33FB7"/>
    <w:rsid w:val="00E414C2"/>
    <w:rsid w:val="00E415F6"/>
    <w:rsid w:val="00E4283B"/>
    <w:rsid w:val="00E43B81"/>
    <w:rsid w:val="00E45930"/>
    <w:rsid w:val="00E4783D"/>
    <w:rsid w:val="00E47A37"/>
    <w:rsid w:val="00E47E66"/>
    <w:rsid w:val="00E5094F"/>
    <w:rsid w:val="00E54FA7"/>
    <w:rsid w:val="00E5592D"/>
    <w:rsid w:val="00E6022C"/>
    <w:rsid w:val="00E60820"/>
    <w:rsid w:val="00E60EE5"/>
    <w:rsid w:val="00E639D6"/>
    <w:rsid w:val="00E647C9"/>
    <w:rsid w:val="00E70DDE"/>
    <w:rsid w:val="00E71165"/>
    <w:rsid w:val="00E71F58"/>
    <w:rsid w:val="00E72001"/>
    <w:rsid w:val="00E72213"/>
    <w:rsid w:val="00E753FD"/>
    <w:rsid w:val="00E766C4"/>
    <w:rsid w:val="00E803B4"/>
    <w:rsid w:val="00E809E7"/>
    <w:rsid w:val="00E825A4"/>
    <w:rsid w:val="00E8290A"/>
    <w:rsid w:val="00E834E1"/>
    <w:rsid w:val="00E84B08"/>
    <w:rsid w:val="00E8571A"/>
    <w:rsid w:val="00E85EF1"/>
    <w:rsid w:val="00E91B19"/>
    <w:rsid w:val="00E94781"/>
    <w:rsid w:val="00E94F6B"/>
    <w:rsid w:val="00E95A64"/>
    <w:rsid w:val="00E977F0"/>
    <w:rsid w:val="00E97BFE"/>
    <w:rsid w:val="00E97E66"/>
    <w:rsid w:val="00EA0A66"/>
    <w:rsid w:val="00EA1108"/>
    <w:rsid w:val="00EA1EBB"/>
    <w:rsid w:val="00EA4BF1"/>
    <w:rsid w:val="00EB20BB"/>
    <w:rsid w:val="00EB3CF1"/>
    <w:rsid w:val="00EB6DE5"/>
    <w:rsid w:val="00EB707F"/>
    <w:rsid w:val="00EC115C"/>
    <w:rsid w:val="00EC2072"/>
    <w:rsid w:val="00EC22D6"/>
    <w:rsid w:val="00EC4609"/>
    <w:rsid w:val="00EC6C4B"/>
    <w:rsid w:val="00EC740A"/>
    <w:rsid w:val="00ED098E"/>
    <w:rsid w:val="00ED214F"/>
    <w:rsid w:val="00ED41C5"/>
    <w:rsid w:val="00ED440F"/>
    <w:rsid w:val="00ED5B5B"/>
    <w:rsid w:val="00ED6F24"/>
    <w:rsid w:val="00ED78D0"/>
    <w:rsid w:val="00EE1FE2"/>
    <w:rsid w:val="00EE3870"/>
    <w:rsid w:val="00EE4310"/>
    <w:rsid w:val="00EE45A4"/>
    <w:rsid w:val="00EE4FFB"/>
    <w:rsid w:val="00EE5961"/>
    <w:rsid w:val="00EE66B0"/>
    <w:rsid w:val="00EE7B77"/>
    <w:rsid w:val="00EF26A3"/>
    <w:rsid w:val="00EF4072"/>
    <w:rsid w:val="00EF4855"/>
    <w:rsid w:val="00EF5693"/>
    <w:rsid w:val="00F0092B"/>
    <w:rsid w:val="00F022A2"/>
    <w:rsid w:val="00F0342F"/>
    <w:rsid w:val="00F03BCA"/>
    <w:rsid w:val="00F044BA"/>
    <w:rsid w:val="00F0503D"/>
    <w:rsid w:val="00F05E53"/>
    <w:rsid w:val="00F113FF"/>
    <w:rsid w:val="00F11B51"/>
    <w:rsid w:val="00F12904"/>
    <w:rsid w:val="00F12CBF"/>
    <w:rsid w:val="00F152CC"/>
    <w:rsid w:val="00F15805"/>
    <w:rsid w:val="00F174D8"/>
    <w:rsid w:val="00F177F3"/>
    <w:rsid w:val="00F265AC"/>
    <w:rsid w:val="00F26DBB"/>
    <w:rsid w:val="00F274D1"/>
    <w:rsid w:val="00F27BC5"/>
    <w:rsid w:val="00F31F61"/>
    <w:rsid w:val="00F327D7"/>
    <w:rsid w:val="00F32A99"/>
    <w:rsid w:val="00F33427"/>
    <w:rsid w:val="00F35053"/>
    <w:rsid w:val="00F3514D"/>
    <w:rsid w:val="00F357F3"/>
    <w:rsid w:val="00F37B4F"/>
    <w:rsid w:val="00F4093D"/>
    <w:rsid w:val="00F40DFD"/>
    <w:rsid w:val="00F44797"/>
    <w:rsid w:val="00F470EE"/>
    <w:rsid w:val="00F5164F"/>
    <w:rsid w:val="00F51941"/>
    <w:rsid w:val="00F51AC3"/>
    <w:rsid w:val="00F52885"/>
    <w:rsid w:val="00F5472C"/>
    <w:rsid w:val="00F54BAC"/>
    <w:rsid w:val="00F550C7"/>
    <w:rsid w:val="00F562B4"/>
    <w:rsid w:val="00F57857"/>
    <w:rsid w:val="00F621E9"/>
    <w:rsid w:val="00F6482E"/>
    <w:rsid w:val="00F66862"/>
    <w:rsid w:val="00F6732B"/>
    <w:rsid w:val="00F703F3"/>
    <w:rsid w:val="00F710D1"/>
    <w:rsid w:val="00F71533"/>
    <w:rsid w:val="00F71711"/>
    <w:rsid w:val="00F7192E"/>
    <w:rsid w:val="00F72002"/>
    <w:rsid w:val="00F74529"/>
    <w:rsid w:val="00F74ED9"/>
    <w:rsid w:val="00F76D42"/>
    <w:rsid w:val="00F77B3B"/>
    <w:rsid w:val="00F77CA0"/>
    <w:rsid w:val="00F8062E"/>
    <w:rsid w:val="00F81A8B"/>
    <w:rsid w:val="00F82D69"/>
    <w:rsid w:val="00F865AD"/>
    <w:rsid w:val="00F92124"/>
    <w:rsid w:val="00F93B1D"/>
    <w:rsid w:val="00F93E36"/>
    <w:rsid w:val="00F97320"/>
    <w:rsid w:val="00FA1BA4"/>
    <w:rsid w:val="00FA3122"/>
    <w:rsid w:val="00FA3A17"/>
    <w:rsid w:val="00FA744F"/>
    <w:rsid w:val="00FB11A3"/>
    <w:rsid w:val="00FB3BAA"/>
    <w:rsid w:val="00FB4191"/>
    <w:rsid w:val="00FB4BDE"/>
    <w:rsid w:val="00FB5722"/>
    <w:rsid w:val="00FB61B8"/>
    <w:rsid w:val="00FB6580"/>
    <w:rsid w:val="00FB6F89"/>
    <w:rsid w:val="00FB7943"/>
    <w:rsid w:val="00FC3099"/>
    <w:rsid w:val="00FC30E7"/>
    <w:rsid w:val="00FC40E9"/>
    <w:rsid w:val="00FC4594"/>
    <w:rsid w:val="00FC6D71"/>
    <w:rsid w:val="00FC6F4E"/>
    <w:rsid w:val="00FC70BF"/>
    <w:rsid w:val="00FD2283"/>
    <w:rsid w:val="00FD2E5B"/>
    <w:rsid w:val="00FD3BEF"/>
    <w:rsid w:val="00FD4A39"/>
    <w:rsid w:val="00FD50E2"/>
    <w:rsid w:val="00FD7BD3"/>
    <w:rsid w:val="00FE070D"/>
    <w:rsid w:val="00FE3909"/>
    <w:rsid w:val="00FE3EC7"/>
    <w:rsid w:val="00FE4885"/>
    <w:rsid w:val="00FE7599"/>
    <w:rsid w:val="00FE7623"/>
    <w:rsid w:val="00FE7C12"/>
    <w:rsid w:val="00FF0358"/>
    <w:rsid w:val="00FF12E3"/>
    <w:rsid w:val="00FF1B34"/>
    <w:rsid w:val="00FF2831"/>
    <w:rsid w:val="00FF36E1"/>
    <w:rsid w:val="00FF4322"/>
    <w:rsid w:val="00FF69ED"/>
    <w:rsid w:val="00FF6E63"/>
    <w:rsid w:val="00FF7038"/>
    <w:rsid w:val="00FF74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2B26DC8"/>
  <w15:docId w15:val="{8B0A362A-8C10-4A88-80C2-6AA5DECDE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05210E"/>
  </w:style>
  <w:style w:type="paragraph" w:styleId="11">
    <w:name w:val="heading 1"/>
    <w:basedOn w:val="a5"/>
    <w:next w:val="a5"/>
    <w:link w:val="110"/>
    <w:autoRedefine/>
    <w:qFormat/>
    <w:rsid w:val="00284689"/>
    <w:pPr>
      <w:keepNext/>
      <w:keepLines/>
      <w:spacing w:before="120" w:after="240" w:line="240" w:lineRule="auto"/>
      <w:ind w:left="284"/>
      <w:jc w:val="center"/>
      <w:outlineLvl w:val="0"/>
    </w:pPr>
    <w:rPr>
      <w:rFonts w:ascii="Times New Roman" w:eastAsia="Batang" w:hAnsi="Times New Roman" w:cs="Times New Roman"/>
      <w:b/>
      <w:bCs/>
      <w:caps/>
      <w:sz w:val="28"/>
      <w:szCs w:val="28"/>
      <w:lang w:val="ru-RU" w:eastAsia="ru-RU"/>
    </w:rPr>
  </w:style>
  <w:style w:type="paragraph" w:styleId="2">
    <w:name w:val="heading 2"/>
    <w:basedOn w:val="a5"/>
    <w:next w:val="a5"/>
    <w:link w:val="20"/>
    <w:autoRedefine/>
    <w:unhideWhenUsed/>
    <w:qFormat/>
    <w:rsid w:val="00A7199B"/>
    <w:pPr>
      <w:widowControl w:val="0"/>
      <w:spacing w:before="240" w:after="0" w:line="240" w:lineRule="auto"/>
      <w:jc w:val="center"/>
      <w:outlineLvl w:val="1"/>
    </w:pPr>
    <w:rPr>
      <w:rFonts w:ascii="Times New Roman" w:eastAsia="Calibri" w:hAnsi="Times New Roman" w:cs="Times New Roman"/>
      <w:caps/>
      <w:sz w:val="28"/>
      <w:szCs w:val="26"/>
    </w:rPr>
  </w:style>
  <w:style w:type="paragraph" w:styleId="3">
    <w:name w:val="heading 3"/>
    <w:basedOn w:val="a5"/>
    <w:next w:val="a5"/>
    <w:link w:val="30"/>
    <w:autoRedefine/>
    <w:uiPriority w:val="9"/>
    <w:unhideWhenUsed/>
    <w:qFormat/>
    <w:rsid w:val="00974DD8"/>
    <w:pPr>
      <w:widowControl w:val="0"/>
      <w:numPr>
        <w:ilvl w:val="2"/>
        <w:numId w:val="8"/>
      </w:numPr>
      <w:spacing w:before="120" w:after="0" w:line="240" w:lineRule="auto"/>
      <w:jc w:val="both"/>
      <w:outlineLvl w:val="2"/>
    </w:pPr>
    <w:rPr>
      <w:rFonts w:ascii="Times New Roman" w:eastAsia="Times New Roman" w:hAnsi="Times New Roman" w:cs="Times New Roman"/>
      <w:sz w:val="28"/>
      <w:szCs w:val="24"/>
    </w:rPr>
  </w:style>
  <w:style w:type="paragraph" w:styleId="4">
    <w:name w:val="heading 4"/>
    <w:basedOn w:val="a5"/>
    <w:next w:val="a5"/>
    <w:link w:val="40"/>
    <w:autoRedefine/>
    <w:unhideWhenUsed/>
    <w:qFormat/>
    <w:rsid w:val="00CF47F5"/>
    <w:pPr>
      <w:widowControl w:val="0"/>
      <w:numPr>
        <w:numId w:val="9"/>
      </w:numPr>
      <w:spacing w:after="120" w:line="240" w:lineRule="auto"/>
      <w:ind w:left="714" w:hanging="357"/>
      <w:contextualSpacing/>
      <w:jc w:val="both"/>
      <w:outlineLvl w:val="3"/>
    </w:pPr>
    <w:rPr>
      <w:rFonts w:ascii="Times New Roman" w:eastAsia="Times New Roman" w:hAnsi="Times New Roman" w:cs="Times New Roman"/>
      <w:iCs/>
      <w:sz w:val="28"/>
    </w:rPr>
  </w:style>
  <w:style w:type="paragraph" w:styleId="5">
    <w:name w:val="heading 5"/>
    <w:basedOn w:val="a5"/>
    <w:next w:val="a5"/>
    <w:link w:val="50"/>
    <w:uiPriority w:val="9"/>
    <w:semiHidden/>
    <w:unhideWhenUsed/>
    <w:qFormat/>
    <w:rsid w:val="00964C81"/>
    <w:pPr>
      <w:keepNext/>
      <w:keepLines/>
      <w:numPr>
        <w:ilvl w:val="4"/>
        <w:numId w:val="8"/>
      </w:numPr>
      <w:spacing w:before="40" w:after="0"/>
      <w:outlineLvl w:val="4"/>
    </w:pPr>
    <w:rPr>
      <w:rFonts w:ascii="Calibri Light" w:eastAsia="Times New Roman" w:hAnsi="Calibri Light" w:cs="Times New Roman"/>
      <w:color w:val="2F5496"/>
      <w:sz w:val="26"/>
    </w:rPr>
  </w:style>
  <w:style w:type="paragraph" w:styleId="6">
    <w:name w:val="heading 6"/>
    <w:basedOn w:val="a5"/>
    <w:next w:val="a5"/>
    <w:link w:val="60"/>
    <w:uiPriority w:val="9"/>
    <w:unhideWhenUsed/>
    <w:qFormat/>
    <w:rsid w:val="00964C81"/>
    <w:pPr>
      <w:keepNext/>
      <w:keepLines/>
      <w:numPr>
        <w:ilvl w:val="5"/>
        <w:numId w:val="8"/>
      </w:numPr>
      <w:spacing w:before="40" w:after="0"/>
      <w:outlineLvl w:val="5"/>
    </w:pPr>
    <w:rPr>
      <w:rFonts w:ascii="Calibri Light" w:eastAsia="Times New Roman" w:hAnsi="Calibri Light" w:cs="Times New Roman"/>
      <w:color w:val="1F3763"/>
      <w:sz w:val="26"/>
    </w:rPr>
  </w:style>
  <w:style w:type="paragraph" w:styleId="7">
    <w:name w:val="heading 7"/>
    <w:basedOn w:val="a5"/>
    <w:next w:val="a5"/>
    <w:link w:val="70"/>
    <w:uiPriority w:val="9"/>
    <w:semiHidden/>
    <w:unhideWhenUsed/>
    <w:qFormat/>
    <w:rsid w:val="00964C81"/>
    <w:pPr>
      <w:keepNext/>
      <w:keepLines/>
      <w:numPr>
        <w:ilvl w:val="6"/>
        <w:numId w:val="8"/>
      </w:numPr>
      <w:spacing w:before="40" w:after="0"/>
      <w:outlineLvl w:val="6"/>
    </w:pPr>
    <w:rPr>
      <w:rFonts w:ascii="Calibri Light" w:eastAsia="Times New Roman" w:hAnsi="Calibri Light" w:cs="Times New Roman"/>
      <w:i/>
      <w:iCs/>
      <w:color w:val="1F3763"/>
      <w:sz w:val="26"/>
    </w:rPr>
  </w:style>
  <w:style w:type="paragraph" w:styleId="8">
    <w:name w:val="heading 8"/>
    <w:basedOn w:val="a5"/>
    <w:next w:val="a5"/>
    <w:link w:val="80"/>
    <w:uiPriority w:val="9"/>
    <w:semiHidden/>
    <w:unhideWhenUsed/>
    <w:qFormat/>
    <w:rsid w:val="00964C81"/>
    <w:pPr>
      <w:keepNext/>
      <w:keepLines/>
      <w:numPr>
        <w:ilvl w:val="7"/>
        <w:numId w:val="8"/>
      </w:numPr>
      <w:spacing w:before="40" w:after="0"/>
      <w:outlineLvl w:val="7"/>
    </w:pPr>
    <w:rPr>
      <w:rFonts w:ascii="Calibri Light" w:eastAsia="Times New Roman" w:hAnsi="Calibri Light" w:cs="Times New Roman"/>
      <w:color w:val="272727"/>
      <w:sz w:val="21"/>
      <w:szCs w:val="21"/>
    </w:rPr>
  </w:style>
  <w:style w:type="paragraph" w:styleId="9">
    <w:name w:val="heading 9"/>
    <w:basedOn w:val="a5"/>
    <w:next w:val="a5"/>
    <w:link w:val="90"/>
    <w:unhideWhenUsed/>
    <w:qFormat/>
    <w:rsid w:val="00964C81"/>
    <w:pPr>
      <w:keepNext/>
      <w:keepLines/>
      <w:numPr>
        <w:ilvl w:val="8"/>
        <w:numId w:val="8"/>
      </w:numPr>
      <w:spacing w:before="40" w:after="0"/>
      <w:outlineLvl w:val="8"/>
    </w:pPr>
    <w:rPr>
      <w:rFonts w:ascii="Calibri Light" w:eastAsia="Times New Roman" w:hAnsi="Calibri Light" w:cs="Times New Roman"/>
      <w:i/>
      <w:iCs/>
      <w:color w:val="272727"/>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
    <w:name w:val="Заголовок першого рівня1"/>
    <w:basedOn w:val="a5"/>
    <w:next w:val="a5"/>
    <w:link w:val="12"/>
    <w:qFormat/>
    <w:rsid w:val="001702ED"/>
    <w:pPr>
      <w:keepNext/>
      <w:keepLines/>
      <w:numPr>
        <w:numId w:val="4"/>
      </w:numPr>
      <w:spacing w:after="0" w:line="240" w:lineRule="auto"/>
      <w:outlineLvl w:val="0"/>
    </w:pPr>
    <w:rPr>
      <w:rFonts w:ascii="Times New Roman" w:eastAsia="Calibri" w:hAnsi="Times New Roman" w:cs="Times New Roman"/>
      <w:caps/>
      <w:sz w:val="28"/>
      <w:szCs w:val="28"/>
    </w:rPr>
  </w:style>
  <w:style w:type="paragraph" w:customStyle="1" w:styleId="10">
    <w:name w:val="Заголовок  першого рівня1"/>
    <w:basedOn w:val="11"/>
    <w:next w:val="2"/>
    <w:unhideWhenUsed/>
    <w:qFormat/>
    <w:rsid w:val="0057079E"/>
    <w:pPr>
      <w:numPr>
        <w:ilvl w:val="1"/>
        <w:numId w:val="4"/>
      </w:numPr>
      <w:spacing w:after="120"/>
      <w:outlineLvl w:val="1"/>
    </w:pPr>
    <w:rPr>
      <w:sz w:val="24"/>
      <w:szCs w:val="26"/>
    </w:rPr>
  </w:style>
  <w:style w:type="paragraph" w:customStyle="1" w:styleId="31">
    <w:name w:val="Заголовок 31"/>
    <w:basedOn w:val="a5"/>
    <w:next w:val="a5"/>
    <w:uiPriority w:val="9"/>
    <w:unhideWhenUsed/>
    <w:qFormat/>
    <w:rsid w:val="00964C81"/>
    <w:pPr>
      <w:keepNext/>
      <w:keepLines/>
      <w:spacing w:before="40" w:after="0" w:line="240" w:lineRule="auto"/>
      <w:jc w:val="both"/>
      <w:outlineLvl w:val="2"/>
    </w:pPr>
    <w:rPr>
      <w:rFonts w:ascii="Calibri Light" w:eastAsia="Times New Roman" w:hAnsi="Calibri Light" w:cs="Times New Roman"/>
      <w:color w:val="1F3763"/>
      <w:sz w:val="24"/>
      <w:szCs w:val="24"/>
    </w:rPr>
  </w:style>
  <w:style w:type="paragraph" w:customStyle="1" w:styleId="41">
    <w:name w:val="Заголовок 41"/>
    <w:basedOn w:val="a5"/>
    <w:next w:val="a5"/>
    <w:uiPriority w:val="9"/>
    <w:semiHidden/>
    <w:unhideWhenUsed/>
    <w:qFormat/>
    <w:rsid w:val="00964C81"/>
    <w:pPr>
      <w:keepNext/>
      <w:keepLines/>
      <w:spacing w:before="40" w:after="0" w:line="240" w:lineRule="auto"/>
      <w:jc w:val="both"/>
      <w:outlineLvl w:val="3"/>
    </w:pPr>
    <w:rPr>
      <w:rFonts w:ascii="Calibri Light" w:eastAsia="Times New Roman" w:hAnsi="Calibri Light" w:cs="Times New Roman"/>
      <w:i/>
      <w:iCs/>
      <w:color w:val="2F5496"/>
      <w:sz w:val="26"/>
    </w:rPr>
  </w:style>
  <w:style w:type="paragraph" w:customStyle="1" w:styleId="51">
    <w:name w:val="Заголовок 51"/>
    <w:basedOn w:val="a5"/>
    <w:next w:val="a5"/>
    <w:uiPriority w:val="9"/>
    <w:semiHidden/>
    <w:unhideWhenUsed/>
    <w:qFormat/>
    <w:rsid w:val="00964C81"/>
    <w:pPr>
      <w:keepNext/>
      <w:keepLines/>
      <w:spacing w:before="40" w:after="0" w:line="240" w:lineRule="auto"/>
      <w:jc w:val="both"/>
      <w:outlineLvl w:val="4"/>
    </w:pPr>
    <w:rPr>
      <w:rFonts w:ascii="Calibri Light" w:eastAsia="Times New Roman" w:hAnsi="Calibri Light" w:cs="Times New Roman"/>
      <w:color w:val="2F5496"/>
      <w:sz w:val="26"/>
    </w:rPr>
  </w:style>
  <w:style w:type="paragraph" w:customStyle="1" w:styleId="61">
    <w:name w:val="Заголовок 61"/>
    <w:basedOn w:val="a5"/>
    <w:next w:val="a5"/>
    <w:uiPriority w:val="9"/>
    <w:unhideWhenUsed/>
    <w:qFormat/>
    <w:rsid w:val="00964C81"/>
    <w:pPr>
      <w:keepNext/>
      <w:keepLines/>
      <w:spacing w:before="40" w:after="0" w:line="240" w:lineRule="auto"/>
      <w:jc w:val="both"/>
      <w:outlineLvl w:val="5"/>
    </w:pPr>
    <w:rPr>
      <w:rFonts w:ascii="Calibri Light" w:eastAsia="Times New Roman" w:hAnsi="Calibri Light" w:cs="Times New Roman"/>
      <w:color w:val="1F3763"/>
      <w:sz w:val="26"/>
    </w:rPr>
  </w:style>
  <w:style w:type="paragraph" w:customStyle="1" w:styleId="71">
    <w:name w:val="Заголовок 71"/>
    <w:basedOn w:val="a5"/>
    <w:next w:val="a5"/>
    <w:uiPriority w:val="9"/>
    <w:semiHidden/>
    <w:unhideWhenUsed/>
    <w:qFormat/>
    <w:rsid w:val="00964C81"/>
    <w:pPr>
      <w:keepNext/>
      <w:keepLines/>
      <w:numPr>
        <w:ilvl w:val="6"/>
        <w:numId w:val="4"/>
      </w:numPr>
      <w:spacing w:before="40" w:after="0" w:line="240" w:lineRule="auto"/>
      <w:jc w:val="both"/>
      <w:outlineLvl w:val="6"/>
    </w:pPr>
    <w:rPr>
      <w:rFonts w:ascii="Calibri Light" w:eastAsia="Times New Roman" w:hAnsi="Calibri Light" w:cs="Times New Roman"/>
      <w:i/>
      <w:iCs/>
      <w:color w:val="1F3763"/>
      <w:sz w:val="26"/>
    </w:rPr>
  </w:style>
  <w:style w:type="paragraph" w:customStyle="1" w:styleId="81">
    <w:name w:val="Заголовок 81"/>
    <w:basedOn w:val="a5"/>
    <w:next w:val="a5"/>
    <w:uiPriority w:val="9"/>
    <w:semiHidden/>
    <w:unhideWhenUsed/>
    <w:qFormat/>
    <w:rsid w:val="00964C81"/>
    <w:pPr>
      <w:keepNext/>
      <w:keepLines/>
      <w:numPr>
        <w:ilvl w:val="7"/>
        <w:numId w:val="4"/>
      </w:numPr>
      <w:spacing w:before="40" w:after="0" w:line="240" w:lineRule="auto"/>
      <w:ind w:left="5760" w:hanging="360"/>
      <w:jc w:val="both"/>
      <w:outlineLvl w:val="7"/>
    </w:pPr>
    <w:rPr>
      <w:rFonts w:ascii="Calibri Light" w:eastAsia="Times New Roman" w:hAnsi="Calibri Light" w:cs="Times New Roman"/>
      <w:color w:val="272727"/>
      <w:sz w:val="21"/>
      <w:szCs w:val="21"/>
    </w:rPr>
  </w:style>
  <w:style w:type="paragraph" w:customStyle="1" w:styleId="91">
    <w:name w:val="Заголовок 91"/>
    <w:basedOn w:val="a5"/>
    <w:next w:val="a5"/>
    <w:unhideWhenUsed/>
    <w:qFormat/>
    <w:rsid w:val="00964C81"/>
    <w:pPr>
      <w:keepNext/>
      <w:keepLines/>
      <w:numPr>
        <w:ilvl w:val="8"/>
        <w:numId w:val="4"/>
      </w:numPr>
      <w:spacing w:before="40" w:after="0" w:line="240" w:lineRule="auto"/>
      <w:jc w:val="both"/>
      <w:outlineLvl w:val="8"/>
    </w:pPr>
    <w:rPr>
      <w:rFonts w:ascii="Calibri Light" w:eastAsia="Times New Roman" w:hAnsi="Calibri Light" w:cs="Times New Roman"/>
      <w:i/>
      <w:iCs/>
      <w:color w:val="272727"/>
      <w:sz w:val="21"/>
      <w:szCs w:val="21"/>
    </w:rPr>
  </w:style>
  <w:style w:type="numbering" w:customStyle="1" w:styleId="13">
    <w:name w:val="Нет списка1"/>
    <w:next w:val="a8"/>
    <w:uiPriority w:val="99"/>
    <w:semiHidden/>
    <w:unhideWhenUsed/>
    <w:rsid w:val="00964C81"/>
  </w:style>
  <w:style w:type="character" w:customStyle="1" w:styleId="12">
    <w:name w:val="Заголовок 1 Знак"/>
    <w:aliases w:val="Заголовок першого рівня Знак"/>
    <w:basedOn w:val="a6"/>
    <w:link w:val="1"/>
    <w:rsid w:val="001702ED"/>
    <w:rPr>
      <w:rFonts w:ascii="Times New Roman" w:eastAsia="Calibri" w:hAnsi="Times New Roman" w:cs="Times New Roman"/>
      <w:caps/>
      <w:sz w:val="28"/>
      <w:szCs w:val="28"/>
    </w:rPr>
  </w:style>
  <w:style w:type="character" w:customStyle="1" w:styleId="20">
    <w:name w:val="Заголовок 2 Знак"/>
    <w:basedOn w:val="a6"/>
    <w:link w:val="2"/>
    <w:rsid w:val="00A7199B"/>
    <w:rPr>
      <w:rFonts w:ascii="Times New Roman" w:eastAsia="Calibri" w:hAnsi="Times New Roman" w:cs="Times New Roman"/>
      <w:caps/>
      <w:sz w:val="28"/>
      <w:szCs w:val="26"/>
    </w:rPr>
  </w:style>
  <w:style w:type="character" w:customStyle="1" w:styleId="30">
    <w:name w:val="Заголовок 3 Знак"/>
    <w:basedOn w:val="a6"/>
    <w:link w:val="3"/>
    <w:uiPriority w:val="9"/>
    <w:rsid w:val="00974DD8"/>
    <w:rPr>
      <w:rFonts w:ascii="Times New Roman" w:eastAsia="Times New Roman" w:hAnsi="Times New Roman" w:cs="Times New Roman"/>
      <w:sz w:val="28"/>
      <w:szCs w:val="24"/>
    </w:rPr>
  </w:style>
  <w:style w:type="character" w:customStyle="1" w:styleId="40">
    <w:name w:val="Заголовок 4 Знак"/>
    <w:basedOn w:val="a6"/>
    <w:link w:val="4"/>
    <w:rsid w:val="00CF47F5"/>
    <w:rPr>
      <w:rFonts w:ascii="Times New Roman" w:eastAsia="Times New Roman" w:hAnsi="Times New Roman" w:cs="Times New Roman"/>
      <w:iCs/>
      <w:sz w:val="28"/>
    </w:rPr>
  </w:style>
  <w:style w:type="character" w:customStyle="1" w:styleId="50">
    <w:name w:val="Заголовок 5 Знак"/>
    <w:basedOn w:val="a6"/>
    <w:link w:val="5"/>
    <w:uiPriority w:val="9"/>
    <w:semiHidden/>
    <w:rsid w:val="00964C81"/>
    <w:rPr>
      <w:rFonts w:ascii="Calibri Light" w:eastAsia="Times New Roman" w:hAnsi="Calibri Light" w:cs="Times New Roman"/>
      <w:color w:val="2F5496"/>
      <w:sz w:val="26"/>
    </w:rPr>
  </w:style>
  <w:style w:type="character" w:customStyle="1" w:styleId="60">
    <w:name w:val="Заголовок 6 Знак"/>
    <w:basedOn w:val="a6"/>
    <w:link w:val="6"/>
    <w:uiPriority w:val="9"/>
    <w:rsid w:val="00964C81"/>
    <w:rPr>
      <w:rFonts w:ascii="Calibri Light" w:eastAsia="Times New Roman" w:hAnsi="Calibri Light" w:cs="Times New Roman"/>
      <w:color w:val="1F3763"/>
      <w:sz w:val="26"/>
    </w:rPr>
  </w:style>
  <w:style w:type="character" w:customStyle="1" w:styleId="70">
    <w:name w:val="Заголовок 7 Знак"/>
    <w:basedOn w:val="a6"/>
    <w:link w:val="7"/>
    <w:uiPriority w:val="9"/>
    <w:semiHidden/>
    <w:rsid w:val="00964C81"/>
    <w:rPr>
      <w:rFonts w:ascii="Calibri Light" w:eastAsia="Times New Roman" w:hAnsi="Calibri Light" w:cs="Times New Roman"/>
      <w:i/>
      <w:iCs/>
      <w:color w:val="1F3763"/>
      <w:sz w:val="26"/>
    </w:rPr>
  </w:style>
  <w:style w:type="character" w:customStyle="1" w:styleId="80">
    <w:name w:val="Заголовок 8 Знак"/>
    <w:basedOn w:val="a6"/>
    <w:link w:val="8"/>
    <w:uiPriority w:val="9"/>
    <w:semiHidden/>
    <w:rsid w:val="00964C81"/>
    <w:rPr>
      <w:rFonts w:ascii="Calibri Light" w:eastAsia="Times New Roman" w:hAnsi="Calibri Light" w:cs="Times New Roman"/>
      <w:color w:val="272727"/>
      <w:sz w:val="21"/>
      <w:szCs w:val="21"/>
    </w:rPr>
  </w:style>
  <w:style w:type="character" w:customStyle="1" w:styleId="90">
    <w:name w:val="Заголовок 9 Знак"/>
    <w:basedOn w:val="a6"/>
    <w:link w:val="9"/>
    <w:rsid w:val="00964C81"/>
    <w:rPr>
      <w:rFonts w:ascii="Calibri Light" w:eastAsia="Times New Roman" w:hAnsi="Calibri Light" w:cs="Times New Roman"/>
      <w:i/>
      <w:iCs/>
      <w:color w:val="272727"/>
      <w:sz w:val="21"/>
      <w:szCs w:val="21"/>
    </w:rPr>
  </w:style>
  <w:style w:type="paragraph" w:customStyle="1" w:styleId="14">
    <w:name w:val="Верхний колонтитул1"/>
    <w:basedOn w:val="a5"/>
    <w:next w:val="a9"/>
    <w:link w:val="aa"/>
    <w:uiPriority w:val="99"/>
    <w:unhideWhenUsed/>
    <w:rsid w:val="00964C81"/>
    <w:pPr>
      <w:tabs>
        <w:tab w:val="center" w:pos="4819"/>
        <w:tab w:val="right" w:pos="9639"/>
      </w:tabs>
      <w:spacing w:before="120" w:after="0" w:line="240" w:lineRule="auto"/>
      <w:ind w:firstLine="709"/>
      <w:jc w:val="both"/>
    </w:pPr>
    <w:rPr>
      <w:rFonts w:ascii="Times New Roman" w:hAnsi="Times New Roman"/>
      <w:sz w:val="26"/>
    </w:rPr>
  </w:style>
  <w:style w:type="character" w:customStyle="1" w:styleId="aa">
    <w:name w:val="Верхний колонтитул Знак"/>
    <w:basedOn w:val="a6"/>
    <w:link w:val="14"/>
    <w:uiPriority w:val="99"/>
    <w:rsid w:val="00964C81"/>
    <w:rPr>
      <w:rFonts w:ascii="Times New Roman" w:hAnsi="Times New Roman"/>
      <w:sz w:val="26"/>
    </w:rPr>
  </w:style>
  <w:style w:type="paragraph" w:customStyle="1" w:styleId="15">
    <w:name w:val="Нижний колонтитул1"/>
    <w:basedOn w:val="a5"/>
    <w:next w:val="ab"/>
    <w:link w:val="ac"/>
    <w:uiPriority w:val="99"/>
    <w:unhideWhenUsed/>
    <w:rsid w:val="00964C81"/>
    <w:pPr>
      <w:tabs>
        <w:tab w:val="center" w:pos="4819"/>
        <w:tab w:val="right" w:pos="9639"/>
      </w:tabs>
      <w:spacing w:before="120" w:after="0" w:line="240" w:lineRule="auto"/>
      <w:ind w:firstLine="709"/>
      <w:jc w:val="both"/>
    </w:pPr>
    <w:rPr>
      <w:rFonts w:ascii="Times New Roman" w:hAnsi="Times New Roman"/>
      <w:sz w:val="26"/>
    </w:rPr>
  </w:style>
  <w:style w:type="character" w:customStyle="1" w:styleId="ac">
    <w:name w:val="Нижний колонтитул Знак"/>
    <w:basedOn w:val="a6"/>
    <w:link w:val="15"/>
    <w:uiPriority w:val="99"/>
    <w:rsid w:val="00964C81"/>
    <w:rPr>
      <w:rFonts w:ascii="Times New Roman" w:hAnsi="Times New Roman"/>
      <w:sz w:val="26"/>
    </w:rPr>
  </w:style>
  <w:style w:type="paragraph" w:customStyle="1" w:styleId="111">
    <w:name w:val="Заголовок 1 рівень1"/>
    <w:basedOn w:val="a5"/>
    <w:next w:val="a5"/>
    <w:rsid w:val="00964C81"/>
    <w:pPr>
      <w:spacing w:before="120" w:after="0" w:line="240" w:lineRule="auto"/>
      <w:ind w:firstLine="709"/>
      <w:contextualSpacing/>
      <w:jc w:val="both"/>
    </w:pPr>
    <w:rPr>
      <w:rFonts w:ascii="Calibri Light" w:eastAsia="Times New Roman" w:hAnsi="Calibri Light" w:cs="Times New Roman"/>
      <w:spacing w:val="-10"/>
      <w:kern w:val="28"/>
      <w:sz w:val="56"/>
      <w:szCs w:val="56"/>
    </w:rPr>
  </w:style>
  <w:style w:type="character" w:customStyle="1" w:styleId="32">
    <w:name w:val="Заголовок Знак3"/>
    <w:basedOn w:val="a6"/>
    <w:link w:val="ad"/>
    <w:rsid w:val="00964C81"/>
    <w:rPr>
      <w:rFonts w:ascii="Calibri Light" w:eastAsia="Times New Roman" w:hAnsi="Calibri Light" w:cs="Times New Roman"/>
      <w:spacing w:val="-10"/>
      <w:kern w:val="28"/>
      <w:sz w:val="56"/>
      <w:szCs w:val="56"/>
    </w:rPr>
  </w:style>
  <w:style w:type="paragraph" w:customStyle="1" w:styleId="16">
    <w:name w:val="Заголовок оглавления1"/>
    <w:basedOn w:val="11"/>
    <w:next w:val="a5"/>
    <w:unhideWhenUsed/>
    <w:qFormat/>
    <w:rsid w:val="00964C81"/>
    <w:pPr>
      <w:spacing w:after="120"/>
      <w:outlineLvl w:val="9"/>
    </w:pPr>
    <w:rPr>
      <w:caps w:val="0"/>
      <w:sz w:val="36"/>
      <w:lang w:eastAsia="uk-UA"/>
    </w:rPr>
  </w:style>
  <w:style w:type="paragraph" w:customStyle="1" w:styleId="112">
    <w:name w:val="Оглавление 11"/>
    <w:basedOn w:val="a5"/>
    <w:next w:val="a5"/>
    <w:autoRedefine/>
    <w:uiPriority w:val="39"/>
    <w:unhideWhenUsed/>
    <w:rsid w:val="00964C81"/>
    <w:pPr>
      <w:tabs>
        <w:tab w:val="left" w:pos="567"/>
        <w:tab w:val="right" w:leader="dot" w:pos="9628"/>
      </w:tabs>
      <w:spacing w:before="120" w:after="100" w:line="240" w:lineRule="auto"/>
      <w:jc w:val="both"/>
    </w:pPr>
    <w:rPr>
      <w:rFonts w:ascii="Times New Roman" w:hAnsi="Times New Roman"/>
      <w:sz w:val="26"/>
    </w:rPr>
  </w:style>
  <w:style w:type="character" w:customStyle="1" w:styleId="17">
    <w:name w:val="Гиперссылка1"/>
    <w:basedOn w:val="a6"/>
    <w:uiPriority w:val="99"/>
    <w:unhideWhenUsed/>
    <w:rsid w:val="00964C81"/>
    <w:rPr>
      <w:color w:val="0563C1"/>
      <w:u w:val="single"/>
    </w:rPr>
  </w:style>
  <w:style w:type="paragraph" w:customStyle="1" w:styleId="BodyText1">
    <w:name w:val="Body Text1"/>
    <w:next w:val="a5"/>
    <w:uiPriority w:val="1"/>
    <w:qFormat/>
    <w:rsid w:val="00964C81"/>
    <w:pPr>
      <w:spacing w:before="120" w:after="120" w:line="240" w:lineRule="auto"/>
      <w:ind w:firstLine="567"/>
      <w:jc w:val="both"/>
    </w:pPr>
    <w:rPr>
      <w:rFonts w:ascii="Times New Roman" w:hAnsi="Times New Roman"/>
      <w:sz w:val="28"/>
    </w:rPr>
  </w:style>
  <w:style w:type="paragraph" w:customStyle="1" w:styleId="ae">
    <w:name w:val="Пункти документи"/>
    <w:basedOn w:val="11"/>
    <w:link w:val="af"/>
    <w:rsid w:val="00964C81"/>
    <w:pPr>
      <w:spacing w:after="120"/>
      <w:ind w:left="360" w:hanging="360"/>
    </w:pPr>
    <w:rPr>
      <w:caps w:val="0"/>
      <w:sz w:val="36"/>
    </w:rPr>
  </w:style>
  <w:style w:type="paragraph" w:customStyle="1" w:styleId="af0">
    <w:name w:val="Пункти документів"/>
    <w:next w:val="a5"/>
    <w:rsid w:val="00964C81"/>
    <w:pPr>
      <w:spacing w:before="160" w:line="240" w:lineRule="auto"/>
      <w:jc w:val="both"/>
    </w:pPr>
    <w:rPr>
      <w:rFonts w:ascii="Times New Roman" w:eastAsia="Times New Roman" w:hAnsi="Times New Roman" w:cs="Times New Roman"/>
      <w:sz w:val="28"/>
      <w:szCs w:val="32"/>
    </w:rPr>
  </w:style>
  <w:style w:type="character" w:customStyle="1" w:styleId="af">
    <w:name w:val="Пункти документи Знак"/>
    <w:basedOn w:val="12"/>
    <w:link w:val="ae"/>
    <w:rsid w:val="00964C81"/>
    <w:rPr>
      <w:rFonts w:ascii="Times New Roman" w:eastAsia="Batang" w:hAnsi="Times New Roman" w:cs="Times New Roman"/>
      <w:b/>
      <w:bCs/>
      <w:caps w:val="0"/>
      <w:color w:val="0070C0"/>
      <w:sz w:val="36"/>
      <w:szCs w:val="28"/>
      <w:lang w:val="ru-RU" w:eastAsia="ru-RU"/>
    </w:rPr>
  </w:style>
  <w:style w:type="paragraph" w:customStyle="1" w:styleId="a3">
    <w:name w:val="Заголовок четвертого рівня"/>
    <w:basedOn w:val="3"/>
    <w:next w:val="a5"/>
    <w:autoRedefine/>
    <w:qFormat/>
    <w:rsid w:val="00964C81"/>
    <w:pPr>
      <w:numPr>
        <w:numId w:val="5"/>
      </w:numPr>
      <w:ind w:left="0" w:firstLine="0"/>
    </w:pPr>
  </w:style>
  <w:style w:type="paragraph" w:customStyle="1" w:styleId="af1">
    <w:name w:val="Текст для пояснень"/>
    <w:qFormat/>
    <w:rsid w:val="00964C81"/>
    <w:pPr>
      <w:spacing w:line="240" w:lineRule="auto"/>
    </w:pPr>
    <w:rPr>
      <w:rFonts w:ascii="Times New Roman" w:eastAsia="Times New Roman" w:hAnsi="Times New Roman" w:cs="Times New Roman"/>
      <w:sz w:val="20"/>
      <w:szCs w:val="32"/>
    </w:rPr>
  </w:style>
  <w:style w:type="paragraph" w:customStyle="1" w:styleId="21">
    <w:name w:val="Оглавление 21"/>
    <w:basedOn w:val="a5"/>
    <w:next w:val="a5"/>
    <w:autoRedefine/>
    <w:uiPriority w:val="39"/>
    <w:unhideWhenUsed/>
    <w:rsid w:val="00964C81"/>
    <w:pPr>
      <w:tabs>
        <w:tab w:val="left" w:pos="851"/>
        <w:tab w:val="right" w:leader="dot" w:pos="9628"/>
      </w:tabs>
      <w:spacing w:before="120" w:after="100" w:line="240" w:lineRule="auto"/>
      <w:ind w:left="280" w:firstLine="4"/>
      <w:jc w:val="both"/>
    </w:pPr>
    <w:rPr>
      <w:rFonts w:ascii="Times New Roman" w:hAnsi="Times New Roman"/>
      <w:sz w:val="26"/>
    </w:rPr>
  </w:style>
  <w:style w:type="paragraph" w:customStyle="1" w:styleId="a4">
    <w:name w:val="Заголовок третього рівня"/>
    <w:basedOn w:val="3"/>
    <w:link w:val="af2"/>
    <w:qFormat/>
    <w:rsid w:val="00E43B81"/>
    <w:pPr>
      <w:numPr>
        <w:ilvl w:val="0"/>
        <w:numId w:val="6"/>
      </w:numPr>
    </w:pPr>
  </w:style>
  <w:style w:type="paragraph" w:customStyle="1" w:styleId="a2">
    <w:name w:val="Заголовок п'ятого рівня"/>
    <w:basedOn w:val="a5"/>
    <w:qFormat/>
    <w:rsid w:val="00964C81"/>
    <w:pPr>
      <w:numPr>
        <w:ilvl w:val="4"/>
        <w:numId w:val="4"/>
      </w:numPr>
      <w:spacing w:before="120" w:after="120" w:line="240" w:lineRule="auto"/>
      <w:jc w:val="both"/>
    </w:pPr>
    <w:rPr>
      <w:rFonts w:ascii="Times New Roman" w:hAnsi="Times New Roman"/>
      <w:sz w:val="26"/>
    </w:rPr>
  </w:style>
  <w:style w:type="character" w:customStyle="1" w:styleId="af2">
    <w:name w:val="Заголовок третього рівня Знак"/>
    <w:basedOn w:val="30"/>
    <w:link w:val="a4"/>
    <w:rsid w:val="00964C81"/>
    <w:rPr>
      <w:rFonts w:ascii="Times New Roman" w:eastAsia="Times New Roman" w:hAnsi="Times New Roman" w:cs="Times New Roman"/>
      <w:sz w:val="28"/>
      <w:szCs w:val="24"/>
    </w:rPr>
  </w:style>
  <w:style w:type="paragraph" w:customStyle="1" w:styleId="a1">
    <w:name w:val="Заголовок шостого рівня"/>
    <w:basedOn w:val="a5"/>
    <w:link w:val="af3"/>
    <w:qFormat/>
    <w:rsid w:val="00964C81"/>
    <w:pPr>
      <w:numPr>
        <w:numId w:val="7"/>
      </w:numPr>
      <w:spacing w:before="120" w:after="120" w:line="240" w:lineRule="auto"/>
      <w:jc w:val="both"/>
    </w:pPr>
    <w:rPr>
      <w:rFonts w:ascii="Times New Roman" w:hAnsi="Times New Roman"/>
      <w:sz w:val="26"/>
    </w:rPr>
  </w:style>
  <w:style w:type="paragraph" w:customStyle="1" w:styleId="af4">
    <w:name w:val="Рисунок"/>
    <w:basedOn w:val="a5"/>
    <w:link w:val="af5"/>
    <w:qFormat/>
    <w:rsid w:val="00964C81"/>
    <w:pPr>
      <w:spacing w:before="120" w:after="120" w:line="240" w:lineRule="auto"/>
      <w:jc w:val="center"/>
    </w:pPr>
    <w:rPr>
      <w:rFonts w:ascii="Times New Roman" w:hAnsi="Times New Roman"/>
      <w:i/>
      <w:sz w:val="24"/>
    </w:rPr>
  </w:style>
  <w:style w:type="character" w:customStyle="1" w:styleId="af3">
    <w:name w:val="Заголовок шостого рівня Знак"/>
    <w:basedOn w:val="a6"/>
    <w:link w:val="a1"/>
    <w:rsid w:val="00964C81"/>
    <w:rPr>
      <w:rFonts w:ascii="Times New Roman" w:hAnsi="Times New Roman"/>
      <w:sz w:val="26"/>
    </w:rPr>
  </w:style>
  <w:style w:type="paragraph" w:customStyle="1" w:styleId="af6">
    <w:name w:val="Таблиця"/>
    <w:basedOn w:val="a5"/>
    <w:link w:val="af7"/>
    <w:qFormat/>
    <w:rsid w:val="00964C81"/>
    <w:pPr>
      <w:spacing w:before="120" w:after="120" w:line="240" w:lineRule="auto"/>
      <w:jc w:val="center"/>
    </w:pPr>
    <w:rPr>
      <w:rFonts w:ascii="Times New Roman" w:hAnsi="Times New Roman"/>
      <w:i/>
      <w:sz w:val="24"/>
    </w:rPr>
  </w:style>
  <w:style w:type="character" w:customStyle="1" w:styleId="af5">
    <w:name w:val="Рисунок Знак"/>
    <w:basedOn w:val="a6"/>
    <w:link w:val="af4"/>
    <w:rsid w:val="00964C81"/>
    <w:rPr>
      <w:rFonts w:ascii="Times New Roman" w:hAnsi="Times New Roman"/>
      <w:i/>
      <w:sz w:val="24"/>
    </w:rPr>
  </w:style>
  <w:style w:type="paragraph" w:customStyle="1" w:styleId="18">
    <w:name w:val="Назва малюнка1"/>
    <w:basedOn w:val="a5"/>
    <w:next w:val="a5"/>
    <w:uiPriority w:val="35"/>
    <w:unhideWhenUsed/>
    <w:qFormat/>
    <w:rsid w:val="00964C81"/>
    <w:pPr>
      <w:spacing w:after="200" w:line="240" w:lineRule="auto"/>
      <w:ind w:firstLine="709"/>
      <w:jc w:val="center"/>
    </w:pPr>
    <w:rPr>
      <w:rFonts w:ascii="Times New Roman" w:hAnsi="Times New Roman"/>
      <w:iCs/>
      <w:sz w:val="24"/>
      <w:szCs w:val="18"/>
    </w:rPr>
  </w:style>
  <w:style w:type="character" w:customStyle="1" w:styleId="af7">
    <w:name w:val="Таблиця Знак"/>
    <w:basedOn w:val="af5"/>
    <w:link w:val="af6"/>
    <w:rsid w:val="00964C81"/>
    <w:rPr>
      <w:rFonts w:ascii="Times New Roman" w:hAnsi="Times New Roman"/>
      <w:i/>
      <w:sz w:val="24"/>
    </w:rPr>
  </w:style>
  <w:style w:type="character" w:customStyle="1" w:styleId="af8">
    <w:name w:val="Без интервала Знак"/>
    <w:basedOn w:val="a6"/>
    <w:link w:val="af9"/>
    <w:uiPriority w:val="1"/>
    <w:rsid w:val="00964C81"/>
    <w:rPr>
      <w:rFonts w:ascii="Times New Roman" w:hAnsi="Times New Roman"/>
      <w:sz w:val="28"/>
    </w:rPr>
  </w:style>
  <w:style w:type="paragraph" w:styleId="afa">
    <w:name w:val="List Paragraph"/>
    <w:basedOn w:val="a5"/>
    <w:link w:val="afb"/>
    <w:uiPriority w:val="34"/>
    <w:qFormat/>
    <w:rsid w:val="00964C81"/>
    <w:pPr>
      <w:spacing w:after="0" w:line="240" w:lineRule="auto"/>
      <w:ind w:left="720" w:firstLine="709"/>
      <w:contextualSpacing/>
    </w:pPr>
    <w:rPr>
      <w:rFonts w:ascii="Times New Roman" w:eastAsia="Times New Roman" w:hAnsi="Times New Roman" w:cs="Times New Roman"/>
      <w:sz w:val="26"/>
      <w:szCs w:val="24"/>
      <w:lang w:val="ru-RU" w:eastAsia="ru-RU"/>
    </w:rPr>
  </w:style>
  <w:style w:type="table" w:customStyle="1" w:styleId="19">
    <w:name w:val="Сетка таблицы1"/>
    <w:basedOn w:val="a7"/>
    <w:next w:val="afc"/>
    <w:uiPriority w:val="39"/>
    <w:rsid w:val="0096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8"/>
    <w:uiPriority w:val="99"/>
    <w:semiHidden/>
    <w:unhideWhenUsed/>
    <w:rsid w:val="00964C81"/>
  </w:style>
  <w:style w:type="paragraph" w:styleId="afd">
    <w:name w:val="Normal (Web)"/>
    <w:basedOn w:val="a5"/>
    <w:rsid w:val="00964C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fb">
    <w:name w:val="Абзац списка Знак"/>
    <w:link w:val="afa"/>
    <w:uiPriority w:val="99"/>
    <w:locked/>
    <w:rsid w:val="00964C81"/>
    <w:rPr>
      <w:rFonts w:ascii="Times New Roman" w:eastAsia="Times New Roman" w:hAnsi="Times New Roman" w:cs="Times New Roman"/>
      <w:sz w:val="26"/>
      <w:szCs w:val="24"/>
      <w:lang w:val="ru-RU" w:eastAsia="ru-RU"/>
    </w:rPr>
  </w:style>
  <w:style w:type="paragraph" w:styleId="33">
    <w:name w:val="Body Text Indent 3"/>
    <w:basedOn w:val="a5"/>
    <w:link w:val="34"/>
    <w:rsid w:val="00964C81"/>
    <w:pPr>
      <w:spacing w:after="120" w:line="240" w:lineRule="auto"/>
      <w:ind w:left="283"/>
    </w:pPr>
    <w:rPr>
      <w:rFonts w:ascii="Times New Roman" w:eastAsia="Times New Roman" w:hAnsi="Times New Roman" w:cs="Times New Roman"/>
      <w:sz w:val="16"/>
      <w:szCs w:val="20"/>
      <w:lang w:val="x-none" w:eastAsia="ru-RU"/>
    </w:rPr>
  </w:style>
  <w:style w:type="character" w:customStyle="1" w:styleId="34">
    <w:name w:val="Основной текст с отступом 3 Знак"/>
    <w:basedOn w:val="a6"/>
    <w:link w:val="33"/>
    <w:rsid w:val="00964C81"/>
    <w:rPr>
      <w:rFonts w:ascii="Times New Roman" w:eastAsia="Times New Roman" w:hAnsi="Times New Roman" w:cs="Times New Roman"/>
      <w:sz w:val="16"/>
      <w:szCs w:val="20"/>
      <w:lang w:val="x-none" w:eastAsia="ru-RU"/>
    </w:rPr>
  </w:style>
  <w:style w:type="paragraph" w:customStyle="1" w:styleId="1a">
    <w:name w:val="Абзац списка1"/>
    <w:basedOn w:val="a5"/>
    <w:link w:val="ListParagraphChar"/>
    <w:qFormat/>
    <w:rsid w:val="00964C81"/>
    <w:pPr>
      <w:spacing w:after="0" w:line="240" w:lineRule="auto"/>
      <w:ind w:left="720"/>
      <w:contextualSpacing/>
    </w:pPr>
    <w:rPr>
      <w:rFonts w:ascii="Times New Roman" w:eastAsia="Times New Roman" w:hAnsi="Times New Roman" w:cs="Times New Roman"/>
      <w:sz w:val="20"/>
      <w:szCs w:val="20"/>
      <w:lang w:val="ru-RU" w:eastAsia="ru-RU"/>
    </w:rPr>
  </w:style>
  <w:style w:type="character" w:styleId="afe">
    <w:name w:val="Strong"/>
    <w:qFormat/>
    <w:rsid w:val="00964C81"/>
    <w:rPr>
      <w:b/>
      <w:bCs/>
    </w:rPr>
  </w:style>
  <w:style w:type="paragraph" w:styleId="aff">
    <w:name w:val="Balloon Text"/>
    <w:basedOn w:val="a5"/>
    <w:link w:val="aff0"/>
    <w:uiPriority w:val="99"/>
    <w:unhideWhenUsed/>
    <w:rsid w:val="00964C81"/>
    <w:pPr>
      <w:spacing w:after="0" w:line="240" w:lineRule="auto"/>
      <w:ind w:firstLine="567"/>
    </w:pPr>
    <w:rPr>
      <w:rFonts w:ascii="Tahoma" w:eastAsia="Calibri" w:hAnsi="Tahoma" w:cs="Times New Roman"/>
      <w:sz w:val="16"/>
      <w:szCs w:val="16"/>
      <w:lang w:val="x-none" w:eastAsia="x-none"/>
    </w:rPr>
  </w:style>
  <w:style w:type="character" w:customStyle="1" w:styleId="aff0">
    <w:name w:val="Текст выноски Знак"/>
    <w:basedOn w:val="a6"/>
    <w:link w:val="aff"/>
    <w:uiPriority w:val="99"/>
    <w:rsid w:val="00964C81"/>
    <w:rPr>
      <w:rFonts w:ascii="Tahoma" w:eastAsia="Calibri" w:hAnsi="Tahoma" w:cs="Times New Roman"/>
      <w:sz w:val="16"/>
      <w:szCs w:val="16"/>
      <w:lang w:val="x-none" w:eastAsia="x-none"/>
    </w:rPr>
  </w:style>
  <w:style w:type="paragraph" w:styleId="22">
    <w:name w:val="Body Text 2"/>
    <w:basedOn w:val="a5"/>
    <w:link w:val="23"/>
    <w:uiPriority w:val="99"/>
    <w:rsid w:val="00964C81"/>
    <w:pPr>
      <w:spacing w:after="120" w:line="480" w:lineRule="auto"/>
    </w:pPr>
    <w:rPr>
      <w:rFonts w:ascii="Times New Roman" w:eastAsia="Times New Roman" w:hAnsi="Times New Roman" w:cs="Times New Roman"/>
      <w:sz w:val="20"/>
      <w:szCs w:val="20"/>
      <w:lang w:val="x-none" w:eastAsia="ru-RU"/>
    </w:rPr>
  </w:style>
  <w:style w:type="character" w:customStyle="1" w:styleId="23">
    <w:name w:val="Основной текст 2 Знак"/>
    <w:basedOn w:val="a6"/>
    <w:link w:val="22"/>
    <w:uiPriority w:val="99"/>
    <w:rsid w:val="00964C81"/>
    <w:rPr>
      <w:rFonts w:ascii="Times New Roman" w:eastAsia="Times New Roman" w:hAnsi="Times New Roman" w:cs="Times New Roman"/>
      <w:sz w:val="20"/>
      <w:szCs w:val="20"/>
      <w:lang w:val="x-none" w:eastAsia="ru-RU"/>
    </w:rPr>
  </w:style>
  <w:style w:type="character" w:styleId="aff1">
    <w:name w:val="Emphasis"/>
    <w:uiPriority w:val="20"/>
    <w:qFormat/>
    <w:rsid w:val="00964C81"/>
    <w:rPr>
      <w:i/>
      <w:iCs/>
    </w:rPr>
  </w:style>
  <w:style w:type="table" w:customStyle="1" w:styleId="114">
    <w:name w:val="Сетка таблицы11"/>
    <w:basedOn w:val="a7"/>
    <w:next w:val="afc"/>
    <w:uiPriority w:val="39"/>
    <w:rsid w:val="00964C81"/>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5"/>
    <w:link w:val="aff3"/>
    <w:uiPriority w:val="99"/>
    <w:rsid w:val="00964C81"/>
    <w:pPr>
      <w:spacing w:after="120" w:line="240" w:lineRule="auto"/>
      <w:ind w:left="283"/>
    </w:pPr>
    <w:rPr>
      <w:rFonts w:ascii="Times New Roman" w:eastAsia="Times New Roman" w:hAnsi="Times New Roman" w:cs="Times New Roman"/>
      <w:sz w:val="20"/>
      <w:szCs w:val="20"/>
      <w:lang w:val="x-none" w:eastAsia="ru-RU"/>
    </w:rPr>
  </w:style>
  <w:style w:type="character" w:customStyle="1" w:styleId="aff3">
    <w:name w:val="Основной текст с отступом Знак"/>
    <w:basedOn w:val="a6"/>
    <w:link w:val="aff2"/>
    <w:uiPriority w:val="99"/>
    <w:rsid w:val="00964C81"/>
    <w:rPr>
      <w:rFonts w:ascii="Times New Roman" w:eastAsia="Times New Roman" w:hAnsi="Times New Roman" w:cs="Times New Roman"/>
      <w:sz w:val="20"/>
      <w:szCs w:val="20"/>
      <w:lang w:val="x-none" w:eastAsia="ru-RU"/>
    </w:rPr>
  </w:style>
  <w:style w:type="paragraph" w:styleId="24">
    <w:name w:val="Body Text Indent 2"/>
    <w:basedOn w:val="a5"/>
    <w:link w:val="25"/>
    <w:rsid w:val="00964C81"/>
    <w:pPr>
      <w:spacing w:after="120" w:line="480" w:lineRule="auto"/>
      <w:ind w:left="283"/>
    </w:pPr>
    <w:rPr>
      <w:rFonts w:ascii="Times New Roman" w:eastAsia="Times New Roman" w:hAnsi="Times New Roman" w:cs="Times New Roman"/>
      <w:sz w:val="20"/>
      <w:szCs w:val="20"/>
      <w:lang w:val="x-none" w:eastAsia="ru-RU"/>
    </w:rPr>
  </w:style>
  <w:style w:type="character" w:customStyle="1" w:styleId="25">
    <w:name w:val="Основной текст с отступом 2 Знак"/>
    <w:basedOn w:val="a6"/>
    <w:link w:val="24"/>
    <w:rsid w:val="00964C81"/>
    <w:rPr>
      <w:rFonts w:ascii="Times New Roman" w:eastAsia="Times New Roman" w:hAnsi="Times New Roman" w:cs="Times New Roman"/>
      <w:sz w:val="20"/>
      <w:szCs w:val="20"/>
      <w:lang w:val="x-none" w:eastAsia="ru-RU"/>
    </w:rPr>
  </w:style>
  <w:style w:type="paragraph" w:customStyle="1" w:styleId="26">
    <w:name w:val="Без интервала2"/>
    <w:rsid w:val="00964C81"/>
    <w:pPr>
      <w:spacing w:after="0" w:line="240" w:lineRule="auto"/>
    </w:pPr>
    <w:rPr>
      <w:rFonts w:ascii="Times New Roman" w:eastAsia="Times New Roman" w:hAnsi="Times New Roman" w:cs="Times New Roman"/>
    </w:rPr>
  </w:style>
  <w:style w:type="character" w:styleId="aff4">
    <w:name w:val="page number"/>
    <w:basedOn w:val="a6"/>
    <w:rsid w:val="00964C81"/>
  </w:style>
  <w:style w:type="paragraph" w:customStyle="1" w:styleId="1b">
    <w:name w:val="Без интервала1"/>
    <w:link w:val="NoSpacingChar"/>
    <w:rsid w:val="00964C81"/>
    <w:pPr>
      <w:spacing w:after="0" w:line="240" w:lineRule="auto"/>
    </w:pPr>
    <w:rPr>
      <w:rFonts w:ascii="Calibri" w:eastAsia="Calibri" w:hAnsi="Calibri" w:cs="Times New Roman"/>
      <w:lang w:val="ru-RU" w:eastAsia="ru-RU"/>
    </w:rPr>
  </w:style>
  <w:style w:type="paragraph" w:customStyle="1" w:styleId="aff5">
    <w:name w:val="Знак Знак Знак Знак Знак 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customStyle="1" w:styleId="Oaaeoaeno">
    <w:name w:val="Oaae.oaeno"/>
    <w:basedOn w:val="a5"/>
    <w:rsid w:val="00964C81"/>
    <w:pPr>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styleId="aff6">
    <w:name w:val="Body Text"/>
    <w:basedOn w:val="a5"/>
    <w:link w:val="aff7"/>
    <w:uiPriority w:val="99"/>
    <w:rsid w:val="00964C81"/>
    <w:pPr>
      <w:spacing w:after="120" w:line="240" w:lineRule="auto"/>
    </w:pPr>
    <w:rPr>
      <w:rFonts w:ascii="Times New Roman" w:eastAsia="Times New Roman" w:hAnsi="Times New Roman" w:cs="Times New Roman"/>
      <w:sz w:val="20"/>
      <w:szCs w:val="20"/>
      <w:lang w:val="x-none" w:eastAsia="x-none"/>
    </w:rPr>
  </w:style>
  <w:style w:type="character" w:customStyle="1" w:styleId="aff7">
    <w:name w:val="Основной текст Знак"/>
    <w:basedOn w:val="a6"/>
    <w:link w:val="aff6"/>
    <w:uiPriority w:val="99"/>
    <w:rsid w:val="00964C81"/>
    <w:rPr>
      <w:rFonts w:ascii="Times New Roman" w:eastAsia="Times New Roman" w:hAnsi="Times New Roman" w:cs="Times New Roman"/>
      <w:sz w:val="20"/>
      <w:szCs w:val="20"/>
      <w:lang w:val="x-none" w:eastAsia="x-none"/>
    </w:rPr>
  </w:style>
  <w:style w:type="character" w:customStyle="1" w:styleId="ListParagraphChar">
    <w:name w:val="List Paragraph Char"/>
    <w:aliases w:val="Paragraphe de liste1 Char,List Paragraph (numbered (a)) Char,References Char,Bullet Points Char,Liste Paragraf Char,Llista Nivell1 Char,Lista de nivel 1 Char,Paragraphe de liste PBLH Char,Normal bullet 2 Char,Graph &amp; Table tite Char"/>
    <w:link w:val="1a"/>
    <w:locked/>
    <w:rsid w:val="00964C81"/>
    <w:rPr>
      <w:rFonts w:ascii="Times New Roman" w:eastAsia="Times New Roman" w:hAnsi="Times New Roman" w:cs="Times New Roman"/>
      <w:sz w:val="20"/>
      <w:szCs w:val="20"/>
      <w:lang w:val="ru-RU" w:eastAsia="ru-RU"/>
    </w:rPr>
  </w:style>
  <w:style w:type="paragraph" w:customStyle="1" w:styleId="Style9">
    <w:name w:val="Style9"/>
    <w:basedOn w:val="a5"/>
    <w:rsid w:val="00964C81"/>
    <w:pPr>
      <w:widowControl w:val="0"/>
      <w:autoSpaceDE w:val="0"/>
      <w:autoSpaceDN w:val="0"/>
      <w:adjustRightInd w:val="0"/>
      <w:spacing w:after="0" w:line="322" w:lineRule="exact"/>
      <w:ind w:firstLine="638"/>
    </w:pPr>
    <w:rPr>
      <w:rFonts w:ascii="Times New Roman" w:eastAsia="Calibri" w:hAnsi="Times New Roman" w:cs="Times New Roman"/>
      <w:sz w:val="24"/>
      <w:szCs w:val="24"/>
      <w:lang w:val="ru-RU" w:eastAsia="ru-RU"/>
    </w:rPr>
  </w:style>
  <w:style w:type="paragraph" w:customStyle="1" w:styleId="Style3">
    <w:name w:val="Style3"/>
    <w:basedOn w:val="a5"/>
    <w:rsid w:val="00964C81"/>
    <w:pPr>
      <w:widowControl w:val="0"/>
      <w:autoSpaceDE w:val="0"/>
      <w:autoSpaceDN w:val="0"/>
      <w:adjustRightInd w:val="0"/>
      <w:spacing w:after="0" w:line="317" w:lineRule="exact"/>
      <w:ind w:firstLine="4738"/>
    </w:pPr>
    <w:rPr>
      <w:rFonts w:ascii="Times New Roman" w:eastAsia="Calibri" w:hAnsi="Times New Roman" w:cs="Times New Roman"/>
      <w:sz w:val="24"/>
      <w:szCs w:val="24"/>
      <w:lang w:val="ru-RU" w:eastAsia="ru-RU"/>
    </w:rPr>
  </w:style>
  <w:style w:type="paragraph" w:customStyle="1" w:styleId="aff8">
    <w:name w:val="присудок таблиці"/>
    <w:basedOn w:val="a5"/>
    <w:rsid w:val="00964C81"/>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c">
    <w:name w:val="Заголовок1"/>
    <w:aliases w:val="Номер таблиці"/>
    <w:basedOn w:val="a5"/>
    <w:next w:val="a5"/>
    <w:link w:val="aff9"/>
    <w:qFormat/>
    <w:rsid w:val="00964C81"/>
    <w:pPr>
      <w:autoSpaceDE w:val="0"/>
      <w:autoSpaceDN w:val="0"/>
      <w:spacing w:after="0" w:line="240" w:lineRule="auto"/>
      <w:jc w:val="right"/>
    </w:pPr>
    <w:rPr>
      <w:rFonts w:ascii="Times New Roman" w:eastAsia="Times New Roman" w:hAnsi="Times New Roman" w:cs="Times New Roman"/>
      <w:b/>
      <w:sz w:val="26"/>
      <w:szCs w:val="20"/>
      <w:lang w:val="x-none" w:eastAsia="x-none"/>
    </w:rPr>
  </w:style>
  <w:style w:type="paragraph" w:customStyle="1" w:styleId="DefinitionTerm">
    <w:name w:val="Definition Term"/>
    <w:basedOn w:val="a5"/>
    <w:next w:val="a5"/>
    <w:rsid w:val="00964C81"/>
    <w:pPr>
      <w:spacing w:after="0" w:line="240" w:lineRule="auto"/>
    </w:pPr>
    <w:rPr>
      <w:rFonts w:ascii="Times New Roman" w:eastAsia="Times New Roman" w:hAnsi="Times New Roman" w:cs="Times New Roman"/>
      <w:sz w:val="24"/>
      <w:szCs w:val="20"/>
      <w:lang w:eastAsia="uk-UA"/>
    </w:rPr>
  </w:style>
  <w:style w:type="paragraph" w:customStyle="1" w:styleId="BodyText21">
    <w:name w:val="Body Text 21"/>
    <w:basedOn w:val="a5"/>
    <w:rsid w:val="00964C81"/>
    <w:pPr>
      <w:autoSpaceDE w:val="0"/>
      <w:autoSpaceDN w:val="0"/>
      <w:spacing w:before="120" w:after="0" w:line="240" w:lineRule="auto"/>
      <w:ind w:firstLine="709"/>
      <w:jc w:val="both"/>
    </w:pPr>
    <w:rPr>
      <w:rFonts w:ascii="Times New Roman" w:eastAsia="Times New Roman" w:hAnsi="Times New Roman" w:cs="Times New Roman"/>
      <w:sz w:val="26"/>
      <w:szCs w:val="28"/>
      <w:lang w:eastAsia="ru-RU"/>
    </w:rPr>
  </w:style>
  <w:style w:type="paragraph" w:customStyle="1" w:styleId="affa">
    <w:name w:val="Знак Знак Знак Знак"/>
    <w:basedOn w:val="a5"/>
    <w:rsid w:val="00964C81"/>
    <w:pPr>
      <w:spacing w:after="0" w:line="240" w:lineRule="auto"/>
    </w:pPr>
    <w:rPr>
      <w:rFonts w:ascii="Verdana" w:eastAsia="Times New Roman" w:hAnsi="Verdana" w:cs="Verdana"/>
      <w:sz w:val="20"/>
      <w:szCs w:val="20"/>
      <w:lang w:val="en-US"/>
    </w:rPr>
  </w:style>
  <w:style w:type="paragraph" w:customStyle="1" w:styleId="affb">
    <w:name w:val="Знак Знак"/>
    <w:basedOn w:val="a5"/>
    <w:rsid w:val="00964C81"/>
    <w:pPr>
      <w:spacing w:after="0" w:line="240" w:lineRule="auto"/>
    </w:pPr>
    <w:rPr>
      <w:rFonts w:ascii="Verdana" w:eastAsia="Times New Roman" w:hAnsi="Verdana" w:cs="Verdana"/>
      <w:sz w:val="20"/>
      <w:szCs w:val="20"/>
      <w:lang w:val="en-US"/>
    </w:rPr>
  </w:style>
  <w:style w:type="paragraph" w:customStyle="1" w:styleId="Style1">
    <w:name w:val="Style1"/>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5"/>
    <w:rsid w:val="00964C81"/>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5">
    <w:name w:val="Style5"/>
    <w:basedOn w:val="a5"/>
    <w:rsid w:val="00964C8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6">
    <w:name w:val="Style6"/>
    <w:basedOn w:val="a5"/>
    <w:rsid w:val="00964C81"/>
    <w:pPr>
      <w:widowControl w:val="0"/>
      <w:autoSpaceDE w:val="0"/>
      <w:autoSpaceDN w:val="0"/>
      <w:adjustRightInd w:val="0"/>
      <w:spacing w:after="0" w:line="245" w:lineRule="exact"/>
      <w:jc w:val="center"/>
    </w:pPr>
    <w:rPr>
      <w:rFonts w:ascii="Times New Roman" w:eastAsia="Times New Roman" w:hAnsi="Times New Roman" w:cs="Times New Roman"/>
      <w:sz w:val="24"/>
      <w:szCs w:val="24"/>
      <w:lang w:eastAsia="ru-RU"/>
    </w:rPr>
  </w:style>
  <w:style w:type="paragraph" w:customStyle="1" w:styleId="Style7">
    <w:name w:val="Style7"/>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5"/>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964C81"/>
    <w:rPr>
      <w:rFonts w:ascii="Times New Roman" w:hAnsi="Times New Roman"/>
      <w:b/>
      <w:sz w:val="24"/>
    </w:rPr>
  </w:style>
  <w:style w:type="character" w:customStyle="1" w:styleId="FontStyle12">
    <w:name w:val="Font Style12"/>
    <w:uiPriority w:val="99"/>
    <w:rsid w:val="00964C81"/>
    <w:rPr>
      <w:rFonts w:ascii="Times New Roman" w:hAnsi="Times New Roman"/>
      <w:sz w:val="8"/>
    </w:rPr>
  </w:style>
  <w:style w:type="character" w:customStyle="1" w:styleId="FontStyle13">
    <w:name w:val="Font Style13"/>
    <w:rsid w:val="00964C81"/>
    <w:rPr>
      <w:rFonts w:ascii="Times New Roman" w:hAnsi="Times New Roman"/>
      <w:i/>
      <w:sz w:val="24"/>
    </w:rPr>
  </w:style>
  <w:style w:type="character" w:customStyle="1" w:styleId="FontStyle14">
    <w:name w:val="Font Style14"/>
    <w:rsid w:val="00964C81"/>
    <w:rPr>
      <w:rFonts w:ascii="Times New Roman" w:hAnsi="Times New Roman"/>
      <w:sz w:val="24"/>
    </w:rPr>
  </w:style>
  <w:style w:type="character" w:customStyle="1" w:styleId="FontStyle15">
    <w:name w:val="Font Style15"/>
    <w:rsid w:val="00964C81"/>
    <w:rPr>
      <w:rFonts w:ascii="Times New Roman" w:hAnsi="Times New Roman"/>
      <w:b/>
      <w:sz w:val="20"/>
    </w:rPr>
  </w:style>
  <w:style w:type="paragraph" w:customStyle="1" w:styleId="affc">
    <w:name w:val="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customStyle="1" w:styleId="1d">
    <w:name w:val="Знак Знак1 Знак Знак Знак Знак Знак Знак Знак Знак Знак Знак"/>
    <w:basedOn w:val="a5"/>
    <w:rsid w:val="00964C81"/>
    <w:pPr>
      <w:spacing w:after="0" w:line="240" w:lineRule="auto"/>
    </w:pPr>
    <w:rPr>
      <w:rFonts w:ascii="Verdana" w:eastAsia="Times New Roman" w:hAnsi="Verdana" w:cs="Times New Roman"/>
      <w:sz w:val="24"/>
      <w:szCs w:val="24"/>
      <w:lang w:val="en-US"/>
    </w:rPr>
  </w:style>
  <w:style w:type="paragraph" w:customStyle="1" w:styleId="1e">
    <w:name w:val="Знак Знак Знак Знак Знак Знак Знак1"/>
    <w:basedOn w:val="a5"/>
    <w:rsid w:val="00964C81"/>
    <w:pPr>
      <w:spacing w:after="0" w:line="240" w:lineRule="auto"/>
    </w:pPr>
    <w:rPr>
      <w:rFonts w:ascii="Verdana" w:eastAsia="Times New Roman" w:hAnsi="Verdana" w:cs="Verdana"/>
      <w:sz w:val="20"/>
      <w:szCs w:val="20"/>
      <w:lang w:val="en-US"/>
    </w:rPr>
  </w:style>
  <w:style w:type="paragraph" w:customStyle="1" w:styleId="affd">
    <w:name w:val="Знак Знак Знак Знак Знак Знак Знак Знак Знак Знак Знак Знак Знак"/>
    <w:basedOn w:val="a5"/>
    <w:rsid w:val="00964C81"/>
    <w:pPr>
      <w:spacing w:after="0" w:line="240" w:lineRule="auto"/>
    </w:pPr>
    <w:rPr>
      <w:rFonts w:ascii="Verdana" w:eastAsia="Times New Roman" w:hAnsi="Verdana" w:cs="Verdana"/>
      <w:noProof/>
      <w:sz w:val="20"/>
      <w:szCs w:val="20"/>
      <w:lang w:val="en-US"/>
    </w:rPr>
  </w:style>
  <w:style w:type="paragraph" w:customStyle="1" w:styleId="affe">
    <w:name w:val="Знак Знак Знак"/>
    <w:basedOn w:val="a5"/>
    <w:rsid w:val="00964C81"/>
    <w:pPr>
      <w:spacing w:after="0" w:line="240" w:lineRule="auto"/>
    </w:pPr>
    <w:rPr>
      <w:rFonts w:ascii="Verdana" w:eastAsia="Times New Roman" w:hAnsi="Verdana" w:cs="Times New Roman"/>
      <w:sz w:val="24"/>
      <w:szCs w:val="24"/>
      <w:lang w:val="en-US"/>
    </w:rPr>
  </w:style>
  <w:style w:type="paragraph" w:customStyle="1" w:styleId="-">
    <w:name w:val="назва-графік"/>
    <w:basedOn w:val="a5"/>
    <w:uiPriority w:val="99"/>
    <w:rsid w:val="00964C81"/>
    <w:pPr>
      <w:overflowPunct w:val="0"/>
      <w:autoSpaceDE w:val="0"/>
      <w:autoSpaceDN w:val="0"/>
      <w:adjustRightInd w:val="0"/>
      <w:spacing w:after="0" w:line="240" w:lineRule="auto"/>
      <w:jc w:val="center"/>
      <w:textAlignment w:val="baseline"/>
    </w:pPr>
    <w:rPr>
      <w:rFonts w:ascii="Arial" w:eastAsia="Times New Roman" w:hAnsi="Arial" w:cs="Times New Roman"/>
      <w:b/>
      <w:sz w:val="24"/>
      <w:szCs w:val="20"/>
      <w:lang w:eastAsia="ru-RU"/>
    </w:rPr>
  </w:style>
  <w:style w:type="paragraph" w:styleId="afff">
    <w:name w:val="Block Text"/>
    <w:basedOn w:val="a5"/>
    <w:uiPriority w:val="99"/>
    <w:rsid w:val="00964C81"/>
    <w:pPr>
      <w:spacing w:after="0" w:line="240" w:lineRule="auto"/>
      <w:ind w:left="-567" w:right="-1044" w:firstLine="567"/>
      <w:jc w:val="both"/>
    </w:pPr>
    <w:rPr>
      <w:rFonts w:ascii="Times New Roman" w:eastAsia="Times New Roman" w:hAnsi="Times New Roman" w:cs="Times New Roman"/>
      <w:sz w:val="26"/>
      <w:szCs w:val="20"/>
      <w:lang w:val="ru-RU" w:eastAsia="ru-RU"/>
    </w:rPr>
  </w:style>
  <w:style w:type="paragraph" w:customStyle="1" w:styleId="afff0">
    <w:name w:val="Стиль"/>
    <w:rsid w:val="00964C81"/>
    <w:pPr>
      <w:spacing w:after="0" w:line="240" w:lineRule="auto"/>
    </w:pPr>
    <w:rPr>
      <w:rFonts w:ascii="Times New Roman" w:eastAsia="Times New Roman" w:hAnsi="Times New Roman" w:cs="Times New Roman"/>
      <w:sz w:val="20"/>
      <w:szCs w:val="20"/>
      <w:lang w:eastAsia="ru-RU"/>
    </w:rPr>
  </w:style>
  <w:style w:type="paragraph" w:customStyle="1" w:styleId="afff1">
    <w:name w:val="Знак"/>
    <w:basedOn w:val="a5"/>
    <w:rsid w:val="00964C81"/>
    <w:pPr>
      <w:spacing w:after="0" w:line="240" w:lineRule="auto"/>
    </w:pPr>
    <w:rPr>
      <w:rFonts w:ascii="Verdana" w:eastAsia="Times New Roman" w:hAnsi="Verdana" w:cs="Verdana"/>
      <w:sz w:val="20"/>
      <w:szCs w:val="20"/>
      <w:lang w:val="en-US"/>
    </w:rPr>
  </w:style>
  <w:style w:type="paragraph" w:styleId="HTML">
    <w:name w:val="HTML Preformatted"/>
    <w:basedOn w:val="a5"/>
    <w:link w:val="HTML0"/>
    <w:rsid w:val="00964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6"/>
      <w:szCs w:val="28"/>
      <w:lang w:val="x-none" w:eastAsia="x-none"/>
    </w:rPr>
  </w:style>
  <w:style w:type="character" w:customStyle="1" w:styleId="HTML0">
    <w:name w:val="Стандартный HTML Знак"/>
    <w:basedOn w:val="a6"/>
    <w:link w:val="HTML"/>
    <w:rsid w:val="00964C81"/>
    <w:rPr>
      <w:rFonts w:ascii="Courier New" w:eastAsia="Times New Roman" w:hAnsi="Courier New" w:cs="Times New Roman"/>
      <w:color w:val="000000"/>
      <w:sz w:val="26"/>
      <w:szCs w:val="28"/>
      <w:lang w:val="x-none" w:eastAsia="x-none"/>
    </w:rPr>
  </w:style>
  <w:style w:type="paragraph" w:customStyle="1" w:styleId="210">
    <w:name w:val="Основной текст 21"/>
    <w:basedOn w:val="a5"/>
    <w:rsid w:val="00964C81"/>
    <w:pPr>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62">
    <w:name w:val="Знак Знак6"/>
    <w:rsid w:val="00964C81"/>
    <w:rPr>
      <w:b/>
      <w:sz w:val="28"/>
      <w:lang w:val="uk-UA" w:eastAsia="ru-RU"/>
    </w:rPr>
  </w:style>
  <w:style w:type="character" w:customStyle="1" w:styleId="FontStyle19">
    <w:name w:val="Font Style19"/>
    <w:rsid w:val="00964C81"/>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styleId="afff2">
    <w:name w:val="Plain Text"/>
    <w:basedOn w:val="a5"/>
    <w:link w:val="afff3"/>
    <w:uiPriority w:val="99"/>
    <w:rsid w:val="00964C81"/>
    <w:pPr>
      <w:spacing w:after="0" w:line="240" w:lineRule="auto"/>
    </w:pPr>
    <w:rPr>
      <w:rFonts w:ascii="Courier New" w:eastAsia="Times New Roman" w:hAnsi="Courier New" w:cs="Times New Roman"/>
      <w:sz w:val="20"/>
      <w:szCs w:val="20"/>
      <w:lang w:val="x-none" w:eastAsia="x-none"/>
    </w:rPr>
  </w:style>
  <w:style w:type="character" w:customStyle="1" w:styleId="afff3">
    <w:name w:val="Текст Знак"/>
    <w:basedOn w:val="a6"/>
    <w:link w:val="afff2"/>
    <w:uiPriority w:val="99"/>
    <w:rsid w:val="00964C81"/>
    <w:rPr>
      <w:rFonts w:ascii="Courier New" w:eastAsia="Times New Roman" w:hAnsi="Courier New" w:cs="Times New Roman"/>
      <w:sz w:val="20"/>
      <w:szCs w:val="20"/>
      <w:lang w:val="x-none" w:eastAsia="x-none"/>
    </w:rPr>
  </w:style>
  <w:style w:type="character" w:customStyle="1" w:styleId="FontStyle22">
    <w:name w:val="Font Style22"/>
    <w:rsid w:val="00964C81"/>
    <w:rPr>
      <w:rFonts w:ascii="Times New Roman" w:hAnsi="Times New Roman"/>
      <w:color w:val="000000"/>
      <w:sz w:val="28"/>
    </w:rPr>
  </w:style>
  <w:style w:type="paragraph" w:customStyle="1" w:styleId="1f">
    <w:name w:val="Знак Знак Знак Знак1"/>
    <w:basedOn w:val="a5"/>
    <w:rsid w:val="00964C81"/>
    <w:pPr>
      <w:spacing w:after="0" w:line="240" w:lineRule="auto"/>
    </w:pPr>
    <w:rPr>
      <w:rFonts w:ascii="Verdana" w:eastAsia="Times New Roman" w:hAnsi="Verdana" w:cs="Verdana"/>
      <w:sz w:val="20"/>
      <w:szCs w:val="20"/>
      <w:lang w:val="en-US"/>
    </w:rPr>
  </w:style>
  <w:style w:type="character" w:customStyle="1" w:styleId="apple-style-span">
    <w:name w:val="apple-style-span"/>
    <w:rsid w:val="00964C81"/>
    <w:rPr>
      <w:rFonts w:cs="Times New Roman"/>
    </w:rPr>
  </w:style>
  <w:style w:type="character" w:customStyle="1" w:styleId="apple-converted-space">
    <w:name w:val="apple-converted-space"/>
    <w:rsid w:val="00964C81"/>
    <w:rPr>
      <w:rFonts w:cs="Times New Roman"/>
    </w:rPr>
  </w:style>
  <w:style w:type="paragraph" w:customStyle="1" w:styleId="115">
    <w:name w:val="Абзац списка11"/>
    <w:basedOn w:val="a5"/>
    <w:qFormat/>
    <w:rsid w:val="00964C81"/>
    <w:pPr>
      <w:spacing w:after="0" w:line="240" w:lineRule="auto"/>
      <w:ind w:left="708"/>
    </w:pPr>
    <w:rPr>
      <w:rFonts w:ascii="Times New Roman" w:eastAsia="Times New Roman" w:hAnsi="Times New Roman" w:cs="Times New Roman"/>
      <w:sz w:val="20"/>
      <w:szCs w:val="20"/>
      <w:lang w:eastAsia="ru-RU"/>
    </w:rPr>
  </w:style>
  <w:style w:type="paragraph" w:customStyle="1" w:styleId="1f0">
    <w:name w:val="1"/>
    <w:basedOn w:val="a5"/>
    <w:link w:val="116"/>
    <w:rsid w:val="00964C81"/>
    <w:pPr>
      <w:spacing w:after="0" w:line="240" w:lineRule="auto"/>
    </w:pPr>
    <w:rPr>
      <w:rFonts w:ascii="Verdana" w:eastAsia="Times New Roman" w:hAnsi="Verdana" w:cs="Times New Roman"/>
      <w:sz w:val="20"/>
      <w:szCs w:val="20"/>
      <w:lang w:val="en-US" w:eastAsia="x-none"/>
    </w:rPr>
  </w:style>
  <w:style w:type="character" w:customStyle="1" w:styleId="116">
    <w:name w:val="1 Знак1"/>
    <w:link w:val="1f0"/>
    <w:rsid w:val="00964C81"/>
    <w:rPr>
      <w:rFonts w:ascii="Verdana" w:eastAsia="Times New Roman" w:hAnsi="Verdana" w:cs="Times New Roman"/>
      <w:sz w:val="20"/>
      <w:szCs w:val="20"/>
      <w:lang w:val="en-US" w:eastAsia="x-none"/>
    </w:rPr>
  </w:style>
  <w:style w:type="character" w:customStyle="1" w:styleId="52">
    <w:name w:val="Знак5"/>
    <w:locked/>
    <w:rsid w:val="00964C81"/>
    <w:rPr>
      <w:sz w:val="16"/>
      <w:lang w:val="uk-UA" w:eastAsia="ru-RU"/>
    </w:rPr>
  </w:style>
  <w:style w:type="paragraph" w:customStyle="1" w:styleId="afff4">
    <w:name w:val="ДОК"/>
    <w:basedOn w:val="a5"/>
    <w:rsid w:val="00964C81"/>
    <w:pPr>
      <w:suppressAutoHyphens/>
      <w:spacing w:after="0" w:line="240" w:lineRule="auto"/>
      <w:jc w:val="both"/>
    </w:pPr>
    <w:rPr>
      <w:rFonts w:ascii="Times New Roman" w:eastAsia="MS Mincho" w:hAnsi="Times New Roman" w:cs="Times New Roman"/>
      <w:sz w:val="26"/>
      <w:szCs w:val="28"/>
      <w:lang w:eastAsia="zh-CN"/>
    </w:rPr>
  </w:style>
  <w:style w:type="paragraph" w:customStyle="1" w:styleId="LINCFigureUkr">
    <w:name w:val="LINC Figure Ukr"/>
    <w:basedOn w:val="a5"/>
    <w:next w:val="a5"/>
    <w:rsid w:val="00964C81"/>
    <w:pPr>
      <w:keepLines/>
      <w:numPr>
        <w:numId w:val="1"/>
      </w:numPr>
      <w:tabs>
        <w:tab w:val="left" w:pos="964"/>
      </w:tabs>
      <w:spacing w:after="120" w:line="240" w:lineRule="auto"/>
      <w:jc w:val="center"/>
    </w:pPr>
    <w:rPr>
      <w:rFonts w:ascii="Arial" w:eastAsia="Times New Roman" w:hAnsi="Arial" w:cs="Arial"/>
      <w:b/>
      <w:bCs/>
      <w:color w:val="000000"/>
    </w:rPr>
  </w:style>
  <w:style w:type="paragraph" w:styleId="35">
    <w:name w:val="Body Text 3"/>
    <w:basedOn w:val="a5"/>
    <w:link w:val="36"/>
    <w:uiPriority w:val="99"/>
    <w:rsid w:val="00964C81"/>
    <w:pPr>
      <w:spacing w:after="120" w:line="240" w:lineRule="auto"/>
    </w:pPr>
    <w:rPr>
      <w:rFonts w:ascii="Times New Roman" w:eastAsia="Times New Roman" w:hAnsi="Times New Roman" w:cs="Times New Roman"/>
      <w:sz w:val="16"/>
      <w:szCs w:val="16"/>
      <w:lang w:val="x-none" w:eastAsia="x-none"/>
    </w:rPr>
  </w:style>
  <w:style w:type="character" w:customStyle="1" w:styleId="36">
    <w:name w:val="Основной текст 3 Знак"/>
    <w:basedOn w:val="a6"/>
    <w:link w:val="35"/>
    <w:uiPriority w:val="99"/>
    <w:rsid w:val="00964C81"/>
    <w:rPr>
      <w:rFonts w:ascii="Times New Roman" w:eastAsia="Times New Roman" w:hAnsi="Times New Roman" w:cs="Times New Roman"/>
      <w:sz w:val="16"/>
      <w:szCs w:val="16"/>
      <w:lang w:val="x-none" w:eastAsia="x-none"/>
    </w:rPr>
  </w:style>
  <w:style w:type="paragraph" w:customStyle="1" w:styleId="afff5">
    <w:name w:val="a"/>
    <w:basedOn w:val="a5"/>
    <w:rsid w:val="00964C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f1">
    <w:name w:val="Обычный1"/>
    <w:link w:val="Normal"/>
    <w:rsid w:val="00964C81"/>
    <w:pPr>
      <w:spacing w:after="0" w:line="276" w:lineRule="auto"/>
    </w:pPr>
    <w:rPr>
      <w:rFonts w:ascii="Arial" w:eastAsia="Times New Roman" w:hAnsi="Arial" w:cs="Arial"/>
      <w:color w:val="000000"/>
      <w:lang w:val="ru-RU" w:eastAsia="ru-RU"/>
    </w:rPr>
  </w:style>
  <w:style w:type="paragraph" w:customStyle="1" w:styleId="afff6">
    <w:name w:val="Знак Знак Знак Знак Знак Знак"/>
    <w:basedOn w:val="a5"/>
    <w:rsid w:val="00964C81"/>
    <w:pPr>
      <w:spacing w:after="0" w:line="240" w:lineRule="auto"/>
    </w:pPr>
    <w:rPr>
      <w:rFonts w:ascii="Verdana" w:eastAsia="Times New Roman" w:hAnsi="Verdana" w:cs="Verdana"/>
      <w:sz w:val="20"/>
      <w:szCs w:val="20"/>
      <w:lang w:val="en-US"/>
    </w:rPr>
  </w:style>
  <w:style w:type="paragraph" w:styleId="a">
    <w:name w:val="List Bullet"/>
    <w:basedOn w:val="a5"/>
    <w:uiPriority w:val="99"/>
    <w:rsid w:val="00964C81"/>
    <w:pPr>
      <w:numPr>
        <w:numId w:val="2"/>
      </w:numPr>
      <w:spacing w:after="0" w:line="240" w:lineRule="auto"/>
    </w:pPr>
    <w:rPr>
      <w:rFonts w:ascii="Times New Roman" w:eastAsia="Times New Roman" w:hAnsi="Times New Roman" w:cs="Times New Roman"/>
      <w:sz w:val="24"/>
      <w:szCs w:val="24"/>
      <w:lang w:val="ru-RU" w:eastAsia="ru-RU"/>
    </w:rPr>
  </w:style>
  <w:style w:type="paragraph" w:customStyle="1" w:styleId="1f2">
    <w:name w:val="Знак Знак Знак Знак Знак Знак1 Знак Знак Знак Знак Знак Знак Знак Знак Знак Знак Знак Знак Знак Знак Знак Знак Знак Знак Знак"/>
    <w:basedOn w:val="a5"/>
    <w:rsid w:val="00964C81"/>
    <w:pPr>
      <w:spacing w:after="0" w:line="240" w:lineRule="auto"/>
    </w:pPr>
    <w:rPr>
      <w:rFonts w:ascii="Verdana" w:eastAsia="Times New Roman" w:hAnsi="Verdana" w:cs="Verdana"/>
      <w:sz w:val="20"/>
      <w:szCs w:val="20"/>
    </w:rPr>
  </w:style>
  <w:style w:type="character" w:customStyle="1" w:styleId="hps">
    <w:name w:val="hps"/>
    <w:rsid w:val="00964C81"/>
    <w:rPr>
      <w:rFonts w:cs="Times New Roman"/>
    </w:rPr>
  </w:style>
  <w:style w:type="paragraph" w:customStyle="1" w:styleId="Default">
    <w:name w:val="Default"/>
    <w:rsid w:val="00964C81"/>
    <w:pPr>
      <w:autoSpaceDE w:val="0"/>
      <w:autoSpaceDN w:val="0"/>
      <w:adjustRightInd w:val="0"/>
      <w:spacing w:after="120" w:line="240" w:lineRule="auto"/>
      <w:ind w:left="357"/>
      <w:jc w:val="both"/>
    </w:pPr>
    <w:rPr>
      <w:rFonts w:ascii="Times New Roman" w:eastAsia="Times New Roman" w:hAnsi="Times New Roman" w:cs="Times New Roman"/>
      <w:color w:val="000000"/>
      <w:sz w:val="24"/>
      <w:szCs w:val="24"/>
      <w:lang w:val="sl-SI"/>
    </w:rPr>
  </w:style>
  <w:style w:type="paragraph" w:customStyle="1" w:styleId="ListParagraph1">
    <w:name w:val="List Paragraph1"/>
    <w:basedOn w:val="a5"/>
    <w:uiPriority w:val="99"/>
    <w:rsid w:val="00964C81"/>
    <w:pPr>
      <w:spacing w:after="200" w:line="240" w:lineRule="auto"/>
      <w:ind w:left="720"/>
      <w:contextualSpacing/>
    </w:pPr>
    <w:rPr>
      <w:rFonts w:ascii="Calibri" w:eastAsia="Times New Roman" w:hAnsi="Calibri" w:cs="Arial"/>
      <w:lang w:val="en-IE"/>
    </w:rPr>
  </w:style>
  <w:style w:type="paragraph" w:styleId="afff7">
    <w:name w:val="annotation text"/>
    <w:basedOn w:val="a5"/>
    <w:link w:val="afff8"/>
    <w:uiPriority w:val="99"/>
    <w:rsid w:val="00964C81"/>
    <w:pPr>
      <w:spacing w:after="0" w:line="240" w:lineRule="auto"/>
    </w:pPr>
    <w:rPr>
      <w:rFonts w:ascii="Arial" w:eastAsia="Times New Roman" w:hAnsi="Arial" w:cs="Times New Roman"/>
      <w:sz w:val="20"/>
      <w:szCs w:val="20"/>
      <w:lang w:val="en-US" w:eastAsia="x-none"/>
    </w:rPr>
  </w:style>
  <w:style w:type="character" w:customStyle="1" w:styleId="afff8">
    <w:name w:val="Текст примечания Знак"/>
    <w:basedOn w:val="a6"/>
    <w:link w:val="afff7"/>
    <w:uiPriority w:val="99"/>
    <w:rsid w:val="00964C81"/>
    <w:rPr>
      <w:rFonts w:ascii="Arial" w:eastAsia="Times New Roman" w:hAnsi="Arial" w:cs="Times New Roman"/>
      <w:sz w:val="20"/>
      <w:szCs w:val="20"/>
      <w:lang w:val="en-US" w:eastAsia="x-none"/>
    </w:rPr>
  </w:style>
  <w:style w:type="paragraph" w:customStyle="1" w:styleId="Iauiue">
    <w:name w:val="Iau.iue"/>
    <w:basedOn w:val="Default"/>
    <w:next w:val="Default"/>
    <w:rsid w:val="00964C81"/>
    <w:pPr>
      <w:spacing w:after="0"/>
      <w:ind w:left="0"/>
      <w:jc w:val="left"/>
    </w:pPr>
    <w:rPr>
      <w:rFonts w:ascii="Arial" w:hAnsi="Arial"/>
      <w:color w:val="auto"/>
      <w:lang w:val="ru-RU" w:eastAsia="ru-RU"/>
    </w:rPr>
  </w:style>
  <w:style w:type="character" w:customStyle="1" w:styleId="27">
    <w:name w:val="Знак Знак2"/>
    <w:rsid w:val="00964C81"/>
    <w:rPr>
      <w:sz w:val="16"/>
      <w:szCs w:val="16"/>
      <w:lang w:val="uk-UA" w:eastAsia="ru-RU" w:bidi="ar-SA"/>
    </w:rPr>
  </w:style>
  <w:style w:type="paragraph" w:customStyle="1" w:styleId="StyleZakonu">
    <w:name w:val="StyleZakonu"/>
    <w:basedOn w:val="a5"/>
    <w:rsid w:val="00964C81"/>
    <w:pPr>
      <w:spacing w:after="60" w:line="220" w:lineRule="exact"/>
      <w:ind w:firstLine="284"/>
      <w:jc w:val="both"/>
    </w:pPr>
    <w:rPr>
      <w:rFonts w:ascii="Times New Roman" w:eastAsia="Times New Roman" w:hAnsi="Times New Roman" w:cs="Times New Roman"/>
      <w:sz w:val="20"/>
      <w:szCs w:val="20"/>
      <w:lang w:eastAsia="ru-RU"/>
    </w:rPr>
  </w:style>
  <w:style w:type="paragraph" w:customStyle="1" w:styleId="1f3">
    <w:name w:val="Знак Знак Знак Знак Знак Знак Знак Знак Знак Знак Знак Знак1"/>
    <w:basedOn w:val="a5"/>
    <w:rsid w:val="00964C81"/>
    <w:pPr>
      <w:spacing w:after="0" w:line="240" w:lineRule="auto"/>
    </w:pPr>
    <w:rPr>
      <w:rFonts w:ascii="Verdana" w:eastAsia="Times New Roman" w:hAnsi="Verdana" w:cs="Verdana"/>
      <w:sz w:val="20"/>
      <w:szCs w:val="20"/>
      <w:lang w:val="en-US"/>
    </w:rPr>
  </w:style>
  <w:style w:type="paragraph" w:customStyle="1" w:styleId="rvps2">
    <w:name w:val="rvps2"/>
    <w:basedOn w:val="a5"/>
    <w:rsid w:val="00964C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rsid w:val="00964C81"/>
  </w:style>
  <w:style w:type="paragraph" w:customStyle="1" w:styleId="1f4">
    <w:name w:val="Знак Знак Знак1 Знак Знак Знак Знак Знак Знак Знак"/>
    <w:basedOn w:val="a5"/>
    <w:rsid w:val="00964C81"/>
    <w:pPr>
      <w:spacing w:after="0" w:line="240" w:lineRule="auto"/>
    </w:pPr>
    <w:rPr>
      <w:rFonts w:ascii="Verdana" w:eastAsia="Times New Roman" w:hAnsi="Verdana" w:cs="Verdana"/>
      <w:sz w:val="20"/>
      <w:szCs w:val="20"/>
      <w:lang w:val="en-US"/>
    </w:rPr>
  </w:style>
  <w:style w:type="character" w:customStyle="1" w:styleId="1f5">
    <w:name w:val="Заголовок Знак1"/>
    <w:aliases w:val="Заголовок 1 рівень Знак"/>
    <w:basedOn w:val="a6"/>
    <w:rsid w:val="00964C81"/>
    <w:rPr>
      <w:rFonts w:ascii="Times New Roman" w:eastAsia="Times New Roman" w:hAnsi="Times New Roman"/>
      <w:b/>
      <w:sz w:val="32"/>
      <w:lang w:val="x-none" w:eastAsia="x-none"/>
    </w:rPr>
  </w:style>
  <w:style w:type="paragraph" w:customStyle="1" w:styleId="afff9">
    <w:name w:val="Нормальний текст"/>
    <w:basedOn w:val="a5"/>
    <w:rsid w:val="00964C81"/>
    <w:pPr>
      <w:spacing w:before="120" w:after="0" w:line="240" w:lineRule="auto"/>
      <w:ind w:firstLine="567"/>
      <w:jc w:val="both"/>
    </w:pPr>
    <w:rPr>
      <w:rFonts w:ascii="Antiqua" w:eastAsia="Times New Roman" w:hAnsi="Antiqua" w:cs="Times New Roman"/>
      <w:sz w:val="26"/>
      <w:szCs w:val="20"/>
      <w:lang w:eastAsia="ru-RU"/>
    </w:rPr>
  </w:style>
  <w:style w:type="paragraph" w:customStyle="1" w:styleId="28">
    <w:name w:val="Абзац списку2"/>
    <w:basedOn w:val="a5"/>
    <w:uiPriority w:val="34"/>
    <w:qFormat/>
    <w:rsid w:val="00964C81"/>
    <w:pPr>
      <w:spacing w:after="200" w:line="276" w:lineRule="auto"/>
      <w:ind w:left="720"/>
      <w:contextualSpacing/>
    </w:pPr>
    <w:rPr>
      <w:rFonts w:ascii="Calibri" w:eastAsia="Calibri" w:hAnsi="Calibri" w:cs="Times New Roman"/>
    </w:rPr>
  </w:style>
  <w:style w:type="character" w:customStyle="1" w:styleId="st">
    <w:name w:val="st"/>
    <w:rsid w:val="00964C81"/>
  </w:style>
  <w:style w:type="paragraph" w:customStyle="1" w:styleId="afffa">
    <w:name w:val="Содержимое таблицы"/>
    <w:basedOn w:val="a5"/>
    <w:rsid w:val="00964C81"/>
    <w:pPr>
      <w:widowControl w:val="0"/>
      <w:suppressLineNumbers/>
      <w:suppressAutoHyphens/>
      <w:spacing w:after="0" w:line="240" w:lineRule="auto"/>
    </w:pPr>
    <w:rPr>
      <w:rFonts w:ascii="Times New Roman" w:eastAsia="SimSun" w:hAnsi="Times New Roman" w:cs="Times New Roman"/>
      <w:kern w:val="2"/>
      <w:sz w:val="24"/>
      <w:szCs w:val="24"/>
      <w:lang w:val="ru-RU" w:eastAsia="zh-CN"/>
    </w:rPr>
  </w:style>
  <w:style w:type="paragraph" w:customStyle="1" w:styleId="afffb">
    <w:name w:val="Заголовок таблицы"/>
    <w:basedOn w:val="afffa"/>
    <w:rsid w:val="00964C81"/>
    <w:pPr>
      <w:jc w:val="center"/>
    </w:pPr>
    <w:rPr>
      <w:b/>
      <w:bCs/>
    </w:rPr>
  </w:style>
  <w:style w:type="paragraph" w:customStyle="1" w:styleId="211">
    <w:name w:val="Знак Знак21"/>
    <w:basedOn w:val="a5"/>
    <w:rsid w:val="00964C81"/>
    <w:pPr>
      <w:spacing w:after="0" w:line="240" w:lineRule="auto"/>
    </w:pPr>
    <w:rPr>
      <w:rFonts w:ascii="Verdana" w:eastAsia="Times New Roman" w:hAnsi="Verdana" w:cs="Verdana"/>
      <w:sz w:val="20"/>
      <w:szCs w:val="20"/>
      <w:lang w:val="en-US"/>
    </w:rPr>
  </w:style>
  <w:style w:type="paragraph" w:customStyle="1" w:styleId="29">
    <w:name w:val="Абзац списка2"/>
    <w:aliases w:val="Paragraphe de liste1,List Paragraph (numbered (a)),References,Bullet Points,Liste Paragraf,Llista Nivell1,Lista de nivel 1,Paragraphe de liste PBLH,Normal bullet 2,Graph &amp; Table tite,Table of contents numbered,Bullet list,Level 1 Bullet"/>
    <w:basedOn w:val="a5"/>
    <w:rsid w:val="00964C81"/>
    <w:pPr>
      <w:spacing w:after="200" w:line="276" w:lineRule="auto"/>
      <w:ind w:left="720"/>
    </w:pPr>
    <w:rPr>
      <w:rFonts w:ascii="Calibri" w:eastAsia="Times New Roman" w:hAnsi="Calibri" w:cs="Calibri"/>
      <w:lang w:val="ru-RU" w:eastAsia="ru-RU"/>
    </w:rPr>
  </w:style>
  <w:style w:type="paragraph" w:customStyle="1" w:styleId="2a">
    <w:name w:val="2"/>
    <w:basedOn w:val="a5"/>
    <w:next w:val="afd"/>
    <w:rsid w:val="00964C81"/>
    <w:pPr>
      <w:spacing w:before="100" w:beforeAutospacing="1" w:after="100" w:afterAutospacing="1" w:line="240" w:lineRule="auto"/>
    </w:pPr>
    <w:rPr>
      <w:rFonts w:ascii="Times New Roman" w:eastAsia="Calibri" w:hAnsi="Times New Roman" w:cs="Times New Roman"/>
      <w:sz w:val="24"/>
      <w:szCs w:val="24"/>
      <w:lang w:eastAsia="uk-UA"/>
    </w:rPr>
  </w:style>
  <w:style w:type="character" w:customStyle="1" w:styleId="rishmvk">
    <w:name w:val="rishmvk"/>
    <w:basedOn w:val="a6"/>
    <w:rsid w:val="00964C81"/>
  </w:style>
  <w:style w:type="character" w:customStyle="1" w:styleId="nom">
    <w:name w:val="nom"/>
    <w:basedOn w:val="a6"/>
    <w:rsid w:val="00964C81"/>
  </w:style>
  <w:style w:type="character" w:customStyle="1" w:styleId="data">
    <w:name w:val="data"/>
    <w:basedOn w:val="a6"/>
    <w:rsid w:val="00964C81"/>
  </w:style>
  <w:style w:type="character" w:customStyle="1" w:styleId="1f6">
    <w:name w:val="Неразрешенное упоминание1"/>
    <w:uiPriority w:val="99"/>
    <w:semiHidden/>
    <w:unhideWhenUsed/>
    <w:rsid w:val="00964C81"/>
    <w:rPr>
      <w:color w:val="605E5C"/>
      <w:shd w:val="clear" w:color="auto" w:fill="E1DFDD"/>
    </w:rPr>
  </w:style>
  <w:style w:type="character" w:styleId="afffc">
    <w:name w:val="annotation reference"/>
    <w:uiPriority w:val="99"/>
    <w:unhideWhenUsed/>
    <w:rsid w:val="00964C81"/>
    <w:rPr>
      <w:sz w:val="16"/>
      <w:szCs w:val="16"/>
    </w:rPr>
  </w:style>
  <w:style w:type="paragraph" w:styleId="afffd">
    <w:name w:val="annotation subject"/>
    <w:basedOn w:val="afff7"/>
    <w:next w:val="afff7"/>
    <w:link w:val="afffe"/>
    <w:uiPriority w:val="99"/>
    <w:unhideWhenUsed/>
    <w:rsid w:val="00964C81"/>
    <w:rPr>
      <w:rFonts w:ascii="Times New Roman" w:hAnsi="Times New Roman"/>
      <w:b/>
      <w:bCs/>
      <w:lang w:eastAsia="ru-RU"/>
    </w:rPr>
  </w:style>
  <w:style w:type="character" w:customStyle="1" w:styleId="afffe">
    <w:name w:val="Тема примечания Знак"/>
    <w:basedOn w:val="afff8"/>
    <w:link w:val="afffd"/>
    <w:uiPriority w:val="99"/>
    <w:rsid w:val="00964C81"/>
    <w:rPr>
      <w:rFonts w:ascii="Times New Roman" w:eastAsia="Times New Roman" w:hAnsi="Times New Roman" w:cs="Times New Roman"/>
      <w:b/>
      <w:bCs/>
      <w:sz w:val="20"/>
      <w:szCs w:val="20"/>
      <w:lang w:val="en-US" w:eastAsia="ru-RU"/>
    </w:rPr>
  </w:style>
  <w:style w:type="character" w:customStyle="1" w:styleId="2b">
    <w:name w:val="Неразрешенное упоминание2"/>
    <w:uiPriority w:val="99"/>
    <w:semiHidden/>
    <w:unhideWhenUsed/>
    <w:rsid w:val="00964C81"/>
    <w:rPr>
      <w:color w:val="605E5C"/>
      <w:shd w:val="clear" w:color="auto" w:fill="E1DFDD"/>
    </w:rPr>
  </w:style>
  <w:style w:type="character" w:customStyle="1" w:styleId="37">
    <w:name w:val="Неразрешенное упоминание3"/>
    <w:uiPriority w:val="99"/>
    <w:semiHidden/>
    <w:unhideWhenUsed/>
    <w:rsid w:val="00964C81"/>
    <w:rPr>
      <w:color w:val="605E5C"/>
      <w:shd w:val="clear" w:color="auto" w:fill="E1DFDD"/>
    </w:rPr>
  </w:style>
  <w:style w:type="paragraph" w:customStyle="1" w:styleId="1f7">
    <w:name w:val="Абзац списку1"/>
    <w:basedOn w:val="a5"/>
    <w:qFormat/>
    <w:rsid w:val="00964C81"/>
    <w:pPr>
      <w:spacing w:after="0" w:line="240" w:lineRule="auto"/>
      <w:ind w:left="720"/>
    </w:pPr>
    <w:rPr>
      <w:rFonts w:ascii="Times New Roman" w:eastAsia="Times New Roman" w:hAnsi="Times New Roman" w:cs="Times New Roman"/>
      <w:sz w:val="24"/>
      <w:szCs w:val="24"/>
      <w:lang w:val="ru-RU" w:eastAsia="ru-RU"/>
    </w:rPr>
  </w:style>
  <w:style w:type="paragraph" w:customStyle="1" w:styleId="2c">
    <w:name w:val="Обычный2"/>
    <w:rsid w:val="00964C81"/>
    <w:pPr>
      <w:spacing w:after="200" w:line="276" w:lineRule="auto"/>
      <w:ind w:firstLine="567"/>
    </w:pPr>
    <w:rPr>
      <w:rFonts w:ascii="Calibri" w:eastAsia="Calibri" w:hAnsi="Calibri" w:cs="Calibri"/>
      <w:lang w:eastAsia="ru-RU"/>
    </w:rPr>
  </w:style>
  <w:style w:type="paragraph" w:customStyle="1" w:styleId="LINCTableRus">
    <w:name w:val="LINC Table Rus"/>
    <w:basedOn w:val="a5"/>
    <w:next w:val="a5"/>
    <w:rsid w:val="00964C81"/>
    <w:pPr>
      <w:keepNext/>
      <w:keepLines/>
      <w:numPr>
        <w:numId w:val="3"/>
      </w:numPr>
      <w:tabs>
        <w:tab w:val="left" w:pos="1418"/>
      </w:tabs>
      <w:spacing w:before="120" w:after="120" w:line="240" w:lineRule="auto"/>
      <w:jc w:val="both"/>
    </w:pPr>
    <w:rPr>
      <w:rFonts w:ascii="Arial" w:eastAsia="Times New Roman" w:hAnsi="Arial" w:cs="Arial"/>
      <w:b/>
      <w:color w:val="004990"/>
      <w:lang w:val="ru-RU"/>
    </w:rPr>
  </w:style>
  <w:style w:type="character" w:styleId="affff">
    <w:name w:val="FollowedHyperlink"/>
    <w:uiPriority w:val="99"/>
    <w:semiHidden/>
    <w:unhideWhenUsed/>
    <w:rsid w:val="00964C81"/>
    <w:rPr>
      <w:color w:val="954F72"/>
      <w:u w:val="single"/>
    </w:rPr>
  </w:style>
  <w:style w:type="paragraph" w:customStyle="1" w:styleId="310">
    <w:name w:val="Оглавление 31"/>
    <w:basedOn w:val="a5"/>
    <w:next w:val="a5"/>
    <w:autoRedefine/>
    <w:uiPriority w:val="39"/>
    <w:unhideWhenUsed/>
    <w:rsid w:val="00964C81"/>
    <w:pPr>
      <w:tabs>
        <w:tab w:val="left" w:pos="1418"/>
        <w:tab w:val="right" w:leader="dot" w:pos="9628"/>
      </w:tabs>
      <w:spacing w:before="120" w:after="100" w:line="240" w:lineRule="auto"/>
      <w:ind w:left="560" w:firstLine="149"/>
      <w:jc w:val="both"/>
    </w:pPr>
    <w:rPr>
      <w:rFonts w:ascii="Times New Roman" w:hAnsi="Times New Roman"/>
      <w:sz w:val="26"/>
    </w:rPr>
  </w:style>
  <w:style w:type="character" w:customStyle="1" w:styleId="1f8">
    <w:name w:val="Незакрита згадка1"/>
    <w:basedOn w:val="a6"/>
    <w:uiPriority w:val="99"/>
    <w:semiHidden/>
    <w:unhideWhenUsed/>
    <w:rsid w:val="00964C81"/>
    <w:rPr>
      <w:color w:val="605E5C"/>
      <w:shd w:val="clear" w:color="auto" w:fill="E1DFDD"/>
    </w:rPr>
  </w:style>
  <w:style w:type="character" w:customStyle="1" w:styleId="2d">
    <w:name w:val="Незакрита згадка2"/>
    <w:basedOn w:val="a6"/>
    <w:uiPriority w:val="99"/>
    <w:semiHidden/>
    <w:unhideWhenUsed/>
    <w:rsid w:val="00964C81"/>
    <w:rPr>
      <w:color w:val="605E5C"/>
      <w:shd w:val="clear" w:color="auto" w:fill="E1DFDD"/>
    </w:rPr>
  </w:style>
  <w:style w:type="character" w:customStyle="1" w:styleId="38">
    <w:name w:val="Незакрита згадка3"/>
    <w:basedOn w:val="a6"/>
    <w:uiPriority w:val="99"/>
    <w:semiHidden/>
    <w:unhideWhenUsed/>
    <w:rsid w:val="00964C81"/>
    <w:rPr>
      <w:color w:val="605E5C"/>
      <w:shd w:val="clear" w:color="auto" w:fill="E1DFDD"/>
    </w:rPr>
  </w:style>
  <w:style w:type="character" w:customStyle="1" w:styleId="110">
    <w:name w:val="Заголовок 1 Знак1"/>
    <w:basedOn w:val="a6"/>
    <w:link w:val="11"/>
    <w:rsid w:val="00284689"/>
    <w:rPr>
      <w:rFonts w:ascii="Times New Roman" w:eastAsia="Batang" w:hAnsi="Times New Roman" w:cs="Times New Roman"/>
      <w:b/>
      <w:bCs/>
      <w:caps/>
      <w:sz w:val="28"/>
      <w:szCs w:val="28"/>
      <w:lang w:val="ru-RU" w:eastAsia="ru-RU"/>
    </w:rPr>
  </w:style>
  <w:style w:type="character" w:customStyle="1" w:styleId="212">
    <w:name w:val="Заголовок 2 Знак1"/>
    <w:basedOn w:val="a6"/>
    <w:uiPriority w:val="9"/>
    <w:semiHidden/>
    <w:rsid w:val="00964C81"/>
    <w:rPr>
      <w:rFonts w:asciiTheme="majorHAnsi" w:eastAsiaTheme="majorEastAsia" w:hAnsiTheme="majorHAnsi" w:cstheme="majorBidi"/>
      <w:color w:val="2E74B5" w:themeColor="accent1" w:themeShade="BF"/>
      <w:sz w:val="26"/>
      <w:szCs w:val="26"/>
    </w:rPr>
  </w:style>
  <w:style w:type="character" w:customStyle="1" w:styleId="311">
    <w:name w:val="Заголовок 3 Знак1"/>
    <w:basedOn w:val="a6"/>
    <w:uiPriority w:val="9"/>
    <w:semiHidden/>
    <w:rsid w:val="00964C81"/>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6"/>
    <w:uiPriority w:val="9"/>
    <w:semiHidden/>
    <w:rsid w:val="00964C81"/>
    <w:rPr>
      <w:rFonts w:asciiTheme="majorHAnsi" w:eastAsiaTheme="majorEastAsia" w:hAnsiTheme="majorHAnsi" w:cstheme="majorBidi"/>
      <w:i/>
      <w:iCs/>
      <w:color w:val="2E74B5" w:themeColor="accent1" w:themeShade="BF"/>
    </w:rPr>
  </w:style>
  <w:style w:type="character" w:customStyle="1" w:styleId="510">
    <w:name w:val="Заголовок 5 Знак1"/>
    <w:basedOn w:val="a6"/>
    <w:uiPriority w:val="9"/>
    <w:semiHidden/>
    <w:rsid w:val="00964C81"/>
    <w:rPr>
      <w:rFonts w:asciiTheme="majorHAnsi" w:eastAsiaTheme="majorEastAsia" w:hAnsiTheme="majorHAnsi" w:cstheme="majorBidi"/>
      <w:color w:val="2E74B5" w:themeColor="accent1" w:themeShade="BF"/>
    </w:rPr>
  </w:style>
  <w:style w:type="character" w:customStyle="1" w:styleId="610">
    <w:name w:val="Заголовок 6 Знак1"/>
    <w:basedOn w:val="a6"/>
    <w:uiPriority w:val="9"/>
    <w:semiHidden/>
    <w:rsid w:val="00964C81"/>
    <w:rPr>
      <w:rFonts w:asciiTheme="majorHAnsi" w:eastAsiaTheme="majorEastAsia" w:hAnsiTheme="majorHAnsi" w:cstheme="majorBidi"/>
      <w:color w:val="1F4D78" w:themeColor="accent1" w:themeShade="7F"/>
    </w:rPr>
  </w:style>
  <w:style w:type="character" w:customStyle="1" w:styleId="710">
    <w:name w:val="Заголовок 7 Знак1"/>
    <w:basedOn w:val="a6"/>
    <w:uiPriority w:val="9"/>
    <w:semiHidden/>
    <w:rsid w:val="00964C81"/>
    <w:rPr>
      <w:rFonts w:asciiTheme="majorHAnsi" w:eastAsiaTheme="majorEastAsia" w:hAnsiTheme="majorHAnsi" w:cstheme="majorBidi"/>
      <w:i/>
      <w:iCs/>
      <w:color w:val="1F4D78" w:themeColor="accent1" w:themeShade="7F"/>
    </w:rPr>
  </w:style>
  <w:style w:type="character" w:customStyle="1" w:styleId="810">
    <w:name w:val="Заголовок 8 Знак1"/>
    <w:basedOn w:val="a6"/>
    <w:uiPriority w:val="9"/>
    <w:semiHidden/>
    <w:rsid w:val="00964C81"/>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6"/>
    <w:uiPriority w:val="9"/>
    <w:semiHidden/>
    <w:rsid w:val="00964C81"/>
    <w:rPr>
      <w:rFonts w:asciiTheme="majorHAnsi" w:eastAsiaTheme="majorEastAsia" w:hAnsiTheme="majorHAnsi" w:cstheme="majorBidi"/>
      <w:i/>
      <w:iCs/>
      <w:color w:val="272727" w:themeColor="text1" w:themeTint="D8"/>
      <w:sz w:val="21"/>
      <w:szCs w:val="21"/>
    </w:rPr>
  </w:style>
  <w:style w:type="paragraph" w:styleId="a9">
    <w:name w:val="header"/>
    <w:basedOn w:val="a5"/>
    <w:link w:val="1f9"/>
    <w:uiPriority w:val="99"/>
    <w:unhideWhenUsed/>
    <w:rsid w:val="00964C81"/>
    <w:pPr>
      <w:tabs>
        <w:tab w:val="center" w:pos="4819"/>
        <w:tab w:val="right" w:pos="9639"/>
      </w:tabs>
      <w:spacing w:after="0" w:line="240" w:lineRule="auto"/>
    </w:pPr>
  </w:style>
  <w:style w:type="character" w:customStyle="1" w:styleId="1f9">
    <w:name w:val="Верхний колонтитул Знак1"/>
    <w:basedOn w:val="a6"/>
    <w:link w:val="a9"/>
    <w:uiPriority w:val="99"/>
    <w:rsid w:val="00964C81"/>
  </w:style>
  <w:style w:type="paragraph" w:styleId="ab">
    <w:name w:val="footer"/>
    <w:basedOn w:val="a5"/>
    <w:link w:val="1fa"/>
    <w:uiPriority w:val="99"/>
    <w:unhideWhenUsed/>
    <w:rsid w:val="00964C81"/>
    <w:pPr>
      <w:tabs>
        <w:tab w:val="center" w:pos="4819"/>
        <w:tab w:val="right" w:pos="9639"/>
      </w:tabs>
      <w:spacing w:after="0" w:line="240" w:lineRule="auto"/>
    </w:pPr>
  </w:style>
  <w:style w:type="character" w:customStyle="1" w:styleId="1fa">
    <w:name w:val="Нижний колонтитул Знак1"/>
    <w:basedOn w:val="a6"/>
    <w:link w:val="ab"/>
    <w:uiPriority w:val="99"/>
    <w:rsid w:val="00964C81"/>
  </w:style>
  <w:style w:type="paragraph" w:styleId="ad">
    <w:name w:val="Title"/>
    <w:basedOn w:val="a5"/>
    <w:next w:val="a5"/>
    <w:link w:val="32"/>
    <w:qFormat/>
    <w:rsid w:val="00964C81"/>
    <w:pPr>
      <w:spacing w:after="0" w:line="240" w:lineRule="auto"/>
      <w:contextualSpacing/>
    </w:pPr>
    <w:rPr>
      <w:rFonts w:ascii="Calibri Light" w:eastAsia="Times New Roman" w:hAnsi="Calibri Light" w:cs="Times New Roman"/>
      <w:spacing w:val="-10"/>
      <w:kern w:val="28"/>
      <w:sz w:val="56"/>
      <w:szCs w:val="56"/>
    </w:rPr>
  </w:style>
  <w:style w:type="character" w:customStyle="1" w:styleId="2e">
    <w:name w:val="Заголовок Знак2"/>
    <w:basedOn w:val="a6"/>
    <w:uiPriority w:val="10"/>
    <w:rsid w:val="00964C81"/>
    <w:rPr>
      <w:rFonts w:asciiTheme="majorHAnsi" w:eastAsiaTheme="majorEastAsia" w:hAnsiTheme="majorHAnsi" w:cstheme="majorBidi"/>
      <w:spacing w:val="-10"/>
      <w:kern w:val="28"/>
      <w:sz w:val="56"/>
      <w:szCs w:val="56"/>
    </w:rPr>
  </w:style>
  <w:style w:type="character" w:styleId="affff0">
    <w:name w:val="Hyperlink"/>
    <w:basedOn w:val="a6"/>
    <w:uiPriority w:val="99"/>
    <w:unhideWhenUsed/>
    <w:rsid w:val="00964C81"/>
    <w:rPr>
      <w:color w:val="0563C1" w:themeColor="hyperlink"/>
      <w:u w:val="single"/>
    </w:rPr>
  </w:style>
  <w:style w:type="paragraph" w:styleId="af9">
    <w:name w:val="No Spacing"/>
    <w:link w:val="af8"/>
    <w:uiPriority w:val="1"/>
    <w:qFormat/>
    <w:rsid w:val="00964C81"/>
    <w:pPr>
      <w:spacing w:after="0" w:line="240" w:lineRule="auto"/>
    </w:pPr>
    <w:rPr>
      <w:rFonts w:ascii="Times New Roman" w:hAnsi="Times New Roman"/>
      <w:sz w:val="28"/>
    </w:rPr>
  </w:style>
  <w:style w:type="table" w:styleId="afc">
    <w:name w:val="Table Grid"/>
    <w:basedOn w:val="a7"/>
    <w:uiPriority w:val="39"/>
    <w:qFormat/>
    <w:rsid w:val="0096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table of figures"/>
    <w:basedOn w:val="a5"/>
    <w:next w:val="a5"/>
    <w:uiPriority w:val="99"/>
    <w:unhideWhenUsed/>
    <w:rsid w:val="009250E0"/>
    <w:pPr>
      <w:spacing w:after="0"/>
    </w:pPr>
  </w:style>
  <w:style w:type="character" w:customStyle="1" w:styleId="42">
    <w:name w:val="Незакрита згадка4"/>
    <w:basedOn w:val="a6"/>
    <w:uiPriority w:val="99"/>
    <w:semiHidden/>
    <w:unhideWhenUsed/>
    <w:rsid w:val="009250E0"/>
    <w:rPr>
      <w:color w:val="605E5C"/>
      <w:shd w:val="clear" w:color="auto" w:fill="E1DFDD"/>
    </w:rPr>
  </w:style>
  <w:style w:type="character" w:customStyle="1" w:styleId="53">
    <w:name w:val="Незакрита згадка5"/>
    <w:basedOn w:val="a6"/>
    <w:uiPriority w:val="99"/>
    <w:semiHidden/>
    <w:unhideWhenUsed/>
    <w:rsid w:val="00DC286F"/>
    <w:rPr>
      <w:color w:val="605E5C"/>
      <w:shd w:val="clear" w:color="auto" w:fill="E1DFDD"/>
    </w:rPr>
  </w:style>
  <w:style w:type="paragraph" w:styleId="affff2">
    <w:name w:val="footnote text"/>
    <w:basedOn w:val="a5"/>
    <w:link w:val="affff3"/>
    <w:uiPriority w:val="99"/>
    <w:semiHidden/>
    <w:unhideWhenUsed/>
    <w:rsid w:val="00DE745D"/>
    <w:pPr>
      <w:spacing w:after="0" w:line="240" w:lineRule="auto"/>
    </w:pPr>
    <w:rPr>
      <w:sz w:val="20"/>
      <w:szCs w:val="20"/>
    </w:rPr>
  </w:style>
  <w:style w:type="character" w:customStyle="1" w:styleId="affff3">
    <w:name w:val="Текст сноски Знак"/>
    <w:basedOn w:val="a6"/>
    <w:link w:val="affff2"/>
    <w:uiPriority w:val="99"/>
    <w:semiHidden/>
    <w:rsid w:val="00DE745D"/>
    <w:rPr>
      <w:sz w:val="20"/>
      <w:szCs w:val="20"/>
    </w:rPr>
  </w:style>
  <w:style w:type="character" w:styleId="affff4">
    <w:name w:val="footnote reference"/>
    <w:basedOn w:val="a6"/>
    <w:uiPriority w:val="99"/>
    <w:semiHidden/>
    <w:unhideWhenUsed/>
    <w:rsid w:val="00DE745D"/>
    <w:rPr>
      <w:vertAlign w:val="superscript"/>
    </w:rPr>
  </w:style>
  <w:style w:type="paragraph" w:styleId="1fb">
    <w:name w:val="toc 1"/>
    <w:basedOn w:val="a5"/>
    <w:next w:val="a5"/>
    <w:autoRedefine/>
    <w:uiPriority w:val="39"/>
    <w:unhideWhenUsed/>
    <w:rsid w:val="006049D7"/>
    <w:pPr>
      <w:tabs>
        <w:tab w:val="left" w:pos="440"/>
        <w:tab w:val="right" w:leader="dot" w:pos="9639"/>
      </w:tabs>
      <w:spacing w:after="100"/>
    </w:pPr>
  </w:style>
  <w:style w:type="paragraph" w:styleId="2f">
    <w:name w:val="toc 2"/>
    <w:basedOn w:val="a5"/>
    <w:next w:val="a5"/>
    <w:autoRedefine/>
    <w:uiPriority w:val="39"/>
    <w:unhideWhenUsed/>
    <w:rsid w:val="006049D7"/>
    <w:pPr>
      <w:tabs>
        <w:tab w:val="left" w:pos="709"/>
        <w:tab w:val="right" w:leader="dot" w:pos="9639"/>
      </w:tabs>
      <w:spacing w:after="100"/>
      <w:ind w:left="220"/>
    </w:pPr>
  </w:style>
  <w:style w:type="paragraph" w:styleId="affff5">
    <w:name w:val="caption"/>
    <w:basedOn w:val="a5"/>
    <w:next w:val="a5"/>
    <w:unhideWhenUsed/>
    <w:qFormat/>
    <w:rsid w:val="000152CA"/>
    <w:pPr>
      <w:spacing w:after="200" w:line="240" w:lineRule="auto"/>
    </w:pPr>
    <w:rPr>
      <w:i/>
      <w:iCs/>
      <w:color w:val="44546A" w:themeColor="text2"/>
      <w:sz w:val="18"/>
      <w:szCs w:val="18"/>
    </w:rPr>
  </w:style>
  <w:style w:type="numbering" w:customStyle="1" w:styleId="1fc">
    <w:name w:val="Немає списку1"/>
    <w:next w:val="a8"/>
    <w:uiPriority w:val="99"/>
    <w:semiHidden/>
    <w:unhideWhenUsed/>
    <w:rsid w:val="00DA612F"/>
  </w:style>
  <w:style w:type="paragraph" w:customStyle="1" w:styleId="312">
    <w:name w:val="Основной текст с отступом 31"/>
    <w:basedOn w:val="a5"/>
    <w:rsid w:val="00DA612F"/>
    <w:pPr>
      <w:suppressAutoHyphens/>
      <w:spacing w:after="0" w:line="240" w:lineRule="auto"/>
      <w:ind w:left="319" w:hanging="319"/>
      <w:jc w:val="both"/>
    </w:pPr>
    <w:rPr>
      <w:rFonts w:ascii="Times New Roman" w:eastAsia="Batang" w:hAnsi="Times New Roman" w:cs="Times New Roman"/>
      <w:bCs/>
      <w:szCs w:val="24"/>
      <w:lang w:eastAsia="ar-SA"/>
    </w:rPr>
  </w:style>
  <w:style w:type="character" w:customStyle="1" w:styleId="affff6">
    <w:name w:val="Подпись к картинке_ Знак"/>
    <w:link w:val="affff7"/>
    <w:rsid w:val="00DA612F"/>
    <w:rPr>
      <w:rFonts w:ascii="Times New Roman CYR" w:eastAsia="Courier New" w:hAnsi="Times New Roman CYR"/>
      <w:bCs/>
      <w:spacing w:val="1"/>
      <w:sz w:val="26"/>
      <w:szCs w:val="26"/>
      <w:shd w:val="clear" w:color="auto" w:fill="FFFFFF"/>
      <w:lang w:eastAsia="uk-UA"/>
    </w:rPr>
  </w:style>
  <w:style w:type="paragraph" w:customStyle="1" w:styleId="affff7">
    <w:name w:val="Подпись к картинке_"/>
    <w:basedOn w:val="a5"/>
    <w:link w:val="affff6"/>
    <w:rsid w:val="00DA612F"/>
    <w:pPr>
      <w:widowControl w:val="0"/>
      <w:shd w:val="clear" w:color="auto" w:fill="FFFFFF"/>
      <w:spacing w:after="0" w:line="240" w:lineRule="atLeast"/>
    </w:pPr>
    <w:rPr>
      <w:rFonts w:ascii="Times New Roman CYR" w:eastAsia="Courier New" w:hAnsi="Times New Roman CYR"/>
      <w:bCs/>
      <w:spacing w:val="1"/>
      <w:sz w:val="26"/>
      <w:szCs w:val="26"/>
      <w:lang w:eastAsia="uk-UA"/>
    </w:rPr>
  </w:style>
  <w:style w:type="numbering" w:customStyle="1" w:styleId="117">
    <w:name w:val="Немає списку11"/>
    <w:next w:val="a8"/>
    <w:uiPriority w:val="99"/>
    <w:semiHidden/>
    <w:unhideWhenUsed/>
    <w:rsid w:val="00DA612F"/>
  </w:style>
  <w:style w:type="paragraph" w:customStyle="1" w:styleId="WW-2">
    <w:name w:val="WW-Основной текст с отступом 2"/>
    <w:basedOn w:val="a5"/>
    <w:rsid w:val="00DA612F"/>
    <w:pPr>
      <w:suppressAutoHyphens/>
      <w:autoSpaceDE w:val="0"/>
      <w:spacing w:after="0" w:line="240" w:lineRule="auto"/>
      <w:ind w:left="993" w:hanging="142"/>
    </w:pPr>
    <w:rPr>
      <w:rFonts w:ascii="Times New Roman" w:eastAsia="Times New Roman" w:hAnsi="Times New Roman" w:cs="Times New Roman"/>
      <w:sz w:val="20"/>
      <w:szCs w:val="24"/>
      <w:lang w:eastAsia="zh-CN"/>
    </w:rPr>
  </w:style>
  <w:style w:type="paragraph" w:customStyle="1" w:styleId="1fd">
    <w:name w:val="Знак Знак1 Знак Знак Знак"/>
    <w:basedOn w:val="a5"/>
    <w:rsid w:val="00DA612F"/>
    <w:pPr>
      <w:spacing w:after="0" w:line="240" w:lineRule="auto"/>
    </w:pPr>
    <w:rPr>
      <w:rFonts w:ascii="Verdana" w:eastAsia="Times New Roman" w:hAnsi="Verdana" w:cs="Verdana"/>
      <w:sz w:val="20"/>
      <w:szCs w:val="20"/>
      <w:lang w:val="en-US"/>
    </w:rPr>
  </w:style>
  <w:style w:type="paragraph" w:customStyle="1" w:styleId="CharCharCharChar1">
    <w:name w:val="Char Знак Знак Char Знак Знак Char Знак Знак Char Знак Знак Знак Знак Знак Знак Знак Знак Знак Знак Знак Знак Знак Знак Знак Знак1 Знак"/>
    <w:basedOn w:val="a5"/>
    <w:rsid w:val="00DA612F"/>
    <w:pPr>
      <w:spacing w:after="0" w:line="240" w:lineRule="auto"/>
    </w:pPr>
    <w:rPr>
      <w:rFonts w:ascii="Verdana" w:eastAsia="Times New Roman" w:hAnsi="Verdana" w:cs="Verdana"/>
      <w:sz w:val="20"/>
      <w:szCs w:val="20"/>
      <w:lang w:val="en-US"/>
    </w:rPr>
  </w:style>
  <w:style w:type="table" w:customStyle="1" w:styleId="1fe">
    <w:name w:val="Сітка таблиці1"/>
    <w:basedOn w:val="a7"/>
    <w:next w:val="afc"/>
    <w:uiPriority w:val="39"/>
    <w:qFormat/>
    <w:rsid w:val="00DA612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c"/>
    <w:uiPriority w:val="59"/>
    <w:rsid w:val="00DA612F"/>
    <w:pPr>
      <w:spacing w:after="0" w:line="240" w:lineRule="auto"/>
    </w:pPr>
    <w:rPr>
      <w:rFonts w:ascii="Times New Roman" w:eastAsia="Batang"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z7">
    <w:name w:val="WW8Num1z7"/>
    <w:rsid w:val="00DA612F"/>
  </w:style>
  <w:style w:type="paragraph" w:customStyle="1" w:styleId="c1">
    <w:name w:val="c1"/>
    <w:basedOn w:val="a5"/>
    <w:rsid w:val="00DA612F"/>
    <w:pPr>
      <w:spacing w:before="280" w:after="280" w:line="240" w:lineRule="auto"/>
    </w:pPr>
    <w:rPr>
      <w:rFonts w:ascii="Times New Roman" w:eastAsia="Times New Roman" w:hAnsi="Times New Roman" w:cs="Times New Roman"/>
      <w:sz w:val="24"/>
      <w:szCs w:val="24"/>
      <w:lang w:eastAsia="zh-CN"/>
    </w:rPr>
  </w:style>
  <w:style w:type="paragraph" w:customStyle="1" w:styleId="CharCharCharChar10">
    <w:name w:val="Char Знак Знак Char Знак Знак Char Знак Знак Char Знак Знак Знак Знак Знак Знак1 Знак"/>
    <w:basedOn w:val="a5"/>
    <w:rsid w:val="00DA612F"/>
    <w:pPr>
      <w:spacing w:after="0" w:line="240" w:lineRule="auto"/>
    </w:pPr>
    <w:rPr>
      <w:rFonts w:ascii="Verdana" w:eastAsia="Times New Roman" w:hAnsi="Verdana" w:cs="Verdana"/>
      <w:sz w:val="20"/>
      <w:szCs w:val="20"/>
      <w:lang w:val="en-US"/>
    </w:rPr>
  </w:style>
  <w:style w:type="table" w:customStyle="1" w:styleId="2f0">
    <w:name w:val="Сетка таблицы2"/>
    <w:basedOn w:val="a7"/>
    <w:next w:val="afc"/>
    <w:rsid w:val="00DA612F"/>
    <w:pPr>
      <w:spacing w:after="0" w:line="240" w:lineRule="auto"/>
    </w:pPr>
    <w:rPr>
      <w:rFonts w:ascii="Times New Roman" w:eastAsia="Calibri"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ітка таблиці11"/>
    <w:basedOn w:val="a7"/>
    <w:next w:val="afc"/>
    <w:uiPriority w:val="59"/>
    <w:rsid w:val="00DA61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8">
    <w:name w:val="Знак Знак Знак Знак Знак Знак Знак Знак Знак Знак Знак"/>
    <w:basedOn w:val="a5"/>
    <w:rsid w:val="00DA612F"/>
    <w:pPr>
      <w:spacing w:after="0" w:line="240" w:lineRule="auto"/>
    </w:pPr>
    <w:rPr>
      <w:rFonts w:ascii="Verdana" w:eastAsia="Times New Roman" w:hAnsi="Verdana" w:cs="Verdana"/>
      <w:sz w:val="20"/>
      <w:szCs w:val="20"/>
      <w:lang w:val="en-US"/>
    </w:rPr>
  </w:style>
  <w:style w:type="character" w:customStyle="1" w:styleId="BodyTextChar">
    <w:name w:val="Body Text Char"/>
    <w:semiHidden/>
    <w:locked/>
    <w:rsid w:val="00DA612F"/>
    <w:rPr>
      <w:rFonts w:ascii="Times New Roman" w:hAnsi="Times New Roman" w:cs="Times New Roman"/>
      <w:sz w:val="24"/>
      <w:szCs w:val="24"/>
      <w:lang w:val="uk-UA" w:eastAsia="ru-RU"/>
    </w:rPr>
  </w:style>
  <w:style w:type="character" w:customStyle="1" w:styleId="rvts9">
    <w:name w:val="rvts9"/>
    <w:rsid w:val="00DA612F"/>
    <w:rPr>
      <w:rFonts w:cs="Times New Roman"/>
    </w:rPr>
  </w:style>
  <w:style w:type="character" w:customStyle="1" w:styleId="rvts37">
    <w:name w:val="rvts37"/>
    <w:rsid w:val="00DA612F"/>
    <w:rPr>
      <w:rFonts w:cs="Times New Roman"/>
    </w:rPr>
  </w:style>
  <w:style w:type="character" w:customStyle="1" w:styleId="HTMLPreformattedChar">
    <w:name w:val="HTML Preformatted Char"/>
    <w:locked/>
    <w:rsid w:val="00DA612F"/>
    <w:rPr>
      <w:rFonts w:ascii="Courier New" w:hAnsi="Courier New" w:cs="Times New Roman"/>
      <w:color w:val="000000"/>
      <w:sz w:val="20"/>
      <w:szCs w:val="20"/>
      <w:lang w:val="ru-RU" w:eastAsia="ru-RU"/>
    </w:rPr>
  </w:style>
  <w:style w:type="character" w:customStyle="1" w:styleId="NoSpacingChar">
    <w:name w:val="No Spacing Char"/>
    <w:link w:val="1b"/>
    <w:locked/>
    <w:rsid w:val="00DA612F"/>
    <w:rPr>
      <w:rFonts w:ascii="Calibri" w:eastAsia="Calibri" w:hAnsi="Calibri" w:cs="Times New Roman"/>
      <w:lang w:val="ru-RU" w:eastAsia="ru-RU"/>
    </w:rPr>
  </w:style>
  <w:style w:type="paragraph" w:customStyle="1" w:styleId="rvps6">
    <w:name w:val="rvps6"/>
    <w:basedOn w:val="a5"/>
    <w:rsid w:val="00DA612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fff9">
    <w:name w:val="Основной текст_"/>
    <w:link w:val="39"/>
    <w:locked/>
    <w:rsid w:val="00DA612F"/>
    <w:rPr>
      <w:sz w:val="28"/>
      <w:szCs w:val="28"/>
      <w:shd w:val="clear" w:color="auto" w:fill="FFFFFF"/>
    </w:rPr>
  </w:style>
  <w:style w:type="paragraph" w:customStyle="1" w:styleId="39">
    <w:name w:val="Основной текст3"/>
    <w:basedOn w:val="a5"/>
    <w:link w:val="affff9"/>
    <w:rsid w:val="00DA612F"/>
    <w:pPr>
      <w:widowControl w:val="0"/>
      <w:shd w:val="clear" w:color="auto" w:fill="FFFFFF"/>
      <w:suppressAutoHyphens/>
      <w:spacing w:after="0" w:line="317" w:lineRule="exact"/>
      <w:ind w:hanging="1040"/>
      <w:jc w:val="both"/>
    </w:pPr>
    <w:rPr>
      <w:sz w:val="28"/>
      <w:szCs w:val="28"/>
      <w:shd w:val="clear" w:color="auto" w:fill="FFFFFF"/>
    </w:rPr>
  </w:style>
  <w:style w:type="paragraph" w:customStyle="1" w:styleId="3a">
    <w:name w:val="Абзац списку3"/>
    <w:basedOn w:val="a5"/>
    <w:uiPriority w:val="99"/>
    <w:qFormat/>
    <w:rsid w:val="00DA612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ff">
    <w:name w:val="Без інтервалів1"/>
    <w:uiPriority w:val="1"/>
    <w:qFormat/>
    <w:rsid w:val="00DA612F"/>
    <w:pPr>
      <w:spacing w:after="0" w:line="240" w:lineRule="auto"/>
    </w:pPr>
    <w:rPr>
      <w:rFonts w:ascii="Calibri" w:eastAsia="Calibri" w:hAnsi="Calibri" w:cs="Times New Roman"/>
    </w:rPr>
  </w:style>
  <w:style w:type="character" w:customStyle="1" w:styleId="1ff0">
    <w:name w:val="Сильное выделение1"/>
    <w:rsid w:val="00DA612F"/>
    <w:rPr>
      <w:rFonts w:cs="Times New Roman"/>
      <w:b/>
      <w:bCs/>
      <w:i/>
      <w:iCs/>
      <w:color w:val="4F81BD"/>
    </w:rPr>
  </w:style>
  <w:style w:type="paragraph" w:customStyle="1" w:styleId="docdata">
    <w:name w:val="docdata"/>
    <w:aliases w:val="docy,v5,3799,baiaagaaboqcaaadogoaaawwcgaaaaaaaaaaaaaaaaaaaaaaaaaaaaaaaaaaaaaaaaaaaaaaaaaaaaaaaaaaaaaaaaaaaaaaaaaaaaaaaaaaaaaaaaaaaaaaaaaaaaaaaaaaaaaaaaaaaaaaaaaaaaaaaaaaaaaaaaaaaaaaaaaaaaaaaaaaaaaaaaaaaaaaaaaaaaaaaaaaaaaaaaaaaaaaaaaaaaaaaaaaaaaa"/>
    <w:basedOn w:val="a5"/>
    <w:rsid w:val="00DA612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20">
    <w:name w:val="3020"/>
    <w:aliases w:val="baiaagaaboqcaaadlwcaaawlbwaaaaaaaaaaaaaaaaaaaaaaaaaaaaaaaaaaaaaaaaaaaaaaaaaaaaaaaaaaaaaaaaaaaaaaaaaaaaaaaaaaaaaaaaaaaaaaaaaaaaaaaaaaaaaaaaaaaaaaaaaaaaaaaaaaaaaaaaaaaaaaaaaaaaaaaaaaaaaaaaaaaaaaaaaaaaaaaaaaaaaaaaaaaaaaaaaaaaaaaaaaaaaa"/>
    <w:rsid w:val="00DA612F"/>
  </w:style>
  <w:style w:type="character" w:customStyle="1" w:styleId="2732">
    <w:name w:val="2732"/>
    <w:aliases w:val="baiaagaaboqcaaaddwyaaawfbgaaaaaaaaaaaaaaaaaaaaaaaaaaaaaaaaaaaaaaaaaaaaaaaaaaaaaaaaaaaaaaaaaaaaaaaaaaaaaaaaaaaaaaaaaaaaaaaaaaaaaaaaaaaaaaaaaaaaaaaaaaaaaaaaaaaaaaaaaaaaaaaaaaaaaaaaaaaaaaaaaaaaaaaaaaaaaaaaaaaaaaaaaaaaaaaaaaaaaaaaaaaaaa"/>
    <w:rsid w:val="00DA612F"/>
  </w:style>
  <w:style w:type="character" w:customStyle="1" w:styleId="2904">
    <w:name w:val="2904"/>
    <w:aliases w:val="baiaagaaboqcaaadiwcaaauxbwaaaaaaaaaaaaaaaaaaaaaaaaaaaaaaaaaaaaaaaaaaaaaaaaaaaaaaaaaaaaaaaaaaaaaaaaaaaaaaaaaaaaaaaaaaaaaaaaaaaaaaaaaaaaaaaaaaaaaaaaaaaaaaaaaaaaaaaaaaaaaaaaaaaaaaaaaaaaaaaaaaaaaaaaaaaaaaaaaaaaaaaaaaaaaaaaaaaaaaaaaaaaaa"/>
    <w:rsid w:val="00DA612F"/>
  </w:style>
  <w:style w:type="paragraph" w:styleId="a0">
    <w:name w:val="Subtitle"/>
    <w:basedOn w:val="a5"/>
    <w:next w:val="a5"/>
    <w:link w:val="affffa"/>
    <w:autoRedefine/>
    <w:qFormat/>
    <w:rsid w:val="00DA612F"/>
    <w:pPr>
      <w:numPr>
        <w:numId w:val="10"/>
      </w:numPr>
      <w:spacing w:after="60" w:line="240" w:lineRule="auto"/>
      <w:contextualSpacing/>
      <w:jc w:val="both"/>
      <w:outlineLvl w:val="1"/>
    </w:pPr>
    <w:rPr>
      <w:rFonts w:ascii="Times New Roman" w:eastAsia="Times New Roman" w:hAnsi="Times New Roman" w:cs="Times New Roman"/>
      <w:sz w:val="28"/>
      <w:szCs w:val="24"/>
      <w:lang w:val="ru-RU" w:eastAsia="ru-RU"/>
    </w:rPr>
  </w:style>
  <w:style w:type="character" w:customStyle="1" w:styleId="affffa">
    <w:name w:val="Подзаголовок Знак"/>
    <w:basedOn w:val="a6"/>
    <w:link w:val="a0"/>
    <w:rsid w:val="00DA612F"/>
    <w:rPr>
      <w:rFonts w:ascii="Times New Roman" w:eastAsia="Times New Roman" w:hAnsi="Times New Roman" w:cs="Times New Roman"/>
      <w:sz w:val="28"/>
      <w:szCs w:val="24"/>
      <w:lang w:val="ru-RU" w:eastAsia="ru-RU"/>
    </w:rPr>
  </w:style>
  <w:style w:type="table" w:customStyle="1" w:styleId="2f1">
    <w:name w:val="Сітка таблиці2"/>
    <w:basedOn w:val="a7"/>
    <w:next w:val="afc"/>
    <w:uiPriority w:val="59"/>
    <w:rsid w:val="00DA612F"/>
    <w:pPr>
      <w:spacing w:after="0" w:line="240" w:lineRule="auto"/>
      <w:ind w:firstLine="567"/>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fmc1">
    <w:name w:val="xfmc1"/>
    <w:rsid w:val="00DA612F"/>
  </w:style>
  <w:style w:type="table" w:customStyle="1" w:styleId="3b">
    <w:name w:val="Сетка таблицы3"/>
    <w:basedOn w:val="a7"/>
    <w:next w:val="afc"/>
    <w:uiPriority w:val="59"/>
    <w:qFormat/>
    <w:rsid w:val="00DA612F"/>
    <w:pPr>
      <w:spacing w:after="0" w:line="240" w:lineRule="auto"/>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1">
    <w:name w:val="Без інтервалів Знак1"/>
    <w:uiPriority w:val="1"/>
    <w:locked/>
    <w:rsid w:val="00DA612F"/>
    <w:rPr>
      <w:rFonts w:ascii="Calibri" w:eastAsia="Times New Roman" w:hAnsi="Calibri"/>
      <w:sz w:val="22"/>
      <w:szCs w:val="22"/>
      <w:lang w:val="ru-RU" w:eastAsia="ru-RU"/>
    </w:rPr>
  </w:style>
  <w:style w:type="character" w:customStyle="1" w:styleId="affffb">
    <w:name w:val="Інше_"/>
    <w:link w:val="affffc"/>
    <w:locked/>
    <w:rsid w:val="00DA612F"/>
    <w:rPr>
      <w:sz w:val="28"/>
      <w:szCs w:val="28"/>
      <w:shd w:val="clear" w:color="auto" w:fill="FFFFFF"/>
    </w:rPr>
  </w:style>
  <w:style w:type="paragraph" w:customStyle="1" w:styleId="affffc">
    <w:name w:val="Інше"/>
    <w:basedOn w:val="a5"/>
    <w:link w:val="affffb"/>
    <w:rsid w:val="00DA612F"/>
    <w:pPr>
      <w:widowControl w:val="0"/>
      <w:shd w:val="clear" w:color="auto" w:fill="FFFFFF"/>
      <w:spacing w:after="0" w:line="240" w:lineRule="auto"/>
    </w:pPr>
    <w:rPr>
      <w:sz w:val="28"/>
      <w:szCs w:val="28"/>
      <w:shd w:val="clear" w:color="auto" w:fill="FFFFFF"/>
    </w:rPr>
  </w:style>
  <w:style w:type="numbering" w:customStyle="1" w:styleId="1110">
    <w:name w:val="Немає списку111"/>
    <w:next w:val="a8"/>
    <w:uiPriority w:val="99"/>
    <w:semiHidden/>
    <w:unhideWhenUsed/>
    <w:rsid w:val="00DA612F"/>
  </w:style>
  <w:style w:type="paragraph" w:styleId="2f2">
    <w:name w:val="Quote"/>
    <w:basedOn w:val="a5"/>
    <w:next w:val="afff"/>
    <w:link w:val="2f3"/>
    <w:uiPriority w:val="99"/>
    <w:rsid w:val="00DA612F"/>
    <w:pPr>
      <w:spacing w:after="0" w:line="240" w:lineRule="auto"/>
      <w:ind w:left="-567" w:right="-1044" w:firstLine="567"/>
      <w:jc w:val="both"/>
    </w:pPr>
    <w:rPr>
      <w:rFonts w:ascii="Times New Roman" w:eastAsia="Times New Roman" w:hAnsi="Times New Roman" w:cs="Times New Roman"/>
      <w:sz w:val="28"/>
      <w:szCs w:val="20"/>
      <w:lang w:val="ru-RU" w:eastAsia="ru-RU"/>
    </w:rPr>
  </w:style>
  <w:style w:type="character" w:customStyle="1" w:styleId="2f3">
    <w:name w:val="Цитата 2 Знак"/>
    <w:basedOn w:val="a6"/>
    <w:link w:val="2f2"/>
    <w:uiPriority w:val="99"/>
    <w:rsid w:val="00DA612F"/>
    <w:rPr>
      <w:rFonts w:ascii="Times New Roman" w:eastAsia="Times New Roman" w:hAnsi="Times New Roman" w:cs="Times New Roman"/>
      <w:sz w:val="28"/>
      <w:szCs w:val="20"/>
      <w:lang w:val="ru-RU" w:eastAsia="ru-RU"/>
    </w:rPr>
  </w:style>
  <w:style w:type="paragraph" w:customStyle="1" w:styleId="1ff2">
    <w:name w:val="Звичайний1"/>
    <w:rsid w:val="00DA612F"/>
    <w:pPr>
      <w:spacing w:after="200" w:line="276" w:lineRule="auto"/>
      <w:ind w:firstLine="567"/>
    </w:pPr>
    <w:rPr>
      <w:rFonts w:ascii="Calibri" w:eastAsia="Calibri" w:hAnsi="Calibri" w:cs="Calibri"/>
      <w:lang w:eastAsia="ru-RU"/>
    </w:rPr>
  </w:style>
  <w:style w:type="numbering" w:customStyle="1" w:styleId="1111">
    <w:name w:val="Немає списку1111"/>
    <w:next w:val="a8"/>
    <w:uiPriority w:val="99"/>
    <w:semiHidden/>
    <w:unhideWhenUsed/>
    <w:rsid w:val="00DA612F"/>
  </w:style>
  <w:style w:type="character" w:customStyle="1" w:styleId="43">
    <w:name w:val="Неразрешенное упоминание4"/>
    <w:uiPriority w:val="99"/>
    <w:semiHidden/>
    <w:unhideWhenUsed/>
    <w:rsid w:val="00DA612F"/>
    <w:rPr>
      <w:color w:val="605E5C"/>
      <w:shd w:val="clear" w:color="auto" w:fill="E1DFDD"/>
    </w:rPr>
  </w:style>
  <w:style w:type="table" w:customStyle="1" w:styleId="44">
    <w:name w:val="Сетка таблицы4"/>
    <w:basedOn w:val="a7"/>
    <w:next w:val="afc"/>
    <w:uiPriority w:val="59"/>
    <w:rsid w:val="00DA612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7"/>
    <w:next w:val="afc"/>
    <w:rsid w:val="00DA612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A612F"/>
    <w:pPr>
      <w:spacing w:after="0" w:line="240" w:lineRule="auto"/>
    </w:pPr>
    <w:rPr>
      <w:rFonts w:ascii="Calibri" w:eastAsia="Times New Roman" w:hAnsi="Calibri" w:cs="Times New Roman"/>
      <w:lang w:eastAsia="uk-UA"/>
    </w:rPr>
    <w:tblPr>
      <w:tblCellMar>
        <w:top w:w="0" w:type="dxa"/>
        <w:left w:w="0" w:type="dxa"/>
        <w:bottom w:w="0" w:type="dxa"/>
        <w:right w:w="0" w:type="dxa"/>
      </w:tblCellMar>
    </w:tblPr>
  </w:style>
  <w:style w:type="paragraph" w:customStyle="1" w:styleId="2f4">
    <w:name w:val="Основной текст2"/>
    <w:basedOn w:val="a5"/>
    <w:rsid w:val="00DA612F"/>
    <w:pPr>
      <w:widowControl w:val="0"/>
      <w:shd w:val="clear" w:color="auto" w:fill="FFFFFF"/>
      <w:spacing w:after="0" w:line="0" w:lineRule="atLeast"/>
    </w:pPr>
    <w:rPr>
      <w:rFonts w:ascii="Times New Roman" w:eastAsia="Times New Roman" w:hAnsi="Times New Roman" w:cs="Times New Roman"/>
      <w:sz w:val="19"/>
      <w:szCs w:val="19"/>
      <w:lang w:eastAsia="uk-UA"/>
    </w:rPr>
  </w:style>
  <w:style w:type="paragraph" w:customStyle="1" w:styleId="affffd">
    <w:name w:val="ÎËÊäîêóìåíò"/>
    <w:basedOn w:val="a5"/>
    <w:rsid w:val="00DA612F"/>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Normal">
    <w:name w:val="Normal Знак"/>
    <w:link w:val="1f1"/>
    <w:rsid w:val="00DA612F"/>
    <w:rPr>
      <w:rFonts w:ascii="Arial" w:eastAsia="Times New Roman" w:hAnsi="Arial" w:cs="Arial"/>
      <w:color w:val="000000"/>
      <w:lang w:val="ru-RU" w:eastAsia="ru-RU"/>
    </w:rPr>
  </w:style>
  <w:style w:type="paragraph" w:customStyle="1" w:styleId="3c">
    <w:name w:val="Абзац списка3"/>
    <w:basedOn w:val="a5"/>
    <w:rsid w:val="00DA612F"/>
    <w:pPr>
      <w:spacing w:after="0" w:line="240" w:lineRule="auto"/>
      <w:ind w:left="720"/>
    </w:pPr>
    <w:rPr>
      <w:rFonts w:ascii="Times New Roman" w:eastAsia="Calibri" w:hAnsi="Times New Roman" w:cs="Times New Roman"/>
      <w:sz w:val="24"/>
      <w:szCs w:val="24"/>
      <w:lang w:val="ru-RU" w:eastAsia="ru-RU"/>
    </w:rPr>
  </w:style>
  <w:style w:type="character" w:customStyle="1" w:styleId="aff9">
    <w:name w:val="Заголовок Знак"/>
    <w:aliases w:val="Номер таблиці Знак"/>
    <w:link w:val="1c"/>
    <w:rsid w:val="00DA612F"/>
    <w:rPr>
      <w:rFonts w:ascii="Times New Roman" w:eastAsia="Times New Roman" w:hAnsi="Times New Roman" w:cs="Times New Roman"/>
      <w:b/>
      <w:sz w:val="26"/>
      <w:szCs w:val="20"/>
      <w:lang w:val="x-none" w:eastAsia="x-none"/>
    </w:rPr>
  </w:style>
  <w:style w:type="paragraph" w:customStyle="1" w:styleId="1ff3">
    <w:name w:val="Основной текст1"/>
    <w:basedOn w:val="a5"/>
    <w:rsid w:val="00DA612F"/>
    <w:pPr>
      <w:widowControl w:val="0"/>
      <w:spacing w:after="0" w:line="240" w:lineRule="auto"/>
      <w:ind w:firstLine="400"/>
    </w:pPr>
    <w:rPr>
      <w:rFonts w:ascii="Times New Roman" w:eastAsia="Times New Roman" w:hAnsi="Times New Roman" w:cs="Times New Roman"/>
      <w:sz w:val="28"/>
      <w:szCs w:val="28"/>
    </w:rPr>
  </w:style>
  <w:style w:type="character" w:customStyle="1" w:styleId="55">
    <w:name w:val="Неразрешенное упоминание5"/>
    <w:basedOn w:val="a6"/>
    <w:uiPriority w:val="99"/>
    <w:semiHidden/>
    <w:unhideWhenUsed/>
    <w:rsid w:val="00DA612F"/>
    <w:rPr>
      <w:color w:val="605E5C"/>
      <w:shd w:val="clear" w:color="auto" w:fill="E1DFDD"/>
    </w:rPr>
  </w:style>
  <w:style w:type="numbering" w:customStyle="1" w:styleId="2f5">
    <w:name w:val="Немає списку2"/>
    <w:next w:val="a8"/>
    <w:uiPriority w:val="99"/>
    <w:semiHidden/>
    <w:unhideWhenUsed/>
    <w:rsid w:val="00DA612F"/>
  </w:style>
  <w:style w:type="numbering" w:customStyle="1" w:styleId="121">
    <w:name w:val="Немає списку12"/>
    <w:next w:val="a8"/>
    <w:uiPriority w:val="99"/>
    <w:unhideWhenUsed/>
    <w:rsid w:val="00DA612F"/>
  </w:style>
  <w:style w:type="table" w:customStyle="1" w:styleId="3d">
    <w:name w:val="Сітка таблиці3"/>
    <w:basedOn w:val="a7"/>
    <w:next w:val="afc"/>
    <w:uiPriority w:val="39"/>
    <w:qFormat/>
    <w:rsid w:val="00DA612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c"/>
    <w:uiPriority w:val="59"/>
    <w:rsid w:val="00DA612F"/>
    <w:pPr>
      <w:spacing w:after="0" w:line="240" w:lineRule="auto"/>
    </w:pPr>
    <w:rPr>
      <w:rFonts w:ascii="Times New Roman" w:eastAsia="Batang" w:hAnsi="Times New Roman"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ітка таблиці12"/>
    <w:basedOn w:val="a7"/>
    <w:next w:val="afc"/>
    <w:uiPriority w:val="59"/>
    <w:rsid w:val="00DA612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має списку112"/>
    <w:next w:val="a8"/>
    <w:uiPriority w:val="99"/>
    <w:semiHidden/>
    <w:unhideWhenUsed/>
    <w:rsid w:val="00DA612F"/>
  </w:style>
  <w:style w:type="numbering" w:customStyle="1" w:styleId="1112">
    <w:name w:val="Немає списку1112"/>
    <w:next w:val="a8"/>
    <w:uiPriority w:val="99"/>
    <w:semiHidden/>
    <w:unhideWhenUsed/>
    <w:rsid w:val="00DA612F"/>
  </w:style>
  <w:style w:type="paragraph" w:styleId="affffe">
    <w:name w:val="TOC Heading"/>
    <w:basedOn w:val="11"/>
    <w:next w:val="a5"/>
    <w:uiPriority w:val="39"/>
    <w:unhideWhenUsed/>
    <w:qFormat/>
    <w:rsid w:val="006B2874"/>
    <w:pPr>
      <w:ind w:left="0"/>
      <w:jc w:val="left"/>
      <w:outlineLvl w:val="9"/>
    </w:pPr>
    <w:rPr>
      <w:rFonts w:asciiTheme="majorHAnsi" w:eastAsiaTheme="majorEastAsia" w:hAnsiTheme="majorHAnsi"/>
      <w:color w:val="2E74B5" w:themeColor="accent1" w:themeShade="BF"/>
      <w:lang w:eastAsia="uk-UA"/>
    </w:rPr>
  </w:style>
  <w:style w:type="paragraph" w:styleId="3e">
    <w:name w:val="toc 3"/>
    <w:basedOn w:val="a5"/>
    <w:next w:val="a5"/>
    <w:autoRedefine/>
    <w:uiPriority w:val="39"/>
    <w:unhideWhenUsed/>
    <w:rsid w:val="006B2874"/>
    <w:pPr>
      <w:spacing w:after="100"/>
      <w:ind w:left="440"/>
    </w:pPr>
    <w:rPr>
      <w:rFonts w:eastAsiaTheme="minorEastAsia" w:cs="Times New Roman"/>
      <w:lang w:eastAsia="uk-UA"/>
    </w:rPr>
  </w:style>
  <w:style w:type="paragraph" w:styleId="afffff">
    <w:name w:val="endnote text"/>
    <w:basedOn w:val="a5"/>
    <w:link w:val="afffff0"/>
    <w:uiPriority w:val="99"/>
    <w:semiHidden/>
    <w:unhideWhenUsed/>
    <w:rsid w:val="00594BF7"/>
    <w:pPr>
      <w:spacing w:after="0" w:line="240" w:lineRule="auto"/>
    </w:pPr>
    <w:rPr>
      <w:sz w:val="20"/>
      <w:szCs w:val="20"/>
    </w:rPr>
  </w:style>
  <w:style w:type="character" w:customStyle="1" w:styleId="afffff0">
    <w:name w:val="Текст концевой сноски Знак"/>
    <w:basedOn w:val="a6"/>
    <w:link w:val="afffff"/>
    <w:uiPriority w:val="99"/>
    <w:semiHidden/>
    <w:rsid w:val="00594BF7"/>
    <w:rPr>
      <w:sz w:val="20"/>
      <w:szCs w:val="20"/>
    </w:rPr>
  </w:style>
  <w:style w:type="character" w:styleId="afffff1">
    <w:name w:val="endnote reference"/>
    <w:basedOn w:val="a6"/>
    <w:uiPriority w:val="99"/>
    <w:semiHidden/>
    <w:unhideWhenUsed/>
    <w:rsid w:val="00594BF7"/>
    <w:rPr>
      <w:vertAlign w:val="superscript"/>
    </w:rPr>
  </w:style>
  <w:style w:type="numbering" w:customStyle="1" w:styleId="2f6">
    <w:name w:val="Нет списка2"/>
    <w:next w:val="a8"/>
    <w:uiPriority w:val="99"/>
    <w:semiHidden/>
    <w:unhideWhenUsed/>
    <w:rsid w:val="00AA01E0"/>
  </w:style>
  <w:style w:type="table" w:customStyle="1" w:styleId="63">
    <w:name w:val="Сетка таблицы6"/>
    <w:basedOn w:val="a7"/>
    <w:next w:val="afc"/>
    <w:uiPriority w:val="39"/>
    <w:qFormat/>
    <w:rsid w:val="00A30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7"/>
    <w:next w:val="afc"/>
    <w:uiPriority w:val="59"/>
    <w:rsid w:val="0028468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Основні показники розвитку промисловості за 2020 -  2022 роки </a:t>
            </a:r>
          </a:p>
        </c:rich>
      </c:tx>
      <c:layout>
        <c:manualLayout>
          <c:xMode val="edge"/>
          <c:yMode val="edge"/>
          <c:x val="0.16663705172266385"/>
          <c:y val="4.1450395965931988E-2"/>
        </c:manualLayout>
      </c:layout>
      <c:overlay val="0"/>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0.34649051923402174"/>
          <c:y val="0.18657185039370078"/>
          <c:w val="0.58646890797361551"/>
          <c:h val="0.3772856753123226"/>
        </c:manualLayout>
      </c:layout>
      <c:barChart>
        <c:barDir val="bar"/>
        <c:grouping val="clustered"/>
        <c:varyColors val="0"/>
        <c:ser>
          <c:idx val="0"/>
          <c:order val="0"/>
          <c:tx>
            <c:strRef>
              <c:f>Лист1!$AF$131</c:f>
              <c:strCache>
                <c:ptCount val="1"/>
                <c:pt idx="0">
                  <c:v>2021</c:v>
                </c:pt>
              </c:strCache>
            </c:strRef>
          </c:tx>
          <c:spPr>
            <a:solidFill>
              <a:srgbClr val="2F5597"/>
            </a:solidFill>
            <a:ln>
              <a:noFill/>
            </a:ln>
            <a:effectLst/>
          </c:spPr>
          <c:invertIfNegative val="0"/>
          <c:dLbls>
            <c:dLbl>
              <c:idx val="0"/>
              <c:layout>
                <c:manualLayout>
                  <c:x val="2.2004381705163171E-2"/>
                  <c:y val="-8.3779724225068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32-4DDF-886E-18749C1B2948}"/>
                </c:ext>
              </c:extLst>
            </c:dLbl>
            <c:dLbl>
              <c:idx val="1"/>
              <c:layout>
                <c:manualLayout>
                  <c:x val="1.0040231470615545E-3"/>
                  <c:y val="-4.79857252052861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32-4DDF-886E-18749C1B2948}"/>
                </c:ext>
              </c:extLst>
            </c:dLbl>
            <c:dLbl>
              <c:idx val="2"/>
              <c:layout>
                <c:manualLayout>
                  <c:x val="-1.7756730389192977E-16"/>
                  <c:y val="-8.93206937825502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32-4DDF-886E-18749C1B2948}"/>
                </c:ext>
              </c:extLst>
            </c:dLbl>
            <c:dLbl>
              <c:idx val="3"/>
              <c:layout>
                <c:manualLayout>
                  <c:x val="1.409443269908386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32-4DDF-886E-18749C1B2948}"/>
                </c:ext>
              </c:extLst>
            </c:dLbl>
            <c:dLbl>
              <c:idx val="4"/>
              <c:layout>
                <c:manualLayout>
                  <c:x val="0"/>
                  <c:y val="-5.7692307692307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32-4DDF-886E-18749C1B2948}"/>
                </c:ext>
              </c:extLst>
            </c:dLbl>
            <c:dLbl>
              <c:idx val="5"/>
              <c:layout>
                <c:manualLayout>
                  <c:x val="-4.2282910413549641E-3"/>
                  <c:y val="-4.1449352729213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32-4DDF-886E-18749C1B2948}"/>
                </c:ext>
              </c:extLst>
            </c:dLbl>
            <c:numFmt formatCode="#,##0.0" sourceLinked="0"/>
            <c:spPr>
              <a:noFill/>
              <a:ln>
                <a:noFill/>
              </a:ln>
              <a:effectLst/>
            </c:spPr>
            <c:txPr>
              <a:bodyPr rot="0" spcFirstLastPara="1" vertOverflow="ellipsis" vert="horz" wrap="square" anchor="ctr" anchorCtr="1"/>
              <a:lstStyle/>
              <a:p>
                <a:pPr>
                  <a:defRPr lang="ru-RU" sz="75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(Лист1!$AG$130,Лист1!$AH$130,Лист1!$AI$130)</c:f>
              <c:strCache>
                <c:ptCount val="3"/>
                <c:pt idx="0">
                  <c:v>електроенергія, млн.кВт. Год</c:v>
                </c:pt>
                <c:pt idx="1">
                  <c:v>теплоенергія, тис.Гкал</c:v>
                </c:pt>
                <c:pt idx="2">
                  <c:v>хлібобулочні вироби, тонн</c:v>
                </c:pt>
              </c:strCache>
            </c:strRef>
          </c:cat>
          <c:val>
            <c:numRef>
              <c:f>(Лист1!$AG$131,Лист1!$AH$131,Лист1!$AI$131)</c:f>
              <c:numCache>
                <c:formatCode>#,##0</c:formatCode>
                <c:ptCount val="3"/>
                <c:pt idx="0">
                  <c:v>18270</c:v>
                </c:pt>
                <c:pt idx="1">
                  <c:v>373</c:v>
                </c:pt>
                <c:pt idx="2">
                  <c:v>4435</c:v>
                </c:pt>
              </c:numCache>
            </c:numRef>
          </c:val>
          <c:extLst>
            <c:ext xmlns:c16="http://schemas.microsoft.com/office/drawing/2014/chart" uri="{C3380CC4-5D6E-409C-BE32-E72D297353CC}">
              <c16:uniqueId val="{00000006-DE32-4DDF-886E-18749C1B2948}"/>
            </c:ext>
          </c:extLst>
        </c:ser>
        <c:ser>
          <c:idx val="1"/>
          <c:order val="1"/>
          <c:tx>
            <c:strRef>
              <c:f>Лист1!$AF$132</c:f>
              <c:strCache>
                <c:ptCount val="1"/>
                <c:pt idx="0">
                  <c:v>2022</c:v>
                </c:pt>
              </c:strCache>
            </c:strRef>
          </c:tx>
          <c:spPr>
            <a:solidFill>
              <a:srgbClr val="3E97CE"/>
            </a:solidFill>
            <a:ln>
              <a:solidFill>
                <a:sysClr val="window" lastClr="FFFFFF">
                  <a:lumMod val="65000"/>
                </a:sysClr>
              </a:solidFill>
            </a:ln>
            <a:effectLst/>
          </c:spPr>
          <c:invertIfNegative val="0"/>
          <c:dLbls>
            <c:dLbl>
              <c:idx val="0"/>
              <c:layout>
                <c:manualLayout>
                  <c:x val="2.4425717043936781E-2"/>
                  <c:y val="-1.2326534425157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32-4DDF-886E-18749C1B2948}"/>
                </c:ext>
              </c:extLst>
            </c:dLbl>
            <c:dLbl>
              <c:idx val="1"/>
              <c:layout>
                <c:manualLayout>
                  <c:x val="9.6856011907951838E-3"/>
                  <c:y val="-6.24276490583010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32-4DDF-886E-18749C1B2948}"/>
                </c:ext>
              </c:extLst>
            </c:dLbl>
            <c:dLbl>
              <c:idx val="2"/>
              <c:layout>
                <c:manualLayout>
                  <c:x val="-2.3837902264600714E-3"/>
                  <c:y val="-3.7267080745341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32-4DDF-886E-18749C1B2948}"/>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(Лист1!$AG$130,Лист1!$AH$130,Лист1!$AI$130)</c:f>
              <c:strCache>
                <c:ptCount val="3"/>
                <c:pt idx="0">
                  <c:v>електроенергія, млн.кВт. Год</c:v>
                </c:pt>
                <c:pt idx="1">
                  <c:v>теплоенергія, тис.Гкал</c:v>
                </c:pt>
                <c:pt idx="2">
                  <c:v>хлібобулочні вироби, тонн</c:v>
                </c:pt>
              </c:strCache>
            </c:strRef>
          </c:cat>
          <c:val>
            <c:numRef>
              <c:f>(Лист1!$AG$132,Лист1!$AH$132,Лист1!$AI$132)</c:f>
              <c:numCache>
                <c:formatCode>#,##0</c:formatCode>
                <c:ptCount val="3"/>
                <c:pt idx="0">
                  <c:v>17539</c:v>
                </c:pt>
                <c:pt idx="1">
                  <c:v>364</c:v>
                </c:pt>
                <c:pt idx="2">
                  <c:v>5564</c:v>
                </c:pt>
              </c:numCache>
            </c:numRef>
          </c:val>
          <c:extLst>
            <c:ext xmlns:c16="http://schemas.microsoft.com/office/drawing/2014/chart" uri="{C3380CC4-5D6E-409C-BE32-E72D297353CC}">
              <c16:uniqueId val="{0000000A-DE32-4DDF-886E-18749C1B2948}"/>
            </c:ext>
          </c:extLst>
        </c:ser>
        <c:dLbls>
          <c:showLegendKey val="0"/>
          <c:showVal val="1"/>
          <c:showCatName val="0"/>
          <c:showSerName val="0"/>
          <c:showPercent val="0"/>
          <c:showBubbleSize val="0"/>
        </c:dLbls>
        <c:gapWidth val="115"/>
        <c:axId val="225361280"/>
        <c:axId val="225363072"/>
      </c:barChart>
      <c:catAx>
        <c:axId val="225361280"/>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1"/>
                </a:solidFill>
                <a:latin typeface="+mn-lt"/>
                <a:ea typeface="+mn-ea"/>
                <a:cs typeface="+mn-cs"/>
              </a:defRPr>
            </a:pPr>
            <a:endParaRPr lang="uk-UA"/>
          </a:p>
        </c:txPr>
        <c:crossAx val="225363072"/>
        <c:crosses val="autoZero"/>
        <c:auto val="1"/>
        <c:lblAlgn val="ctr"/>
        <c:lblOffset val="100"/>
        <c:noMultiLvlLbl val="0"/>
      </c:catAx>
      <c:valAx>
        <c:axId val="225363072"/>
        <c:scaling>
          <c:logBase val="10"/>
          <c:orientation val="minMax"/>
          <c:min val="1"/>
        </c:scaling>
        <c:delete val="0"/>
        <c:axPos val="b"/>
        <c:majorGridlines>
          <c:spPr>
            <a:ln w="9525" cap="flat" cmpd="sng" algn="ctr">
              <a:solidFill>
                <a:schemeClr val="tx1">
                  <a:tint val="75000"/>
                  <a:shade val="95000"/>
                  <a:satMod val="105000"/>
                </a:schemeClr>
              </a:solidFill>
              <a:prstDash val="sysDot"/>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700" b="0" i="0" u="none" strike="noStrike" kern="1200" baseline="0">
                <a:solidFill>
                  <a:schemeClr val="tx1"/>
                </a:solidFill>
                <a:latin typeface="+mn-lt"/>
                <a:ea typeface="+mn-ea"/>
                <a:cs typeface="+mn-cs"/>
              </a:defRPr>
            </a:pPr>
            <a:endParaRPr lang="uk-UA"/>
          </a:p>
        </c:txPr>
        <c:crossAx val="225361280"/>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750" b="0" i="0" u="none" strike="noStrike" kern="1200" baseline="0">
                <a:solidFill>
                  <a:schemeClr val="tx1"/>
                </a:solidFill>
                <a:latin typeface="+mn-lt"/>
                <a:ea typeface="+mn-ea"/>
                <a:cs typeface="+mn-cs"/>
              </a:defRPr>
            </a:pPr>
            <a:endParaRPr lang="uk-UA"/>
          </a:p>
        </c:txPr>
      </c:dTable>
      <c:spPr>
        <a:solidFill>
          <a:schemeClr val="bg1"/>
        </a:solidFill>
        <a:ln>
          <a:noFill/>
        </a:ln>
        <a:effectLst/>
      </c:spPr>
    </c:plotArea>
    <c:plotVisOnly val="1"/>
    <c:dispBlanksAs val="gap"/>
    <c:showDLblsOverMax val="0"/>
  </c:chart>
  <c:spPr>
    <a:noFill/>
    <a:ln w="9525" cap="flat" cmpd="sng" algn="ctr">
      <a:solidFill>
        <a:schemeClr val="bg1">
          <a:lumMod val="65000"/>
        </a:schemeClr>
      </a:solidFill>
      <a:prstDash val="solid"/>
      <a:round/>
    </a:ln>
    <a:effectLst/>
  </c:spPr>
  <c:txPr>
    <a:bodyPr/>
    <a:lstStyle/>
    <a:p>
      <a:pPr>
        <a:defRPr/>
      </a:pPr>
      <a:endParaRPr lang="uk-UA"/>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lang="ru-RU" sz="1000" b="1" i="0" u="none" strike="noStrike" kern="1200" baseline="0">
                <a:solidFill>
                  <a:sysClr val="windowText" lastClr="000000"/>
                </a:solidFill>
                <a:latin typeface="+mn-lt"/>
                <a:ea typeface="+mn-ea"/>
                <a:cs typeface="+mn-cs"/>
              </a:defRPr>
            </a:pPr>
            <a:r>
              <a:rPr lang="ru-RU" sz="1000">
                <a:solidFill>
                  <a:sysClr val="windowText" lastClr="000000"/>
                </a:solidFill>
                <a:latin typeface="Times New Roman" panose="02020603050405020304" pitchFamily="18" charset="0"/>
                <a:cs typeface="Times New Roman" panose="02020603050405020304" pitchFamily="18" charset="0"/>
              </a:rPr>
              <a:t>Динаміка показників по доходах та видатках  бюджету Вараської МТГ за 2020 -  2022 роки </a:t>
            </a:r>
          </a:p>
        </c:rich>
      </c:tx>
      <c:layout>
        <c:manualLayout>
          <c:xMode val="edge"/>
          <c:yMode val="edge"/>
          <c:x val="0.14412052956258195"/>
          <c:y val="3.1142064157372155E-3"/>
        </c:manualLayout>
      </c:layout>
      <c:overlay val="0"/>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mn-lt"/>
              <a:ea typeface="+mn-ea"/>
              <a:cs typeface="+mn-cs"/>
            </a:defRPr>
          </a:pPr>
          <a:endParaRPr lang="uk-UA"/>
        </a:p>
      </c:txPr>
    </c:title>
    <c:autoTitleDeleted val="0"/>
    <c:plotArea>
      <c:layout>
        <c:manualLayout>
          <c:layoutTarget val="inner"/>
          <c:xMode val="edge"/>
          <c:yMode val="edge"/>
          <c:x val="0.34649051923402174"/>
          <c:y val="0.18657185039370078"/>
          <c:w val="0.58646890797361551"/>
          <c:h val="0.3772856753123226"/>
        </c:manualLayout>
      </c:layout>
      <c:barChart>
        <c:barDir val="bar"/>
        <c:grouping val="clustered"/>
        <c:varyColors val="0"/>
        <c:ser>
          <c:idx val="0"/>
          <c:order val="0"/>
          <c:tx>
            <c:strRef>
              <c:f>Лист1!$AF$118</c:f>
              <c:strCache>
                <c:ptCount val="1"/>
                <c:pt idx="0">
                  <c:v>Доходи бюджету, млн.грн.</c:v>
                </c:pt>
              </c:strCache>
            </c:strRef>
          </c:tx>
          <c:spPr>
            <a:solidFill>
              <a:srgbClr val="2F5597"/>
            </a:solidFill>
            <a:ln>
              <a:noFill/>
            </a:ln>
            <a:effectLst/>
          </c:spPr>
          <c:invertIfNegative val="0"/>
          <c:dLbls>
            <c:dLbl>
              <c:idx val="0"/>
              <c:layout>
                <c:manualLayout>
                  <c:x val="2.2004381705163171E-2"/>
                  <c:y val="-8.3779724225068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5E-47D7-82C8-4033E83E81A3}"/>
                </c:ext>
              </c:extLst>
            </c:dLbl>
            <c:dLbl>
              <c:idx val="1"/>
              <c:layout>
                <c:manualLayout>
                  <c:x val="1.0040231470615545E-3"/>
                  <c:y val="-4.79857252052861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5E-47D7-82C8-4033E83E81A3}"/>
                </c:ext>
              </c:extLst>
            </c:dLbl>
            <c:dLbl>
              <c:idx val="2"/>
              <c:layout>
                <c:manualLayout>
                  <c:x val="-1.7756730389192977E-16"/>
                  <c:y val="-8.93206937825502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5E-47D7-82C8-4033E83E81A3}"/>
                </c:ext>
              </c:extLst>
            </c:dLbl>
            <c:dLbl>
              <c:idx val="3"/>
              <c:layout>
                <c:manualLayout>
                  <c:x val="1.409443269908386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5E-47D7-82C8-4033E83E81A3}"/>
                </c:ext>
              </c:extLst>
            </c:dLbl>
            <c:dLbl>
              <c:idx val="4"/>
              <c:layout>
                <c:manualLayout>
                  <c:x val="0"/>
                  <c:y val="-5.7692307692307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5E-47D7-82C8-4033E83E81A3}"/>
                </c:ext>
              </c:extLst>
            </c:dLbl>
            <c:dLbl>
              <c:idx val="5"/>
              <c:layout>
                <c:manualLayout>
                  <c:x val="-4.2282910413549641E-3"/>
                  <c:y val="-4.1449352729213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5E-47D7-82C8-4033E83E81A3}"/>
                </c:ext>
              </c:extLst>
            </c:dLbl>
            <c:numFmt formatCode="#,##0.0" sourceLinked="0"/>
            <c:spPr>
              <a:noFill/>
              <a:ln>
                <a:noFill/>
              </a:ln>
              <a:effectLst/>
            </c:spPr>
            <c:txPr>
              <a:bodyPr rot="0" spcFirstLastPara="1" vertOverflow="ellipsis" vert="horz" wrap="square" anchor="ctr" anchorCtr="1"/>
              <a:lstStyle/>
              <a:p>
                <a:pPr>
                  <a:defRPr lang="ru-RU" sz="7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(Лист1!$AG$116:$AG$117,Лист1!$AH$116:$AH$117,Лист1!$AI$116:$AI$117)</c:f>
              <c:strCache>
                <c:ptCount val="3"/>
                <c:pt idx="0">
                  <c:v>                  2020 рік                  </c:v>
                </c:pt>
                <c:pt idx="1">
                  <c:v>                  2021рік                  </c:v>
                </c:pt>
                <c:pt idx="2">
                  <c:v>               2022 рік                </c:v>
                </c:pt>
              </c:strCache>
            </c:strRef>
          </c:cat>
          <c:val>
            <c:numRef>
              <c:f>(Лист1!$AG$118,Лист1!$AH$118,Лист1!$AI$118)</c:f>
              <c:numCache>
                <c:formatCode>#\ ##0.0</c:formatCode>
                <c:ptCount val="3"/>
                <c:pt idx="0">
                  <c:v>635</c:v>
                </c:pt>
                <c:pt idx="1">
                  <c:v>864.2</c:v>
                </c:pt>
                <c:pt idx="2">
                  <c:v>901.3</c:v>
                </c:pt>
              </c:numCache>
            </c:numRef>
          </c:val>
          <c:extLst>
            <c:ext xmlns:c16="http://schemas.microsoft.com/office/drawing/2014/chart" uri="{C3380CC4-5D6E-409C-BE32-E72D297353CC}">
              <c16:uniqueId val="{00000006-425E-47D7-82C8-4033E83E81A3}"/>
            </c:ext>
          </c:extLst>
        </c:ser>
        <c:ser>
          <c:idx val="1"/>
          <c:order val="1"/>
          <c:tx>
            <c:strRef>
              <c:f>Лист1!$AF$119</c:f>
              <c:strCache>
                <c:ptCount val="1"/>
                <c:pt idx="0">
                  <c:v>Видатки та кредитування бюджету, млн.грн.</c:v>
                </c:pt>
              </c:strCache>
            </c:strRef>
          </c:tx>
          <c:spPr>
            <a:solidFill>
              <a:srgbClr val="3E97CE"/>
            </a:solidFill>
            <a:ln>
              <a:solidFill>
                <a:sysClr val="window" lastClr="FFFFFF">
                  <a:lumMod val="65000"/>
                </a:sysClr>
              </a:solidFill>
            </a:ln>
            <a:effectLst/>
          </c:spPr>
          <c:invertIfNegative val="0"/>
          <c:dLbls>
            <c:dLbl>
              <c:idx val="0"/>
              <c:layout>
                <c:manualLayout>
                  <c:x val="2.4425717043936781E-2"/>
                  <c:y val="-1.2326534425157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5E-47D7-82C8-4033E83E81A3}"/>
                </c:ext>
              </c:extLst>
            </c:dLbl>
            <c:dLbl>
              <c:idx val="1"/>
              <c:layout>
                <c:manualLayout>
                  <c:x val="9.6856011907951838E-3"/>
                  <c:y val="-6.24276490583010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5E-47D7-82C8-4033E83E81A3}"/>
                </c:ext>
              </c:extLst>
            </c:dLbl>
            <c:dLbl>
              <c:idx val="2"/>
              <c:layout>
                <c:manualLayout>
                  <c:x val="-2.3837902264600714E-3"/>
                  <c:y val="-3.7267080745341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5E-47D7-82C8-4033E83E81A3}"/>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(Лист1!$AG$116:$AG$117,Лист1!$AH$116:$AH$117,Лист1!$AI$116:$AI$117)</c:f>
              <c:strCache>
                <c:ptCount val="3"/>
                <c:pt idx="0">
                  <c:v>                  2020 рік                  </c:v>
                </c:pt>
                <c:pt idx="1">
                  <c:v>                  2021рік                  </c:v>
                </c:pt>
                <c:pt idx="2">
                  <c:v>               2022 рік                </c:v>
                </c:pt>
              </c:strCache>
            </c:strRef>
          </c:cat>
          <c:val>
            <c:numRef>
              <c:f>(Лист1!$AG$119,Лист1!$AH$119,Лист1!$AI$119)</c:f>
              <c:numCache>
                <c:formatCode>#\ ##0.0</c:formatCode>
                <c:ptCount val="3"/>
                <c:pt idx="0">
                  <c:v>633.79999999999995</c:v>
                </c:pt>
                <c:pt idx="1">
                  <c:v>854.5</c:v>
                </c:pt>
                <c:pt idx="2">
                  <c:v>804.3</c:v>
                </c:pt>
              </c:numCache>
            </c:numRef>
          </c:val>
          <c:extLst>
            <c:ext xmlns:c16="http://schemas.microsoft.com/office/drawing/2014/chart" uri="{C3380CC4-5D6E-409C-BE32-E72D297353CC}">
              <c16:uniqueId val="{0000000A-425E-47D7-82C8-4033E83E81A3}"/>
            </c:ext>
          </c:extLst>
        </c:ser>
        <c:dLbls>
          <c:showLegendKey val="0"/>
          <c:showVal val="1"/>
          <c:showCatName val="0"/>
          <c:showSerName val="0"/>
          <c:showPercent val="0"/>
          <c:showBubbleSize val="0"/>
        </c:dLbls>
        <c:gapWidth val="115"/>
        <c:axId val="44726528"/>
        <c:axId val="44740608"/>
      </c:barChart>
      <c:catAx>
        <c:axId val="44726528"/>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ru-RU"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4740608"/>
        <c:crosses val="autoZero"/>
        <c:auto val="1"/>
        <c:lblAlgn val="ctr"/>
        <c:lblOffset val="100"/>
        <c:noMultiLvlLbl val="0"/>
      </c:catAx>
      <c:valAx>
        <c:axId val="44740608"/>
        <c:scaling>
          <c:orientation val="minMax"/>
          <c:max val="1000"/>
        </c:scaling>
        <c:delete val="0"/>
        <c:axPos val="b"/>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uk-UA" sz="800"/>
                  <a:t>млн.грн.</a:t>
                </a:r>
              </a:p>
            </c:rich>
          </c:tx>
          <c:layout>
            <c:manualLayout>
              <c:xMode val="edge"/>
              <c:yMode val="edge"/>
              <c:x val="0.90918070518841321"/>
              <c:y val="7.7725372415335572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uk-UA"/>
            </a:p>
          </c:txPr>
        </c:title>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700" b="0" i="0" u="none" strike="noStrike" kern="1200" baseline="0">
                <a:solidFill>
                  <a:schemeClr val="tx1"/>
                </a:solidFill>
                <a:latin typeface="+mn-lt"/>
                <a:ea typeface="+mn-ea"/>
                <a:cs typeface="+mn-cs"/>
              </a:defRPr>
            </a:pPr>
            <a:endParaRPr lang="uk-UA"/>
          </a:p>
        </c:txPr>
        <c:crossAx val="44726528"/>
        <c:crosses val="autoZero"/>
        <c:crossBetween val="between"/>
        <c:majorUnit val="100"/>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750" b="0" i="0" u="none" strike="noStrike" kern="1200" baseline="0">
                <a:solidFill>
                  <a:schemeClr val="tx1"/>
                </a:solidFill>
                <a:latin typeface="+mn-lt"/>
                <a:ea typeface="+mn-ea"/>
                <a:cs typeface="+mn-cs"/>
              </a:defRPr>
            </a:pPr>
            <a:endParaRPr lang="uk-UA"/>
          </a:p>
        </c:txPr>
      </c:dTable>
      <c:spPr>
        <a:solidFill>
          <a:schemeClr val="bg1"/>
        </a:solidFill>
        <a:ln>
          <a:noFill/>
        </a:ln>
        <a:effectLst/>
      </c:spPr>
    </c:plotArea>
    <c:plotVisOnly val="1"/>
    <c:dispBlanksAs val="gap"/>
    <c:showDLblsOverMax val="0"/>
  </c:chart>
  <c:spPr>
    <a:noFill/>
    <a:ln w="9525" cap="flat" cmpd="sng" algn="ctr">
      <a:solidFill>
        <a:schemeClr val="bg1">
          <a:lumMod val="65000"/>
        </a:schemeClr>
      </a:solidFill>
      <a:prstDash val="solid"/>
      <a:round/>
    </a:ln>
    <a:effectLst/>
  </c:spPr>
  <c:txPr>
    <a:bodyPr/>
    <a:lstStyle/>
    <a:p>
      <a:pPr>
        <a:defRPr/>
      </a:pPr>
      <a:endParaRPr lang="uk-UA"/>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uk-UA" sz="1050">
                <a:solidFill>
                  <a:sysClr val="windowText" lastClr="000000"/>
                </a:solidFill>
                <a:latin typeface="Times New Roman" panose="02020603050405020304" pitchFamily="18" charset="0"/>
                <a:cs typeface="Times New Roman" panose="02020603050405020304" pitchFamily="18" charset="0"/>
              </a:rPr>
              <a:t>Динаміка бюджетного фінансування в галузі благоустрою населених пунктів за 2020-2022 роки</a:t>
            </a:r>
          </a:p>
        </c:rich>
      </c:tx>
      <c:layout>
        <c:manualLayout>
          <c:xMode val="edge"/>
          <c:yMode val="edge"/>
          <c:x val="0.14078978764018135"/>
          <c:y val="7.752095504191008E-3"/>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uk-UA"/>
        </a:p>
      </c:txPr>
    </c:title>
    <c:autoTitleDeleted val="0"/>
    <c:plotArea>
      <c:layout>
        <c:manualLayout>
          <c:layoutTarget val="inner"/>
          <c:xMode val="edge"/>
          <c:yMode val="edge"/>
          <c:x val="0.12203800524934383"/>
          <c:y val="0.26397729353598237"/>
          <c:w val="0.83551097112860895"/>
          <c:h val="0.5571806140511506"/>
        </c:manualLayout>
      </c:layout>
      <c:barChart>
        <c:barDir val="bar"/>
        <c:grouping val="clustered"/>
        <c:varyColors val="0"/>
        <c:ser>
          <c:idx val="0"/>
          <c:order val="0"/>
          <c:tx>
            <c:strRef>
              <c:f>Лист1!$C$257</c:f>
              <c:strCache>
                <c:ptCount val="1"/>
                <c:pt idx="0">
                  <c:v>Благоустрій населених пунктів</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Лист1!$D$256:$F$256</c:f>
              <c:strCache>
                <c:ptCount val="3"/>
                <c:pt idx="0">
                  <c:v>2020 рік</c:v>
                </c:pt>
                <c:pt idx="1">
                  <c:v>2021 рік</c:v>
                </c:pt>
                <c:pt idx="2">
                  <c:v>2022 рік</c:v>
                </c:pt>
              </c:strCache>
            </c:strRef>
          </c:cat>
          <c:val>
            <c:numRef>
              <c:f>Лист1!$D$257:$F$257</c:f>
              <c:numCache>
                <c:formatCode>#\ ##0.0</c:formatCode>
                <c:ptCount val="3"/>
                <c:pt idx="0">
                  <c:v>24826.3</c:v>
                </c:pt>
                <c:pt idx="1">
                  <c:v>37783.800000000003</c:v>
                </c:pt>
                <c:pt idx="2">
                  <c:v>51336.9</c:v>
                </c:pt>
              </c:numCache>
            </c:numRef>
          </c:val>
          <c:extLst>
            <c:ext xmlns:c16="http://schemas.microsoft.com/office/drawing/2014/chart" uri="{C3380CC4-5D6E-409C-BE32-E72D297353CC}">
              <c16:uniqueId val="{00000000-2889-4CAA-B750-C62F975ABAD2}"/>
            </c:ext>
          </c:extLst>
        </c:ser>
        <c:dLbls>
          <c:dLblPos val="outEnd"/>
          <c:showLegendKey val="0"/>
          <c:showVal val="1"/>
          <c:showCatName val="0"/>
          <c:showSerName val="0"/>
          <c:showPercent val="0"/>
          <c:showBubbleSize val="0"/>
        </c:dLbls>
        <c:gapWidth val="65"/>
        <c:axId val="130733568"/>
        <c:axId val="130736512"/>
      </c:barChart>
      <c:catAx>
        <c:axId val="1307335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5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0736512"/>
        <c:crosses val="autoZero"/>
        <c:auto val="1"/>
        <c:lblAlgn val="ctr"/>
        <c:lblOffset val="100"/>
        <c:noMultiLvlLbl val="0"/>
      </c:catAx>
      <c:valAx>
        <c:axId val="130736512"/>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r>
                  <a:rPr lang="uk-UA" sz="700"/>
                  <a:t>тис.грн.</a:t>
                </a:r>
              </a:p>
            </c:rich>
          </c:tx>
          <c:layout>
            <c:manualLayout>
              <c:xMode val="edge"/>
              <c:yMode val="edge"/>
              <c:x val="0.48037471959603656"/>
              <c:y val="0.9268649857395985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0733568"/>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uk-UA" sz="1000">
                <a:solidFill>
                  <a:sysClr val="windowText" lastClr="000000"/>
                </a:solidFill>
                <a:latin typeface="Times New Roman" panose="02020603050405020304" pitchFamily="18" charset="0"/>
                <a:cs typeface="Times New Roman" panose="02020603050405020304" pitchFamily="18" charset="0"/>
              </a:rPr>
              <a:t>Динаміка бюджетного фінансування в галузі соціального захисту та соціального забезпечення населення за 2020-2022 роки</a:t>
            </a:r>
          </a:p>
        </c:rich>
      </c:tx>
      <c:layout>
        <c:manualLayout>
          <c:xMode val="edge"/>
          <c:yMode val="edge"/>
          <c:x val="0.14078978764018135"/>
          <c:y val="7.752095504191008E-3"/>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uk-UA"/>
        </a:p>
      </c:txPr>
    </c:title>
    <c:autoTitleDeleted val="0"/>
    <c:plotArea>
      <c:layout>
        <c:manualLayout>
          <c:layoutTarget val="inner"/>
          <c:xMode val="edge"/>
          <c:yMode val="edge"/>
          <c:x val="0.11128524257048514"/>
          <c:y val="0.26397729353598237"/>
          <c:w val="0.82491773894116893"/>
          <c:h val="0.5571806140511506"/>
        </c:manualLayout>
      </c:layout>
      <c:barChart>
        <c:barDir val="bar"/>
        <c:grouping val="clustered"/>
        <c:varyColors val="0"/>
        <c:ser>
          <c:idx val="0"/>
          <c:order val="0"/>
          <c:tx>
            <c:strRef>
              <c:f>Лист1!$C$273</c:f>
              <c:strCache>
                <c:ptCount val="1"/>
                <c:pt idx="0">
                  <c:v>Соціальний захист та соціальне забезпечення</c:v>
                </c:pt>
              </c:strCache>
            </c:strRef>
          </c:tx>
          <c:spPr>
            <a:solidFill>
              <a:schemeClr val="accent1">
                <a:alpha val="85000"/>
              </a:schemeClr>
            </a:solidFill>
            <a:ln w="9525" cap="flat" cmpd="sng" algn="ctr">
              <a:solidFill>
                <a:schemeClr val="lt1">
                  <a:alpha val="50000"/>
                </a:schemeClr>
              </a:solidFill>
              <a:round/>
            </a:ln>
            <a:effectLst/>
          </c:spPr>
          <c:invertIfNegative val="0"/>
          <c:dLbls>
            <c:dLbl>
              <c:idx val="1"/>
              <c:layout>
                <c:manualLayout>
                  <c:x val="1.3440860215053764E-2"/>
                  <c:y val="-7.392387720785802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4D-43A1-9746-663B9698E201}"/>
                </c:ext>
              </c:extLst>
            </c:dLbl>
            <c:dLbl>
              <c:idx val="2"/>
              <c:layout>
                <c:manualLayout>
                  <c:x val="2.150537634408612E-2"/>
                  <c:y val="3.696193860392901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4D-43A1-9746-663B9698E2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Лист1!$D$272:$F$272</c:f>
              <c:strCache>
                <c:ptCount val="3"/>
                <c:pt idx="0">
                  <c:v>2020 рік</c:v>
                </c:pt>
                <c:pt idx="1">
                  <c:v>2021 рік</c:v>
                </c:pt>
                <c:pt idx="2">
                  <c:v>2022 рік</c:v>
                </c:pt>
              </c:strCache>
            </c:strRef>
          </c:cat>
          <c:val>
            <c:numRef>
              <c:f>Лист1!$D$273:$F$273</c:f>
              <c:numCache>
                <c:formatCode>#\ ##0.0</c:formatCode>
                <c:ptCount val="3"/>
                <c:pt idx="0">
                  <c:v>24021.1</c:v>
                </c:pt>
                <c:pt idx="1">
                  <c:v>36271.800000000003</c:v>
                </c:pt>
                <c:pt idx="2">
                  <c:v>36985.9</c:v>
                </c:pt>
              </c:numCache>
            </c:numRef>
          </c:val>
          <c:extLst>
            <c:ext xmlns:c16="http://schemas.microsoft.com/office/drawing/2014/chart" uri="{C3380CC4-5D6E-409C-BE32-E72D297353CC}">
              <c16:uniqueId val="{00000002-674D-43A1-9746-663B9698E201}"/>
            </c:ext>
          </c:extLst>
        </c:ser>
        <c:dLbls>
          <c:dLblPos val="outEnd"/>
          <c:showLegendKey val="0"/>
          <c:showVal val="1"/>
          <c:showCatName val="0"/>
          <c:showSerName val="0"/>
          <c:showPercent val="0"/>
          <c:showBubbleSize val="0"/>
        </c:dLbls>
        <c:gapWidth val="65"/>
        <c:axId val="135579520"/>
        <c:axId val="135586560"/>
      </c:barChart>
      <c:catAx>
        <c:axId val="1355795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5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135586560"/>
        <c:crosses val="autoZero"/>
        <c:auto val="1"/>
        <c:lblAlgn val="ctr"/>
        <c:lblOffset val="100"/>
        <c:noMultiLvlLbl val="0"/>
      </c:catAx>
      <c:valAx>
        <c:axId val="135586560"/>
        <c:scaling>
          <c:orientation val="minMax"/>
          <c:max val="45000"/>
        </c:scaling>
        <c:delete val="0"/>
        <c:axPos val="b"/>
        <c:title>
          <c:tx>
            <c:rich>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r>
                  <a:rPr lang="uk-UA" sz="700"/>
                  <a:t>тис.грн.</a:t>
                </a:r>
              </a:p>
            </c:rich>
          </c:tx>
          <c:layout>
            <c:manualLayout>
              <c:xMode val="edge"/>
              <c:yMode val="edge"/>
              <c:x val="0.48037471959603656"/>
              <c:y val="0.9268649857395985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5579520"/>
        <c:crosses val="autoZero"/>
        <c:crossBetween val="between"/>
      </c:valAx>
      <c:spPr>
        <a:solidFill>
          <a:schemeClr val="bg1"/>
        </a:solid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latin typeface="Times New Roman" panose="02020603050405020304" pitchFamily="18" charset="0"/>
                <a:cs typeface="Times New Roman" panose="02020603050405020304" pitchFamily="18" charset="0"/>
              </a:rPr>
              <a:t>Фі</a:t>
            </a:r>
            <a:r>
              <a:rPr lang="ru-RU" sz="1000" baseline="0">
                <a:latin typeface="Times New Roman" panose="02020603050405020304" pitchFamily="18" charset="0"/>
                <a:cs typeface="Times New Roman" panose="02020603050405020304" pitchFamily="18" charset="0"/>
              </a:rPr>
              <a:t>нансування </a:t>
            </a:r>
            <a:r>
              <a:rPr lang="uk-UA" sz="1000" baseline="0">
                <a:latin typeface="Times New Roman" panose="02020603050405020304" pitchFamily="18" charset="0"/>
                <a:cs typeface="Times New Roman" panose="02020603050405020304" pitchFamily="18" charset="0"/>
              </a:rPr>
              <a:t>заходів з молодіжної політики та оздоровлення дітей   за </a:t>
            </a:r>
            <a:r>
              <a:rPr lang="uk-UA" sz="1000">
                <a:latin typeface="Times New Roman" panose="02020603050405020304" pitchFamily="18" charset="0"/>
                <a:cs typeface="Times New Roman" panose="02020603050405020304" pitchFamily="18" charset="0"/>
              </a:rPr>
              <a:t> 2020 - 2022 роки</a:t>
            </a:r>
            <a:endParaRPr lang="ru-RU" sz="1000">
              <a:latin typeface="Times New Roman" panose="02020603050405020304" pitchFamily="18" charset="0"/>
              <a:cs typeface="Times New Roman" panose="02020603050405020304" pitchFamily="18" charset="0"/>
            </a:endParaRPr>
          </a:p>
        </c:rich>
      </c:tx>
      <c:layout>
        <c:manualLayout>
          <c:xMode val="edge"/>
          <c:yMode val="edge"/>
          <c:x val="0.12751975384945424"/>
          <c:y val="1.4254572335850511E-2"/>
        </c:manualLayout>
      </c:layout>
      <c:overlay val="0"/>
    </c:title>
    <c:autoTitleDeleted val="0"/>
    <c:plotArea>
      <c:layout>
        <c:manualLayout>
          <c:layoutTarget val="inner"/>
          <c:xMode val="edge"/>
          <c:yMode val="edge"/>
          <c:x val="0.10387724044719579"/>
          <c:y val="0.27528915184822461"/>
          <c:w val="0.70540500094936121"/>
          <c:h val="0.52037013055337478"/>
        </c:manualLayout>
      </c:layout>
      <c:barChart>
        <c:barDir val="bar"/>
        <c:grouping val="clustered"/>
        <c:varyColors val="0"/>
        <c:ser>
          <c:idx val="0"/>
          <c:order val="0"/>
          <c:tx>
            <c:strRef>
              <c:f>Лист1!$C$349</c:f>
              <c:strCache>
                <c:ptCount val="1"/>
                <c:pt idx="0">
                  <c:v>Заходи програми підтримки сім'ї, дітей та молоді Вараської МТГ</c:v>
                </c:pt>
              </c:strCache>
            </c:strRef>
          </c:tx>
          <c:spPr>
            <a:solidFill>
              <a:srgbClr val="2F5597"/>
            </a:solidFill>
          </c:spPr>
          <c:invertIfNegative val="0"/>
          <c:dLbls>
            <c:dLbl>
              <c:idx val="0"/>
              <c:layout>
                <c:manualLayout>
                  <c:x val="1.0317761358706724E-2"/>
                  <c:y val="8.56596331339562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C7-404B-A934-137AAB421B2E}"/>
                </c:ext>
              </c:extLst>
            </c:dLbl>
            <c:dLbl>
              <c:idx val="1"/>
              <c:layout>
                <c:manualLayout>
                  <c:x val="-8.9074456777321637E-3"/>
                  <c:y val="-8.899573566771257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C7-404B-A934-137AAB421B2E}"/>
                </c:ext>
              </c:extLst>
            </c:dLbl>
            <c:dLbl>
              <c:idx val="2"/>
              <c:layout>
                <c:manualLayout>
                  <c:x val="-8.239330715489689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C7-404B-A934-137AAB421B2E}"/>
                </c:ext>
              </c:extLst>
            </c:dLbl>
            <c:dLbl>
              <c:idx val="5"/>
              <c:layout>
                <c:manualLayout>
                  <c:x val="-1.0945147192566442E-16"/>
                  <c:y val="1.94805194805194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C7-404B-A934-137AAB421B2E}"/>
                </c:ext>
              </c:extLst>
            </c:dLbl>
            <c:spPr>
              <a:noFill/>
              <a:ln>
                <a:noFill/>
              </a:ln>
              <a:effectLst/>
            </c:spPr>
            <c:txPr>
              <a:bodyPr wrap="square" lIns="38100" tIns="19050" rIns="38100" bIns="19050" anchor="ctr">
                <a:spAutoFit/>
              </a:bodyPr>
              <a:lstStyle/>
              <a:p>
                <a:pPr>
                  <a:defRPr sz="750"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Лист1!$D$348:$F$348</c:f>
              <c:strCache>
                <c:ptCount val="3"/>
                <c:pt idx="0">
                  <c:v>2020 рік</c:v>
                </c:pt>
                <c:pt idx="1">
                  <c:v>2021 рік</c:v>
                </c:pt>
                <c:pt idx="2">
                  <c:v>2022 рік</c:v>
                </c:pt>
              </c:strCache>
            </c:strRef>
          </c:cat>
          <c:val>
            <c:numRef>
              <c:f>Лист1!$D$349:$F$349</c:f>
              <c:numCache>
                <c:formatCode>#\ ##0.0</c:formatCode>
                <c:ptCount val="3"/>
                <c:pt idx="0">
                  <c:v>218.3</c:v>
                </c:pt>
                <c:pt idx="1">
                  <c:v>960.9</c:v>
                </c:pt>
                <c:pt idx="2">
                  <c:v>1161.9000000000001</c:v>
                </c:pt>
              </c:numCache>
            </c:numRef>
          </c:val>
          <c:extLst>
            <c:ext xmlns:c16="http://schemas.microsoft.com/office/drawing/2014/chart" uri="{C3380CC4-5D6E-409C-BE32-E72D297353CC}">
              <c16:uniqueId val="{00000004-71C7-404B-A934-137AAB421B2E}"/>
            </c:ext>
          </c:extLst>
        </c:ser>
        <c:ser>
          <c:idx val="1"/>
          <c:order val="1"/>
          <c:tx>
            <c:strRef>
              <c:f>Лист1!$C$350</c:f>
              <c:strCache>
                <c:ptCount val="1"/>
                <c:pt idx="0">
                  <c:v>Заходи з оздоровлення та відпочинку дітей </c:v>
                </c:pt>
              </c:strCache>
            </c:strRef>
          </c:tx>
          <c:spPr>
            <a:solidFill>
              <a:srgbClr val="7EB3E4"/>
            </a:solidFill>
          </c:spPr>
          <c:invertIfNegative val="0"/>
          <c:dLbls>
            <c:dLbl>
              <c:idx val="0"/>
              <c:layout>
                <c:manualLayout>
                  <c:x val="2.5386005075081711E-2"/>
                  <c:y val="-2.94095825475579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C7-404B-A934-137AAB421B2E}"/>
                </c:ext>
              </c:extLst>
            </c:dLbl>
            <c:dLbl>
              <c:idx val="1"/>
              <c:layout>
                <c:manualLayout>
                  <c:x val="2.7464435718298798E-3"/>
                  <c:y val="-3.42638532535821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C7-404B-A934-137AAB421B2E}"/>
                </c:ext>
              </c:extLst>
            </c:dLbl>
            <c:dLbl>
              <c:idx val="2"/>
              <c:layout>
                <c:manualLayout>
                  <c:x val="1.7146674359592023E-2"/>
                  <c:y val="-1.97010411355094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C7-404B-A934-137AAB421B2E}"/>
                </c:ext>
              </c:extLst>
            </c:dLbl>
            <c:dLbl>
              <c:idx val="3"/>
              <c:layout>
                <c:manualLayout>
                  <c:x val="1.781489135546416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C7-404B-A934-137AAB421B2E}"/>
                </c:ext>
              </c:extLst>
            </c:dLbl>
            <c:dLbl>
              <c:idx val="4"/>
              <c:layout>
                <c:manualLayout>
                  <c:x val="1.7814891355464164E-2"/>
                  <c:y val="-8.899573566771257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C7-404B-A934-137AAB421B2E}"/>
                </c:ext>
              </c:extLst>
            </c:dLbl>
            <c:dLbl>
              <c:idx val="5"/>
              <c:layout>
                <c:manualLayout>
                  <c:x val="1.8185997808900192E-2"/>
                  <c:y val="2.56978899401866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C7-404B-A934-137AAB421B2E}"/>
                </c:ext>
              </c:extLst>
            </c:dLbl>
            <c:spPr>
              <a:noFill/>
              <a:ln>
                <a:noFill/>
              </a:ln>
              <a:effectLst/>
            </c:spPr>
            <c:txPr>
              <a:bodyPr wrap="square" lIns="38100" tIns="19050" rIns="38100" bIns="19050" anchor="ctr">
                <a:spAutoFit/>
              </a:bodyPr>
              <a:lstStyle/>
              <a:p>
                <a:pPr>
                  <a:defRPr sz="750"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Лист1!$D$348:$F$348</c:f>
              <c:strCache>
                <c:ptCount val="3"/>
                <c:pt idx="0">
                  <c:v>2020 рік</c:v>
                </c:pt>
                <c:pt idx="1">
                  <c:v>2021 рік</c:v>
                </c:pt>
                <c:pt idx="2">
                  <c:v>2022 рік</c:v>
                </c:pt>
              </c:strCache>
            </c:strRef>
          </c:cat>
          <c:val>
            <c:numRef>
              <c:f>Лист1!$D$350:$F$350</c:f>
              <c:numCache>
                <c:formatCode>#\ ##0.0</c:formatCode>
                <c:ptCount val="3"/>
                <c:pt idx="0">
                  <c:v>143.80000000000001</c:v>
                </c:pt>
                <c:pt idx="1">
                  <c:v>317.89999999999998</c:v>
                </c:pt>
                <c:pt idx="2">
                  <c:v>527.5</c:v>
                </c:pt>
              </c:numCache>
            </c:numRef>
          </c:val>
          <c:extLst>
            <c:ext xmlns:c16="http://schemas.microsoft.com/office/drawing/2014/chart" uri="{C3380CC4-5D6E-409C-BE32-E72D297353CC}">
              <c16:uniqueId val="{0000000B-71C7-404B-A934-137AAB421B2E}"/>
            </c:ext>
          </c:extLst>
        </c:ser>
        <c:dLbls>
          <c:showLegendKey val="0"/>
          <c:showVal val="0"/>
          <c:showCatName val="0"/>
          <c:showSerName val="0"/>
          <c:showPercent val="0"/>
          <c:showBubbleSize val="0"/>
        </c:dLbls>
        <c:gapWidth val="130"/>
        <c:axId val="136257920"/>
        <c:axId val="136259456"/>
      </c:barChart>
      <c:catAx>
        <c:axId val="136257920"/>
        <c:scaling>
          <c:orientation val="minMax"/>
        </c:scaling>
        <c:delete val="0"/>
        <c:axPos val="l"/>
        <c:numFmt formatCode="General" sourceLinked="0"/>
        <c:majorTickMark val="out"/>
        <c:minorTickMark val="none"/>
        <c:tickLblPos val="nextTo"/>
        <c:txPr>
          <a:bodyPr/>
          <a:lstStyle/>
          <a:p>
            <a:pPr>
              <a:defRPr sz="700" b="1"/>
            </a:pPr>
            <a:endParaRPr lang="uk-UA"/>
          </a:p>
        </c:txPr>
        <c:crossAx val="136259456"/>
        <c:crosses val="autoZero"/>
        <c:auto val="1"/>
        <c:lblAlgn val="ctr"/>
        <c:lblOffset val="100"/>
        <c:noMultiLvlLbl val="0"/>
      </c:catAx>
      <c:valAx>
        <c:axId val="136259456"/>
        <c:scaling>
          <c:orientation val="minMax"/>
        </c:scaling>
        <c:delete val="0"/>
        <c:axPos val="b"/>
        <c:title>
          <c:tx>
            <c:rich>
              <a:bodyPr/>
              <a:lstStyle/>
              <a:p>
                <a:pPr>
                  <a:defRPr sz="700" b="1"/>
                </a:pPr>
                <a:r>
                  <a:rPr lang="uk-UA" sz="700" b="1"/>
                  <a:t>тис.грн</a:t>
                </a:r>
              </a:p>
            </c:rich>
          </c:tx>
          <c:overlay val="0"/>
        </c:title>
        <c:numFmt formatCode="#,##0" sourceLinked="0"/>
        <c:majorTickMark val="out"/>
        <c:minorTickMark val="none"/>
        <c:tickLblPos val="nextTo"/>
        <c:spPr>
          <a:ln>
            <a:solidFill>
              <a:sysClr val="window" lastClr="FFFFFF">
                <a:lumMod val="65000"/>
              </a:sysClr>
            </a:solidFill>
          </a:ln>
        </c:spPr>
        <c:txPr>
          <a:bodyPr/>
          <a:lstStyle/>
          <a:p>
            <a:pPr>
              <a:defRPr sz="700"/>
            </a:pPr>
            <a:endParaRPr lang="uk-UA"/>
          </a:p>
        </c:txPr>
        <c:crossAx val="136257920"/>
        <c:crosses val="autoZero"/>
        <c:crossBetween val="between"/>
        <c:majorUnit val="200"/>
      </c:valAx>
    </c:plotArea>
    <c:legend>
      <c:legendPos val="r"/>
      <c:layout>
        <c:manualLayout>
          <c:xMode val="edge"/>
          <c:yMode val="edge"/>
          <c:x val="0.82371746491580522"/>
          <c:y val="0.21243723914281007"/>
          <c:w val="0.17628253508419472"/>
          <c:h val="0.5861034444615314"/>
        </c:manualLayout>
      </c:layout>
      <c:overlay val="0"/>
      <c:txPr>
        <a:bodyPr/>
        <a:lstStyle/>
        <a:p>
          <a:pPr>
            <a:defRPr sz="700" b="0"/>
          </a:pPr>
          <a:endParaRPr lang="uk-UA"/>
        </a:p>
      </c:txPr>
    </c:legend>
    <c:plotVisOnly val="1"/>
    <c:dispBlanksAs val="gap"/>
    <c:showDLblsOverMax val="0"/>
  </c:chart>
  <c:spPr>
    <a:no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uk-UA" sz="1050">
                <a:solidFill>
                  <a:sysClr val="windowText" lastClr="000000"/>
                </a:solidFill>
                <a:latin typeface="Times New Roman" panose="02020603050405020304" pitchFamily="18" charset="0"/>
                <a:cs typeface="Times New Roman" panose="02020603050405020304" pitchFamily="18" charset="0"/>
              </a:rPr>
              <a:t>Динаміка бюджетного фінансування по галузі фізична культура та спорт за 2020-2022 роки</a:t>
            </a:r>
          </a:p>
        </c:rich>
      </c:tx>
      <c:layout>
        <c:manualLayout>
          <c:xMode val="edge"/>
          <c:yMode val="edge"/>
          <c:x val="0.17842413851494371"/>
          <c:y val="1.5816611633223267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uk-UA"/>
        </a:p>
      </c:txPr>
    </c:title>
    <c:autoTitleDeleted val="0"/>
    <c:plotArea>
      <c:layout>
        <c:manualLayout>
          <c:layoutTarget val="inner"/>
          <c:xMode val="edge"/>
          <c:yMode val="edge"/>
          <c:x val="0.11128524257048514"/>
          <c:y val="0.26397729353598237"/>
          <c:w val="0.84659787486241644"/>
          <c:h val="0.53218044619422578"/>
        </c:manualLayout>
      </c:layout>
      <c:barChart>
        <c:barDir val="bar"/>
        <c:grouping val="clustered"/>
        <c:varyColors val="0"/>
        <c:ser>
          <c:idx val="0"/>
          <c:order val="0"/>
          <c:tx>
            <c:strRef>
              <c:f>Лист1!$C$356</c:f>
              <c:strCache>
                <c:ptCount val="1"/>
                <c:pt idx="0">
                  <c:v>Фізична культура і спорт (тис.грн)</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1.6483516483516484E-2"/>
                  <c:y val="-8.33333333333333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C5-4DFE-AD46-4072873A933B}"/>
                </c:ext>
              </c:extLst>
            </c:dLbl>
            <c:dLbl>
              <c:idx val="1"/>
              <c:layout>
                <c:manualLayout>
                  <c:x val="-5.139958466730019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C5-4DFE-AD46-4072873A933B}"/>
                </c:ext>
              </c:extLst>
            </c:dLbl>
            <c:dLbl>
              <c:idx val="2"/>
              <c:layout>
                <c:manualLayout>
                  <c:x val="3.5454702777537421E-4"/>
                  <c:y val="-3.8194003224059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C5-4DFE-AD46-4072873A9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Лист1!$D$355:$F$355</c:f>
              <c:strCache>
                <c:ptCount val="3"/>
                <c:pt idx="0">
                  <c:v>2020 рік</c:v>
                </c:pt>
                <c:pt idx="1">
                  <c:v>2021 рік</c:v>
                </c:pt>
                <c:pt idx="2">
                  <c:v>2022 рік</c:v>
                </c:pt>
              </c:strCache>
            </c:strRef>
          </c:cat>
          <c:val>
            <c:numRef>
              <c:f>Лист1!$D$356:$F$356</c:f>
              <c:numCache>
                <c:formatCode>#\ ##0.0</c:formatCode>
                <c:ptCount val="3"/>
                <c:pt idx="0">
                  <c:v>4663.1000000000004</c:v>
                </c:pt>
                <c:pt idx="1">
                  <c:v>6912.5</c:v>
                </c:pt>
                <c:pt idx="2">
                  <c:v>4780.3999999999996</c:v>
                </c:pt>
              </c:numCache>
            </c:numRef>
          </c:val>
          <c:extLst>
            <c:ext xmlns:c16="http://schemas.microsoft.com/office/drawing/2014/chart" uri="{C3380CC4-5D6E-409C-BE32-E72D297353CC}">
              <c16:uniqueId val="{00000002-FFC5-4DFE-AD46-4072873A933B}"/>
            </c:ext>
          </c:extLst>
        </c:ser>
        <c:dLbls>
          <c:dLblPos val="outEnd"/>
          <c:showLegendKey val="0"/>
          <c:showVal val="1"/>
          <c:showCatName val="0"/>
          <c:showSerName val="0"/>
          <c:showPercent val="0"/>
          <c:showBubbleSize val="0"/>
        </c:dLbls>
        <c:gapWidth val="65"/>
        <c:axId val="135733632"/>
        <c:axId val="135736320"/>
      </c:barChart>
      <c:catAx>
        <c:axId val="1357336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5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5736320"/>
        <c:crosses val="autoZero"/>
        <c:auto val="1"/>
        <c:lblAlgn val="ctr"/>
        <c:lblOffset val="100"/>
        <c:noMultiLvlLbl val="0"/>
      </c:catAx>
      <c:valAx>
        <c:axId val="135736320"/>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r>
                  <a:rPr lang="uk-UA" sz="700"/>
                  <a:t>тис.грн.</a:t>
                </a:r>
              </a:p>
            </c:rich>
          </c:tx>
          <c:layout>
            <c:manualLayout>
              <c:xMode val="edge"/>
              <c:yMode val="edge"/>
              <c:x val="0.45290213723284589"/>
              <c:y val="0.89783150999930317"/>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endParaRPr lang="uk-UA"/>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5733632"/>
        <c:crosses val="autoZero"/>
        <c:crossBetween val="between"/>
      </c:valAx>
      <c:spPr>
        <a:solidFill>
          <a:schemeClr val="bg1"/>
        </a:solidFill>
        <a:ln>
          <a:noFill/>
        </a:ln>
        <a:effectLst/>
      </c:spPr>
    </c:plotArea>
    <c:plotVisOnly val="1"/>
    <c:dispBlanksAs val="gap"/>
    <c:showDLblsOverMax val="0"/>
  </c:chart>
  <c:spPr>
    <a:noFill/>
    <a:ln w="9525" cap="flat" cmpd="sng" algn="ctr">
      <a:solidFill>
        <a:srgbClr val="C7C7C7"/>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0.06135</cdr:x>
      <cdr:y>0</cdr:y>
    </cdr:from>
    <cdr:to>
      <cdr:x>0.16946</cdr:x>
      <cdr:y>0.29452</cdr:y>
    </cdr:to>
    <cdr:sp macro="" textlink="">
      <cdr:nvSpPr>
        <cdr:cNvPr id="2" name="TextBox 1"/>
        <cdr:cNvSpPr txBox="1"/>
      </cdr:nvSpPr>
      <cdr:spPr>
        <a:xfrm xmlns:a="http://schemas.openxmlformats.org/drawingml/2006/main">
          <a:off x="326462" y="0"/>
          <a:ext cx="575285" cy="5442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50" b="1"/>
        </a:p>
      </cdr:txBody>
    </cdr:sp>
  </cdr:relSizeAnchor>
</c:userShapes>
</file>

<file path=word/drawings/drawing2.xml><?xml version="1.0" encoding="utf-8"?>
<c:userShapes xmlns:c="http://schemas.openxmlformats.org/drawingml/2006/chart">
  <cdr:relSizeAnchor xmlns:cdr="http://schemas.openxmlformats.org/drawingml/2006/chartDrawing">
    <cdr:from>
      <cdr:x>0.06135</cdr:x>
      <cdr:y>0</cdr:y>
    </cdr:from>
    <cdr:to>
      <cdr:x>0.16946</cdr:x>
      <cdr:y>0.29452</cdr:y>
    </cdr:to>
    <cdr:sp macro="" textlink="">
      <cdr:nvSpPr>
        <cdr:cNvPr id="2" name="TextBox 1"/>
        <cdr:cNvSpPr txBox="1"/>
      </cdr:nvSpPr>
      <cdr:spPr>
        <a:xfrm xmlns:a="http://schemas.openxmlformats.org/drawingml/2006/main">
          <a:off x="326462" y="0"/>
          <a:ext cx="575285" cy="5442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850" b="1"/>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AF2325-E44C-4F1A-AEEB-DD0D38120423}">
  <we:reference id="wa104099688" version="1.3.0.0" store="uk-UA"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0901C-3D28-4268-88C5-AB5ECD36C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117314</Words>
  <Characters>66869</Characters>
  <Application>Microsoft Office Word</Application>
  <DocSecurity>0</DocSecurity>
  <Lines>557</Lines>
  <Paragraphs>367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183816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EKONOMIKA</dc:creator>
  <cp:lastModifiedBy>Інна Новак</cp:lastModifiedBy>
  <cp:revision>2</cp:revision>
  <cp:lastPrinted>2023-04-24T07:21:00Z</cp:lastPrinted>
  <dcterms:created xsi:type="dcterms:W3CDTF">2023-04-24T13:46:00Z</dcterms:created>
  <dcterms:modified xsi:type="dcterms:W3CDTF">2023-04-24T13:46:00Z</dcterms:modified>
</cp:coreProperties>
</file>