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97" w:rsidRDefault="00AD24B8">
      <w:pPr>
        <w:tabs>
          <w:tab w:val="center" w:pos="4430"/>
          <w:tab w:val="center" w:pos="5665"/>
          <w:tab w:val="center" w:pos="7469"/>
        </w:tabs>
        <w:ind w:left="0" w:firstLine="0"/>
        <w:jc w:val="left"/>
      </w:pPr>
      <w:r>
        <w:rPr>
          <w:rFonts w:ascii="Calibri" w:eastAsia="Calibri" w:hAnsi="Calibri" w:cs="Calibri"/>
          <w:sz w:val="22"/>
        </w:rPr>
        <w:tab/>
      </w:r>
      <w:r>
        <w:t xml:space="preserve">            </w:t>
      </w:r>
      <w:r>
        <w:rPr>
          <w:noProof/>
        </w:rPr>
        <w:drawing>
          <wp:inline distT="0" distB="0" distL="0" distR="0">
            <wp:extent cx="466725" cy="65722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7"/>
                    <a:stretch>
                      <a:fillRect/>
                    </a:stretch>
                  </pic:blipFill>
                  <pic:spPr>
                    <a:xfrm>
                      <a:off x="0" y="0"/>
                      <a:ext cx="466725" cy="657225"/>
                    </a:xfrm>
                    <a:prstGeom prst="rect">
                      <a:avLst/>
                    </a:prstGeom>
                  </pic:spPr>
                </pic:pic>
              </a:graphicData>
            </a:graphic>
          </wp:inline>
        </w:drawing>
      </w:r>
      <w:r>
        <w:t xml:space="preserve"> </w:t>
      </w:r>
      <w:r>
        <w:tab/>
        <w:t xml:space="preserve"> </w:t>
      </w:r>
      <w:r>
        <w:tab/>
      </w:r>
      <w:proofErr w:type="spellStart"/>
      <w:r>
        <w:t>Проєкт</w:t>
      </w:r>
      <w:proofErr w:type="spellEnd"/>
      <w:r>
        <w:t xml:space="preserve"> </w:t>
      </w:r>
      <w:proofErr w:type="spellStart"/>
      <w:r>
        <w:t>Р.Хондока</w:t>
      </w:r>
      <w:proofErr w:type="spellEnd"/>
      <w:r>
        <w:t xml:space="preserve"> </w:t>
      </w:r>
    </w:p>
    <w:p w:rsidR="00AD2C97" w:rsidRDefault="00AD24B8">
      <w:pPr>
        <w:spacing w:after="0" w:line="259" w:lineRule="auto"/>
        <w:ind w:left="3605" w:firstLine="0"/>
        <w:jc w:val="center"/>
      </w:pPr>
      <w:r>
        <w:t xml:space="preserve"> </w:t>
      </w:r>
    </w:p>
    <w:p w:rsidR="00AD2C97" w:rsidRDefault="00AD24B8">
      <w:pPr>
        <w:spacing w:after="0" w:line="259" w:lineRule="auto"/>
        <w:ind w:left="10" w:right="5" w:hanging="10"/>
        <w:jc w:val="center"/>
      </w:pPr>
      <w:r>
        <w:rPr>
          <w:b/>
        </w:rPr>
        <w:t xml:space="preserve">ВАРАСЬКА МІСЬКА РАДА </w:t>
      </w:r>
    </w:p>
    <w:p w:rsidR="00AD2C97" w:rsidRDefault="00AD24B8">
      <w:pPr>
        <w:spacing w:after="0" w:line="259" w:lineRule="auto"/>
        <w:ind w:left="10" w:right="5" w:hanging="10"/>
        <w:jc w:val="center"/>
      </w:pPr>
      <w:r>
        <w:rPr>
          <w:b/>
        </w:rPr>
        <w:t xml:space="preserve">Восьме скликання </w:t>
      </w:r>
    </w:p>
    <w:p w:rsidR="00AD2C97" w:rsidRDefault="00AD24B8">
      <w:pPr>
        <w:spacing w:after="0" w:line="259" w:lineRule="auto"/>
        <w:ind w:left="10" w:right="3" w:hanging="10"/>
        <w:jc w:val="center"/>
      </w:pPr>
      <w:r>
        <w:rPr>
          <w:b/>
        </w:rPr>
        <w:t xml:space="preserve">(Чергова сесія) </w:t>
      </w:r>
    </w:p>
    <w:p w:rsidR="00AD2C97" w:rsidRDefault="00AD24B8">
      <w:pPr>
        <w:pStyle w:val="1"/>
        <w:numPr>
          <w:ilvl w:val="0"/>
          <w:numId w:val="0"/>
        </w:numPr>
        <w:ind w:left="10" w:right="0"/>
      </w:pPr>
      <w:r>
        <w:t xml:space="preserve">                                                     Р І Ш Е Н </w:t>
      </w:r>
      <w:proofErr w:type="spellStart"/>
      <w:r>
        <w:t>Н</w:t>
      </w:r>
      <w:proofErr w:type="spellEnd"/>
      <w:r>
        <w:t xml:space="preserve"> Я </w:t>
      </w:r>
    </w:p>
    <w:p w:rsidR="00AD2C97" w:rsidRDefault="00AD24B8">
      <w:pPr>
        <w:spacing w:after="155" w:line="259" w:lineRule="auto"/>
        <w:ind w:left="3601" w:firstLine="0"/>
        <w:jc w:val="left"/>
      </w:pPr>
      <w:r>
        <w:rPr>
          <w:b/>
        </w:rPr>
        <w:t xml:space="preserve"> </w:t>
      </w:r>
    </w:p>
    <w:p w:rsidR="00AD24B8" w:rsidRPr="00F312B8" w:rsidRDefault="00AD24B8" w:rsidP="00AD24B8">
      <w:pPr>
        <w:ind w:left="0" w:firstLine="0"/>
        <w:rPr>
          <w:b/>
          <w:color w:val="auto"/>
          <w:szCs w:val="28"/>
          <w:lang w:val="ru-RU"/>
        </w:rPr>
      </w:pPr>
      <w:r>
        <w:rPr>
          <w:b/>
          <w:szCs w:val="28"/>
        </w:rPr>
        <w:t>25 липня 2022 року</w:t>
      </w:r>
      <w:r>
        <w:rPr>
          <w:b/>
          <w:szCs w:val="28"/>
        </w:rPr>
        <w:tab/>
      </w:r>
      <w:r>
        <w:rPr>
          <w:b/>
          <w:szCs w:val="28"/>
        </w:rPr>
        <w:tab/>
      </w:r>
      <w:r>
        <w:rPr>
          <w:b/>
          <w:szCs w:val="28"/>
        </w:rPr>
        <w:tab/>
      </w:r>
      <w:r>
        <w:rPr>
          <w:b/>
          <w:szCs w:val="28"/>
        </w:rPr>
        <w:tab/>
        <w:t xml:space="preserve">          №2099-ПРР-</w:t>
      </w:r>
      <w:r>
        <w:rPr>
          <w:b/>
          <w:szCs w:val="28"/>
          <w:lang w:val="en-US"/>
        </w:rPr>
        <w:t>VIII</w:t>
      </w:r>
      <w:r w:rsidRPr="00F312B8">
        <w:rPr>
          <w:b/>
          <w:szCs w:val="28"/>
          <w:lang w:val="ru-RU"/>
        </w:rPr>
        <w:t>-6001</w:t>
      </w:r>
    </w:p>
    <w:p w:rsidR="00AD24B8" w:rsidRDefault="00AD24B8" w:rsidP="00AD24B8">
      <w:pPr>
        <w:spacing w:after="195" w:line="259" w:lineRule="auto"/>
        <w:ind w:left="0" w:firstLine="0"/>
        <w:jc w:val="left"/>
      </w:pPr>
      <w:r>
        <w:t xml:space="preserve"> </w:t>
      </w:r>
    </w:p>
    <w:p w:rsidR="00AD2C97" w:rsidRDefault="00AD24B8">
      <w:pPr>
        <w:spacing w:after="0" w:line="238" w:lineRule="auto"/>
        <w:ind w:left="0" w:right="4662" w:firstLine="0"/>
        <w:jc w:val="left"/>
      </w:pPr>
      <w:r>
        <w:t xml:space="preserve">Про затвердження порядку проведення громадського обговорення кандидатури старости в </w:t>
      </w:r>
      <w:proofErr w:type="spellStart"/>
      <w:r>
        <w:t>старостинських</w:t>
      </w:r>
      <w:proofErr w:type="spellEnd"/>
      <w:r>
        <w:t xml:space="preserve"> округах Вараської міської територіальної громади в умовах воєнного стану</w:t>
      </w:r>
      <w:r>
        <w:rPr>
          <w:sz w:val="18"/>
        </w:rPr>
        <w:t xml:space="preserve"> </w:t>
      </w:r>
    </w:p>
    <w:p w:rsidR="00AD2C97" w:rsidRDefault="00AD24B8">
      <w:pPr>
        <w:spacing w:after="0" w:line="259" w:lineRule="auto"/>
        <w:ind w:left="0" w:firstLine="0"/>
        <w:jc w:val="left"/>
      </w:pPr>
      <w:r>
        <w:rPr>
          <w:sz w:val="18"/>
        </w:rPr>
        <w:t xml:space="preserve"> </w:t>
      </w:r>
    </w:p>
    <w:p w:rsidR="00AD2C97" w:rsidRDefault="00AD24B8">
      <w:pPr>
        <w:spacing w:after="75" w:line="259" w:lineRule="auto"/>
        <w:ind w:left="0" w:firstLine="0"/>
        <w:jc w:val="left"/>
      </w:pPr>
      <w:r>
        <w:rPr>
          <w:sz w:val="18"/>
        </w:rPr>
        <w:t xml:space="preserve"> </w:t>
      </w:r>
    </w:p>
    <w:p w:rsidR="00AD2C97" w:rsidRDefault="00AD24B8">
      <w:pPr>
        <w:ind w:left="-15"/>
      </w:pPr>
      <w:r>
        <w:t>Враховуючи норми Закону України «Про  правовий режим воєнного стану», Указ Президента №64/2022 «Про введення воєнного стану в Україні» (зі змінами), керуючись статтею 54</w:t>
      </w:r>
      <w:r>
        <w:rPr>
          <w:vertAlign w:val="superscript"/>
        </w:rPr>
        <w:t xml:space="preserve">1 </w:t>
      </w:r>
      <w:r>
        <w:t>Закону України «Про місцеве самоврядування в Україні», міська рада</w:t>
      </w:r>
      <w:r>
        <w:rPr>
          <w:sz w:val="18"/>
        </w:rPr>
        <w:t xml:space="preserve"> </w:t>
      </w:r>
    </w:p>
    <w:p w:rsidR="00AD2C97" w:rsidRDefault="00AD24B8">
      <w:pPr>
        <w:spacing w:after="77" w:line="259" w:lineRule="auto"/>
        <w:ind w:left="571" w:firstLine="0"/>
        <w:jc w:val="left"/>
      </w:pPr>
      <w:r>
        <w:rPr>
          <w:sz w:val="18"/>
        </w:rPr>
        <w:t xml:space="preserve"> </w:t>
      </w:r>
    </w:p>
    <w:p w:rsidR="00AD2C97" w:rsidRDefault="00AD24B8">
      <w:pPr>
        <w:spacing w:after="0" w:line="259" w:lineRule="auto"/>
        <w:ind w:left="579" w:hanging="10"/>
        <w:jc w:val="center"/>
      </w:pPr>
      <w:r>
        <w:t>ВИРІШИЛА:</w:t>
      </w:r>
      <w:r>
        <w:rPr>
          <w:sz w:val="18"/>
        </w:rPr>
        <w:t xml:space="preserve"> </w:t>
      </w:r>
    </w:p>
    <w:p w:rsidR="00AD2C97" w:rsidRDefault="00AD24B8">
      <w:pPr>
        <w:spacing w:after="368" w:line="259" w:lineRule="auto"/>
        <w:ind w:left="613" w:firstLine="0"/>
        <w:jc w:val="center"/>
      </w:pPr>
      <w:r>
        <w:rPr>
          <w:sz w:val="18"/>
        </w:rPr>
        <w:t xml:space="preserve"> </w:t>
      </w:r>
    </w:p>
    <w:p w:rsidR="00AD2C97" w:rsidRDefault="00AD24B8">
      <w:pPr>
        <w:numPr>
          <w:ilvl w:val="0"/>
          <w:numId w:val="1"/>
        </w:numPr>
        <w:spacing w:after="278"/>
      </w:pPr>
      <w:r>
        <w:t xml:space="preserve">Затвердити порядок проведення громадського обговорення кандидатури старости в </w:t>
      </w:r>
      <w:proofErr w:type="spellStart"/>
      <w:r>
        <w:t>старостинських</w:t>
      </w:r>
      <w:proofErr w:type="spellEnd"/>
      <w:r>
        <w:t xml:space="preserve"> округах Вараської міської територіальної громади  в умовах воєнного стану (додається). </w:t>
      </w:r>
    </w:p>
    <w:p w:rsidR="00AD2C97" w:rsidRDefault="00AD24B8">
      <w:pPr>
        <w:numPr>
          <w:ilvl w:val="0"/>
          <w:numId w:val="1"/>
        </w:numPr>
        <w:spacing w:after="174"/>
      </w:pPr>
      <w:r>
        <w:t xml:space="preserve">Контроль за виконанням рішення покласти на заступника міського голови з питань діяльності виконавчих органів ради  Романа ХОНДОКУ. </w:t>
      </w:r>
    </w:p>
    <w:p w:rsidR="00AD2C97" w:rsidRDefault="00AD24B8">
      <w:pPr>
        <w:spacing w:after="0" w:line="259" w:lineRule="auto"/>
        <w:ind w:left="571" w:firstLine="0"/>
        <w:jc w:val="left"/>
      </w:pPr>
      <w:r>
        <w:rPr>
          <w:sz w:val="18"/>
        </w:rPr>
        <w:t xml:space="preserve"> </w:t>
      </w:r>
    </w:p>
    <w:p w:rsidR="00AD2C97" w:rsidRDefault="00AD24B8">
      <w:pPr>
        <w:spacing w:after="0" w:line="259" w:lineRule="auto"/>
        <w:ind w:left="571" w:firstLine="0"/>
        <w:jc w:val="left"/>
      </w:pPr>
      <w:r>
        <w:rPr>
          <w:sz w:val="18"/>
        </w:rPr>
        <w:t xml:space="preserve"> </w:t>
      </w:r>
    </w:p>
    <w:p w:rsidR="00AD2C97" w:rsidRDefault="00AD24B8">
      <w:pPr>
        <w:spacing w:after="0" w:line="259" w:lineRule="auto"/>
        <w:ind w:left="571" w:firstLine="0"/>
        <w:jc w:val="left"/>
      </w:pPr>
      <w:r>
        <w:rPr>
          <w:sz w:val="18"/>
        </w:rPr>
        <w:t xml:space="preserve"> </w:t>
      </w:r>
    </w:p>
    <w:p w:rsidR="00AD2C97" w:rsidRDefault="00AD24B8">
      <w:pPr>
        <w:spacing w:after="0" w:line="259" w:lineRule="auto"/>
        <w:ind w:left="571" w:firstLine="0"/>
        <w:jc w:val="left"/>
      </w:pPr>
      <w:r>
        <w:rPr>
          <w:sz w:val="18"/>
        </w:rPr>
        <w:t xml:space="preserve">  </w:t>
      </w:r>
    </w:p>
    <w:p w:rsidR="00AD2C97" w:rsidRDefault="00AD24B8">
      <w:pPr>
        <w:spacing w:after="75" w:line="259" w:lineRule="auto"/>
        <w:ind w:left="571" w:firstLine="0"/>
        <w:jc w:val="left"/>
      </w:pPr>
      <w:r>
        <w:rPr>
          <w:sz w:val="18"/>
        </w:rPr>
        <w:t xml:space="preserve"> </w:t>
      </w:r>
    </w:p>
    <w:p w:rsidR="00AD24B8" w:rsidRDefault="00AD24B8">
      <w:pPr>
        <w:ind w:left="-15" w:firstLine="0"/>
        <w:rPr>
          <w:sz w:val="18"/>
        </w:rPr>
      </w:pPr>
      <w:r>
        <w:t>Міський голова                                                             Олександр МЕНЗУЛ</w:t>
      </w:r>
      <w:r>
        <w:rPr>
          <w:sz w:val="18"/>
        </w:rPr>
        <w:t xml:space="preserve"> </w:t>
      </w:r>
    </w:p>
    <w:p w:rsidR="00AD24B8" w:rsidRDefault="00AD24B8" w:rsidP="00AD24B8">
      <w:pPr>
        <w:ind w:left="4941" w:firstLine="723"/>
      </w:pPr>
    </w:p>
    <w:p w:rsidR="00AD2C97" w:rsidRDefault="00AD24B8" w:rsidP="00AD24B8">
      <w:pPr>
        <w:ind w:left="4941" w:firstLine="723"/>
      </w:pPr>
      <w:r>
        <w:lastRenderedPageBreak/>
        <w:t>Додаток</w:t>
      </w:r>
      <w:r>
        <w:rPr>
          <w:sz w:val="18"/>
        </w:rPr>
        <w:t xml:space="preserve"> </w:t>
      </w:r>
    </w:p>
    <w:p w:rsidR="00AD2C97" w:rsidRDefault="00AD24B8">
      <w:pPr>
        <w:spacing w:after="0" w:line="259" w:lineRule="auto"/>
        <w:ind w:left="10" w:right="793" w:hanging="10"/>
        <w:jc w:val="right"/>
      </w:pPr>
      <w:r>
        <w:t>до рішення міської ради</w:t>
      </w:r>
      <w:r>
        <w:rPr>
          <w:sz w:val="18"/>
        </w:rPr>
        <w:t xml:space="preserve"> </w:t>
      </w:r>
    </w:p>
    <w:p w:rsidR="00AD2C97" w:rsidRDefault="00AD24B8">
      <w:pPr>
        <w:spacing w:after="0" w:line="259" w:lineRule="auto"/>
        <w:ind w:left="0" w:firstLine="0"/>
        <w:jc w:val="left"/>
      </w:pPr>
      <w:r>
        <w:t xml:space="preserve">                                                              _________2022 року №_____________</w:t>
      </w:r>
      <w:r>
        <w:rPr>
          <w:sz w:val="18"/>
        </w:rPr>
        <w:t xml:space="preserve"> </w:t>
      </w:r>
    </w:p>
    <w:p w:rsidR="00AD2C97" w:rsidRDefault="00AD24B8">
      <w:pPr>
        <w:spacing w:after="78" w:line="259" w:lineRule="auto"/>
        <w:ind w:left="613" w:firstLine="0"/>
        <w:jc w:val="center"/>
      </w:pPr>
      <w:r>
        <w:rPr>
          <w:sz w:val="18"/>
        </w:rPr>
        <w:t xml:space="preserve"> </w:t>
      </w:r>
    </w:p>
    <w:p w:rsidR="00AD2C97" w:rsidRDefault="00AD24B8">
      <w:pPr>
        <w:spacing w:after="0" w:line="259" w:lineRule="auto"/>
        <w:ind w:left="579" w:right="2" w:hanging="10"/>
        <w:jc w:val="center"/>
      </w:pPr>
      <w:r>
        <w:t>Порядок</w:t>
      </w:r>
      <w:r>
        <w:rPr>
          <w:sz w:val="18"/>
        </w:rPr>
        <w:t xml:space="preserve"> </w:t>
      </w:r>
    </w:p>
    <w:p w:rsidR="00AD2C97" w:rsidRDefault="00AD24B8">
      <w:pPr>
        <w:spacing w:after="0" w:line="259" w:lineRule="auto"/>
        <w:ind w:left="579" w:right="4" w:hanging="10"/>
        <w:jc w:val="center"/>
      </w:pPr>
      <w:r>
        <w:t>проведення громадського обговорення</w:t>
      </w:r>
      <w:r>
        <w:rPr>
          <w:sz w:val="18"/>
        </w:rPr>
        <w:t xml:space="preserve"> </w:t>
      </w:r>
    </w:p>
    <w:p w:rsidR="00AD2C97" w:rsidRDefault="00AD24B8">
      <w:pPr>
        <w:ind w:left="2067" w:firstLine="0"/>
      </w:pPr>
      <w:r>
        <w:t xml:space="preserve">кандидатури старости в </w:t>
      </w:r>
      <w:proofErr w:type="spellStart"/>
      <w:r>
        <w:t>старостинських</w:t>
      </w:r>
      <w:proofErr w:type="spellEnd"/>
      <w:r>
        <w:t xml:space="preserve"> округах</w:t>
      </w:r>
      <w:r>
        <w:rPr>
          <w:sz w:val="18"/>
        </w:rPr>
        <w:t xml:space="preserve"> </w:t>
      </w:r>
    </w:p>
    <w:p w:rsidR="00AD2C97" w:rsidRDefault="00AD24B8">
      <w:pPr>
        <w:ind w:left="946" w:firstLine="0"/>
      </w:pPr>
      <w:r>
        <w:t>Вараської міської територіальної громади в умовах воєнного стану</w:t>
      </w:r>
      <w:r>
        <w:rPr>
          <w:sz w:val="18"/>
        </w:rPr>
        <w:t xml:space="preserve"> </w:t>
      </w:r>
    </w:p>
    <w:p w:rsidR="00AD2C97" w:rsidRDefault="00AD24B8">
      <w:pPr>
        <w:spacing w:after="76" w:line="259" w:lineRule="auto"/>
        <w:ind w:left="613" w:firstLine="0"/>
        <w:jc w:val="center"/>
      </w:pPr>
      <w:r>
        <w:rPr>
          <w:sz w:val="18"/>
        </w:rPr>
        <w:t xml:space="preserve"> </w:t>
      </w:r>
    </w:p>
    <w:p w:rsidR="00AD2C97" w:rsidRDefault="00AD24B8">
      <w:pPr>
        <w:pStyle w:val="1"/>
        <w:numPr>
          <w:ilvl w:val="0"/>
          <w:numId w:val="0"/>
        </w:numPr>
        <w:ind w:left="566" w:right="0"/>
      </w:pPr>
      <w:r>
        <w:t>1.Загальні положення</w:t>
      </w:r>
      <w:r>
        <w:rPr>
          <w:sz w:val="18"/>
        </w:rPr>
        <w:t xml:space="preserve"> </w:t>
      </w:r>
    </w:p>
    <w:p w:rsidR="00AD2C97" w:rsidRDefault="00AD24B8">
      <w:pPr>
        <w:ind w:left="-15"/>
      </w:pPr>
      <w:r>
        <w:t xml:space="preserve">1.1. Порядок проведення громадського обговорення кандидатури старости в </w:t>
      </w:r>
      <w:proofErr w:type="spellStart"/>
      <w:r>
        <w:t>старостинських</w:t>
      </w:r>
      <w:proofErr w:type="spellEnd"/>
      <w:r>
        <w:t xml:space="preserve"> округах Вараської міської територіальної громади в умовах воєнного стану (далі – Порядок) встановлює процедуру організації, проведення та встановлення результатів громадського обговорення (громадських слухань, зборів громадян, інших форм консультацій з громадськістю) з питань, передбачених Законом України «Про місцеве самоврядування в Україні» щодо затвердження на посаді </w:t>
      </w:r>
      <w:proofErr w:type="spellStart"/>
      <w:r>
        <w:t>старост</w:t>
      </w:r>
      <w:proofErr w:type="spellEnd"/>
      <w:r>
        <w:t>.</w:t>
      </w:r>
      <w:r>
        <w:rPr>
          <w:sz w:val="18"/>
        </w:rPr>
        <w:t xml:space="preserve"> </w:t>
      </w:r>
    </w:p>
    <w:p w:rsidR="00AD2C97" w:rsidRDefault="00AD24B8">
      <w:pPr>
        <w:ind w:left="-15"/>
      </w:pPr>
      <w:r>
        <w:t xml:space="preserve">1.2. Даний Порядок розроблений відповідно до Закону України «Про місцеве самоврядування в Україні», Закону України «Про правовий режим воєнного стану», Указу Президента України №64/2022 «Про введення воєнного стану в Україні» (зі змінами) і є механізмом реалізації законних прав мешканців </w:t>
      </w:r>
      <w:proofErr w:type="spellStart"/>
      <w:r>
        <w:t>старостинських</w:t>
      </w:r>
      <w:proofErr w:type="spellEnd"/>
      <w:r>
        <w:t xml:space="preserve"> округів Вараської міської територіальної громади на участь у громадському обговоренні кандидатур на посаду старости в умовах воєнного стану.</w:t>
      </w:r>
      <w:r>
        <w:rPr>
          <w:sz w:val="18"/>
        </w:rPr>
        <w:t xml:space="preserve"> </w:t>
      </w:r>
    </w:p>
    <w:p w:rsidR="00AD2C97" w:rsidRDefault="00AD24B8">
      <w:pPr>
        <w:ind w:left="-15"/>
      </w:pPr>
      <w:r>
        <w:t xml:space="preserve">1.3. Метою Громадського обговорення є визначення рівня підтримки кандидатури старости </w:t>
      </w:r>
      <w:proofErr w:type="spellStart"/>
      <w:r>
        <w:t>старостинського</w:t>
      </w:r>
      <w:proofErr w:type="spellEnd"/>
      <w:r>
        <w:t xml:space="preserve"> округу міської територіальної громади.</w:t>
      </w:r>
      <w:r>
        <w:rPr>
          <w:sz w:val="18"/>
        </w:rPr>
        <w:t xml:space="preserve"> </w:t>
      </w:r>
    </w:p>
    <w:p w:rsidR="00AD2C97" w:rsidRDefault="00AD24B8">
      <w:pPr>
        <w:ind w:left="-15"/>
      </w:pPr>
      <w:r>
        <w:t xml:space="preserve">1.4. Основним завданням Громадського обговорення є погодження з жителями відповідного </w:t>
      </w:r>
      <w:proofErr w:type="spellStart"/>
      <w:r>
        <w:t>старостинського</w:t>
      </w:r>
      <w:proofErr w:type="spellEnd"/>
      <w:r>
        <w:t xml:space="preserve"> округу кандидатури старости.</w:t>
      </w:r>
      <w:r>
        <w:rPr>
          <w:sz w:val="18"/>
        </w:rPr>
        <w:t xml:space="preserve"> </w:t>
      </w:r>
    </w:p>
    <w:p w:rsidR="00AD2C97" w:rsidRDefault="00F312B8" w:rsidP="00F312B8">
      <w:pPr>
        <w:spacing w:after="0" w:line="259" w:lineRule="auto"/>
        <w:ind w:left="10" w:right="-10" w:hanging="10"/>
      </w:pPr>
      <w:r w:rsidRPr="00F312B8">
        <w:rPr>
          <w:lang w:val="ru-RU"/>
        </w:rPr>
        <w:t xml:space="preserve"> </w:t>
      </w:r>
      <w:r>
        <w:rPr>
          <w:lang w:val="ru-RU"/>
        </w:rPr>
        <w:t xml:space="preserve">      </w:t>
      </w:r>
      <w:r w:rsidR="00AD24B8">
        <w:t xml:space="preserve">1.5. У Громадському обговоренні можуть брати участь громадяни України,  яким на день проведення Громадського обговорення виповнилося  18 років і які зареєстровані у населеному пункті відповідного </w:t>
      </w:r>
      <w:proofErr w:type="spellStart"/>
      <w:r w:rsidR="00AD24B8">
        <w:t>старостинського</w:t>
      </w:r>
      <w:proofErr w:type="spellEnd"/>
      <w:r w:rsidR="00AD24B8">
        <w:t xml:space="preserve"> округу міської територіальної громади.</w:t>
      </w:r>
      <w:r w:rsidR="00AD24B8">
        <w:rPr>
          <w:sz w:val="18"/>
        </w:rPr>
        <w:t xml:space="preserve"> </w:t>
      </w:r>
    </w:p>
    <w:p w:rsidR="00AD2C97" w:rsidRDefault="00AD24B8">
      <w:pPr>
        <w:ind w:left="-15"/>
      </w:pPr>
      <w:r>
        <w:t xml:space="preserve">1.6. Громадське обговорення має відкритий характер, проводиться на засадах добровільності, гласності та свободи висловлювань. Ніхто не може бути примушений до участі або обмежений в участі при проведенні Громадського обговорення. </w:t>
      </w:r>
    </w:p>
    <w:p w:rsidR="00AD2C97" w:rsidRDefault="00AD24B8">
      <w:pPr>
        <w:spacing w:after="75" w:line="259" w:lineRule="auto"/>
        <w:ind w:left="571" w:firstLine="0"/>
        <w:jc w:val="left"/>
      </w:pPr>
      <w:r>
        <w:rPr>
          <w:b/>
          <w:sz w:val="18"/>
        </w:rPr>
        <w:t xml:space="preserve"> </w:t>
      </w:r>
    </w:p>
    <w:p w:rsidR="00AD2C97" w:rsidRDefault="00AD24B8">
      <w:pPr>
        <w:pStyle w:val="1"/>
        <w:ind w:left="837" w:right="0" w:hanging="281"/>
      </w:pPr>
      <w:r>
        <w:t>Організація Громадського обговорення</w:t>
      </w:r>
      <w:r>
        <w:rPr>
          <w:sz w:val="18"/>
        </w:rPr>
        <w:t xml:space="preserve"> </w:t>
      </w:r>
    </w:p>
    <w:p w:rsidR="00AD2C97" w:rsidRDefault="00AD24B8">
      <w:pPr>
        <w:ind w:left="-15"/>
      </w:pPr>
      <w:r>
        <w:t>2.1. Громадське обговорення відбувається у вигляді вивчення громадської думки щодо підтримки кандидатури старости шляхом  Опитування (далі - Опитування).</w:t>
      </w:r>
      <w:r>
        <w:rPr>
          <w:sz w:val="18"/>
        </w:rPr>
        <w:t xml:space="preserve"> </w:t>
      </w:r>
    </w:p>
    <w:p w:rsidR="00AD2C97" w:rsidRDefault="00AD24B8">
      <w:pPr>
        <w:ind w:left="-15"/>
      </w:pPr>
      <w:r>
        <w:lastRenderedPageBreak/>
        <w:t xml:space="preserve">2.2 Кандидатура старости вноситься на Опитування міським головою, про що ним приймається відповідне розпорядження.  </w:t>
      </w:r>
    </w:p>
    <w:p w:rsidR="00AD2C97" w:rsidRDefault="00AD24B8">
      <w:pPr>
        <w:ind w:left="-15"/>
      </w:pPr>
      <w:r>
        <w:t>2.3. Організацію проведення Опитування забезпечує організаційний комітет, склад якого затверджується міським головою.</w:t>
      </w:r>
      <w:r>
        <w:rPr>
          <w:sz w:val="18"/>
        </w:rPr>
        <w:t xml:space="preserve"> </w:t>
      </w:r>
    </w:p>
    <w:p w:rsidR="00AD2C97" w:rsidRDefault="00AD24B8">
      <w:pPr>
        <w:ind w:left="-15"/>
      </w:pPr>
      <w:r>
        <w:t>2.4. Засідання оргкомітету проводиться в міру необхідності та вважаються правомочними за присутності 2/3 його складу.</w:t>
      </w:r>
      <w:r>
        <w:rPr>
          <w:sz w:val="18"/>
        </w:rPr>
        <w:t xml:space="preserve"> </w:t>
      </w:r>
    </w:p>
    <w:p w:rsidR="00AD2C97" w:rsidRDefault="00AD24B8">
      <w:pPr>
        <w:ind w:left="-15"/>
      </w:pPr>
      <w:r>
        <w:t>2.5. Засідання оргкомітету протоколюються та підписуються головою та усіма присутніми його членами.</w:t>
      </w:r>
      <w:r>
        <w:rPr>
          <w:sz w:val="18"/>
        </w:rPr>
        <w:t xml:space="preserve"> </w:t>
      </w:r>
    </w:p>
    <w:p w:rsidR="00AD2C97" w:rsidRDefault="00AD24B8">
      <w:pPr>
        <w:ind w:left="571" w:firstLine="0"/>
      </w:pPr>
      <w:r>
        <w:t>2.6. Організаційний комітет:</w:t>
      </w:r>
      <w:r>
        <w:rPr>
          <w:sz w:val="18"/>
        </w:rPr>
        <w:t xml:space="preserve"> </w:t>
      </w:r>
    </w:p>
    <w:p w:rsidR="00AD2C97" w:rsidRDefault="00AD24B8">
      <w:pPr>
        <w:ind w:left="-15"/>
      </w:pPr>
      <w:r>
        <w:t xml:space="preserve">2.6.1. Забезпечує належне інформування жителів </w:t>
      </w:r>
      <w:proofErr w:type="spellStart"/>
      <w:r>
        <w:t>старостинського</w:t>
      </w:r>
      <w:proofErr w:type="spellEnd"/>
      <w:r>
        <w:t xml:space="preserve"> округу про проведення Опитування.</w:t>
      </w:r>
      <w:r>
        <w:rPr>
          <w:sz w:val="18"/>
        </w:rPr>
        <w:t xml:space="preserve"> </w:t>
      </w:r>
    </w:p>
    <w:p w:rsidR="00AD2C97" w:rsidRDefault="00AD24B8">
      <w:pPr>
        <w:ind w:left="-15"/>
      </w:pPr>
      <w:r>
        <w:t>2.6.2. Організовує Опитування жителів,  готує підсумковий протокол про результати.</w:t>
      </w:r>
      <w:r>
        <w:rPr>
          <w:sz w:val="18"/>
        </w:rPr>
        <w:t xml:space="preserve"> </w:t>
      </w:r>
    </w:p>
    <w:p w:rsidR="00AD2C97" w:rsidRDefault="00AD24B8">
      <w:pPr>
        <w:ind w:left="571" w:firstLine="0"/>
      </w:pPr>
      <w:r>
        <w:t>2.6.3. Узагальнює та оприлюднює результати.</w:t>
      </w:r>
      <w:r>
        <w:rPr>
          <w:sz w:val="18"/>
        </w:rPr>
        <w:t xml:space="preserve"> </w:t>
      </w:r>
    </w:p>
    <w:p w:rsidR="00AD2C97" w:rsidRDefault="00AD24B8">
      <w:pPr>
        <w:ind w:left="-15"/>
      </w:pPr>
      <w:r>
        <w:t>2.6.4 Вирішує інші організаційно - технічні питання, що стосуються проведення Опитування.</w:t>
      </w:r>
      <w:r>
        <w:rPr>
          <w:sz w:val="18"/>
        </w:rPr>
        <w:t xml:space="preserve"> </w:t>
      </w:r>
    </w:p>
    <w:p w:rsidR="00AD2C97" w:rsidRDefault="00AD24B8">
      <w:pPr>
        <w:spacing w:after="75" w:line="259" w:lineRule="auto"/>
        <w:ind w:left="571" w:firstLine="0"/>
        <w:jc w:val="left"/>
      </w:pPr>
      <w:r>
        <w:rPr>
          <w:b/>
          <w:sz w:val="18"/>
        </w:rPr>
        <w:t xml:space="preserve"> </w:t>
      </w:r>
    </w:p>
    <w:p w:rsidR="00AD2C97" w:rsidRDefault="00AD24B8">
      <w:pPr>
        <w:pStyle w:val="1"/>
        <w:ind w:left="837" w:right="0" w:hanging="281"/>
      </w:pPr>
      <w:r>
        <w:t>Проведення Громадського Опитування</w:t>
      </w:r>
      <w:r>
        <w:rPr>
          <w:sz w:val="18"/>
        </w:rPr>
        <w:t xml:space="preserve"> </w:t>
      </w:r>
    </w:p>
    <w:p w:rsidR="00AD2C97" w:rsidRDefault="00AD24B8">
      <w:pPr>
        <w:ind w:left="-15"/>
      </w:pPr>
      <w:r>
        <w:t xml:space="preserve">3.1 Громадське Опитування проводиться шляхом вивчення рівня підтримки кандидата мешканцями </w:t>
      </w:r>
      <w:proofErr w:type="spellStart"/>
      <w:r>
        <w:t>старостинського</w:t>
      </w:r>
      <w:proofErr w:type="spellEnd"/>
      <w:r>
        <w:t xml:space="preserve"> округу. </w:t>
      </w:r>
      <w:r>
        <w:rPr>
          <w:sz w:val="18"/>
        </w:rPr>
        <w:t xml:space="preserve"> </w:t>
      </w:r>
    </w:p>
    <w:p w:rsidR="00AD2C97" w:rsidRDefault="00AD24B8">
      <w:pPr>
        <w:ind w:left="-15"/>
      </w:pPr>
      <w:r>
        <w:t xml:space="preserve">3.2. Інформація про дату та час проведення Опитування публікується на офіційному </w:t>
      </w:r>
      <w:proofErr w:type="spellStart"/>
      <w:r>
        <w:t>вебсайті</w:t>
      </w:r>
      <w:proofErr w:type="spellEnd"/>
      <w:r>
        <w:t xml:space="preserve"> Вараської міської ради, в соціальній мережі «</w:t>
      </w:r>
      <w:proofErr w:type="spellStart"/>
      <w:r>
        <w:t>Фейсбук</w:t>
      </w:r>
      <w:proofErr w:type="spellEnd"/>
      <w:r>
        <w:t xml:space="preserve">», сільських соціальних групах та розміщується на інформаційних стендах в населених пунктах </w:t>
      </w:r>
      <w:proofErr w:type="spellStart"/>
      <w:r>
        <w:t>старостинського</w:t>
      </w:r>
      <w:proofErr w:type="spellEnd"/>
      <w:r>
        <w:t xml:space="preserve"> округу не пізніше як за 3 (</w:t>
      </w:r>
      <w:r w:rsidR="00F312B8">
        <w:t>три) дні до встановленої дати</w:t>
      </w:r>
      <w:r>
        <w:t xml:space="preserve"> проведення.</w:t>
      </w:r>
      <w:r>
        <w:rPr>
          <w:sz w:val="18"/>
        </w:rPr>
        <w:t xml:space="preserve"> </w:t>
      </w:r>
    </w:p>
    <w:p w:rsidR="00AD2C97" w:rsidRDefault="00AD24B8">
      <w:pPr>
        <w:ind w:left="-15"/>
      </w:pPr>
      <w:r>
        <w:t>3.3. Час та місце проведення опитування визначається організаційним комітетом.</w:t>
      </w:r>
      <w:r>
        <w:rPr>
          <w:sz w:val="18"/>
        </w:rPr>
        <w:t xml:space="preserve"> </w:t>
      </w:r>
      <w:bookmarkStart w:id="0" w:name="_GoBack"/>
      <w:bookmarkEnd w:id="0"/>
    </w:p>
    <w:p w:rsidR="00AD2C97" w:rsidRDefault="00AD24B8">
      <w:pPr>
        <w:ind w:left="-15"/>
      </w:pPr>
      <w:r>
        <w:t xml:space="preserve">3.4. Опитування жителів відповідного </w:t>
      </w:r>
      <w:proofErr w:type="spellStart"/>
      <w:r>
        <w:t>старостинського</w:t>
      </w:r>
      <w:proofErr w:type="spellEnd"/>
      <w:r>
        <w:t xml:space="preserve"> округу проводиться у формі заповнення підписних листів на підтримку кандидатури старости, що повинен містити інформацію про учасника опитування із зазначенням його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r>
        <w:rPr>
          <w:sz w:val="18"/>
        </w:rPr>
        <w:t xml:space="preserve"> </w:t>
      </w:r>
    </w:p>
    <w:p w:rsidR="00AD2C97" w:rsidRDefault="00AD24B8">
      <w:pPr>
        <w:ind w:left="-15"/>
      </w:pPr>
      <w:r>
        <w:t xml:space="preserve">3.5. Для підрахунку голосів учасників Опитування на підтримку кандидата обирається лічильна комісія зі складу організаційного комітету у складі не менше 3 осіб.  </w:t>
      </w:r>
    </w:p>
    <w:p w:rsidR="00AD2C97" w:rsidRDefault="00AD24B8">
      <w:pPr>
        <w:ind w:left="-15"/>
      </w:pPr>
      <w:r>
        <w:t>3.6. Не можуть бути членами лічильної комісії міський голова, секретар ради,</w:t>
      </w:r>
      <w:r>
        <w:rPr>
          <w:rFonts w:ascii="Calibri" w:eastAsia="Calibri" w:hAnsi="Calibri" w:cs="Calibri"/>
        </w:rPr>
        <w:t xml:space="preserve"> </w:t>
      </w:r>
      <w:r>
        <w:t xml:space="preserve">заступники міського голови, депутати відповідної ради.  </w:t>
      </w:r>
    </w:p>
    <w:p w:rsidR="00AD2C97" w:rsidRDefault="00AD24B8">
      <w:pPr>
        <w:ind w:left="-15"/>
      </w:pPr>
      <w:r>
        <w:t>3.7. Незареєстровані</w:t>
      </w:r>
      <w:r>
        <w:rPr>
          <w:rFonts w:ascii="Calibri" w:eastAsia="Calibri" w:hAnsi="Calibri" w:cs="Calibri"/>
        </w:rPr>
        <w:t xml:space="preserve"> </w:t>
      </w:r>
      <w:r>
        <w:t xml:space="preserve">члени </w:t>
      </w:r>
      <w:proofErr w:type="spellStart"/>
      <w:r>
        <w:t>старостинського</w:t>
      </w:r>
      <w:proofErr w:type="spellEnd"/>
      <w:r>
        <w:t xml:space="preserve"> округу не можуть брати участь у опитуванні. </w:t>
      </w:r>
    </w:p>
    <w:p w:rsidR="00AD2C97" w:rsidRDefault="00AD24B8">
      <w:pPr>
        <w:ind w:left="-15"/>
      </w:pPr>
      <w:r>
        <w:lastRenderedPageBreak/>
        <w:t>3.8.</w:t>
      </w:r>
      <w:r>
        <w:rPr>
          <w:rFonts w:ascii="Calibri" w:eastAsia="Calibri" w:hAnsi="Calibri" w:cs="Calibri"/>
        </w:rPr>
        <w:t xml:space="preserve"> </w:t>
      </w:r>
      <w:r>
        <w:t>У списку опитуваних обов’язково зазначаються прізвища, імена, по батькові</w:t>
      </w:r>
      <w:r>
        <w:rPr>
          <w:rFonts w:ascii="Calibri" w:eastAsia="Calibri" w:hAnsi="Calibri" w:cs="Calibri"/>
        </w:rPr>
        <w:t xml:space="preserve"> </w:t>
      </w:r>
      <w:r>
        <w:t>членів громади, дати їх народження, місце реєстрації їх проживання, паспортні дані або дані документів,</w:t>
      </w:r>
      <w:r>
        <w:rPr>
          <w:rFonts w:ascii="Calibri" w:eastAsia="Calibri" w:hAnsi="Calibri" w:cs="Calibri"/>
        </w:rPr>
        <w:t xml:space="preserve"> </w:t>
      </w:r>
      <w:r>
        <w:t xml:space="preserve">що замінюють паспорт та ставляться підписи цих членів </w:t>
      </w:r>
      <w:proofErr w:type="spellStart"/>
      <w:r>
        <w:t>старостинського</w:t>
      </w:r>
      <w:proofErr w:type="spellEnd"/>
      <w:r>
        <w:t xml:space="preserve"> округу. </w:t>
      </w:r>
    </w:p>
    <w:p w:rsidR="00AD2C97" w:rsidRDefault="00AD24B8">
      <w:pPr>
        <w:spacing w:after="0" w:line="259" w:lineRule="auto"/>
        <w:ind w:left="571" w:firstLine="0"/>
        <w:jc w:val="left"/>
      </w:pPr>
      <w:r>
        <w:rPr>
          <w:b/>
        </w:rPr>
        <w:t xml:space="preserve"> </w:t>
      </w:r>
    </w:p>
    <w:p w:rsidR="00AD2C97" w:rsidRDefault="00AD24B8">
      <w:pPr>
        <w:pStyle w:val="1"/>
        <w:ind w:left="0" w:right="0" w:firstLine="571"/>
      </w:pPr>
      <w:r>
        <w:t>Встановлення та оприлюднення результатів Громадського обговорення (Опитування)</w:t>
      </w:r>
      <w:r>
        <w:rPr>
          <w:sz w:val="18"/>
        </w:rPr>
        <w:t xml:space="preserve"> </w:t>
      </w:r>
    </w:p>
    <w:p w:rsidR="00AD2C97" w:rsidRDefault="00AD24B8">
      <w:pPr>
        <w:ind w:left="-15"/>
      </w:pPr>
      <w:r>
        <w:t xml:space="preserve">4.1. Кандидатура старости вважається погодженою з жителями відповідного </w:t>
      </w:r>
      <w:proofErr w:type="spellStart"/>
      <w:r>
        <w:t>старостинського</w:t>
      </w:r>
      <w:proofErr w:type="spellEnd"/>
      <w:r>
        <w:t xml:space="preserve"> округу, якщо в результаті Опитування отримала таку підтримку у </w:t>
      </w:r>
      <w:proofErr w:type="spellStart"/>
      <w:r>
        <w:t>старостинському</w:t>
      </w:r>
      <w:proofErr w:type="spellEnd"/>
      <w:r>
        <w:t xml:space="preserve"> окрузі:</w:t>
      </w:r>
      <w:r>
        <w:rPr>
          <w:sz w:val="18"/>
        </w:rPr>
        <w:t xml:space="preserve"> </w:t>
      </w:r>
    </w:p>
    <w:p w:rsidR="00AD2C97" w:rsidRDefault="00AD24B8">
      <w:pPr>
        <w:numPr>
          <w:ilvl w:val="0"/>
          <w:numId w:val="2"/>
        </w:numPr>
      </w:pPr>
      <w:r>
        <w:t xml:space="preserve">з кількістю жителів до 1500 - більше 20 відсотків голосів жителів від загальної кількості жителів відповідного </w:t>
      </w:r>
      <w:proofErr w:type="spellStart"/>
      <w:r>
        <w:t>старостинського</w:t>
      </w:r>
      <w:proofErr w:type="spellEnd"/>
      <w:r>
        <w:t xml:space="preserve"> округу;</w:t>
      </w:r>
      <w:r>
        <w:rPr>
          <w:sz w:val="18"/>
        </w:rPr>
        <w:t xml:space="preserve"> </w:t>
      </w:r>
    </w:p>
    <w:p w:rsidR="00AD2C97" w:rsidRDefault="00AD24B8">
      <w:pPr>
        <w:numPr>
          <w:ilvl w:val="0"/>
          <w:numId w:val="2"/>
        </w:numPr>
      </w:pPr>
      <w:r>
        <w:t>з кількістю жителів від 1500 до 10 тисяч - більше 17 відсотків голосів.</w:t>
      </w:r>
      <w:r>
        <w:rPr>
          <w:sz w:val="18"/>
        </w:rPr>
        <w:t xml:space="preserve"> </w:t>
      </w:r>
    </w:p>
    <w:p w:rsidR="00AD2C97" w:rsidRDefault="00AD24B8">
      <w:pPr>
        <w:numPr>
          <w:ilvl w:val="1"/>
          <w:numId w:val="3"/>
        </w:numPr>
      </w:pPr>
      <w:r>
        <w:t xml:space="preserve">За результатами проведеного Опитування та визначення рівня підтримки кандидатури старости складається протокол, що має містити такі відомості: дата (період) і місце проведення опитування громадян, кількість жителів відповідного </w:t>
      </w:r>
      <w:proofErr w:type="spellStart"/>
      <w:r>
        <w:t>старостинського</w:t>
      </w:r>
      <w:proofErr w:type="spellEnd"/>
      <w:r>
        <w:t xml:space="preserve"> округу, які є громадянами України і мають право голосу на виборах, відомості про кандидата на старосту, кількість учасників опитування, які підтримали відповідну кандидатуру.</w:t>
      </w:r>
      <w:r>
        <w:rPr>
          <w:sz w:val="18"/>
        </w:rPr>
        <w:t xml:space="preserve"> </w:t>
      </w:r>
    </w:p>
    <w:p w:rsidR="00AD2C97" w:rsidRPr="00F312B8" w:rsidRDefault="00AD24B8">
      <w:pPr>
        <w:ind w:left="-15"/>
        <w:rPr>
          <w:color w:val="auto"/>
        </w:rPr>
      </w:pPr>
      <w:r>
        <w:t>Підписні листи на підтримку кандидатури старости є частиною протоколу і додаються до нього</w:t>
      </w:r>
      <w:r w:rsidR="00F312B8" w:rsidRPr="00F312B8">
        <w:rPr>
          <w:color w:val="auto"/>
        </w:rPr>
        <w:t>.</w:t>
      </w:r>
    </w:p>
    <w:p w:rsidR="00AD2C97" w:rsidRDefault="00F312B8" w:rsidP="00F312B8">
      <w:pPr>
        <w:numPr>
          <w:ilvl w:val="1"/>
          <w:numId w:val="3"/>
        </w:numPr>
      </w:pPr>
      <w:r>
        <w:t xml:space="preserve">Оприлюднення підсумків </w:t>
      </w:r>
      <w:r w:rsidR="00AD24B8">
        <w:t xml:space="preserve">Опитування здійснюється шляхом опублікування протоколу на офіційному </w:t>
      </w:r>
      <w:proofErr w:type="spellStart"/>
      <w:r w:rsidR="00AD24B8">
        <w:t>вебсайті</w:t>
      </w:r>
      <w:proofErr w:type="spellEnd"/>
      <w:r w:rsidR="00AD24B8">
        <w:t xml:space="preserve"> Вараської міської ради та її  виконавчого комітету.</w:t>
      </w:r>
      <w:r w:rsidR="00AD24B8" w:rsidRPr="00F312B8">
        <w:rPr>
          <w:sz w:val="18"/>
        </w:rPr>
        <w:t xml:space="preserve"> </w:t>
      </w:r>
    </w:p>
    <w:p w:rsidR="00AD2C97" w:rsidRDefault="00AD24B8">
      <w:pPr>
        <w:spacing w:after="76" w:line="259" w:lineRule="auto"/>
        <w:ind w:left="571" w:firstLine="0"/>
        <w:jc w:val="left"/>
      </w:pPr>
      <w:r>
        <w:rPr>
          <w:sz w:val="18"/>
        </w:rPr>
        <w:t xml:space="preserve"> </w:t>
      </w:r>
    </w:p>
    <w:p w:rsidR="00AD2C97" w:rsidRDefault="00AD24B8">
      <w:pPr>
        <w:pStyle w:val="1"/>
        <w:ind w:left="837" w:right="0" w:hanging="281"/>
      </w:pPr>
      <w:r>
        <w:t>Прикінцеві положення</w:t>
      </w:r>
      <w:r>
        <w:rPr>
          <w:sz w:val="18"/>
        </w:rPr>
        <w:t xml:space="preserve"> </w:t>
      </w:r>
    </w:p>
    <w:p w:rsidR="00AD2C97" w:rsidRDefault="00AD24B8">
      <w:pPr>
        <w:ind w:left="-15"/>
      </w:pPr>
      <w:r>
        <w:t>5.1. Зміни та доповнення до цього Положення вносяться відповідним рішення</w:t>
      </w:r>
      <w:r w:rsidR="00F312B8">
        <w:t>м</w:t>
      </w:r>
      <w:r>
        <w:t xml:space="preserve"> міської ради.</w:t>
      </w:r>
      <w:r>
        <w:rPr>
          <w:sz w:val="18"/>
        </w:rPr>
        <w:t xml:space="preserve"> </w:t>
      </w:r>
    </w:p>
    <w:p w:rsidR="00AD2C97" w:rsidRDefault="00AD24B8">
      <w:pPr>
        <w:ind w:left="-15"/>
      </w:pPr>
      <w:r>
        <w:t>5.2. Питання щодо проведення Опитування, не врегульовані цим Положенням, регулюються відповідно до вимог чинного законодавства України.</w:t>
      </w:r>
      <w:r>
        <w:rPr>
          <w:sz w:val="18"/>
        </w:rPr>
        <w:t xml:space="preserve"> </w:t>
      </w:r>
    </w:p>
    <w:p w:rsidR="00AD2C97" w:rsidRDefault="00AD24B8">
      <w:pPr>
        <w:ind w:left="-15"/>
      </w:pPr>
      <w:r>
        <w:t xml:space="preserve">5.3. За результатами Опитування міський голова вносить на розгляд міської ради проект рішення щодо затвердження старости у відповідному </w:t>
      </w:r>
      <w:proofErr w:type="spellStart"/>
      <w:r>
        <w:t>старостинському</w:t>
      </w:r>
      <w:proofErr w:type="spellEnd"/>
      <w:r>
        <w:t xml:space="preserve"> окрузі. </w:t>
      </w:r>
      <w:r>
        <w:rPr>
          <w:sz w:val="18"/>
        </w:rPr>
        <w:t xml:space="preserve"> </w:t>
      </w:r>
    </w:p>
    <w:p w:rsidR="00AD2C97" w:rsidRDefault="00AD24B8">
      <w:pPr>
        <w:ind w:left="-15"/>
      </w:pPr>
      <w:r>
        <w:t xml:space="preserve">5.4 Кандидатура старости відповідного </w:t>
      </w:r>
      <w:proofErr w:type="spellStart"/>
      <w:r>
        <w:t>старостинського</w:t>
      </w:r>
      <w:proofErr w:type="spellEnd"/>
      <w:r>
        <w:t xml:space="preserve"> округу, не підтримана міською радою, не може бути повторно внесена для затвердження в цьому </w:t>
      </w:r>
      <w:proofErr w:type="spellStart"/>
      <w:r>
        <w:t>старостинському</w:t>
      </w:r>
      <w:proofErr w:type="spellEnd"/>
      <w:r>
        <w:t xml:space="preserve"> окрузі протягом поточного скликання відповідної міської ради.</w:t>
      </w:r>
      <w:r>
        <w:rPr>
          <w:sz w:val="18"/>
        </w:rPr>
        <w:t xml:space="preserve"> </w:t>
      </w:r>
    </w:p>
    <w:p w:rsidR="00AD2C97" w:rsidRDefault="00AD24B8">
      <w:pPr>
        <w:spacing w:after="213" w:line="259" w:lineRule="auto"/>
        <w:ind w:left="0" w:firstLine="0"/>
        <w:jc w:val="left"/>
      </w:pPr>
      <w:r>
        <w:rPr>
          <w:rFonts w:ascii="Calibri" w:eastAsia="Calibri" w:hAnsi="Calibri" w:cs="Calibri"/>
          <w:sz w:val="22"/>
        </w:rPr>
        <w:t xml:space="preserve"> </w:t>
      </w:r>
    </w:p>
    <w:p w:rsidR="00AD2C97" w:rsidRDefault="00AD24B8">
      <w:pPr>
        <w:ind w:left="-15" w:firstLine="0"/>
      </w:pPr>
      <w:r>
        <w:t>Міський голова                                                             Олександр МЕНЗУЛ</w:t>
      </w:r>
      <w:r>
        <w:rPr>
          <w:sz w:val="18"/>
        </w:rPr>
        <w:t xml:space="preserve"> </w:t>
      </w:r>
    </w:p>
    <w:p w:rsidR="00AD2C97" w:rsidRDefault="00AD24B8" w:rsidP="00AD24B8">
      <w:pPr>
        <w:spacing w:after="188" w:line="259" w:lineRule="auto"/>
        <w:ind w:left="0" w:firstLine="0"/>
        <w:jc w:val="left"/>
      </w:pPr>
      <w:r>
        <w:rPr>
          <w:sz w:val="18"/>
        </w:rPr>
        <w:t xml:space="preserve"> </w:t>
      </w:r>
    </w:p>
    <w:sectPr w:rsidR="00AD2C97" w:rsidSect="00AD24B8">
      <w:footerReference w:type="even" r:id="rId8"/>
      <w:footerReference w:type="default" r:id="rId9"/>
      <w:footerReference w:type="first" r:id="rId10"/>
      <w:pgSz w:w="11906" w:h="16838"/>
      <w:pgMar w:top="1134" w:right="844" w:bottom="1276" w:left="1702"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775" w:rsidRDefault="00AD24B8">
      <w:pPr>
        <w:spacing w:after="0" w:line="240" w:lineRule="auto"/>
      </w:pPr>
      <w:r>
        <w:separator/>
      </w:r>
    </w:p>
  </w:endnote>
  <w:endnote w:type="continuationSeparator" w:id="0">
    <w:p w:rsidR="00405775" w:rsidRDefault="00AD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C97" w:rsidRDefault="00AD24B8">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D2C97" w:rsidRDefault="00AD24B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C97" w:rsidRDefault="00AD24B8">
    <w:pPr>
      <w:spacing w:after="0" w:line="259" w:lineRule="auto"/>
      <w:ind w:left="0" w:right="1" w:firstLine="0"/>
      <w:jc w:val="right"/>
    </w:pPr>
    <w:r>
      <w:fldChar w:fldCharType="begin"/>
    </w:r>
    <w:r>
      <w:instrText xml:space="preserve"> PAGE   \* MERGEFORMAT </w:instrText>
    </w:r>
    <w:r>
      <w:fldChar w:fldCharType="separate"/>
    </w:r>
    <w:r w:rsidR="00F312B8" w:rsidRPr="00F312B8">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AD2C97" w:rsidRDefault="00AD24B8">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C97" w:rsidRDefault="00AD24B8">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D2C97" w:rsidRDefault="00AD24B8">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775" w:rsidRDefault="00AD24B8">
      <w:pPr>
        <w:spacing w:after="0" w:line="240" w:lineRule="auto"/>
      </w:pPr>
      <w:r>
        <w:separator/>
      </w:r>
    </w:p>
  </w:footnote>
  <w:footnote w:type="continuationSeparator" w:id="0">
    <w:p w:rsidR="00405775" w:rsidRDefault="00AD2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3006"/>
    <w:multiLevelType w:val="hybridMultilevel"/>
    <w:tmpl w:val="2076CF30"/>
    <w:lvl w:ilvl="0" w:tplc="EC924AF8">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62AE5C">
      <w:start w:val="1"/>
      <w:numFmt w:val="lowerLetter"/>
      <w:lvlText w:val="%2"/>
      <w:lvlJc w:val="left"/>
      <w:pPr>
        <w:ind w:left="16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A2B7A2">
      <w:start w:val="1"/>
      <w:numFmt w:val="lowerRoman"/>
      <w:lvlText w:val="%3"/>
      <w:lvlJc w:val="left"/>
      <w:pPr>
        <w:ind w:left="23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36436E4">
      <w:start w:val="1"/>
      <w:numFmt w:val="decimal"/>
      <w:lvlText w:val="%4"/>
      <w:lvlJc w:val="left"/>
      <w:pPr>
        <w:ind w:left="30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BF8CD30">
      <w:start w:val="1"/>
      <w:numFmt w:val="lowerLetter"/>
      <w:lvlText w:val="%5"/>
      <w:lvlJc w:val="left"/>
      <w:pPr>
        <w:ind w:left="3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9BCAB3A">
      <w:start w:val="1"/>
      <w:numFmt w:val="lowerRoman"/>
      <w:lvlText w:val="%6"/>
      <w:lvlJc w:val="left"/>
      <w:pPr>
        <w:ind w:left="45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12615FC">
      <w:start w:val="1"/>
      <w:numFmt w:val="decimal"/>
      <w:lvlText w:val="%7"/>
      <w:lvlJc w:val="left"/>
      <w:pPr>
        <w:ind w:left="52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C405BDA">
      <w:start w:val="1"/>
      <w:numFmt w:val="lowerLetter"/>
      <w:lvlText w:val="%8"/>
      <w:lvlJc w:val="left"/>
      <w:pPr>
        <w:ind w:left="59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CE79AC">
      <w:start w:val="1"/>
      <w:numFmt w:val="lowerRoman"/>
      <w:lvlText w:val="%9"/>
      <w:lvlJc w:val="left"/>
      <w:pPr>
        <w:ind w:left="66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3A5C01"/>
    <w:multiLevelType w:val="hybridMultilevel"/>
    <w:tmpl w:val="A858AB6C"/>
    <w:lvl w:ilvl="0" w:tplc="FEA6E246">
      <w:start w:val="1"/>
      <w:numFmt w:val="bullet"/>
      <w:lvlText w:val="-"/>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8C5DFE">
      <w:start w:val="1"/>
      <w:numFmt w:val="bullet"/>
      <w:lvlText w:val="o"/>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44322">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76C0B2">
      <w:start w:val="1"/>
      <w:numFmt w:val="bullet"/>
      <w:lvlText w:val="•"/>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7897D8">
      <w:start w:val="1"/>
      <w:numFmt w:val="bullet"/>
      <w:lvlText w:val="o"/>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CEA5F8">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E4F978">
      <w:start w:val="1"/>
      <w:numFmt w:val="bullet"/>
      <w:lvlText w:val="•"/>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F42D56">
      <w:start w:val="1"/>
      <w:numFmt w:val="bullet"/>
      <w:lvlText w:val="o"/>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9ECE6A">
      <w:start w:val="1"/>
      <w:numFmt w:val="bullet"/>
      <w:lvlText w:val="▪"/>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561C6E"/>
    <w:multiLevelType w:val="multilevel"/>
    <w:tmpl w:val="BF48D39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CF4A48"/>
    <w:multiLevelType w:val="hybridMultilevel"/>
    <w:tmpl w:val="DDC46548"/>
    <w:lvl w:ilvl="0" w:tplc="1C0C59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542CDC">
      <w:start w:val="1"/>
      <w:numFmt w:val="lowerLetter"/>
      <w:lvlText w:val="%2"/>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E85C7E">
      <w:start w:val="1"/>
      <w:numFmt w:val="lowerRoman"/>
      <w:lvlText w:val="%3"/>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8E26C">
      <w:start w:val="1"/>
      <w:numFmt w:val="decimal"/>
      <w:lvlText w:val="%4"/>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FC2A0C">
      <w:start w:val="1"/>
      <w:numFmt w:val="lowerLetter"/>
      <w:lvlText w:val="%5"/>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1496C2">
      <w:start w:val="1"/>
      <w:numFmt w:val="lowerRoman"/>
      <w:lvlText w:val="%6"/>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AA0748">
      <w:start w:val="1"/>
      <w:numFmt w:val="decimal"/>
      <w:lvlText w:val="%7"/>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E6F4DC">
      <w:start w:val="1"/>
      <w:numFmt w:val="lowerLetter"/>
      <w:lvlText w:val="%8"/>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BC0132">
      <w:start w:val="1"/>
      <w:numFmt w:val="lowerRoman"/>
      <w:lvlText w:val="%9"/>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97"/>
    <w:rsid w:val="00405775"/>
    <w:rsid w:val="00AD24B8"/>
    <w:rsid w:val="00AD2C97"/>
    <w:rsid w:val="00F312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C0A2"/>
  <w15:docId w15:val="{05E575DF-7ECF-4300-B4ED-7186AA2F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3541" w:firstLine="56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
      </w:numPr>
      <w:spacing w:after="12" w:line="249" w:lineRule="auto"/>
      <w:ind w:left="10" w:right="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60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4872</Words>
  <Characters>2778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KhondokaR</dc:creator>
  <cp:keywords/>
  <cp:lastModifiedBy>Lytay</cp:lastModifiedBy>
  <cp:revision>3</cp:revision>
  <dcterms:created xsi:type="dcterms:W3CDTF">2022-07-25T07:54:00Z</dcterms:created>
  <dcterms:modified xsi:type="dcterms:W3CDTF">2022-09-07T14:07:00Z</dcterms:modified>
</cp:coreProperties>
</file>