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54E" w:rsidRDefault="00AF2D97" w:rsidP="00AF2D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</w:t>
      </w:r>
      <w:r w:rsidR="00CC354E">
        <w:rPr>
          <w:noProof/>
          <w:lang w:eastAsia="uk-UA"/>
        </w:rPr>
        <w:drawing>
          <wp:inline distT="0" distB="0" distL="0" distR="0">
            <wp:extent cx="4572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</w:t>
      </w:r>
      <w:r w:rsidRPr="00CC35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CC35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кт</w:t>
      </w:r>
      <w:r w:rsidRP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В.Тацюк</w:t>
      </w:r>
    </w:p>
    <w:p w:rsidR="00CC354E" w:rsidRPr="00CC354E" w:rsidRDefault="00CC354E" w:rsidP="00CC3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ВАРАСЬКА МІСЬКА РАДА</w:t>
      </w:r>
    </w:p>
    <w:p w:rsidR="00CC354E" w:rsidRPr="009A5161" w:rsidRDefault="00AF2D97" w:rsidP="00CC3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51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</w:t>
      </w:r>
      <w:r w:rsidR="00CC354E" w:rsidRPr="009A51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ьме скликання</w:t>
      </w:r>
    </w:p>
    <w:p w:rsidR="00CC354E" w:rsidRPr="009A5161" w:rsidRDefault="00CC354E" w:rsidP="00CC35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51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                    сесія)</w:t>
      </w:r>
    </w:p>
    <w:p w:rsidR="00CC354E" w:rsidRPr="00CC354E" w:rsidRDefault="00CC354E" w:rsidP="00CC35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C35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</w:t>
      </w:r>
      <w:r w:rsidRPr="00CC354E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Р І Ш Е Н Н Я</w:t>
      </w:r>
      <w:r w:rsidRPr="00CC354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                     </w:t>
      </w:r>
      <w:r w:rsidRPr="00CC35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CC354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</w:t>
      </w:r>
    </w:p>
    <w:p w:rsidR="00CC354E" w:rsidRPr="00CC354E" w:rsidRDefault="00CC354E" w:rsidP="00CC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</w:p>
    <w:p w:rsidR="00CC354E" w:rsidRPr="00CC354E" w:rsidRDefault="00CC354E" w:rsidP="00CC354E">
      <w:pPr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CC354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         </w:t>
      </w:r>
    </w:p>
    <w:p w:rsidR="00CC354E" w:rsidRPr="00D33761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CC354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D337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08 липня</w:t>
      </w:r>
      <w:bookmarkStart w:id="0" w:name="_GoBack"/>
      <w:bookmarkEnd w:id="0"/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202</w:t>
      </w:r>
      <w:r w:rsidR="006D3B47" w:rsidRPr="006D3B4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2</w:t>
      </w: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року</w:t>
      </w: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</w:t>
      </w:r>
      <w:r w:rsidR="00D337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№2088-ПРР-</w:t>
      </w:r>
      <w:r w:rsidR="00D3376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VIII-7310</w:t>
      </w: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внесення змін до</w:t>
      </w:r>
      <w:r w:rsid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бюджету</w:t>
      </w:r>
    </w:p>
    <w:p w:rsidR="00AF2D97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Вараської міської територіальної</w:t>
      </w: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громади на 202</w:t>
      </w:r>
      <w:r w:rsidR="006D3B47" w:rsidRPr="00D3376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</w:t>
      </w: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(17532000000)</w:t>
      </w: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бюджету</w:t>
      </w:r>
    </w:p>
    <w:p w:rsidR="00CC354E" w:rsidRPr="00CC354E" w:rsidRDefault="00CC354E" w:rsidP="00CC3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6"/>
          <w:szCs w:val="6"/>
          <w:lang w:eastAsia="ru-RU"/>
        </w:rPr>
      </w:pPr>
    </w:p>
    <w:p w:rsidR="00CC354E" w:rsidRPr="008E7B56" w:rsidRDefault="00D75DBE" w:rsidP="00CC354E">
      <w:pPr>
        <w:tabs>
          <w:tab w:val="left" w:pos="709"/>
        </w:tabs>
        <w:spacing w:before="330" w:after="165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B75BD" w:rsidRPr="008E7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еруючись Бюджетним кодексом України, </w:t>
      </w:r>
      <w:r w:rsidR="00CC354E" w:rsidRPr="008E7B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6F04C1" w:rsidRPr="008E7B56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CC354E" w:rsidRPr="008E7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України «Про місцеве самоврядування в Україні»,</w:t>
      </w:r>
      <w:r w:rsidR="000D7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54E" w:rsidRPr="008E7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беручи до уваги пропозиції головних розпорядників бюджетних коштів, Вараська міська рада </w:t>
      </w:r>
    </w:p>
    <w:p w:rsidR="00CC354E" w:rsidRPr="008E7B56" w:rsidRDefault="00CC354E" w:rsidP="00CC354E">
      <w:pPr>
        <w:spacing w:after="0" w:line="270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7B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И Р І Ш И Л А:</w:t>
      </w:r>
    </w:p>
    <w:p w:rsidR="00CC354E" w:rsidRPr="00AC0BA3" w:rsidRDefault="00CC354E" w:rsidP="00CC354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FF0000"/>
          <w:sz w:val="8"/>
          <w:szCs w:val="8"/>
          <w:lang w:eastAsia="ru-RU"/>
        </w:rPr>
      </w:pPr>
    </w:p>
    <w:p w:rsidR="00CC354E" w:rsidRPr="00AC0BA3" w:rsidRDefault="00CC354E" w:rsidP="00CC354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FF0000"/>
          <w:sz w:val="6"/>
          <w:szCs w:val="6"/>
          <w:lang w:eastAsia="ru-RU"/>
        </w:rPr>
      </w:pPr>
    </w:p>
    <w:p w:rsidR="00D75DBE" w:rsidRDefault="00D75DBE" w:rsidP="00D75DBE">
      <w:pPr>
        <w:tabs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64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зміни до рішен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ня</w:t>
      </w:r>
      <w:r w:rsidRPr="007F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Вараської міської ради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7F0643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F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1173</w:t>
      </w:r>
      <w:r w:rsidRPr="007F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бюджет Вараської міської територіальної громади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F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зі змінами, внесеними рішеннями міської ради</w:t>
      </w:r>
      <w:r w:rsidRPr="00AC0BA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F812C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24.02.2022 № 1373-РР-</w:t>
      </w:r>
      <w:r w:rsidRPr="00F812C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08.03.2022 № 1378-РР-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</w:t>
      </w:r>
      <w:r w:rsidRPr="00743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4366B">
        <w:rPr>
          <w:rFonts w:ascii="Times New Roman" w:eastAsia="Times New Roman" w:hAnsi="Times New Roman" w:cs="Times New Roman"/>
          <w:sz w:val="28"/>
          <w:szCs w:val="28"/>
          <w:lang w:eastAsia="ru-RU"/>
        </w:rPr>
        <w:t>.2022 №1382-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PP</w:t>
      </w:r>
      <w:r w:rsidRPr="0074366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08.04.2022 №1386-РР-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87145">
        <w:rPr>
          <w:rFonts w:ascii="Times New Roman" w:eastAsia="Times New Roman" w:hAnsi="Times New Roman" w:cs="Times New Roman"/>
          <w:sz w:val="28"/>
          <w:szCs w:val="28"/>
          <w:lang w:eastAsia="ru-RU"/>
        </w:rPr>
        <w:t>10.06.2022 №1500-РР-</w:t>
      </w:r>
      <w:r w:rsidR="00F871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F87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рішеннями виконавчого комітету Вараської міської ради від 22.04.2022 №133-РВ-22, від 05.05.2022 №140-РВ-22 </w:t>
      </w:r>
      <w:r w:rsidRPr="00F81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 внесення змін до бюджету Вараської міської територіальної громади на  2022 рік», </w:t>
      </w:r>
      <w:r w:rsidRPr="007F0643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саме:</w:t>
      </w:r>
    </w:p>
    <w:p w:rsidR="00D75DBE" w:rsidRPr="00032541" w:rsidRDefault="00D75DBE" w:rsidP="00D75DBE">
      <w:pPr>
        <w:tabs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D75DBE" w:rsidRPr="00F87145" w:rsidRDefault="00D75DBE" w:rsidP="00F87145">
      <w:pPr>
        <w:numPr>
          <w:ilvl w:val="0"/>
          <w:numId w:val="1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spacing w:after="0" w:line="240" w:lineRule="auto"/>
        <w:ind w:left="0" w:firstLine="851"/>
        <w:jc w:val="both"/>
        <w:rPr>
          <w:rFonts w:ascii="PT Sans" w:eastAsia="Times New Roman" w:hAnsi="PT Sans" w:cs="Times New Roman"/>
          <w:sz w:val="28"/>
          <w:szCs w:val="28"/>
          <w:lang w:eastAsia="ru-RU"/>
        </w:rPr>
      </w:pPr>
      <w:r w:rsidRPr="001E774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87145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</w:t>
      </w:r>
      <w:r w:rsidRPr="001E7740">
        <w:rPr>
          <w:rFonts w:ascii="Times New Roman" w:eastAsia="Times New Roman" w:hAnsi="Times New Roman" w:cs="Times New Roman"/>
          <w:sz w:val="28"/>
          <w:szCs w:val="28"/>
          <w:lang w:eastAsia="ru-RU"/>
        </w:rPr>
        <w:t>шити видатки загального фонду бюджету Вараської міської територіаль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ної громади на 2022 рік на суму </w:t>
      </w:r>
      <w:r w:rsidR="0054783A">
        <w:rPr>
          <w:rFonts w:ascii="Times New Roman" w:eastAsia="Times New Roman" w:hAnsi="Times New Roman" w:cs="Times New Roman"/>
          <w:sz w:val="28"/>
          <w:szCs w:val="28"/>
          <w:lang w:eastAsia="ru-RU"/>
        </w:rPr>
        <w:t>16 324 877</w:t>
      </w:r>
      <w:r w:rsidRPr="001E7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грн (додаток </w:t>
      </w:r>
      <w:r w:rsidR="00F8714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E7740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 рах</w:t>
      </w:r>
      <w:r w:rsidR="00F87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унок </w:t>
      </w:r>
      <w:r w:rsidRPr="00F87145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зменшення (повернення) коштів, що передаються із загального фонду до бюджету розвит</w:t>
      </w:r>
      <w:r w:rsidR="0054783A">
        <w:rPr>
          <w:rFonts w:ascii="Times New Roman" w:eastAsia="Times New Roman" w:hAnsi="Times New Roman" w:cs="Times New Roman"/>
          <w:sz w:val="28"/>
          <w:szCs w:val="28"/>
          <w:lang w:eastAsia="ru-RU"/>
        </w:rPr>
        <w:t>ку  (спеціального фонду)</w:t>
      </w:r>
      <w:r w:rsidRPr="00F871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5DBE" w:rsidRPr="000D0358" w:rsidRDefault="00D75DBE" w:rsidP="00D75DBE">
      <w:pPr>
        <w:shd w:val="clear" w:color="auto" w:fill="FFFFFF"/>
        <w:tabs>
          <w:tab w:val="left" w:pos="1134"/>
        </w:tabs>
        <w:autoSpaceDE w:val="0"/>
        <w:autoSpaceDN w:val="0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75DBE" w:rsidRPr="0054783A" w:rsidRDefault="00D75DBE" w:rsidP="002C1930">
      <w:pPr>
        <w:numPr>
          <w:ilvl w:val="0"/>
          <w:numId w:val="1"/>
        </w:numPr>
        <w:tabs>
          <w:tab w:val="left" w:pos="1276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Зменшити видатки спеціального фонду бюджету Вараської міської територіальної громади на 2022 рік на суму </w:t>
      </w:r>
      <w:r w:rsidR="0054783A" w:rsidRPr="0054783A">
        <w:rPr>
          <w:rFonts w:ascii="Times New Roman" w:eastAsia="Times New Roman" w:hAnsi="Times New Roman" w:cs="Times New Roman"/>
          <w:sz w:val="28"/>
          <w:szCs w:val="28"/>
          <w:lang w:eastAsia="ru-RU"/>
        </w:rPr>
        <w:t>16 324 877</w:t>
      </w:r>
      <w:r w:rsidRPr="00547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</w:t>
      </w:r>
      <w:r w:rsidR="00F87145" w:rsidRPr="0054783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47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тому числі видатки бюджету  розвитку  спеціального фонду бюджету на суму </w:t>
      </w:r>
      <w:r w:rsidR="0054783A" w:rsidRPr="0054783A">
        <w:rPr>
          <w:rFonts w:ascii="Times New Roman" w:eastAsia="Times New Roman" w:hAnsi="Times New Roman" w:cs="Times New Roman"/>
          <w:sz w:val="28"/>
          <w:szCs w:val="28"/>
          <w:lang w:eastAsia="ru-RU"/>
        </w:rPr>
        <w:t>16 324 877</w:t>
      </w:r>
      <w:r w:rsidRPr="00547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</w:t>
      </w:r>
      <w:r w:rsidR="00F87145" w:rsidRPr="0054783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47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згідно додатку </w:t>
      </w:r>
      <w:r w:rsidR="00F87145" w:rsidRPr="0054783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47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рахунок</w:t>
      </w:r>
      <w:r w:rsidR="0054783A" w:rsidRPr="00547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7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зменшення (повернення) </w:t>
      </w:r>
      <w:r w:rsidRPr="005478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коштів, що передаються із загального фонду до   бюджет</w:t>
      </w:r>
      <w:r w:rsidR="0054783A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розвитку (спеціального фонду)</w:t>
      </w:r>
      <w:r w:rsidR="0054783A" w:rsidRPr="005478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5DBE" w:rsidRPr="000D0358" w:rsidRDefault="00D75DBE" w:rsidP="00D75DBE">
      <w:pPr>
        <w:shd w:val="clear" w:color="auto" w:fill="FFFFFF"/>
        <w:tabs>
          <w:tab w:val="left" w:pos="1134"/>
        </w:tabs>
        <w:autoSpaceDE w:val="0"/>
        <w:autoSpaceDN w:val="0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75DBE" w:rsidRPr="006C7C64" w:rsidRDefault="00D75DBE" w:rsidP="00D75DBE">
      <w:pPr>
        <w:numPr>
          <w:ilvl w:val="0"/>
          <w:numId w:val="1"/>
        </w:numPr>
        <w:tabs>
          <w:tab w:val="left" w:pos="1276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зміни до фінансування бюджету Вараської міської  територіальної громади на 2022 рік  (додаток </w:t>
      </w:r>
      <w:r w:rsidR="00F87145" w:rsidRPr="006C7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C7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установивши профіцит загального фонду бюджету у сумі </w:t>
      </w:r>
      <w:r w:rsidR="0054783A">
        <w:rPr>
          <w:rFonts w:ascii="Times New Roman" w:eastAsia="Times New Roman" w:hAnsi="Times New Roman" w:cs="Times New Roman"/>
          <w:sz w:val="28"/>
          <w:szCs w:val="28"/>
          <w:lang w:eastAsia="ru-RU"/>
        </w:rPr>
        <w:t>19 743 675,70</w:t>
      </w:r>
      <w:r w:rsidRPr="006C7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 та дефіцит спеціального фонду бюджету у сумі </w:t>
      </w:r>
      <w:r w:rsidR="0054783A">
        <w:rPr>
          <w:rFonts w:ascii="Times New Roman" w:eastAsia="Times New Roman" w:hAnsi="Times New Roman" w:cs="Times New Roman"/>
          <w:sz w:val="28"/>
          <w:szCs w:val="28"/>
          <w:lang w:eastAsia="ru-RU"/>
        </w:rPr>
        <w:t>65 412 354,22</w:t>
      </w:r>
      <w:r w:rsidRPr="006C7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грн, джерелом покриття якого визначити кошти, що передаються із загального фонду бюджету до бюджету розвитку (спеціального фонду) в сумі </w:t>
      </w:r>
      <w:r w:rsidR="0054783A">
        <w:rPr>
          <w:rFonts w:ascii="Times New Roman" w:eastAsia="Times New Roman" w:hAnsi="Times New Roman" w:cs="Times New Roman"/>
          <w:sz w:val="28"/>
          <w:szCs w:val="28"/>
          <w:lang w:eastAsia="ru-RU"/>
        </w:rPr>
        <w:t>65 412 354,22</w:t>
      </w:r>
      <w:r w:rsidR="006C7C64" w:rsidRPr="006C7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C6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грн.</w:t>
      </w:r>
    </w:p>
    <w:p w:rsidR="00D75DBE" w:rsidRPr="006C7C64" w:rsidRDefault="00D75DBE" w:rsidP="00D75DB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DBE" w:rsidRPr="006C7C64" w:rsidRDefault="00D75DBE" w:rsidP="00D75DBE">
      <w:pPr>
        <w:numPr>
          <w:ilvl w:val="0"/>
          <w:numId w:val="1"/>
        </w:numPr>
        <w:tabs>
          <w:tab w:val="left" w:pos="1276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резервний фонд бюджету Вараської міської територіальної громади на 2022 рік у розмірі </w:t>
      </w:r>
      <w:r w:rsidR="000A320E">
        <w:rPr>
          <w:rFonts w:ascii="Times New Roman" w:eastAsia="Times New Roman" w:hAnsi="Times New Roman" w:cs="Times New Roman"/>
          <w:sz w:val="28"/>
          <w:szCs w:val="28"/>
          <w:lang w:eastAsia="ru-RU"/>
        </w:rPr>
        <w:t>49 616 906,04</w:t>
      </w:r>
      <w:r w:rsidRPr="006C7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грн, що становить </w:t>
      </w:r>
      <w:r w:rsidR="000A320E">
        <w:rPr>
          <w:rFonts w:ascii="Times New Roman" w:eastAsia="Times New Roman" w:hAnsi="Times New Roman" w:cs="Times New Roman"/>
          <w:sz w:val="28"/>
          <w:szCs w:val="28"/>
          <w:lang w:eastAsia="ru-RU"/>
        </w:rPr>
        <w:t>5,8</w:t>
      </w:r>
      <w:r w:rsidRPr="006C7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3476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відсотка</w:t>
      </w:r>
      <w:r w:rsidRPr="006C7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видатків загального фонду бюджету громади.</w:t>
      </w:r>
    </w:p>
    <w:p w:rsidR="00D75DBE" w:rsidRPr="006C7C64" w:rsidRDefault="00D75DBE" w:rsidP="00D75DBE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DBE" w:rsidRPr="00214C43" w:rsidRDefault="00D75DBE" w:rsidP="00D75DBE">
      <w:pPr>
        <w:numPr>
          <w:ilvl w:val="0"/>
          <w:numId w:val="1"/>
        </w:numPr>
        <w:tabs>
          <w:tab w:val="left" w:pos="1276"/>
        </w:tabs>
        <w:autoSpaceDE w:val="0"/>
        <w:autoSpaceDN w:val="0"/>
        <w:spacing w:after="24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зміни до бюджетних призначень головним розпорядникам коштів бюджету Вараської міської територіальної громади на 2022 рік у розрізі відповідальних виконавців за бюджетними програмами згідно з додатком </w:t>
      </w:r>
      <w:r w:rsidR="00F8714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14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цього рішення.</w:t>
      </w:r>
    </w:p>
    <w:p w:rsidR="00D75DBE" w:rsidRPr="00214C43" w:rsidRDefault="00D75DBE" w:rsidP="00D75DBE">
      <w:pPr>
        <w:numPr>
          <w:ilvl w:val="0"/>
          <w:numId w:val="1"/>
        </w:numPr>
        <w:tabs>
          <w:tab w:val="left" w:pos="1276"/>
        </w:tabs>
        <w:autoSpaceDE w:val="0"/>
        <w:autoSpaceDN w:val="0"/>
        <w:spacing w:after="24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C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Затвердити зміни до міжбюджетних трансферів</w:t>
      </w:r>
      <w:r w:rsidR="00F87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 рік згідно з додатком 3</w:t>
      </w:r>
      <w:r w:rsidRPr="00214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цього рішення.</w:t>
      </w:r>
    </w:p>
    <w:p w:rsidR="00D75DBE" w:rsidRPr="00214C43" w:rsidRDefault="00D75DBE" w:rsidP="00D75DBE">
      <w:pPr>
        <w:numPr>
          <w:ilvl w:val="0"/>
          <w:numId w:val="1"/>
        </w:numPr>
        <w:tabs>
          <w:tab w:val="left" w:pos="1276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зміни до розподілу витрат бюджету Вараської міської територіальної громади на реалізацію місцевих/регіональних програм у 2022 році згідно з додатком </w:t>
      </w:r>
      <w:r w:rsidR="00F8714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14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цього рішення.</w:t>
      </w:r>
    </w:p>
    <w:p w:rsidR="00D75DBE" w:rsidRPr="000D0358" w:rsidRDefault="00D75DBE" w:rsidP="00D75DBE">
      <w:pPr>
        <w:pStyle w:val="aa"/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75DBE" w:rsidRPr="00214C43" w:rsidRDefault="00D75DBE" w:rsidP="00D75DBE">
      <w:pPr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обсяг видатків загального фонду бюджету Вараської міської територіальної громади на 2022 рік в сумі </w:t>
      </w:r>
      <w:r w:rsidR="000A3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852 265 289,30 </w:t>
      </w:r>
      <w:r w:rsidRPr="00214C4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грн.</w:t>
      </w:r>
    </w:p>
    <w:p w:rsidR="00D75DBE" w:rsidRPr="000D0358" w:rsidRDefault="00D75DBE" w:rsidP="00D75DBE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75DBE" w:rsidRPr="000D0358" w:rsidRDefault="00D75DBE" w:rsidP="00D75DBE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Додатки 1-</w:t>
      </w:r>
      <w:r w:rsidR="00F8714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14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цього рішення є його невід’ємною частиною.</w:t>
      </w:r>
    </w:p>
    <w:p w:rsidR="00D75DBE" w:rsidRPr="000D0358" w:rsidRDefault="00D75DBE" w:rsidP="00D75DBE">
      <w:pPr>
        <w:autoSpaceDE w:val="0"/>
        <w:autoSpaceDN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12B0F" w:rsidRPr="007D68DC" w:rsidRDefault="00312B0F" w:rsidP="00312B0F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Відділу забезпечення діяльності </w:t>
      </w:r>
      <w:r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 забезпечити оприлюднення цього рішення згідно Регламенту Вараської міської ради.</w:t>
      </w:r>
    </w:p>
    <w:p w:rsidR="00D75DBE" w:rsidRPr="00C76B37" w:rsidRDefault="00D75DBE" w:rsidP="00D75DB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CFA" w:rsidRPr="0042684E" w:rsidRDefault="005A2CFA" w:rsidP="005A2CFA">
      <w:pPr>
        <w:numPr>
          <w:ilvl w:val="0"/>
          <w:numId w:val="1"/>
        </w:numPr>
        <w:tabs>
          <w:tab w:val="left" w:pos="851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виконанням цього рішення покласти на постійну комісію з питань бюджету, фінансів, економічного розвитку та інвестиційної політики, організацію виконання цього рішення покласти на заступника міського голови з питань діяльності виконавчих органів ради відповідно до </w:t>
      </w:r>
      <w:r w:rsidRPr="00426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розподілу функціональних обов’язків. </w:t>
      </w:r>
    </w:p>
    <w:p w:rsidR="00D75DBE" w:rsidRPr="00A34564" w:rsidRDefault="00D75DBE" w:rsidP="00D75DBE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1" w:name="n2644"/>
      <w:bookmarkStart w:id="2" w:name="n2721"/>
      <w:bookmarkStart w:id="3" w:name="n2751"/>
      <w:bookmarkEnd w:id="1"/>
      <w:bookmarkEnd w:id="2"/>
      <w:bookmarkEnd w:id="3"/>
    </w:p>
    <w:p w:rsidR="00D75DBE" w:rsidRPr="00A34564" w:rsidRDefault="00D75DBE" w:rsidP="00D75DBE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D75DBE" w:rsidRDefault="00D75DBE" w:rsidP="00D75DBE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0ED" w:rsidRPr="00CC354E" w:rsidRDefault="00D75DBE" w:rsidP="006C7C64">
      <w:pPr>
        <w:widowControl w:val="0"/>
        <w:spacing w:after="0" w:line="240" w:lineRule="auto"/>
        <w:ind w:firstLine="851"/>
        <w:jc w:val="both"/>
      </w:pPr>
      <w:r w:rsidRPr="00A34564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                                        Олександр МЕНЗУЛ</w:t>
      </w:r>
    </w:p>
    <w:sectPr w:rsidR="006A40ED" w:rsidRPr="00CC354E" w:rsidSect="00C157E9">
      <w:headerReference w:type="default" r:id="rId8"/>
      <w:footerReference w:type="even" r:id="rId9"/>
      <w:footerReference w:type="default" r:id="rId10"/>
      <w:pgSz w:w="11906" w:h="16838"/>
      <w:pgMar w:top="1134" w:right="1134" w:bottom="184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647" w:rsidRDefault="00384647">
      <w:pPr>
        <w:spacing w:after="0" w:line="240" w:lineRule="auto"/>
      </w:pPr>
      <w:r>
        <w:separator/>
      </w:r>
    </w:p>
  </w:endnote>
  <w:endnote w:type="continuationSeparator" w:id="0">
    <w:p w:rsidR="00384647" w:rsidRDefault="00384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423" w:rsidRDefault="00771C24" w:rsidP="000F166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2423" w:rsidRDefault="00D33761" w:rsidP="000F166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423" w:rsidRDefault="00D33761" w:rsidP="000F166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647" w:rsidRDefault="00384647">
      <w:pPr>
        <w:spacing w:after="0" w:line="240" w:lineRule="auto"/>
      </w:pPr>
      <w:r>
        <w:separator/>
      </w:r>
    </w:p>
  </w:footnote>
  <w:footnote w:type="continuationSeparator" w:id="0">
    <w:p w:rsidR="00384647" w:rsidRDefault="00384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7CE" w:rsidRDefault="00771C2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D33761">
      <w:rPr>
        <w:noProof/>
      </w:rPr>
      <w:t>2</w:t>
    </w:r>
    <w:r>
      <w:fldChar w:fldCharType="end"/>
    </w:r>
  </w:p>
  <w:p w:rsidR="009B27CE" w:rsidRDefault="00D3376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57906"/>
    <w:multiLevelType w:val="hybridMultilevel"/>
    <w:tmpl w:val="1B70065A"/>
    <w:lvl w:ilvl="0" w:tplc="C0B2044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45F1427"/>
    <w:multiLevelType w:val="hybridMultilevel"/>
    <w:tmpl w:val="061A7CEC"/>
    <w:lvl w:ilvl="0" w:tplc="8B92ED22">
      <w:start w:val="1"/>
      <w:numFmt w:val="decimal"/>
      <w:lvlText w:val="%1."/>
      <w:lvlJc w:val="left"/>
      <w:pPr>
        <w:ind w:left="3125" w:hanging="1140"/>
      </w:pPr>
      <w:rPr>
        <w:rFonts w:ascii="Times New Roman" w:hAnsi="Times New Roman"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BF3"/>
    <w:rsid w:val="00040997"/>
    <w:rsid w:val="00060242"/>
    <w:rsid w:val="0006562A"/>
    <w:rsid w:val="000971F8"/>
    <w:rsid w:val="000A320E"/>
    <w:rsid w:val="000C11B3"/>
    <w:rsid w:val="000C2186"/>
    <w:rsid w:val="000D72BD"/>
    <w:rsid w:val="000E1C9F"/>
    <w:rsid w:val="000F03F2"/>
    <w:rsid w:val="00113E03"/>
    <w:rsid w:val="00153344"/>
    <w:rsid w:val="00173EE7"/>
    <w:rsid w:val="00174ED6"/>
    <w:rsid w:val="001F4F0C"/>
    <w:rsid w:val="00210CB7"/>
    <w:rsid w:val="00221BF3"/>
    <w:rsid w:val="00225F15"/>
    <w:rsid w:val="00251308"/>
    <w:rsid w:val="00262DFB"/>
    <w:rsid w:val="002675BF"/>
    <w:rsid w:val="00293898"/>
    <w:rsid w:val="002C0C4C"/>
    <w:rsid w:val="002C1A67"/>
    <w:rsid w:val="002E5C98"/>
    <w:rsid w:val="00312B0F"/>
    <w:rsid w:val="0032591C"/>
    <w:rsid w:val="00334A3C"/>
    <w:rsid w:val="00356825"/>
    <w:rsid w:val="00371EBB"/>
    <w:rsid w:val="00381A57"/>
    <w:rsid w:val="00384647"/>
    <w:rsid w:val="003B4BF1"/>
    <w:rsid w:val="003B56C8"/>
    <w:rsid w:val="003D5333"/>
    <w:rsid w:val="003E2CC7"/>
    <w:rsid w:val="0041077C"/>
    <w:rsid w:val="0042350B"/>
    <w:rsid w:val="0042684E"/>
    <w:rsid w:val="00433404"/>
    <w:rsid w:val="0044069E"/>
    <w:rsid w:val="00481A90"/>
    <w:rsid w:val="004C3C31"/>
    <w:rsid w:val="004E2305"/>
    <w:rsid w:val="005341C9"/>
    <w:rsid w:val="0053711A"/>
    <w:rsid w:val="0054783A"/>
    <w:rsid w:val="005522D9"/>
    <w:rsid w:val="00585915"/>
    <w:rsid w:val="00595EA9"/>
    <w:rsid w:val="005A2CFA"/>
    <w:rsid w:val="00607846"/>
    <w:rsid w:val="00615935"/>
    <w:rsid w:val="0062542D"/>
    <w:rsid w:val="006949C7"/>
    <w:rsid w:val="006B58A9"/>
    <w:rsid w:val="006C7C64"/>
    <w:rsid w:val="006D3B47"/>
    <w:rsid w:val="006E6B5E"/>
    <w:rsid w:val="006F04C1"/>
    <w:rsid w:val="00702A4B"/>
    <w:rsid w:val="00705DF0"/>
    <w:rsid w:val="007255B3"/>
    <w:rsid w:val="00730838"/>
    <w:rsid w:val="0073476B"/>
    <w:rsid w:val="00752F02"/>
    <w:rsid w:val="00767E90"/>
    <w:rsid w:val="00771C24"/>
    <w:rsid w:val="0078463C"/>
    <w:rsid w:val="0079790A"/>
    <w:rsid w:val="007C04DF"/>
    <w:rsid w:val="007D06AC"/>
    <w:rsid w:val="007D68DC"/>
    <w:rsid w:val="007F0643"/>
    <w:rsid w:val="007F07B1"/>
    <w:rsid w:val="007F13EB"/>
    <w:rsid w:val="008268C8"/>
    <w:rsid w:val="0089453C"/>
    <w:rsid w:val="008B2362"/>
    <w:rsid w:val="008C6F7A"/>
    <w:rsid w:val="008E7B56"/>
    <w:rsid w:val="008F6994"/>
    <w:rsid w:val="00905B29"/>
    <w:rsid w:val="009845FE"/>
    <w:rsid w:val="009A13D6"/>
    <w:rsid w:val="009A5161"/>
    <w:rsid w:val="009A5E51"/>
    <w:rsid w:val="009B242B"/>
    <w:rsid w:val="009B7CBE"/>
    <w:rsid w:val="009F1D9D"/>
    <w:rsid w:val="00A358ED"/>
    <w:rsid w:val="00AB5C3A"/>
    <w:rsid w:val="00AC0BA3"/>
    <w:rsid w:val="00AE5669"/>
    <w:rsid w:val="00AE6BEE"/>
    <w:rsid w:val="00AF2D97"/>
    <w:rsid w:val="00AF423F"/>
    <w:rsid w:val="00B05E52"/>
    <w:rsid w:val="00B17779"/>
    <w:rsid w:val="00B2243A"/>
    <w:rsid w:val="00B70B7C"/>
    <w:rsid w:val="00B83A9E"/>
    <w:rsid w:val="00BB0E21"/>
    <w:rsid w:val="00BC6515"/>
    <w:rsid w:val="00BD65D7"/>
    <w:rsid w:val="00BF760A"/>
    <w:rsid w:val="00C157E9"/>
    <w:rsid w:val="00C33371"/>
    <w:rsid w:val="00C4670A"/>
    <w:rsid w:val="00C5547B"/>
    <w:rsid w:val="00C81D2D"/>
    <w:rsid w:val="00CC354E"/>
    <w:rsid w:val="00CE0EAD"/>
    <w:rsid w:val="00CF6222"/>
    <w:rsid w:val="00D152D1"/>
    <w:rsid w:val="00D33761"/>
    <w:rsid w:val="00D347DB"/>
    <w:rsid w:val="00D61DA8"/>
    <w:rsid w:val="00D75DBE"/>
    <w:rsid w:val="00D878EF"/>
    <w:rsid w:val="00D92118"/>
    <w:rsid w:val="00DA1A05"/>
    <w:rsid w:val="00E07B73"/>
    <w:rsid w:val="00E640C2"/>
    <w:rsid w:val="00E70BD5"/>
    <w:rsid w:val="00E7310D"/>
    <w:rsid w:val="00E83540"/>
    <w:rsid w:val="00E9260E"/>
    <w:rsid w:val="00E94FA5"/>
    <w:rsid w:val="00EC2B6E"/>
    <w:rsid w:val="00F235F5"/>
    <w:rsid w:val="00F23FA6"/>
    <w:rsid w:val="00F348C9"/>
    <w:rsid w:val="00F637CE"/>
    <w:rsid w:val="00F827AC"/>
    <w:rsid w:val="00F861BD"/>
    <w:rsid w:val="00F87145"/>
    <w:rsid w:val="00FA566F"/>
    <w:rsid w:val="00FB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0D2A1"/>
  <w15:docId w15:val="{2E00F670-5DCC-4310-9BA8-7A0C87264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C35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Нижний колонтитул Знак"/>
    <w:basedOn w:val="a0"/>
    <w:link w:val="a3"/>
    <w:rsid w:val="00CC35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page number"/>
    <w:basedOn w:val="a0"/>
    <w:rsid w:val="00CC354E"/>
  </w:style>
  <w:style w:type="paragraph" w:styleId="a6">
    <w:name w:val="header"/>
    <w:basedOn w:val="a"/>
    <w:link w:val="a7"/>
    <w:uiPriority w:val="99"/>
    <w:rsid w:val="00CC35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CC35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CC3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354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71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2</Pages>
  <Words>2422</Words>
  <Characters>1382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Lytay</cp:lastModifiedBy>
  <cp:revision>91</cp:revision>
  <cp:lastPrinted>2022-07-07T12:45:00Z</cp:lastPrinted>
  <dcterms:created xsi:type="dcterms:W3CDTF">2020-05-07T12:03:00Z</dcterms:created>
  <dcterms:modified xsi:type="dcterms:W3CDTF">2022-07-08T07:49:00Z</dcterms:modified>
</cp:coreProperties>
</file>