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A110" w14:textId="207E2BDA" w:rsidR="007D2197" w:rsidRPr="00510092" w:rsidRDefault="00510092" w:rsidP="007D2197">
      <w:pPr>
        <w:jc w:val="center"/>
        <w:rPr>
          <w:b/>
          <w:bCs/>
          <w:sz w:val="24"/>
          <w:szCs w:val="24"/>
          <w:lang w:val="uk-UA"/>
        </w:rPr>
      </w:pPr>
      <w:r>
        <w:rPr>
          <w:lang w:val="uk-UA"/>
        </w:rPr>
        <w:t xml:space="preserve">                                                                            </w:t>
      </w:r>
      <w:r w:rsidR="007D2197" w:rsidRPr="00804F5F">
        <w:rPr>
          <w:noProof/>
        </w:rPr>
        <w:drawing>
          <wp:inline distT="0" distB="0" distL="0" distR="0" wp14:anchorId="34E3FD35" wp14:editId="568C2653">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lang w:val="uk-UA"/>
        </w:rPr>
        <w:t xml:space="preserve">                                    </w:t>
      </w:r>
      <w:proofErr w:type="spellStart"/>
      <w:r w:rsidRPr="00510092">
        <w:rPr>
          <w:b/>
          <w:bCs/>
          <w:sz w:val="24"/>
          <w:szCs w:val="24"/>
          <w:lang w:val="uk-UA"/>
        </w:rPr>
        <w:t>Проєкт</w:t>
      </w:r>
      <w:proofErr w:type="spellEnd"/>
      <w:r w:rsidRPr="00510092">
        <w:rPr>
          <w:b/>
          <w:bCs/>
          <w:sz w:val="24"/>
          <w:szCs w:val="24"/>
          <w:lang w:val="uk-UA"/>
        </w:rPr>
        <w:t xml:space="preserve"> О.Власова</w:t>
      </w:r>
    </w:p>
    <w:p w14:paraId="20B0AF3E" w14:textId="77777777" w:rsidR="007D2197" w:rsidRPr="00804F5F" w:rsidRDefault="007D2197" w:rsidP="007D2197">
      <w:pPr>
        <w:jc w:val="center"/>
        <w:rPr>
          <w:b/>
          <w:sz w:val="32"/>
          <w:szCs w:val="32"/>
        </w:rPr>
      </w:pPr>
      <w:r w:rsidRPr="00804F5F">
        <w:rPr>
          <w:b/>
          <w:sz w:val="28"/>
          <w:szCs w:val="28"/>
          <w:lang w:val="uk-UA"/>
        </w:rPr>
        <w:t>ВАРАСЬКА МІСЬКА РАДА</w:t>
      </w:r>
    </w:p>
    <w:p w14:paraId="353F9B7D" w14:textId="77777777" w:rsidR="007D2197" w:rsidRPr="00804F5F" w:rsidRDefault="007D2197" w:rsidP="007D2197">
      <w:pPr>
        <w:jc w:val="center"/>
        <w:rPr>
          <w:lang w:val="uk-UA"/>
        </w:rPr>
      </w:pPr>
      <w:r w:rsidRPr="00804F5F">
        <w:rPr>
          <w:b/>
          <w:sz w:val="24"/>
          <w:szCs w:val="24"/>
          <w:lang w:val="uk-UA"/>
        </w:rPr>
        <w:t>Восьме скликання</w:t>
      </w:r>
    </w:p>
    <w:p w14:paraId="643CEC90" w14:textId="17AC4613" w:rsidR="007D2197" w:rsidRPr="00804F5F" w:rsidRDefault="007D2197" w:rsidP="007D2197">
      <w:pPr>
        <w:jc w:val="center"/>
        <w:rPr>
          <w:lang w:val="uk-UA"/>
        </w:rPr>
      </w:pPr>
      <w:r w:rsidRPr="00804F5F">
        <w:rPr>
          <w:b/>
          <w:sz w:val="24"/>
          <w:szCs w:val="24"/>
          <w:lang w:val="uk-UA"/>
        </w:rPr>
        <w:t>(</w:t>
      </w:r>
      <w:r w:rsidR="00510092">
        <w:rPr>
          <w:b/>
          <w:sz w:val="24"/>
          <w:szCs w:val="24"/>
          <w:lang w:val="uk-UA"/>
        </w:rPr>
        <w:t>Чергова</w:t>
      </w:r>
      <w:r w:rsidRPr="00804F5F">
        <w:rPr>
          <w:b/>
          <w:sz w:val="24"/>
          <w:szCs w:val="24"/>
          <w:lang w:val="uk-UA"/>
        </w:rPr>
        <w:t xml:space="preserve">  сесія)</w:t>
      </w:r>
    </w:p>
    <w:p w14:paraId="104C4E92" w14:textId="77777777" w:rsidR="007D2197" w:rsidRPr="00804F5F" w:rsidRDefault="007D2197" w:rsidP="007D2197">
      <w:pPr>
        <w:ind w:left="2160" w:firstLine="720"/>
        <w:rPr>
          <w:b/>
          <w:sz w:val="28"/>
          <w:lang w:val="uk-UA"/>
        </w:rPr>
      </w:pPr>
      <w:r w:rsidRPr="00804F5F">
        <w:rPr>
          <w:b/>
          <w:sz w:val="28"/>
          <w:lang w:val="uk-UA"/>
        </w:rPr>
        <w:t xml:space="preserve">          </w:t>
      </w:r>
    </w:p>
    <w:p w14:paraId="5A6EECFC" w14:textId="77777777" w:rsidR="007D2197" w:rsidRPr="00804F5F" w:rsidRDefault="007D2197" w:rsidP="007D2197">
      <w:pPr>
        <w:ind w:left="2160" w:firstLine="720"/>
        <w:rPr>
          <w:b/>
          <w:sz w:val="32"/>
          <w:szCs w:val="32"/>
          <w:lang w:val="uk-UA"/>
        </w:rPr>
      </w:pPr>
      <w:r w:rsidRPr="00804F5F">
        <w:rPr>
          <w:b/>
          <w:sz w:val="28"/>
          <w:lang w:val="uk-UA"/>
        </w:rPr>
        <w:t xml:space="preserve">           </w:t>
      </w:r>
      <w:r w:rsidRPr="00804F5F">
        <w:rPr>
          <w:b/>
          <w:sz w:val="32"/>
          <w:szCs w:val="32"/>
          <w:lang w:val="uk-UA"/>
        </w:rPr>
        <w:t xml:space="preserve">Р І Ш Е Н </w:t>
      </w:r>
      <w:proofErr w:type="spellStart"/>
      <w:r w:rsidRPr="00804F5F">
        <w:rPr>
          <w:b/>
          <w:sz w:val="32"/>
          <w:szCs w:val="32"/>
          <w:lang w:val="uk-UA"/>
        </w:rPr>
        <w:t>Н</w:t>
      </w:r>
      <w:proofErr w:type="spellEnd"/>
      <w:r w:rsidRPr="00804F5F">
        <w:rPr>
          <w:b/>
          <w:sz w:val="32"/>
          <w:szCs w:val="32"/>
          <w:lang w:val="uk-UA"/>
        </w:rPr>
        <w:t xml:space="preserve"> Я</w:t>
      </w:r>
    </w:p>
    <w:p w14:paraId="6C86775B" w14:textId="77777777" w:rsidR="007D2197" w:rsidRDefault="007D2197" w:rsidP="007D2197">
      <w:pPr>
        <w:jc w:val="both"/>
        <w:rPr>
          <w:b/>
          <w:sz w:val="24"/>
          <w:lang w:val="uk-UA"/>
        </w:rPr>
      </w:pPr>
    </w:p>
    <w:p w14:paraId="7D9DC8E7" w14:textId="5FE7F159" w:rsidR="007D2197" w:rsidRPr="00804F5F" w:rsidRDefault="000F40C8" w:rsidP="007D2197">
      <w:pPr>
        <w:jc w:val="both"/>
        <w:rPr>
          <w:b/>
          <w:sz w:val="28"/>
          <w:szCs w:val="28"/>
          <w:lang w:val="uk-UA"/>
        </w:rPr>
      </w:pPr>
      <w:r>
        <w:rPr>
          <w:b/>
          <w:sz w:val="28"/>
          <w:szCs w:val="28"/>
          <w:lang w:val="uk-UA"/>
        </w:rPr>
        <w:t>14 грудня</w:t>
      </w:r>
      <w:r w:rsidR="007D2197">
        <w:rPr>
          <w:b/>
          <w:sz w:val="28"/>
          <w:szCs w:val="28"/>
          <w:lang w:val="uk-UA"/>
        </w:rPr>
        <w:t xml:space="preserve"> </w:t>
      </w:r>
      <w:r w:rsidR="007D2197" w:rsidRPr="00804F5F">
        <w:rPr>
          <w:b/>
          <w:sz w:val="28"/>
          <w:szCs w:val="28"/>
          <w:lang w:val="uk-UA"/>
        </w:rPr>
        <w:t>2021 року</w:t>
      </w:r>
      <w:r w:rsidR="007D2197" w:rsidRPr="00804F5F">
        <w:rPr>
          <w:b/>
          <w:sz w:val="28"/>
          <w:szCs w:val="28"/>
          <w:lang w:val="uk-UA"/>
        </w:rPr>
        <w:tab/>
      </w:r>
      <w:r w:rsidR="007D2197" w:rsidRPr="00804F5F">
        <w:rPr>
          <w:b/>
          <w:sz w:val="28"/>
          <w:szCs w:val="28"/>
          <w:lang w:val="uk-UA"/>
        </w:rPr>
        <w:tab/>
      </w:r>
      <w:r>
        <w:rPr>
          <w:b/>
          <w:sz w:val="28"/>
          <w:szCs w:val="28"/>
          <w:lang w:val="uk-UA"/>
        </w:rPr>
        <w:t xml:space="preserve">                                               </w:t>
      </w:r>
      <w:r w:rsidR="007D2197" w:rsidRPr="00804F5F">
        <w:rPr>
          <w:b/>
          <w:sz w:val="28"/>
          <w:szCs w:val="28"/>
          <w:lang w:val="uk-UA"/>
        </w:rPr>
        <w:t xml:space="preserve">№ </w:t>
      </w:r>
      <w:r>
        <w:rPr>
          <w:b/>
          <w:sz w:val="28"/>
          <w:szCs w:val="28"/>
          <w:lang w:val="uk-UA"/>
        </w:rPr>
        <w:t>1382</w:t>
      </w:r>
    </w:p>
    <w:p w14:paraId="29314705" w14:textId="77777777" w:rsidR="007D2197" w:rsidRDefault="007D2197" w:rsidP="007D2197">
      <w:pPr>
        <w:jc w:val="both"/>
        <w:rPr>
          <w:sz w:val="28"/>
          <w:szCs w:val="28"/>
          <w:lang w:val="uk-UA"/>
        </w:rPr>
      </w:pPr>
    </w:p>
    <w:p w14:paraId="627E6374" w14:textId="111CDC46" w:rsidR="007D2197" w:rsidRDefault="007D2197" w:rsidP="007D2197">
      <w:pPr>
        <w:shd w:val="clear" w:color="auto" w:fill="FFFFFF"/>
        <w:autoSpaceDE w:val="0"/>
        <w:autoSpaceDN w:val="0"/>
        <w:adjustRightInd w:val="0"/>
        <w:ind w:right="4535"/>
        <w:jc w:val="both"/>
        <w:rPr>
          <w:color w:val="000000"/>
          <w:sz w:val="28"/>
          <w:szCs w:val="28"/>
          <w:lang w:val="uk-UA"/>
        </w:rPr>
      </w:pPr>
      <w:r>
        <w:rPr>
          <w:sz w:val="28"/>
          <w:szCs w:val="28"/>
          <w:lang w:val="uk-UA"/>
        </w:rPr>
        <w:t xml:space="preserve">Про затвердження </w:t>
      </w:r>
      <w:r>
        <w:rPr>
          <w:color w:val="000000"/>
          <w:sz w:val="28"/>
          <w:szCs w:val="28"/>
          <w:lang w:val="uk-UA"/>
        </w:rPr>
        <w:t>технічної документації  із  землеустрою щодо встановлення (відновлення) меж земельної ділянки в натурі (на місцевості)</w:t>
      </w:r>
      <w:r w:rsidR="00505DFD">
        <w:rPr>
          <w:color w:val="000000"/>
          <w:sz w:val="28"/>
          <w:szCs w:val="28"/>
          <w:lang w:val="uk-UA"/>
        </w:rPr>
        <w:t xml:space="preserve"> громадянки </w:t>
      </w:r>
      <w:proofErr w:type="spellStart"/>
      <w:r w:rsidR="00510092">
        <w:rPr>
          <w:color w:val="000000"/>
          <w:sz w:val="28"/>
          <w:szCs w:val="28"/>
          <w:lang w:val="uk-UA"/>
        </w:rPr>
        <w:t>Скібчик</w:t>
      </w:r>
      <w:proofErr w:type="spellEnd"/>
      <w:r w:rsidR="00510092">
        <w:rPr>
          <w:color w:val="000000"/>
          <w:sz w:val="28"/>
          <w:szCs w:val="28"/>
          <w:lang w:val="uk-UA"/>
        </w:rPr>
        <w:t xml:space="preserve"> В.В., </w:t>
      </w:r>
      <w:r w:rsidR="00505DFD">
        <w:rPr>
          <w:color w:val="000000"/>
          <w:sz w:val="28"/>
          <w:szCs w:val="28"/>
          <w:lang w:val="uk-UA"/>
        </w:rPr>
        <w:t xml:space="preserve">громадянина </w:t>
      </w:r>
      <w:proofErr w:type="spellStart"/>
      <w:r w:rsidR="00510092">
        <w:rPr>
          <w:color w:val="000000"/>
          <w:sz w:val="28"/>
          <w:szCs w:val="28"/>
          <w:lang w:val="uk-UA"/>
        </w:rPr>
        <w:t>Саворон</w:t>
      </w:r>
      <w:r w:rsidR="00505DFD">
        <w:rPr>
          <w:color w:val="000000"/>
          <w:sz w:val="28"/>
          <w:szCs w:val="28"/>
          <w:lang w:val="uk-UA"/>
        </w:rPr>
        <w:t>и</w:t>
      </w:r>
      <w:proofErr w:type="spellEnd"/>
      <w:r w:rsidR="00510092">
        <w:rPr>
          <w:color w:val="000000"/>
          <w:sz w:val="28"/>
          <w:szCs w:val="28"/>
          <w:lang w:val="uk-UA"/>
        </w:rPr>
        <w:t xml:space="preserve"> Р.Ю. та </w:t>
      </w:r>
      <w:r w:rsidR="00505DFD">
        <w:rPr>
          <w:color w:val="000000"/>
          <w:sz w:val="28"/>
          <w:szCs w:val="28"/>
          <w:lang w:val="uk-UA"/>
        </w:rPr>
        <w:t xml:space="preserve">громадянина </w:t>
      </w:r>
      <w:proofErr w:type="spellStart"/>
      <w:r w:rsidR="00505DFD">
        <w:rPr>
          <w:color w:val="000000"/>
          <w:sz w:val="28"/>
          <w:szCs w:val="28"/>
          <w:lang w:val="uk-UA"/>
        </w:rPr>
        <w:t>Саворони</w:t>
      </w:r>
      <w:proofErr w:type="spellEnd"/>
      <w:r w:rsidR="00505DFD">
        <w:rPr>
          <w:color w:val="000000"/>
          <w:sz w:val="28"/>
          <w:szCs w:val="28"/>
          <w:lang w:val="uk-UA"/>
        </w:rPr>
        <w:t xml:space="preserve"> Р.Ю. (спільна часткова власність</w:t>
      </w:r>
      <w:r w:rsidR="00505DFD" w:rsidRPr="00505DFD">
        <w:rPr>
          <w:color w:val="000000"/>
          <w:sz w:val="28"/>
          <w:szCs w:val="28"/>
          <w:lang w:val="uk-UA"/>
        </w:rPr>
        <w:t xml:space="preserve"> </w:t>
      </w:r>
      <w:r w:rsidR="00505DFD">
        <w:rPr>
          <w:color w:val="000000"/>
          <w:sz w:val="28"/>
          <w:szCs w:val="28"/>
          <w:lang w:val="uk-UA"/>
        </w:rPr>
        <w:t>1</w:t>
      </w:r>
      <w:r w:rsidR="00505DFD" w:rsidRPr="00505DFD">
        <w:rPr>
          <w:color w:val="000000"/>
          <w:sz w:val="28"/>
          <w:szCs w:val="28"/>
          <w:lang w:val="uk-UA"/>
        </w:rPr>
        <w:t>/2</w:t>
      </w:r>
      <w:r w:rsidR="00505DFD">
        <w:rPr>
          <w:color w:val="000000"/>
          <w:sz w:val="28"/>
          <w:szCs w:val="28"/>
          <w:lang w:val="uk-UA"/>
        </w:rPr>
        <w:t>, 1</w:t>
      </w:r>
      <w:r w:rsidR="00505DFD" w:rsidRPr="00505DFD">
        <w:rPr>
          <w:color w:val="000000"/>
          <w:sz w:val="28"/>
          <w:szCs w:val="28"/>
          <w:lang w:val="uk-UA"/>
        </w:rPr>
        <w:t>/</w:t>
      </w:r>
      <w:r w:rsidR="00505DFD">
        <w:rPr>
          <w:color w:val="000000"/>
          <w:sz w:val="28"/>
          <w:szCs w:val="28"/>
          <w:lang w:val="uk-UA"/>
        </w:rPr>
        <w:t>4 та 1</w:t>
      </w:r>
      <w:r w:rsidR="00505DFD" w:rsidRPr="00505DFD">
        <w:rPr>
          <w:color w:val="000000"/>
          <w:sz w:val="28"/>
          <w:szCs w:val="28"/>
          <w:lang w:val="uk-UA"/>
        </w:rPr>
        <w:t xml:space="preserve">/4 </w:t>
      </w:r>
      <w:r w:rsidR="00505DFD">
        <w:rPr>
          <w:color w:val="000000"/>
          <w:sz w:val="28"/>
          <w:szCs w:val="28"/>
          <w:lang w:val="uk-UA"/>
        </w:rPr>
        <w:t xml:space="preserve">відповідно) </w:t>
      </w:r>
      <w:r>
        <w:rPr>
          <w:sz w:val="28"/>
          <w:szCs w:val="28"/>
          <w:lang w:val="uk-UA"/>
        </w:rPr>
        <w:t xml:space="preserve">для будівництва і обслуговування житлового будинку, господарських будівель і споруд (присадибна ділянка) </w:t>
      </w:r>
    </w:p>
    <w:p w14:paraId="25BA54C6" w14:textId="424451C9" w:rsidR="007D2197" w:rsidRDefault="007D2197" w:rsidP="007D2197">
      <w:pPr>
        <w:jc w:val="both"/>
        <w:rPr>
          <w:sz w:val="28"/>
          <w:szCs w:val="28"/>
          <w:lang w:val="uk-UA"/>
        </w:rPr>
      </w:pPr>
    </w:p>
    <w:p w14:paraId="52026B8D" w14:textId="77777777" w:rsidR="00116F4E" w:rsidRDefault="00116F4E" w:rsidP="007D2197">
      <w:pPr>
        <w:jc w:val="both"/>
        <w:rPr>
          <w:sz w:val="28"/>
          <w:szCs w:val="28"/>
          <w:lang w:val="uk-UA"/>
        </w:rPr>
      </w:pPr>
    </w:p>
    <w:p w14:paraId="7852FE87" w14:textId="3251FC78" w:rsidR="007D2197" w:rsidRPr="008F1A94" w:rsidRDefault="007D2197" w:rsidP="007D2197">
      <w:pPr>
        <w:shd w:val="clear" w:color="auto" w:fill="FFFFFF"/>
        <w:autoSpaceDE w:val="0"/>
        <w:autoSpaceDN w:val="0"/>
        <w:adjustRightInd w:val="0"/>
        <w:jc w:val="both"/>
        <w:rPr>
          <w:color w:val="000000"/>
          <w:sz w:val="28"/>
          <w:szCs w:val="28"/>
          <w:lang w:val="uk-UA"/>
        </w:rPr>
      </w:pPr>
      <w:r>
        <w:rPr>
          <w:sz w:val="28"/>
          <w:szCs w:val="28"/>
          <w:lang w:val="uk-UA"/>
        </w:rPr>
        <w:t xml:space="preserve">              Розглянувши</w:t>
      </w:r>
      <w:r w:rsidR="00510092">
        <w:rPr>
          <w:color w:val="000000"/>
          <w:sz w:val="28"/>
          <w:szCs w:val="28"/>
          <w:lang w:val="uk-UA"/>
        </w:rPr>
        <w:t xml:space="preserve"> </w:t>
      </w:r>
      <w:r>
        <w:rPr>
          <w:color w:val="000000"/>
          <w:sz w:val="28"/>
          <w:szCs w:val="28"/>
          <w:lang w:val="uk-UA"/>
        </w:rPr>
        <w:t>клопотання</w:t>
      </w:r>
      <w:r w:rsidR="00510092">
        <w:rPr>
          <w:color w:val="000000"/>
          <w:sz w:val="28"/>
          <w:szCs w:val="28"/>
          <w:lang w:val="uk-UA"/>
        </w:rPr>
        <w:t xml:space="preserve"> громадян </w:t>
      </w:r>
      <w:proofErr w:type="spellStart"/>
      <w:r w:rsidR="00510092">
        <w:rPr>
          <w:color w:val="000000"/>
          <w:sz w:val="28"/>
          <w:szCs w:val="28"/>
          <w:lang w:val="uk-UA"/>
        </w:rPr>
        <w:t>Скібчик</w:t>
      </w:r>
      <w:proofErr w:type="spellEnd"/>
      <w:r w:rsidR="00510092">
        <w:rPr>
          <w:color w:val="000000"/>
          <w:sz w:val="28"/>
          <w:szCs w:val="28"/>
          <w:lang w:val="uk-UA"/>
        </w:rPr>
        <w:t xml:space="preserve"> Віти Володимирівни від 10.09.2021 року, </w:t>
      </w:r>
      <w:proofErr w:type="spellStart"/>
      <w:r w:rsidR="00510092">
        <w:rPr>
          <w:color w:val="000000"/>
          <w:sz w:val="28"/>
          <w:szCs w:val="28"/>
          <w:lang w:val="uk-UA"/>
        </w:rPr>
        <w:t>Саворони</w:t>
      </w:r>
      <w:proofErr w:type="spellEnd"/>
      <w:r w:rsidR="00510092">
        <w:rPr>
          <w:color w:val="000000"/>
          <w:sz w:val="28"/>
          <w:szCs w:val="28"/>
          <w:lang w:val="uk-UA"/>
        </w:rPr>
        <w:t xml:space="preserve"> Романа </w:t>
      </w:r>
      <w:proofErr w:type="spellStart"/>
      <w:r w:rsidR="00510092">
        <w:rPr>
          <w:color w:val="000000"/>
          <w:sz w:val="28"/>
          <w:szCs w:val="28"/>
          <w:lang w:val="uk-UA"/>
        </w:rPr>
        <w:t>Юрійовча</w:t>
      </w:r>
      <w:proofErr w:type="spellEnd"/>
      <w:r w:rsidR="00510092">
        <w:rPr>
          <w:color w:val="000000"/>
          <w:sz w:val="28"/>
          <w:szCs w:val="28"/>
          <w:lang w:val="uk-UA"/>
        </w:rPr>
        <w:t xml:space="preserve"> від 10.09.2021 року, </w:t>
      </w:r>
      <w:proofErr w:type="spellStart"/>
      <w:r w:rsidR="00510092">
        <w:rPr>
          <w:color w:val="000000"/>
          <w:sz w:val="28"/>
          <w:szCs w:val="28"/>
          <w:lang w:val="uk-UA"/>
        </w:rPr>
        <w:t>Саворони</w:t>
      </w:r>
      <w:proofErr w:type="spellEnd"/>
      <w:r w:rsidR="00510092">
        <w:rPr>
          <w:color w:val="000000"/>
          <w:sz w:val="28"/>
          <w:szCs w:val="28"/>
          <w:lang w:val="uk-UA"/>
        </w:rPr>
        <w:t xml:space="preserve"> Руслана Юрійовича від 10.09.2021 року</w:t>
      </w:r>
      <w:r>
        <w:rPr>
          <w:sz w:val="28"/>
          <w:szCs w:val="28"/>
          <w:lang w:val="uk-UA"/>
        </w:rPr>
        <w:t>, подану технічну документацію із землеустрою, розроблену сертифікованим інженером – землевпорядником</w:t>
      </w:r>
      <w:r w:rsidR="00510092">
        <w:rPr>
          <w:sz w:val="28"/>
          <w:szCs w:val="28"/>
          <w:lang w:val="uk-UA"/>
        </w:rPr>
        <w:t xml:space="preserve"> </w:t>
      </w:r>
      <w:proofErr w:type="spellStart"/>
      <w:r w:rsidR="00510092">
        <w:rPr>
          <w:sz w:val="28"/>
          <w:szCs w:val="28"/>
          <w:lang w:val="uk-UA"/>
        </w:rPr>
        <w:t>Луцюком</w:t>
      </w:r>
      <w:proofErr w:type="spellEnd"/>
      <w:r w:rsidR="00510092">
        <w:rPr>
          <w:sz w:val="28"/>
          <w:szCs w:val="28"/>
          <w:lang w:val="uk-UA"/>
        </w:rPr>
        <w:t xml:space="preserve"> Д.В.</w:t>
      </w:r>
      <w:r>
        <w:rPr>
          <w:sz w:val="28"/>
          <w:szCs w:val="28"/>
          <w:lang w:val="uk-UA"/>
        </w:rPr>
        <w:t>,</w:t>
      </w:r>
      <w:r w:rsidRPr="001322B0">
        <w:rPr>
          <w:sz w:val="28"/>
          <w:szCs w:val="28"/>
          <w:lang w:val="uk-UA"/>
        </w:rPr>
        <w:t xml:space="preserve"> </w:t>
      </w:r>
      <w:r>
        <w:rPr>
          <w:sz w:val="28"/>
          <w:szCs w:val="28"/>
          <w:lang w:val="uk-UA"/>
        </w:rPr>
        <w:t>беручи до уваги  витяг з Державного земельного кадастру про земельну ділянку,</w:t>
      </w:r>
      <w:r w:rsidRPr="003908DE">
        <w:rPr>
          <w:sz w:val="28"/>
          <w:szCs w:val="28"/>
          <w:lang w:val="uk-UA"/>
        </w:rPr>
        <w:t xml:space="preserve"> </w:t>
      </w:r>
      <w:r>
        <w:rPr>
          <w:sz w:val="28"/>
          <w:szCs w:val="28"/>
          <w:lang w:val="uk-UA"/>
        </w:rPr>
        <w:t>враховуючи рекомендації постійної комісії з питань земельних відносин, містобудування та екології, керуючись статтями 12, 86,</w:t>
      </w:r>
      <w:r w:rsidR="00EB7890">
        <w:rPr>
          <w:sz w:val="28"/>
          <w:szCs w:val="28"/>
          <w:lang w:val="uk-UA"/>
        </w:rPr>
        <w:t xml:space="preserve"> 87,88,</w:t>
      </w:r>
      <w:r>
        <w:rPr>
          <w:sz w:val="28"/>
          <w:szCs w:val="28"/>
          <w:lang w:val="uk-UA"/>
        </w:rPr>
        <w:t xml:space="preserve"> 116, 118, пунктом «г» частини першої статті 121, частиною першою статті 122, статтями 125, 126, 186 Земельного кодексу України, пунктом 34 частини першої статті 26, частиною першою статті 59 Закону України «Про місцеве самоврядування в Україні», </w:t>
      </w:r>
      <w:proofErr w:type="spellStart"/>
      <w:r>
        <w:rPr>
          <w:sz w:val="28"/>
          <w:szCs w:val="28"/>
          <w:lang w:val="uk-UA"/>
        </w:rPr>
        <w:t>Вараська</w:t>
      </w:r>
      <w:proofErr w:type="spellEnd"/>
      <w:r>
        <w:rPr>
          <w:sz w:val="28"/>
          <w:szCs w:val="28"/>
          <w:lang w:val="uk-UA"/>
        </w:rPr>
        <w:t xml:space="preserve"> міська рада</w:t>
      </w:r>
    </w:p>
    <w:p w14:paraId="22FB6FA4" w14:textId="77777777" w:rsidR="007D2197" w:rsidRDefault="007D2197" w:rsidP="007D2197">
      <w:pPr>
        <w:jc w:val="both"/>
        <w:rPr>
          <w:sz w:val="28"/>
          <w:szCs w:val="28"/>
          <w:lang w:val="uk-UA"/>
        </w:rPr>
      </w:pPr>
    </w:p>
    <w:p w14:paraId="22F69DF4" w14:textId="77777777" w:rsidR="007D2197" w:rsidRDefault="007D2197" w:rsidP="007D2197">
      <w:pPr>
        <w:ind w:left="2832" w:firstLine="708"/>
        <w:rPr>
          <w:sz w:val="28"/>
          <w:szCs w:val="28"/>
          <w:lang w:val="uk-UA"/>
        </w:rPr>
      </w:pPr>
      <w:r>
        <w:rPr>
          <w:sz w:val="28"/>
          <w:szCs w:val="28"/>
          <w:lang w:val="uk-UA"/>
        </w:rPr>
        <w:t>В И Р І Ш И Л А:</w:t>
      </w:r>
    </w:p>
    <w:p w14:paraId="6A165608" w14:textId="77777777" w:rsidR="007D2197" w:rsidRDefault="007D2197" w:rsidP="007D2197">
      <w:pPr>
        <w:jc w:val="center"/>
        <w:rPr>
          <w:sz w:val="28"/>
          <w:szCs w:val="28"/>
          <w:lang w:val="uk-UA"/>
        </w:rPr>
      </w:pPr>
      <w:r>
        <w:rPr>
          <w:sz w:val="28"/>
          <w:szCs w:val="28"/>
          <w:lang w:val="uk-UA"/>
        </w:rPr>
        <w:tab/>
      </w:r>
    </w:p>
    <w:p w14:paraId="24935B84" w14:textId="0FC5DF3B" w:rsidR="007D2197" w:rsidRDefault="007D2197" w:rsidP="00795BAD">
      <w:pPr>
        <w:jc w:val="both"/>
        <w:rPr>
          <w:sz w:val="28"/>
          <w:szCs w:val="28"/>
          <w:lang w:val="uk-UA"/>
        </w:rPr>
      </w:pPr>
      <w:r w:rsidRPr="00CD652E">
        <w:rPr>
          <w:sz w:val="28"/>
          <w:szCs w:val="28"/>
          <w:lang w:val="uk-UA"/>
        </w:rPr>
        <w:t xml:space="preserve">  </w:t>
      </w:r>
      <w:r>
        <w:rPr>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w:t>
      </w:r>
      <w:r w:rsidR="00505DFD">
        <w:rPr>
          <w:sz w:val="28"/>
          <w:szCs w:val="28"/>
          <w:lang w:val="uk-UA"/>
        </w:rPr>
        <w:t xml:space="preserve"> </w:t>
      </w:r>
      <w:r>
        <w:rPr>
          <w:sz w:val="28"/>
          <w:szCs w:val="28"/>
          <w:lang w:val="uk-UA"/>
        </w:rPr>
        <w:t xml:space="preserve">  </w:t>
      </w:r>
      <w:r w:rsidR="00505DFD">
        <w:rPr>
          <w:color w:val="000000"/>
          <w:sz w:val="28"/>
          <w:szCs w:val="28"/>
          <w:lang w:val="uk-UA"/>
        </w:rPr>
        <w:t xml:space="preserve">громадянки </w:t>
      </w:r>
      <w:proofErr w:type="spellStart"/>
      <w:r w:rsidR="00505DFD">
        <w:rPr>
          <w:color w:val="000000"/>
          <w:sz w:val="28"/>
          <w:szCs w:val="28"/>
          <w:lang w:val="uk-UA"/>
        </w:rPr>
        <w:t>Скібчик</w:t>
      </w:r>
      <w:proofErr w:type="spellEnd"/>
      <w:r w:rsidR="00505DFD">
        <w:rPr>
          <w:color w:val="000000"/>
          <w:sz w:val="28"/>
          <w:szCs w:val="28"/>
          <w:lang w:val="uk-UA"/>
        </w:rPr>
        <w:t xml:space="preserve"> Віти Володимирівни, громадянина </w:t>
      </w:r>
      <w:proofErr w:type="spellStart"/>
      <w:r w:rsidR="00505DFD">
        <w:rPr>
          <w:color w:val="000000"/>
          <w:sz w:val="28"/>
          <w:szCs w:val="28"/>
          <w:lang w:val="uk-UA"/>
        </w:rPr>
        <w:t>Саворони</w:t>
      </w:r>
      <w:proofErr w:type="spellEnd"/>
      <w:r w:rsidR="00505DFD">
        <w:rPr>
          <w:color w:val="000000"/>
          <w:sz w:val="28"/>
          <w:szCs w:val="28"/>
          <w:lang w:val="uk-UA"/>
        </w:rPr>
        <w:t xml:space="preserve"> Романа Юрійовича та громадянина </w:t>
      </w:r>
      <w:proofErr w:type="spellStart"/>
      <w:r w:rsidR="00505DFD">
        <w:rPr>
          <w:color w:val="000000"/>
          <w:sz w:val="28"/>
          <w:szCs w:val="28"/>
          <w:lang w:val="uk-UA"/>
        </w:rPr>
        <w:t>Саворони</w:t>
      </w:r>
      <w:proofErr w:type="spellEnd"/>
      <w:r w:rsidR="00505DFD">
        <w:rPr>
          <w:color w:val="000000"/>
          <w:sz w:val="28"/>
          <w:szCs w:val="28"/>
          <w:lang w:val="uk-UA"/>
        </w:rPr>
        <w:t xml:space="preserve"> Руслана Юрійовича (спільна часткова власність</w:t>
      </w:r>
      <w:r w:rsidR="00505DFD" w:rsidRPr="00505DFD">
        <w:rPr>
          <w:color w:val="000000"/>
          <w:sz w:val="28"/>
          <w:szCs w:val="28"/>
          <w:lang w:val="uk-UA"/>
        </w:rPr>
        <w:t xml:space="preserve"> </w:t>
      </w:r>
      <w:r w:rsidR="00505DFD">
        <w:rPr>
          <w:color w:val="000000"/>
          <w:sz w:val="28"/>
          <w:szCs w:val="28"/>
          <w:lang w:val="uk-UA"/>
        </w:rPr>
        <w:t>1</w:t>
      </w:r>
      <w:r w:rsidR="00505DFD" w:rsidRPr="00505DFD">
        <w:rPr>
          <w:color w:val="000000"/>
          <w:sz w:val="28"/>
          <w:szCs w:val="28"/>
          <w:lang w:val="uk-UA"/>
        </w:rPr>
        <w:t>/2</w:t>
      </w:r>
      <w:r w:rsidR="00505DFD">
        <w:rPr>
          <w:color w:val="000000"/>
          <w:sz w:val="28"/>
          <w:szCs w:val="28"/>
          <w:lang w:val="uk-UA"/>
        </w:rPr>
        <w:t>, 1</w:t>
      </w:r>
      <w:r w:rsidR="00505DFD" w:rsidRPr="00505DFD">
        <w:rPr>
          <w:color w:val="000000"/>
          <w:sz w:val="28"/>
          <w:szCs w:val="28"/>
          <w:lang w:val="uk-UA"/>
        </w:rPr>
        <w:t>/</w:t>
      </w:r>
      <w:r w:rsidR="00505DFD">
        <w:rPr>
          <w:color w:val="000000"/>
          <w:sz w:val="28"/>
          <w:szCs w:val="28"/>
          <w:lang w:val="uk-UA"/>
        </w:rPr>
        <w:t>4 та 1</w:t>
      </w:r>
      <w:r w:rsidR="00505DFD" w:rsidRPr="00505DFD">
        <w:rPr>
          <w:color w:val="000000"/>
          <w:sz w:val="28"/>
          <w:szCs w:val="28"/>
          <w:lang w:val="uk-UA"/>
        </w:rPr>
        <w:t xml:space="preserve">/4 </w:t>
      </w:r>
      <w:r w:rsidR="00505DFD">
        <w:rPr>
          <w:color w:val="000000"/>
          <w:sz w:val="28"/>
          <w:szCs w:val="28"/>
          <w:lang w:val="uk-UA"/>
        </w:rPr>
        <w:t xml:space="preserve">відповідно) площею </w:t>
      </w:r>
      <w:r w:rsidR="00795BAD">
        <w:rPr>
          <w:color w:val="000000"/>
          <w:sz w:val="28"/>
          <w:szCs w:val="28"/>
          <w:lang w:val="uk-UA"/>
        </w:rPr>
        <w:t xml:space="preserve">0,2500 га </w:t>
      </w:r>
      <w:r w:rsidR="00505DFD">
        <w:rPr>
          <w:sz w:val="28"/>
          <w:szCs w:val="28"/>
          <w:lang w:val="uk-UA"/>
        </w:rPr>
        <w:t xml:space="preserve">для будівництва і обслуговування житлового будинку, господарських будівель і споруд (присадибна ділянка) </w:t>
      </w:r>
      <w:r>
        <w:rPr>
          <w:sz w:val="28"/>
          <w:szCs w:val="28"/>
          <w:lang w:val="uk-UA"/>
        </w:rPr>
        <w:t xml:space="preserve">(землі житлової та громадської забудови комунальної власності), </w:t>
      </w:r>
      <w:r w:rsidR="00795BAD">
        <w:rPr>
          <w:sz w:val="28"/>
          <w:szCs w:val="28"/>
          <w:lang w:val="uk-UA"/>
        </w:rPr>
        <w:t xml:space="preserve">яка </w:t>
      </w:r>
      <w:r>
        <w:rPr>
          <w:sz w:val="28"/>
          <w:szCs w:val="28"/>
          <w:lang w:val="uk-UA"/>
        </w:rPr>
        <w:t xml:space="preserve">знаходиться: Рівненська область, с. </w:t>
      </w:r>
      <w:r w:rsidR="00795BAD">
        <w:rPr>
          <w:sz w:val="28"/>
          <w:szCs w:val="28"/>
          <w:lang w:val="uk-UA"/>
        </w:rPr>
        <w:t>Заболоття</w:t>
      </w:r>
      <w:r w:rsidRPr="00577F8B">
        <w:rPr>
          <w:sz w:val="28"/>
          <w:szCs w:val="28"/>
          <w:lang w:val="uk-UA"/>
        </w:rPr>
        <w:t>,</w:t>
      </w:r>
      <w:r w:rsidRPr="00A11EF4">
        <w:rPr>
          <w:sz w:val="28"/>
          <w:szCs w:val="28"/>
          <w:lang w:val="uk-UA"/>
        </w:rPr>
        <w:t xml:space="preserve"> </w:t>
      </w:r>
      <w:r>
        <w:rPr>
          <w:sz w:val="28"/>
          <w:szCs w:val="28"/>
          <w:lang w:val="uk-UA"/>
        </w:rPr>
        <w:t xml:space="preserve">вулиця </w:t>
      </w:r>
      <w:r w:rsidR="00795BAD">
        <w:rPr>
          <w:sz w:val="28"/>
          <w:szCs w:val="28"/>
          <w:lang w:val="uk-UA"/>
        </w:rPr>
        <w:t>Зелена.</w:t>
      </w:r>
    </w:p>
    <w:p w14:paraId="442AAC72" w14:textId="77777777" w:rsidR="007D2197" w:rsidRDefault="007D2197" w:rsidP="007D2197">
      <w:pPr>
        <w:ind w:firstLine="708"/>
        <w:jc w:val="both"/>
        <w:rPr>
          <w:sz w:val="28"/>
          <w:szCs w:val="28"/>
          <w:lang w:val="uk-UA"/>
        </w:rPr>
      </w:pPr>
    </w:p>
    <w:p w14:paraId="342674EB" w14:textId="71A19019" w:rsidR="007D2197" w:rsidRPr="00795BAD" w:rsidRDefault="007D2197" w:rsidP="00795BAD">
      <w:pPr>
        <w:ind w:firstLine="708"/>
        <w:jc w:val="center"/>
        <w:rPr>
          <w:i/>
          <w:iCs/>
          <w:sz w:val="28"/>
          <w:szCs w:val="28"/>
          <w:lang w:val="uk-UA"/>
        </w:rPr>
      </w:pPr>
      <w:r w:rsidRPr="00795BAD">
        <w:rPr>
          <w:i/>
          <w:iCs/>
          <w:sz w:val="28"/>
          <w:szCs w:val="28"/>
          <w:lang w:val="uk-UA"/>
        </w:rPr>
        <w:t>2</w:t>
      </w:r>
    </w:p>
    <w:p w14:paraId="42603D9A" w14:textId="77777777" w:rsidR="007D2197" w:rsidRDefault="007D2197" w:rsidP="007D2197">
      <w:pPr>
        <w:ind w:firstLine="708"/>
        <w:jc w:val="both"/>
        <w:rPr>
          <w:sz w:val="28"/>
          <w:szCs w:val="28"/>
          <w:lang w:val="uk-UA"/>
        </w:rPr>
      </w:pPr>
    </w:p>
    <w:p w14:paraId="7FD99A28" w14:textId="3184EBDC" w:rsidR="00795BAD" w:rsidRDefault="007D2197" w:rsidP="00795BAD">
      <w:pPr>
        <w:jc w:val="both"/>
        <w:rPr>
          <w:sz w:val="28"/>
          <w:szCs w:val="28"/>
          <w:lang w:val="uk-UA"/>
        </w:rPr>
      </w:pPr>
      <w:r>
        <w:rPr>
          <w:sz w:val="28"/>
          <w:szCs w:val="28"/>
          <w:lang w:val="uk-UA"/>
        </w:rPr>
        <w:t xml:space="preserve">            </w:t>
      </w:r>
      <w:r w:rsidRPr="00577F8B">
        <w:rPr>
          <w:sz w:val="28"/>
          <w:szCs w:val="28"/>
          <w:lang w:val="uk-UA"/>
        </w:rPr>
        <w:t xml:space="preserve">2. </w:t>
      </w:r>
      <w:r w:rsidR="00795BAD">
        <w:rPr>
          <w:sz w:val="28"/>
          <w:szCs w:val="28"/>
          <w:lang w:val="uk-UA"/>
        </w:rPr>
        <w:t>Передати</w:t>
      </w:r>
      <w:r w:rsidRPr="00577F8B">
        <w:rPr>
          <w:sz w:val="28"/>
          <w:szCs w:val="28"/>
          <w:lang w:val="uk-UA"/>
        </w:rPr>
        <w:t xml:space="preserve"> </w:t>
      </w:r>
      <w:r>
        <w:rPr>
          <w:sz w:val="28"/>
          <w:szCs w:val="28"/>
          <w:lang w:val="uk-UA"/>
        </w:rPr>
        <w:t xml:space="preserve">громадянці  </w:t>
      </w:r>
      <w:proofErr w:type="spellStart"/>
      <w:r w:rsidR="00795BAD">
        <w:rPr>
          <w:color w:val="000000"/>
          <w:sz w:val="28"/>
          <w:szCs w:val="28"/>
          <w:lang w:val="uk-UA"/>
        </w:rPr>
        <w:t>Скібчик</w:t>
      </w:r>
      <w:proofErr w:type="spellEnd"/>
      <w:r w:rsidR="00795BAD">
        <w:rPr>
          <w:color w:val="000000"/>
          <w:sz w:val="28"/>
          <w:szCs w:val="28"/>
          <w:lang w:val="uk-UA"/>
        </w:rPr>
        <w:t xml:space="preserve"> Віті Володим</w:t>
      </w:r>
      <w:r w:rsidR="00976FD2">
        <w:rPr>
          <w:color w:val="000000"/>
          <w:sz w:val="28"/>
          <w:szCs w:val="28"/>
          <w:lang w:val="uk-UA"/>
        </w:rPr>
        <w:t>и</w:t>
      </w:r>
      <w:r w:rsidR="00795BAD">
        <w:rPr>
          <w:color w:val="000000"/>
          <w:sz w:val="28"/>
          <w:szCs w:val="28"/>
          <w:lang w:val="uk-UA"/>
        </w:rPr>
        <w:t>рівні</w:t>
      </w:r>
      <w:r>
        <w:rPr>
          <w:sz w:val="28"/>
          <w:szCs w:val="28"/>
          <w:lang w:val="uk-UA"/>
        </w:rPr>
        <w:t xml:space="preserve">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(1/2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Pr>
          <w:sz w:val="28"/>
          <w:szCs w:val="28"/>
          <w:lang w:val="uk-UA"/>
        </w:rPr>
        <w:t>562088</w:t>
      </w:r>
      <w:r w:rsidR="00795BAD">
        <w:rPr>
          <w:sz w:val="28"/>
          <w:szCs w:val="28"/>
          <w:lang w:val="uk-UA"/>
        </w:rPr>
        <w:t>4200</w:t>
      </w:r>
      <w:r>
        <w:rPr>
          <w:sz w:val="28"/>
          <w:szCs w:val="28"/>
          <w:lang w:val="uk-UA"/>
        </w:rPr>
        <w:t>:01:00</w:t>
      </w:r>
      <w:r w:rsidR="00795BAD">
        <w:rPr>
          <w:sz w:val="28"/>
          <w:szCs w:val="28"/>
          <w:lang w:val="uk-UA"/>
        </w:rPr>
        <w:t>2</w:t>
      </w:r>
      <w:r>
        <w:rPr>
          <w:sz w:val="28"/>
          <w:szCs w:val="28"/>
          <w:lang w:val="uk-UA"/>
        </w:rPr>
        <w:t>:0</w:t>
      </w:r>
      <w:r w:rsidR="00795BAD">
        <w:rPr>
          <w:sz w:val="28"/>
          <w:szCs w:val="28"/>
          <w:lang w:val="uk-UA"/>
        </w:rPr>
        <w:t>217</w:t>
      </w:r>
      <w:r w:rsidRPr="00577F8B">
        <w:rPr>
          <w:sz w:val="28"/>
          <w:szCs w:val="28"/>
          <w:lang w:val="uk-UA"/>
        </w:rPr>
        <w:t>) для будівництва і обслуговування жи</w:t>
      </w:r>
      <w:r w:rsidR="00795BAD">
        <w:rPr>
          <w:sz w:val="28"/>
          <w:szCs w:val="28"/>
          <w:lang w:val="uk-UA"/>
        </w:rPr>
        <w:t>т</w:t>
      </w:r>
      <w:r w:rsidRPr="00577F8B">
        <w:rPr>
          <w:sz w:val="28"/>
          <w:szCs w:val="28"/>
          <w:lang w:val="uk-UA"/>
        </w:rPr>
        <w:t>ло</w:t>
      </w:r>
      <w:r w:rsidR="00795BAD">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 xml:space="preserve">власності), </w:t>
      </w:r>
      <w:r w:rsidR="00795BAD">
        <w:rPr>
          <w:sz w:val="28"/>
          <w:szCs w:val="28"/>
          <w:lang w:val="uk-UA"/>
        </w:rPr>
        <w:t>яка знаходиться: Рівненська область, с. Заболоття</w:t>
      </w:r>
      <w:r w:rsidR="00795BAD" w:rsidRPr="00577F8B">
        <w:rPr>
          <w:sz w:val="28"/>
          <w:szCs w:val="28"/>
          <w:lang w:val="uk-UA"/>
        </w:rPr>
        <w:t>,</w:t>
      </w:r>
      <w:r w:rsidR="00795BAD" w:rsidRPr="00A11EF4">
        <w:rPr>
          <w:sz w:val="28"/>
          <w:szCs w:val="28"/>
          <w:lang w:val="uk-UA"/>
        </w:rPr>
        <w:t xml:space="preserve"> </w:t>
      </w:r>
      <w:r w:rsidR="00795BAD">
        <w:rPr>
          <w:sz w:val="28"/>
          <w:szCs w:val="28"/>
          <w:lang w:val="uk-UA"/>
        </w:rPr>
        <w:t>вулиця Зелена.</w:t>
      </w:r>
    </w:p>
    <w:p w14:paraId="450081F0" w14:textId="247B1E3C" w:rsidR="00DA4095" w:rsidRDefault="007D2197" w:rsidP="00DA4095">
      <w:pPr>
        <w:jc w:val="both"/>
        <w:rPr>
          <w:sz w:val="28"/>
          <w:szCs w:val="28"/>
          <w:lang w:val="uk-UA"/>
        </w:rPr>
      </w:pPr>
      <w:r>
        <w:rPr>
          <w:sz w:val="28"/>
          <w:szCs w:val="28"/>
          <w:lang w:val="uk-UA"/>
        </w:rPr>
        <w:t xml:space="preserve">          3.</w:t>
      </w:r>
      <w:r w:rsidRPr="00EC4C89">
        <w:rPr>
          <w:sz w:val="28"/>
          <w:szCs w:val="28"/>
          <w:lang w:val="uk-UA"/>
        </w:rPr>
        <w:t xml:space="preserve"> </w:t>
      </w:r>
      <w:r w:rsidR="00795BAD">
        <w:rPr>
          <w:sz w:val="28"/>
          <w:szCs w:val="28"/>
          <w:lang w:val="uk-UA"/>
        </w:rPr>
        <w:t xml:space="preserve">Передати громадянину </w:t>
      </w:r>
      <w:proofErr w:type="spellStart"/>
      <w:r w:rsidR="00976FD2">
        <w:rPr>
          <w:sz w:val="28"/>
          <w:szCs w:val="28"/>
          <w:lang w:val="uk-UA"/>
        </w:rPr>
        <w:t>С</w:t>
      </w:r>
      <w:r w:rsidR="00DA4095">
        <w:rPr>
          <w:sz w:val="28"/>
          <w:szCs w:val="28"/>
          <w:lang w:val="uk-UA"/>
        </w:rPr>
        <w:t>авороні</w:t>
      </w:r>
      <w:proofErr w:type="spellEnd"/>
      <w:r w:rsidR="00DA4095">
        <w:rPr>
          <w:sz w:val="28"/>
          <w:szCs w:val="28"/>
          <w:lang w:val="uk-UA"/>
        </w:rPr>
        <w:t xml:space="preserve"> Роману Юрійовичу</w:t>
      </w:r>
      <w:r w:rsidR="00976FD2">
        <w:rPr>
          <w:sz w:val="28"/>
          <w:szCs w:val="28"/>
          <w:lang w:val="uk-UA"/>
        </w:rPr>
        <w:t xml:space="preserve">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w:t>
      </w:r>
      <w:r w:rsidR="00976FD2">
        <w:rPr>
          <w:sz w:val="28"/>
          <w:szCs w:val="28"/>
          <w:lang w:val="uk-UA"/>
        </w:rPr>
        <w:t>4</w:t>
      </w:r>
      <w:r>
        <w:rPr>
          <w:sz w:val="28"/>
          <w:szCs w:val="28"/>
          <w:lang w:val="uk-UA"/>
        </w:rPr>
        <w:t xml:space="preserve">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sidR="00DA4095">
        <w:rPr>
          <w:sz w:val="28"/>
          <w:szCs w:val="28"/>
          <w:lang w:val="uk-UA"/>
        </w:rPr>
        <w:t>5620884200:01:002:0217</w:t>
      </w:r>
      <w:r w:rsidRPr="00577F8B">
        <w:rPr>
          <w:sz w:val="28"/>
          <w:szCs w:val="28"/>
          <w:lang w:val="uk-UA"/>
        </w:rPr>
        <w:t>) для будівництва і обслуговування жи</w:t>
      </w:r>
      <w:r w:rsidR="00DA4095">
        <w:rPr>
          <w:sz w:val="28"/>
          <w:szCs w:val="28"/>
          <w:lang w:val="uk-UA"/>
        </w:rPr>
        <w:t>т</w:t>
      </w:r>
      <w:r w:rsidRPr="00577F8B">
        <w:rPr>
          <w:sz w:val="28"/>
          <w:szCs w:val="28"/>
          <w:lang w:val="uk-UA"/>
        </w:rPr>
        <w:t>ло</w:t>
      </w:r>
      <w:r w:rsidR="00DA4095">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власності), яка знаходиться</w:t>
      </w:r>
      <w:r>
        <w:rPr>
          <w:sz w:val="28"/>
          <w:szCs w:val="28"/>
          <w:lang w:val="uk-UA"/>
        </w:rPr>
        <w:t xml:space="preserve">: </w:t>
      </w:r>
      <w:r w:rsidR="00DA4095">
        <w:rPr>
          <w:sz w:val="28"/>
          <w:szCs w:val="28"/>
          <w:lang w:val="uk-UA"/>
        </w:rPr>
        <w:t>Рівненська область, с. Заболоття</w:t>
      </w:r>
      <w:r w:rsidR="00DA4095" w:rsidRPr="00577F8B">
        <w:rPr>
          <w:sz w:val="28"/>
          <w:szCs w:val="28"/>
          <w:lang w:val="uk-UA"/>
        </w:rPr>
        <w:t>,</w:t>
      </w:r>
      <w:r w:rsidR="00DA4095" w:rsidRPr="00A11EF4">
        <w:rPr>
          <w:sz w:val="28"/>
          <w:szCs w:val="28"/>
          <w:lang w:val="uk-UA"/>
        </w:rPr>
        <w:t xml:space="preserve"> </w:t>
      </w:r>
      <w:r w:rsidR="00DA4095">
        <w:rPr>
          <w:sz w:val="28"/>
          <w:szCs w:val="28"/>
          <w:lang w:val="uk-UA"/>
        </w:rPr>
        <w:t>вулиця Зелена.</w:t>
      </w:r>
    </w:p>
    <w:p w14:paraId="1F07C43A" w14:textId="01844524" w:rsidR="00217CD4" w:rsidRDefault="00217CD4" w:rsidP="00217CD4">
      <w:pPr>
        <w:jc w:val="both"/>
        <w:rPr>
          <w:sz w:val="28"/>
          <w:szCs w:val="28"/>
          <w:lang w:val="uk-UA"/>
        </w:rPr>
      </w:pPr>
      <w:r>
        <w:rPr>
          <w:sz w:val="28"/>
          <w:szCs w:val="28"/>
          <w:lang w:val="uk-UA"/>
        </w:rPr>
        <w:t xml:space="preserve">          4.</w:t>
      </w:r>
      <w:r w:rsidRPr="00EC4C89">
        <w:rPr>
          <w:sz w:val="28"/>
          <w:szCs w:val="28"/>
          <w:lang w:val="uk-UA"/>
        </w:rPr>
        <w:t xml:space="preserve"> </w:t>
      </w:r>
      <w:r>
        <w:rPr>
          <w:sz w:val="28"/>
          <w:szCs w:val="28"/>
          <w:lang w:val="uk-UA"/>
        </w:rPr>
        <w:t xml:space="preserve">Передати громадянину </w:t>
      </w:r>
      <w:proofErr w:type="spellStart"/>
      <w:r>
        <w:rPr>
          <w:sz w:val="28"/>
          <w:szCs w:val="28"/>
          <w:lang w:val="uk-UA"/>
        </w:rPr>
        <w:t>Савороні</w:t>
      </w:r>
      <w:proofErr w:type="spellEnd"/>
      <w:r>
        <w:rPr>
          <w:sz w:val="28"/>
          <w:szCs w:val="28"/>
          <w:lang w:val="uk-UA"/>
        </w:rPr>
        <w:t xml:space="preserve"> Руслану Юрійовичу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(1/4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Pr>
          <w:sz w:val="28"/>
          <w:szCs w:val="28"/>
          <w:lang w:val="uk-UA"/>
        </w:rPr>
        <w:t>5620884200:01:002:0217</w:t>
      </w:r>
      <w:r w:rsidRPr="00577F8B">
        <w:rPr>
          <w:sz w:val="28"/>
          <w:szCs w:val="28"/>
          <w:lang w:val="uk-UA"/>
        </w:rPr>
        <w:t>) для будівництва і обслуговування жи</w:t>
      </w:r>
      <w:r>
        <w:rPr>
          <w:sz w:val="28"/>
          <w:szCs w:val="28"/>
          <w:lang w:val="uk-UA"/>
        </w:rPr>
        <w:t>т</w:t>
      </w:r>
      <w:r w:rsidRPr="00577F8B">
        <w:rPr>
          <w:sz w:val="28"/>
          <w:szCs w:val="28"/>
          <w:lang w:val="uk-UA"/>
        </w:rPr>
        <w:t>ло</w:t>
      </w:r>
      <w:r>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власності), яка знаходиться</w:t>
      </w:r>
      <w:r>
        <w:rPr>
          <w:sz w:val="28"/>
          <w:szCs w:val="28"/>
          <w:lang w:val="uk-UA"/>
        </w:rPr>
        <w:t>: Рівненська область, с. Заболоття</w:t>
      </w:r>
      <w:r w:rsidRPr="00577F8B">
        <w:rPr>
          <w:sz w:val="28"/>
          <w:szCs w:val="28"/>
          <w:lang w:val="uk-UA"/>
        </w:rPr>
        <w:t>,</w:t>
      </w:r>
      <w:r w:rsidRPr="00A11EF4">
        <w:rPr>
          <w:sz w:val="28"/>
          <w:szCs w:val="28"/>
          <w:lang w:val="uk-UA"/>
        </w:rPr>
        <w:t xml:space="preserve"> </w:t>
      </w:r>
      <w:r>
        <w:rPr>
          <w:sz w:val="28"/>
          <w:szCs w:val="28"/>
          <w:lang w:val="uk-UA"/>
        </w:rPr>
        <w:t>вулиця Зелена.</w:t>
      </w:r>
    </w:p>
    <w:p w14:paraId="20858C5E" w14:textId="4E1DA2DF" w:rsidR="007D2197" w:rsidRDefault="00217CD4" w:rsidP="00217CD4">
      <w:pPr>
        <w:ind w:firstLine="708"/>
        <w:jc w:val="both"/>
        <w:rPr>
          <w:sz w:val="28"/>
          <w:szCs w:val="28"/>
          <w:lang w:val="uk-UA"/>
        </w:rPr>
      </w:pPr>
      <w:r>
        <w:rPr>
          <w:sz w:val="28"/>
          <w:szCs w:val="28"/>
          <w:lang w:val="uk-UA"/>
        </w:rPr>
        <w:t>5</w:t>
      </w:r>
      <w:r w:rsidR="007D2197" w:rsidRPr="005C7DE0">
        <w:rPr>
          <w:sz w:val="28"/>
          <w:szCs w:val="28"/>
          <w:lang w:val="uk-UA"/>
        </w:rPr>
        <w:t xml:space="preserve">. </w:t>
      </w:r>
      <w:r w:rsidR="007D2197">
        <w:rPr>
          <w:sz w:val="28"/>
          <w:szCs w:val="28"/>
          <w:lang w:val="uk-UA"/>
        </w:rPr>
        <w:t xml:space="preserve">Право власності на земельну ділянку підлягає оформленню відповідно до Закону України «Про державну реєстрацію речових прав на нерухоме майно та їх обтяжень». </w:t>
      </w:r>
    </w:p>
    <w:p w14:paraId="3E66BEA7" w14:textId="18C27111" w:rsidR="007D2197" w:rsidRDefault="00217CD4" w:rsidP="007D2197">
      <w:pPr>
        <w:ind w:firstLine="708"/>
        <w:jc w:val="both"/>
        <w:rPr>
          <w:sz w:val="28"/>
          <w:szCs w:val="28"/>
          <w:lang w:val="uk-UA"/>
        </w:rPr>
      </w:pPr>
      <w:r>
        <w:rPr>
          <w:sz w:val="28"/>
          <w:szCs w:val="28"/>
          <w:lang w:val="uk-UA"/>
        </w:rPr>
        <w:t>6</w:t>
      </w:r>
      <w:r w:rsidR="007D2197">
        <w:rPr>
          <w:sz w:val="28"/>
          <w:szCs w:val="28"/>
          <w:lang w:val="uk-UA"/>
        </w:rPr>
        <w:t>. З моменту державної реєстрації права власності земельну ділянку  використовувати  за цільовим призначенням.</w:t>
      </w:r>
    </w:p>
    <w:p w14:paraId="06ACD19B" w14:textId="3ADC91AD" w:rsidR="007D2197" w:rsidRDefault="00217CD4" w:rsidP="007D2197">
      <w:pPr>
        <w:ind w:firstLine="708"/>
        <w:jc w:val="both"/>
        <w:rPr>
          <w:sz w:val="28"/>
          <w:szCs w:val="28"/>
          <w:lang w:val="uk-UA"/>
        </w:rPr>
      </w:pPr>
      <w:r>
        <w:rPr>
          <w:sz w:val="28"/>
          <w:szCs w:val="28"/>
          <w:lang w:val="uk-UA"/>
        </w:rPr>
        <w:t>7</w:t>
      </w:r>
      <w:r w:rsidR="007D2197">
        <w:rPr>
          <w:sz w:val="28"/>
          <w:szCs w:val="28"/>
          <w:lang w:val="uk-UA"/>
        </w:rPr>
        <w:t>. З моменту виникнення права власності на земельну ділянку сплачувати земельний податок у розмірах і в порядку, передбачених чинним законодавством України.</w:t>
      </w:r>
    </w:p>
    <w:p w14:paraId="2EF1DEFB" w14:textId="7449B639" w:rsidR="007D2197" w:rsidRDefault="00217CD4" w:rsidP="007D2197">
      <w:pPr>
        <w:ind w:firstLine="708"/>
        <w:jc w:val="both"/>
        <w:rPr>
          <w:sz w:val="28"/>
          <w:szCs w:val="28"/>
          <w:lang w:val="uk-UA"/>
        </w:rPr>
      </w:pPr>
      <w:r>
        <w:rPr>
          <w:sz w:val="28"/>
          <w:szCs w:val="28"/>
          <w:lang w:val="uk-UA"/>
        </w:rPr>
        <w:t>8</w:t>
      </w:r>
      <w:r w:rsidR="007D2197">
        <w:rPr>
          <w:sz w:val="28"/>
          <w:szCs w:val="28"/>
          <w:lang w:val="uk-UA"/>
        </w:rPr>
        <w:t xml:space="preserve">. Контроль за виконанням рішення покласти на постійну комісію з питань земельних відносин, містобудування та екології.  </w:t>
      </w:r>
    </w:p>
    <w:p w14:paraId="10041B74" w14:textId="77777777" w:rsidR="007D2197" w:rsidRDefault="007D2197" w:rsidP="007D2197">
      <w:pPr>
        <w:jc w:val="both"/>
        <w:rPr>
          <w:sz w:val="28"/>
          <w:szCs w:val="28"/>
          <w:lang w:val="uk-UA"/>
        </w:rPr>
      </w:pPr>
    </w:p>
    <w:p w14:paraId="089DE392" w14:textId="77777777" w:rsidR="007D2197" w:rsidRDefault="007D2197" w:rsidP="007D2197">
      <w:pPr>
        <w:jc w:val="both"/>
        <w:rPr>
          <w:sz w:val="28"/>
          <w:szCs w:val="28"/>
          <w:lang w:val="uk-UA"/>
        </w:rPr>
      </w:pPr>
    </w:p>
    <w:p w14:paraId="2C3014E2" w14:textId="77777777" w:rsidR="007D2197" w:rsidRDefault="007D2197" w:rsidP="007D2197">
      <w:pPr>
        <w:ind w:firstLine="708"/>
        <w:rPr>
          <w:sz w:val="28"/>
          <w:szCs w:val="28"/>
          <w:lang w:val="uk-UA"/>
        </w:rPr>
      </w:pPr>
    </w:p>
    <w:p w14:paraId="4B9DE875" w14:textId="77777777" w:rsidR="007D2197" w:rsidRPr="00711A7C" w:rsidRDefault="007D2197" w:rsidP="007D2197">
      <w:pPr>
        <w:ind w:firstLine="284"/>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МЕНЗУЛ</w:t>
      </w:r>
    </w:p>
    <w:p w14:paraId="03EBBFDA" w14:textId="77777777" w:rsidR="007D2197" w:rsidRDefault="007D2197" w:rsidP="007D2197">
      <w:pPr>
        <w:ind w:left="5040" w:firstLine="720"/>
        <w:jc w:val="both"/>
        <w:rPr>
          <w:sz w:val="24"/>
          <w:szCs w:val="24"/>
          <w:lang w:val="uk-UA"/>
        </w:rPr>
      </w:pPr>
      <w:r>
        <w:rPr>
          <w:sz w:val="24"/>
          <w:szCs w:val="24"/>
          <w:lang w:val="uk-UA"/>
        </w:rPr>
        <w:t xml:space="preserve"> </w:t>
      </w:r>
    </w:p>
    <w:p w14:paraId="062BBE87" w14:textId="77777777" w:rsidR="007D2197" w:rsidRDefault="007D2197" w:rsidP="007D2197">
      <w:pPr>
        <w:ind w:left="5040" w:firstLine="720"/>
        <w:jc w:val="both"/>
        <w:rPr>
          <w:sz w:val="24"/>
          <w:szCs w:val="24"/>
          <w:lang w:val="uk-UA"/>
        </w:rPr>
      </w:pPr>
    </w:p>
    <w:p w14:paraId="5738FA96" w14:textId="77777777" w:rsidR="007D2197" w:rsidRDefault="007D2197" w:rsidP="007D2197">
      <w:pPr>
        <w:ind w:left="5040" w:firstLine="720"/>
        <w:jc w:val="both"/>
        <w:rPr>
          <w:sz w:val="24"/>
          <w:szCs w:val="24"/>
          <w:lang w:val="uk-UA"/>
        </w:rPr>
      </w:pPr>
    </w:p>
    <w:p w14:paraId="3FF23983" w14:textId="77777777" w:rsidR="007D2197" w:rsidRDefault="007D2197" w:rsidP="007D2197">
      <w:pPr>
        <w:ind w:left="5040" w:firstLine="720"/>
        <w:jc w:val="both"/>
        <w:rPr>
          <w:sz w:val="24"/>
          <w:szCs w:val="24"/>
          <w:lang w:val="uk-UA"/>
        </w:rPr>
      </w:pPr>
    </w:p>
    <w:p w14:paraId="4A953B71" w14:textId="77777777" w:rsidR="007D2197" w:rsidRDefault="007D2197" w:rsidP="007D2197">
      <w:pPr>
        <w:ind w:left="5040" w:firstLine="720"/>
        <w:jc w:val="both"/>
        <w:rPr>
          <w:sz w:val="24"/>
          <w:szCs w:val="24"/>
          <w:lang w:val="uk-UA"/>
        </w:rPr>
      </w:pPr>
    </w:p>
    <w:p w14:paraId="5A164A9F" w14:textId="77777777" w:rsidR="007D2197" w:rsidRDefault="007D2197" w:rsidP="007D2197">
      <w:pPr>
        <w:ind w:left="5040" w:firstLine="720"/>
        <w:jc w:val="both"/>
        <w:rPr>
          <w:sz w:val="24"/>
          <w:szCs w:val="24"/>
          <w:lang w:val="uk-UA"/>
        </w:rPr>
      </w:pPr>
    </w:p>
    <w:p w14:paraId="2439972C" w14:textId="77777777" w:rsidR="007D2197" w:rsidRDefault="007D2197" w:rsidP="007D2197">
      <w:pPr>
        <w:ind w:left="5040" w:firstLine="720"/>
        <w:jc w:val="both"/>
        <w:rPr>
          <w:sz w:val="24"/>
          <w:szCs w:val="24"/>
          <w:lang w:val="uk-UA"/>
        </w:rPr>
      </w:pPr>
    </w:p>
    <w:p w14:paraId="50692B8E" w14:textId="77777777" w:rsidR="007D2197" w:rsidRDefault="007D2197" w:rsidP="007D2197">
      <w:pPr>
        <w:ind w:left="5040" w:firstLine="720"/>
        <w:jc w:val="both"/>
        <w:rPr>
          <w:sz w:val="24"/>
          <w:szCs w:val="24"/>
          <w:lang w:val="uk-UA"/>
        </w:rPr>
      </w:pPr>
    </w:p>
    <w:p w14:paraId="6DB8C5BE" w14:textId="77777777" w:rsidR="007D2197" w:rsidRDefault="007D2197" w:rsidP="007D2197">
      <w:pPr>
        <w:ind w:left="5040" w:firstLine="720"/>
        <w:jc w:val="both"/>
        <w:rPr>
          <w:sz w:val="24"/>
          <w:szCs w:val="24"/>
          <w:lang w:val="uk-UA"/>
        </w:rPr>
      </w:pPr>
    </w:p>
    <w:p w14:paraId="6486FE16" w14:textId="77777777" w:rsidR="007D2197" w:rsidRDefault="007D2197" w:rsidP="007D2197">
      <w:pPr>
        <w:ind w:left="5040" w:firstLine="720"/>
        <w:jc w:val="both"/>
        <w:rPr>
          <w:sz w:val="24"/>
          <w:szCs w:val="24"/>
          <w:lang w:val="uk-UA"/>
        </w:rPr>
      </w:pPr>
    </w:p>
    <w:p w14:paraId="7D66FE04" w14:textId="77777777" w:rsidR="007D2197" w:rsidRDefault="007D2197" w:rsidP="000F40C8">
      <w:pPr>
        <w:jc w:val="both"/>
        <w:rPr>
          <w:sz w:val="24"/>
          <w:szCs w:val="24"/>
          <w:lang w:val="uk-UA"/>
        </w:rPr>
      </w:pPr>
      <w:bookmarkStart w:id="0" w:name="_GoBack"/>
      <w:bookmarkEnd w:id="0"/>
    </w:p>
    <w:p w14:paraId="732BE4D3" w14:textId="77777777" w:rsidR="007D2197" w:rsidRDefault="007D2197" w:rsidP="007D2197">
      <w:pPr>
        <w:ind w:left="5040" w:firstLine="720"/>
        <w:jc w:val="both"/>
        <w:rPr>
          <w:sz w:val="24"/>
          <w:szCs w:val="24"/>
          <w:lang w:val="uk-UA"/>
        </w:rPr>
      </w:pPr>
    </w:p>
    <w:p w14:paraId="75F658C7" w14:textId="77777777" w:rsidR="007D2197" w:rsidRDefault="007D2197" w:rsidP="007D2197">
      <w:pPr>
        <w:ind w:left="5040" w:firstLine="720"/>
        <w:jc w:val="both"/>
        <w:rPr>
          <w:sz w:val="24"/>
          <w:szCs w:val="24"/>
          <w:lang w:val="uk-UA"/>
        </w:rPr>
      </w:pPr>
    </w:p>
    <w:p w14:paraId="62B34A6C" w14:textId="77777777" w:rsidR="00482D5B" w:rsidRDefault="00482D5B"/>
    <w:sectPr w:rsidR="00482D5B" w:rsidSect="00116F4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5A"/>
    <w:rsid w:val="000F40C8"/>
    <w:rsid w:val="00116F4E"/>
    <w:rsid w:val="00217CD4"/>
    <w:rsid w:val="003A5B5A"/>
    <w:rsid w:val="00482D5B"/>
    <w:rsid w:val="00505DFD"/>
    <w:rsid w:val="00510092"/>
    <w:rsid w:val="00795BAD"/>
    <w:rsid w:val="007D2197"/>
    <w:rsid w:val="008167FC"/>
    <w:rsid w:val="00976FD2"/>
    <w:rsid w:val="00BA3CAA"/>
    <w:rsid w:val="00DA4095"/>
    <w:rsid w:val="00EB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5A1E"/>
  <w15:chartTrackingRefBased/>
  <w15:docId w15:val="{AD8E85E5-C6D3-443A-BB11-889303AF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1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Vasylchenko</dc:creator>
  <cp:keywords/>
  <dc:description/>
  <cp:lastModifiedBy>golovach</cp:lastModifiedBy>
  <cp:revision>15</cp:revision>
  <dcterms:created xsi:type="dcterms:W3CDTF">2021-09-28T06:46:00Z</dcterms:created>
  <dcterms:modified xsi:type="dcterms:W3CDTF">2021-12-15T07:54:00Z</dcterms:modified>
</cp:coreProperties>
</file>