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F5" w:rsidRPr="00F1253E" w:rsidRDefault="00246797" w:rsidP="00F125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4E4E4E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4E4E4E"/>
          <w:sz w:val="28"/>
          <w:szCs w:val="28"/>
          <w:lang w:eastAsia="uk-UA"/>
        </w:rPr>
        <w:drawing>
          <wp:inline distT="0" distB="0" distL="0" distR="0">
            <wp:extent cx="552450" cy="704850"/>
            <wp:effectExtent l="19050" t="0" r="0" b="0"/>
            <wp:docPr id="1" name="Рисунок 1" descr="http://doc.varash-rada.gov.ua/components/com_documents/images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oc.varash-rada.gov.ua/components/com_documents/images/ger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CF5" w:rsidRPr="00F1253E" w:rsidRDefault="00492CF5" w:rsidP="00F1253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2CF5" w:rsidRPr="00F1253E" w:rsidRDefault="00492CF5" w:rsidP="00F125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125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УКРАЇНА</w:t>
      </w:r>
    </w:p>
    <w:p w:rsidR="00492CF5" w:rsidRPr="00F1253E" w:rsidRDefault="00492CF5" w:rsidP="00B515D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3F19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125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ВАРАСЬКА МІСЬКА РАДА</w:t>
      </w:r>
      <w:r w:rsidR="003F19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Проєкт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</w:t>
      </w:r>
    </w:p>
    <w:p w:rsidR="00492CF5" w:rsidRPr="008A4C6D" w:rsidRDefault="00492CF5" w:rsidP="00B515D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F125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РІВНЕНСЬКОЇ ОБЛАСТІ</w:t>
      </w:r>
      <w:r w:rsidR="003F19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О.ФЕДОРУК                                                       </w:t>
      </w:r>
    </w:p>
    <w:p w:rsidR="00492CF5" w:rsidRDefault="00492CF5" w:rsidP="00F125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125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Восьме скликання</w:t>
      </w:r>
    </w:p>
    <w:p w:rsidR="00492CF5" w:rsidRPr="00F1253E" w:rsidRDefault="00492CF5" w:rsidP="00F125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(Чергова сесія)</w:t>
      </w:r>
    </w:p>
    <w:p w:rsidR="00492CF5" w:rsidRPr="00F1253E" w:rsidRDefault="00152EFF" w:rsidP="00F125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ПРОЄКТ</w:t>
      </w:r>
      <w:r w:rsidR="00492CF5" w:rsidRPr="00F125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РІШЕННЯ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84"/>
        <w:gridCol w:w="2983"/>
        <w:gridCol w:w="3301"/>
      </w:tblGrid>
      <w:tr w:rsidR="008A4C6D" w:rsidRPr="00702D78" w:rsidTr="00B515D2">
        <w:trPr>
          <w:trHeight w:val="450"/>
        </w:trPr>
        <w:tc>
          <w:tcPr>
            <w:tcW w:w="5550" w:type="dxa"/>
            <w:vAlign w:val="center"/>
          </w:tcPr>
          <w:p w:rsidR="00492CF5" w:rsidRPr="00F1253E" w:rsidRDefault="008A4C6D" w:rsidP="00F1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4C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09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лютого</w:t>
            </w:r>
            <w:proofErr w:type="spellEnd"/>
            <w:proofErr w:type="gramEnd"/>
            <w:r w:rsidR="00492C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2021 року</w:t>
            </w:r>
          </w:p>
        </w:tc>
        <w:tc>
          <w:tcPr>
            <w:tcW w:w="5550" w:type="dxa"/>
            <w:vAlign w:val="center"/>
          </w:tcPr>
          <w:p w:rsidR="00492CF5" w:rsidRPr="00F1253E" w:rsidRDefault="00492CF5" w:rsidP="00F1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0" w:type="dxa"/>
            <w:vAlign w:val="center"/>
          </w:tcPr>
          <w:p w:rsidR="00492CF5" w:rsidRPr="008A4C6D" w:rsidRDefault="008A4C6D" w:rsidP="00F125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="00492CF5" w:rsidRPr="00F125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8A4C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36</w:t>
            </w:r>
          </w:p>
        </w:tc>
      </w:tr>
    </w:tbl>
    <w:p w:rsidR="00492CF5" w:rsidRPr="00F1253E" w:rsidRDefault="00492CF5" w:rsidP="00F1253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4E4E4E"/>
          <w:sz w:val="28"/>
          <w:szCs w:val="28"/>
          <w:lang w:eastAsia="ru-RU"/>
        </w:rPr>
      </w:pPr>
      <w:r w:rsidRPr="00F1253E">
        <w:rPr>
          <w:rFonts w:ascii="Times New Roman" w:hAnsi="Times New Roman"/>
          <w:color w:val="4E4E4E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81"/>
        <w:gridCol w:w="4687"/>
      </w:tblGrid>
      <w:tr w:rsidR="00492CF5" w:rsidRPr="00702D78" w:rsidTr="00DB5580">
        <w:tc>
          <w:tcPr>
            <w:tcW w:w="4835" w:type="dxa"/>
            <w:shd w:val="clear" w:color="auto" w:fill="FFFFFF"/>
            <w:vAlign w:val="center"/>
          </w:tcPr>
          <w:p w:rsidR="00492CF5" w:rsidRPr="00F1253E" w:rsidRDefault="00492CF5" w:rsidP="00DB5580">
            <w:pPr>
              <w:widowControl w:val="0"/>
              <w:spacing w:before="225" w:after="225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253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Про передачу комунального майна з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F1253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балансу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Озерецької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253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сільської ради</w:t>
            </w:r>
          </w:p>
        </w:tc>
        <w:tc>
          <w:tcPr>
            <w:tcW w:w="4550" w:type="dxa"/>
            <w:shd w:val="clear" w:color="auto" w:fill="FFFFFF"/>
            <w:vAlign w:val="center"/>
          </w:tcPr>
          <w:p w:rsidR="00492CF5" w:rsidRPr="00F1253E" w:rsidRDefault="00492CF5" w:rsidP="00F1253E">
            <w:pPr>
              <w:widowControl w:val="0"/>
              <w:spacing w:before="225" w:after="225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492CF5" w:rsidRPr="00F1253E" w:rsidRDefault="00492CF5" w:rsidP="00F1253E">
      <w:pPr>
        <w:widowControl w:val="0"/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2CF5" w:rsidRPr="00F1253E" w:rsidRDefault="00492CF5" w:rsidP="00F1253E">
      <w:pPr>
        <w:widowControl w:val="0"/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виконання рішення </w:t>
      </w:r>
      <w:proofErr w:type="spellStart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 від 15.12.2020 року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№44</w:t>
      </w: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«Про початок реорганізації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Озерецької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сільської ради шляхом приєднання до </w:t>
      </w:r>
      <w:proofErr w:type="spellStart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ради», відповідно до Закону України «Про передачу об’єктів права державної та комунальної власності», ст.ст. 328, 329 Цивільного </w:t>
      </w:r>
      <w:r w:rsidR="0067289B">
        <w:rPr>
          <w:rFonts w:ascii="Times New Roman" w:hAnsi="Times New Roman"/>
          <w:color w:val="000000"/>
          <w:sz w:val="28"/>
          <w:szCs w:val="28"/>
          <w:lang w:eastAsia="ru-RU"/>
        </w:rPr>
        <w:t>Кодексу України, керуючись ст.</w:t>
      </w: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59, ст. 60 Закону України «Про місцеве самоврядування в Україні», </w:t>
      </w:r>
      <w:proofErr w:type="spellStart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>Вараська</w:t>
      </w:r>
      <w:proofErr w:type="spellEnd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міська рада</w:t>
      </w:r>
    </w:p>
    <w:p w:rsidR="00492CF5" w:rsidRPr="00F1253E" w:rsidRDefault="00492CF5" w:rsidP="00F1253E">
      <w:pPr>
        <w:widowControl w:val="0"/>
        <w:shd w:val="clear" w:color="auto" w:fill="FFFFFF"/>
        <w:spacing w:before="150"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53E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И Р І Ш И Л А:</w:t>
      </w:r>
    </w:p>
    <w:p w:rsidR="00492CF5" w:rsidRPr="00F1253E" w:rsidRDefault="00492CF5" w:rsidP="00F1253E">
      <w:pPr>
        <w:widowControl w:val="0"/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1. Передати з балансу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Озерецької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сільської ради на баланс виконавчого комітету </w:t>
      </w:r>
      <w:proofErr w:type="spellStart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 комунальне майно згідно додатку 1.</w:t>
      </w:r>
    </w:p>
    <w:p w:rsidR="00492CF5" w:rsidRPr="00F1253E" w:rsidRDefault="00492CF5" w:rsidP="00F1253E">
      <w:pPr>
        <w:widowControl w:val="0"/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Виконавчому комітету </w:t>
      </w:r>
      <w:proofErr w:type="spellStart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 прийняти на баланс майно зазначене у додатку 1 у відповідності до вимог чинного законодавства України забезпечивши його бухгалтерський облік.</w:t>
      </w:r>
    </w:p>
    <w:p w:rsidR="00492CF5" w:rsidRPr="00F1253E" w:rsidRDefault="00492CF5" w:rsidP="00F1253E">
      <w:pPr>
        <w:widowControl w:val="0"/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Передати з балансу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Озерецької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сільської ради на баланс відділу культури та туризму виконавчого комітету </w:t>
      </w:r>
      <w:proofErr w:type="spellStart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 комунальне майно згідно додатку 2.</w:t>
      </w:r>
    </w:p>
    <w:p w:rsidR="00492CF5" w:rsidRPr="00F1253E" w:rsidRDefault="00492CF5" w:rsidP="00F1253E">
      <w:pPr>
        <w:widowControl w:val="0"/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Відділу культури та туризму виконавчого комітету </w:t>
      </w:r>
      <w:proofErr w:type="spellStart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 прийняти на баланс комунальне майно зазначене у додатку 2 у відповідності до вимог чинного законодавства України забезпечивши його бухгалтерський облік. </w:t>
      </w:r>
    </w:p>
    <w:p w:rsidR="00492CF5" w:rsidRPr="008A4C6D" w:rsidRDefault="00492CF5" w:rsidP="00F1253E">
      <w:pPr>
        <w:widowControl w:val="0"/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>.Контроль за виконанням рішення залишаю 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постійною</w:t>
      </w: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комісією з питань комунального майна, житлової політики, інфраструктури та </w:t>
      </w:r>
      <w:r w:rsidR="0052241A">
        <w:rPr>
          <w:rFonts w:ascii="Times New Roman" w:hAnsi="Times New Roman"/>
          <w:color w:val="000000"/>
          <w:sz w:val="28"/>
          <w:szCs w:val="28"/>
          <w:lang w:eastAsia="ru-RU"/>
        </w:rPr>
        <w:t>благоустрою</w:t>
      </w: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92CF5" w:rsidRPr="00F1253E" w:rsidRDefault="00492CF5" w:rsidP="006974A7">
      <w:pPr>
        <w:widowControl w:val="0"/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>Міський голова                                                   Олександр МЕНЗУЛ</w:t>
      </w:r>
    </w:p>
    <w:p w:rsidR="00492CF5" w:rsidRPr="00F1253E" w:rsidRDefault="00492CF5" w:rsidP="003F19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253E">
        <w:rPr>
          <w:rFonts w:ascii="Times New Roman" w:hAnsi="Times New Roman"/>
          <w:sz w:val="28"/>
          <w:szCs w:val="28"/>
        </w:rPr>
        <w:lastRenderedPageBreak/>
        <w:t>Додаток 1</w:t>
      </w:r>
    </w:p>
    <w:p w:rsidR="00492CF5" w:rsidRPr="00F1253E" w:rsidRDefault="00492CF5" w:rsidP="00F125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253E">
        <w:rPr>
          <w:rFonts w:ascii="Times New Roman" w:hAnsi="Times New Roman"/>
          <w:sz w:val="28"/>
          <w:szCs w:val="28"/>
        </w:rPr>
        <w:t>до рішення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Вараської</w:t>
      </w:r>
      <w:proofErr w:type="spellEnd"/>
      <w:r w:rsidRPr="00F1253E">
        <w:rPr>
          <w:rFonts w:ascii="Times New Roman" w:hAnsi="Times New Roman"/>
          <w:sz w:val="28"/>
          <w:szCs w:val="28"/>
        </w:rPr>
        <w:t xml:space="preserve"> міської ради</w:t>
      </w:r>
    </w:p>
    <w:p w:rsidR="00492CF5" w:rsidRPr="00F1253E" w:rsidRDefault="00492CF5" w:rsidP="00F125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253E">
        <w:rPr>
          <w:rFonts w:ascii="Times New Roman" w:hAnsi="Times New Roman"/>
          <w:sz w:val="28"/>
          <w:szCs w:val="28"/>
        </w:rPr>
        <w:t>__________2021 № ___</w:t>
      </w:r>
    </w:p>
    <w:p w:rsidR="00492CF5" w:rsidRPr="00F1253E" w:rsidRDefault="00492CF5" w:rsidP="00F125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2CF5" w:rsidRPr="00F1253E" w:rsidRDefault="00492CF5" w:rsidP="00F125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539" w:type="dxa"/>
        <w:tblInd w:w="32" w:type="dxa"/>
        <w:tblLayout w:type="fixed"/>
        <w:tblLook w:val="00A0"/>
      </w:tblPr>
      <w:tblGrid>
        <w:gridCol w:w="86"/>
        <w:gridCol w:w="416"/>
        <w:gridCol w:w="2551"/>
        <w:gridCol w:w="1452"/>
        <w:gridCol w:w="1100"/>
        <w:gridCol w:w="601"/>
        <w:gridCol w:w="1275"/>
        <w:gridCol w:w="1134"/>
        <w:gridCol w:w="979"/>
        <w:gridCol w:w="236"/>
        <w:gridCol w:w="236"/>
        <w:gridCol w:w="236"/>
        <w:gridCol w:w="237"/>
      </w:tblGrid>
      <w:tr w:rsidR="00492CF5" w:rsidRPr="00702D78" w:rsidTr="003F1921">
        <w:trPr>
          <w:gridBefore w:val="1"/>
          <w:gridAfter w:val="4"/>
          <w:wBefore w:w="86" w:type="dxa"/>
          <w:wAfter w:w="945" w:type="dxa"/>
          <w:trHeight w:val="375"/>
        </w:trPr>
        <w:tc>
          <w:tcPr>
            <w:tcW w:w="95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2CF5" w:rsidRPr="00F1253E" w:rsidRDefault="00492CF5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Перелік майна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Озерецької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F1253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сільської ради,</w:t>
            </w:r>
          </w:p>
          <w:p w:rsidR="00492CF5" w:rsidRPr="00F1253E" w:rsidRDefault="00492CF5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які передаються на баланс</w:t>
            </w:r>
          </w:p>
        </w:tc>
      </w:tr>
      <w:tr w:rsidR="00492CF5" w:rsidRPr="00702D78" w:rsidTr="003F1921">
        <w:trPr>
          <w:gridBefore w:val="1"/>
          <w:wBefore w:w="86" w:type="dxa"/>
          <w:trHeight w:val="375"/>
        </w:trPr>
        <w:tc>
          <w:tcPr>
            <w:tcW w:w="95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2CF5" w:rsidRPr="00F1253E" w:rsidRDefault="00492CF5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виконавчого комітету </w:t>
            </w:r>
            <w:proofErr w:type="spellStart"/>
            <w:r w:rsidRPr="00F1253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Вараської</w:t>
            </w:r>
            <w:proofErr w:type="spellEnd"/>
            <w:r w:rsidRPr="00F1253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міської ради</w:t>
            </w:r>
          </w:p>
          <w:p w:rsidR="00492CF5" w:rsidRPr="00F1253E" w:rsidRDefault="00492CF5" w:rsidP="00F12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2CF5" w:rsidRPr="00F1253E" w:rsidRDefault="00492CF5" w:rsidP="00F12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2CF5" w:rsidRPr="00F1253E" w:rsidRDefault="00492CF5" w:rsidP="00F12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2CF5" w:rsidRPr="00F1253E" w:rsidRDefault="00492CF5" w:rsidP="00F12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2CF5" w:rsidRPr="00F1253E" w:rsidRDefault="00492CF5" w:rsidP="00F12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492CF5" w:rsidRPr="003F1921" w:rsidTr="003F1921">
        <w:tblPrEx>
          <w:tblCellMar>
            <w:left w:w="0" w:type="dxa"/>
            <w:right w:w="0" w:type="dxa"/>
          </w:tblCellMar>
        </w:tblPrEx>
        <w:trPr>
          <w:gridAfter w:val="4"/>
          <w:wAfter w:w="945" w:type="dxa"/>
          <w:trHeight w:val="255"/>
        </w:trPr>
        <w:tc>
          <w:tcPr>
            <w:tcW w:w="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Інвентарний </w:t>
            </w:r>
          </w:p>
          <w:p w:rsidR="00492CF5" w:rsidRPr="003F1921" w:rsidRDefault="00492CF5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номер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Один. вимір.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 даними бухгалтерського обліку3</w:t>
            </w:r>
          </w:p>
        </w:tc>
      </w:tr>
      <w:tr w:rsidR="00492CF5" w:rsidRPr="003F1921" w:rsidTr="003F1921">
        <w:tblPrEx>
          <w:tblCellMar>
            <w:left w:w="0" w:type="dxa"/>
            <w:right w:w="0" w:type="dxa"/>
          </w:tblCellMar>
        </w:tblPrEx>
        <w:trPr>
          <w:gridAfter w:val="4"/>
          <w:wAfter w:w="945" w:type="dxa"/>
          <w:trHeight w:val="1260"/>
        </w:trPr>
        <w:tc>
          <w:tcPr>
            <w:tcW w:w="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125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125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125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125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2CF5" w:rsidRPr="003F1921" w:rsidRDefault="00492CF5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2CF5" w:rsidRPr="003F1921" w:rsidRDefault="00492CF5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первісна (переоцінена) вартість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2CF5" w:rsidRPr="003F1921" w:rsidRDefault="00492CF5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сума зносу (накопиченої амортизації)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2CF5" w:rsidRPr="003F1921" w:rsidRDefault="00492CF5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балансова вартість </w:t>
            </w:r>
          </w:p>
        </w:tc>
      </w:tr>
      <w:tr w:rsidR="00492CF5" w:rsidRPr="003F1921" w:rsidTr="003F1921">
        <w:tblPrEx>
          <w:tblCellMar>
            <w:left w:w="0" w:type="dxa"/>
            <w:right w:w="0" w:type="dxa"/>
          </w:tblCellMar>
        </w:tblPrEx>
        <w:trPr>
          <w:gridAfter w:val="4"/>
          <w:wAfter w:w="945" w:type="dxa"/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</w:tr>
      <w:tr w:rsidR="00492CF5" w:rsidRPr="003F1921" w:rsidTr="003F1921">
        <w:tblPrEx>
          <w:tblCellMar>
            <w:left w:w="0" w:type="dxa"/>
            <w:right w:w="0" w:type="dxa"/>
          </w:tblCellMar>
        </w:tblPrEx>
        <w:trPr>
          <w:gridAfter w:val="4"/>
          <w:wAfter w:w="945" w:type="dxa"/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Приміщення с/Ради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103100012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25927,00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i/>
                <w:iCs/>
                <w:sz w:val="20"/>
                <w:szCs w:val="20"/>
              </w:rPr>
              <w:t>25927,00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92CF5" w:rsidRPr="003F1921" w:rsidTr="003F1921">
        <w:tblPrEx>
          <w:tblCellMar>
            <w:left w:w="0" w:type="dxa"/>
            <w:right w:w="0" w:type="dxa"/>
          </w:tblCellMar>
        </w:tblPrEx>
        <w:trPr>
          <w:gridAfter w:val="4"/>
          <w:wAfter w:w="945" w:type="dxa"/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 xml:space="preserve">Житловий будинок №3  </w:t>
            </w: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вул.Садова</w:t>
            </w:r>
            <w:proofErr w:type="spellEnd"/>
            <w:r w:rsidRPr="003F1921">
              <w:rPr>
                <w:rFonts w:ascii="Times New Roman" w:hAnsi="Times New Roman"/>
                <w:sz w:val="20"/>
                <w:szCs w:val="20"/>
              </w:rPr>
              <w:t>,11,</w:t>
            </w: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с.Озерці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103100011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6807,42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i/>
                <w:iCs/>
                <w:sz w:val="20"/>
                <w:szCs w:val="20"/>
              </w:rPr>
              <w:t>6807,42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92CF5" w:rsidRPr="003F1921" w:rsidTr="003F1921">
        <w:tblPrEx>
          <w:tblCellMar>
            <w:left w:w="0" w:type="dxa"/>
            <w:right w:w="0" w:type="dxa"/>
          </w:tblCellMar>
        </w:tblPrEx>
        <w:trPr>
          <w:gridAfter w:val="4"/>
          <w:wAfter w:w="945" w:type="dxa"/>
          <w:trHeight w:val="210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103100009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363,56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i/>
                <w:iCs/>
                <w:sz w:val="20"/>
                <w:szCs w:val="20"/>
              </w:rPr>
              <w:t>363,56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92CF5" w:rsidRPr="003F1921" w:rsidTr="003F1921">
        <w:tblPrEx>
          <w:tblCellMar>
            <w:left w:w="0" w:type="dxa"/>
            <w:right w:w="0" w:type="dxa"/>
          </w:tblCellMar>
        </w:tblPrEx>
        <w:trPr>
          <w:gridAfter w:val="4"/>
          <w:wAfter w:w="945" w:type="dxa"/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 xml:space="preserve">Житловий будинок </w:t>
            </w: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х.Засторовень</w:t>
            </w:r>
            <w:proofErr w:type="spellEnd"/>
            <w:r w:rsidRPr="003F1921">
              <w:rPr>
                <w:rFonts w:ascii="Times New Roman" w:hAnsi="Times New Roman"/>
                <w:sz w:val="20"/>
                <w:szCs w:val="20"/>
              </w:rPr>
              <w:t>,14,</w:t>
            </w: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с.Озерці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101320005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24867,00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i/>
                <w:iCs/>
                <w:sz w:val="20"/>
                <w:szCs w:val="20"/>
              </w:rPr>
              <w:t>24867,00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92CF5" w:rsidRPr="003F1921" w:rsidTr="003F1921">
        <w:tblPrEx>
          <w:tblCellMar>
            <w:left w:w="0" w:type="dxa"/>
            <w:right w:w="0" w:type="dxa"/>
          </w:tblCellMar>
        </w:tblPrEx>
        <w:trPr>
          <w:gridAfter w:val="4"/>
          <w:wAfter w:w="945" w:type="dxa"/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Нагірно</w:t>
            </w:r>
            <w:proofErr w:type="spellEnd"/>
            <w:r w:rsidRPr="003F1921">
              <w:rPr>
                <w:rFonts w:ascii="Times New Roman" w:hAnsi="Times New Roman"/>
                <w:sz w:val="20"/>
                <w:szCs w:val="20"/>
              </w:rPr>
              <w:t xml:space="preserve"> ловчі канали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103100013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809,00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i/>
                <w:iCs/>
                <w:sz w:val="20"/>
                <w:szCs w:val="20"/>
              </w:rPr>
              <w:t>809,00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92CF5" w:rsidRPr="003F1921" w:rsidTr="003F1921">
        <w:tblPrEx>
          <w:tblCellMar>
            <w:left w:w="0" w:type="dxa"/>
            <w:right w:w="0" w:type="dxa"/>
          </w:tblCellMar>
        </w:tblPrEx>
        <w:trPr>
          <w:gridAfter w:val="4"/>
          <w:wAfter w:w="945" w:type="dxa"/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 w:rsidRPr="003F1921">
              <w:rPr>
                <w:rFonts w:ascii="Times New Roman" w:hAnsi="Times New Roman"/>
                <w:sz w:val="20"/>
                <w:szCs w:val="20"/>
              </w:rPr>
              <w:t xml:space="preserve"> і провідна сітка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103100014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3,213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44700,00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44700,00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92CF5" w:rsidRPr="003F1921" w:rsidTr="003F1921">
        <w:tblPrEx>
          <w:tblCellMar>
            <w:left w:w="0" w:type="dxa"/>
            <w:right w:w="0" w:type="dxa"/>
          </w:tblCellMar>
        </w:tblPrEx>
        <w:trPr>
          <w:gridAfter w:val="4"/>
          <w:wAfter w:w="945" w:type="dxa"/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Регулюючі канали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103100015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24,983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282084,00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282084,00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92CF5" w:rsidRPr="003F1921" w:rsidTr="003F1921">
        <w:tblPrEx>
          <w:tblCellMar>
            <w:left w:w="0" w:type="dxa"/>
            <w:right w:w="0" w:type="dxa"/>
          </w:tblCellMar>
        </w:tblPrEx>
        <w:trPr>
          <w:gridAfter w:val="4"/>
          <w:wAfter w:w="945" w:type="dxa"/>
          <w:trHeight w:val="222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Переїзди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103100017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38603,00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38603,00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92CF5" w:rsidRPr="003F1921" w:rsidTr="003F1921">
        <w:tblPrEx>
          <w:tblCellMar>
            <w:left w:w="0" w:type="dxa"/>
            <w:right w:w="0" w:type="dxa"/>
          </w:tblCellMar>
        </w:tblPrEx>
        <w:trPr>
          <w:gridAfter w:val="4"/>
          <w:wAfter w:w="945" w:type="dxa"/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Дороги комунальної власності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103100020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6640,00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2988,00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3652,00</w:t>
            </w:r>
          </w:p>
        </w:tc>
      </w:tr>
      <w:tr w:rsidR="00492CF5" w:rsidRPr="003F1921" w:rsidTr="003F1921">
        <w:tblPrEx>
          <w:tblCellMar>
            <w:left w:w="0" w:type="dxa"/>
            <w:right w:w="0" w:type="dxa"/>
          </w:tblCellMar>
        </w:tblPrEx>
        <w:trPr>
          <w:gridAfter w:val="4"/>
          <w:wAfter w:w="945" w:type="dxa"/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Приміщення для зберігання дров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103100021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1616,00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1616,00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92CF5" w:rsidRPr="003F1921" w:rsidTr="003F1921">
        <w:tblPrEx>
          <w:tblCellMar>
            <w:left w:w="0" w:type="dxa"/>
            <w:right w:w="0" w:type="dxa"/>
          </w:tblCellMar>
        </w:tblPrEx>
        <w:trPr>
          <w:gridAfter w:val="4"/>
          <w:wAfter w:w="945" w:type="dxa"/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Свердловина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103100022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3331,60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1503,00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1828,60</w:t>
            </w:r>
          </w:p>
        </w:tc>
      </w:tr>
      <w:tr w:rsidR="00492CF5" w:rsidRPr="003F1921" w:rsidTr="003F1921">
        <w:tblPrEx>
          <w:tblCellMar>
            <w:left w:w="0" w:type="dxa"/>
            <w:right w:w="0" w:type="dxa"/>
          </w:tblCellMar>
        </w:tblPrEx>
        <w:trPr>
          <w:gridAfter w:val="4"/>
          <w:wAfter w:w="945" w:type="dxa"/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Вбиральня(кладовище)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103100023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808,00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808,00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92CF5" w:rsidRPr="003F1921" w:rsidTr="003F1921">
        <w:tblPrEx>
          <w:tblCellMar>
            <w:left w:w="0" w:type="dxa"/>
            <w:right w:w="0" w:type="dxa"/>
          </w:tblCellMar>
        </w:tblPrEx>
        <w:trPr>
          <w:gridAfter w:val="4"/>
          <w:wAfter w:w="945" w:type="dxa"/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 xml:space="preserve">Школа </w:t>
            </w: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с.Городок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103100001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9154,00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9154,00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92CF5" w:rsidRPr="003F1921" w:rsidTr="003F1921">
        <w:tblPrEx>
          <w:tblCellMar>
            <w:left w:w="0" w:type="dxa"/>
            <w:right w:w="0" w:type="dxa"/>
          </w:tblCellMar>
        </w:tblPrEx>
        <w:trPr>
          <w:gridAfter w:val="4"/>
          <w:wAfter w:w="945" w:type="dxa"/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Крита автобусна зупинка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101330025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9800,00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654,00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9146,00</w:t>
            </w:r>
          </w:p>
        </w:tc>
      </w:tr>
      <w:tr w:rsidR="00492CF5" w:rsidRPr="003F1921" w:rsidTr="003F1921">
        <w:tblPrEx>
          <w:tblCellMar>
            <w:left w:w="0" w:type="dxa"/>
            <w:right w:w="0" w:type="dxa"/>
          </w:tblCellMar>
        </w:tblPrEx>
        <w:trPr>
          <w:gridAfter w:val="4"/>
          <w:wAfter w:w="945" w:type="dxa"/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Комплект огорожі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101330026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56885,00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56885,00</w:t>
            </w:r>
          </w:p>
        </w:tc>
      </w:tr>
      <w:tr w:rsidR="00492CF5" w:rsidRPr="003F1921" w:rsidTr="003F1921">
        <w:tblPrEx>
          <w:tblCellMar>
            <w:left w:w="0" w:type="dxa"/>
            <w:right w:w="0" w:type="dxa"/>
          </w:tblCellMar>
        </w:tblPrEx>
        <w:trPr>
          <w:gridAfter w:val="4"/>
          <w:wAfter w:w="945" w:type="dxa"/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CF5" w:rsidRPr="003F1921" w:rsidRDefault="00492CF5" w:rsidP="00DB5580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Всього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CF5" w:rsidRPr="003F1921" w:rsidRDefault="00492CF5" w:rsidP="00DB55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CF5" w:rsidRPr="003F1921" w:rsidRDefault="00492CF5" w:rsidP="00DB55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CF5" w:rsidRPr="003F1921" w:rsidRDefault="00492CF5" w:rsidP="00DB55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512395,58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440883,98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71511,60</w:t>
            </w:r>
          </w:p>
        </w:tc>
      </w:tr>
    </w:tbl>
    <w:p w:rsidR="003F1921" w:rsidRDefault="003F1921">
      <w:pPr>
        <w:rPr>
          <w:lang w:val="ru-RU"/>
        </w:rPr>
      </w:pPr>
    </w:p>
    <w:p w:rsidR="003F1921" w:rsidRDefault="003F1921">
      <w:pPr>
        <w:rPr>
          <w:lang w:val="ru-RU"/>
        </w:rPr>
      </w:pPr>
    </w:p>
    <w:p w:rsidR="003F1921" w:rsidRDefault="003F1921">
      <w:pPr>
        <w:rPr>
          <w:lang w:val="ru-RU"/>
        </w:rPr>
      </w:pPr>
    </w:p>
    <w:p w:rsidR="00152EFF" w:rsidRDefault="00152EFF">
      <w:pPr>
        <w:rPr>
          <w:lang w:val="ru-RU"/>
        </w:rPr>
      </w:pPr>
    </w:p>
    <w:p w:rsidR="00152EFF" w:rsidRDefault="00152EFF">
      <w:pPr>
        <w:rPr>
          <w:lang w:val="ru-RU"/>
        </w:rPr>
      </w:pPr>
    </w:p>
    <w:p w:rsidR="003F1921" w:rsidRPr="003F1921" w:rsidRDefault="003F1921" w:rsidP="003F19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1921">
        <w:rPr>
          <w:rFonts w:ascii="Times New Roman" w:hAnsi="Times New Roman"/>
          <w:sz w:val="28"/>
          <w:szCs w:val="28"/>
        </w:rPr>
        <w:lastRenderedPageBreak/>
        <w:t>Продовження додатка 1</w:t>
      </w:r>
    </w:p>
    <w:p w:rsidR="003F1921" w:rsidRPr="003F1921" w:rsidRDefault="003F1921" w:rsidP="003F19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1921">
        <w:rPr>
          <w:rFonts w:ascii="Times New Roman" w:hAnsi="Times New Roman"/>
          <w:sz w:val="28"/>
          <w:szCs w:val="28"/>
        </w:rPr>
        <w:t xml:space="preserve">до рішення </w:t>
      </w:r>
      <w:proofErr w:type="spellStart"/>
      <w:r w:rsidRPr="003F1921">
        <w:rPr>
          <w:rFonts w:ascii="Times New Roman" w:hAnsi="Times New Roman"/>
          <w:sz w:val="28"/>
          <w:szCs w:val="28"/>
        </w:rPr>
        <w:t>Вараської</w:t>
      </w:r>
      <w:proofErr w:type="spellEnd"/>
      <w:r w:rsidRPr="003F1921">
        <w:rPr>
          <w:rFonts w:ascii="Times New Roman" w:hAnsi="Times New Roman"/>
          <w:sz w:val="28"/>
          <w:szCs w:val="28"/>
        </w:rPr>
        <w:t xml:space="preserve"> міської ради</w:t>
      </w:r>
    </w:p>
    <w:p w:rsidR="003F1921" w:rsidRPr="003F1921" w:rsidRDefault="003F1921" w:rsidP="003F1921">
      <w:pPr>
        <w:jc w:val="right"/>
        <w:rPr>
          <w:rFonts w:ascii="Times New Roman" w:hAnsi="Times New Roman"/>
        </w:rPr>
      </w:pPr>
      <w:r w:rsidRPr="003F1921">
        <w:rPr>
          <w:rFonts w:ascii="Times New Roman" w:hAnsi="Times New Roman"/>
          <w:sz w:val="28"/>
          <w:szCs w:val="28"/>
        </w:rPr>
        <w:t>__________2021 № ___</w:t>
      </w:r>
    </w:p>
    <w:tbl>
      <w:tblPr>
        <w:tblW w:w="9865" w:type="dxa"/>
        <w:tblInd w:w="-71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9"/>
        <w:gridCol w:w="2546"/>
        <w:gridCol w:w="1426"/>
        <w:gridCol w:w="842"/>
        <w:gridCol w:w="9"/>
        <w:gridCol w:w="700"/>
        <w:gridCol w:w="9"/>
        <w:gridCol w:w="1265"/>
        <w:gridCol w:w="9"/>
        <w:gridCol w:w="991"/>
        <w:gridCol w:w="9"/>
        <w:gridCol w:w="1551"/>
        <w:gridCol w:w="9"/>
      </w:tblGrid>
      <w:tr w:rsidR="005143B1" w:rsidRPr="003F1921" w:rsidTr="00FD3C82">
        <w:trPr>
          <w:gridAfter w:val="1"/>
          <w:wAfter w:w="9" w:type="dxa"/>
          <w:trHeight w:val="25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D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D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D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Інвентарний номер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D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Один. вимір.</w:t>
            </w:r>
          </w:p>
        </w:tc>
        <w:tc>
          <w:tcPr>
            <w:tcW w:w="4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D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 даними бухгалтерського обліку3</w:t>
            </w:r>
          </w:p>
        </w:tc>
      </w:tr>
      <w:tr w:rsidR="005143B1" w:rsidRPr="003F1921" w:rsidTr="00FD3C82">
        <w:trPr>
          <w:gridAfter w:val="1"/>
          <w:wAfter w:w="9" w:type="dxa"/>
          <w:trHeight w:val="126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D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D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D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D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2CF5" w:rsidRPr="003F1921" w:rsidRDefault="00492CF5" w:rsidP="00FD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2CF5" w:rsidRPr="003F1921" w:rsidRDefault="00492CF5" w:rsidP="00FD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первісна (переоцінена) вартість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2CF5" w:rsidRPr="003F1921" w:rsidRDefault="00492CF5" w:rsidP="00FD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сума зносу (накопиченої амортизації)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2CF5" w:rsidRPr="003F1921" w:rsidRDefault="00492CF5" w:rsidP="00FD3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балансова </w:t>
            </w:r>
            <w:proofErr w:type="spellStart"/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артість</w:t>
            </w:r>
            <w:proofErr w:type="spellEnd"/>
          </w:p>
        </w:tc>
      </w:tr>
      <w:tr w:rsidR="005143B1" w:rsidRPr="003F1921" w:rsidTr="00FD3C82">
        <w:trPr>
          <w:gridAfter w:val="1"/>
          <w:wAfter w:w="9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7E1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7E1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7E1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7E1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7E1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7E1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7E1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7E1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</w:tr>
      <w:tr w:rsidR="005143B1" w:rsidRPr="003F1921" w:rsidTr="00FD3C82">
        <w:trPr>
          <w:gridAfter w:val="1"/>
          <w:wAfter w:w="9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7E17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Комп'ютер в комплекті PROVIEW 700P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104100002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3950,00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3950,00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43B1" w:rsidRPr="003F1921" w:rsidTr="00FD3C82">
        <w:trPr>
          <w:gridAfter w:val="1"/>
          <w:wAfter w:w="9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7E17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 xml:space="preserve">Монітор </w:t>
            </w: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Philips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104100016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1456,00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1456,00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43B1" w:rsidRPr="003F1921" w:rsidTr="00FD3C82">
        <w:trPr>
          <w:gridAfter w:val="1"/>
          <w:wAfter w:w="9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7E17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Компютер</w:t>
            </w:r>
            <w:proofErr w:type="spellEnd"/>
            <w:r w:rsidRPr="003F1921">
              <w:rPr>
                <w:rFonts w:ascii="Times New Roman" w:hAnsi="Times New Roman"/>
                <w:sz w:val="20"/>
                <w:szCs w:val="20"/>
              </w:rPr>
              <w:t xml:space="preserve"> в комплекті </w:t>
            </w: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Aser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104100012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3365,00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3365,00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43B1" w:rsidRPr="003F1921" w:rsidTr="00FD3C82">
        <w:trPr>
          <w:trHeight w:val="1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Аcer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101460018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9071,00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3175,00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5896,00</w:t>
            </w:r>
          </w:p>
        </w:tc>
      </w:tr>
      <w:tr w:rsidR="005143B1" w:rsidRPr="003F1921" w:rsidTr="00FD3C82">
        <w:trPr>
          <w:trHeight w:val="11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Асеr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101460019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9071,00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3175,00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5896,00</w:t>
            </w:r>
          </w:p>
        </w:tc>
      </w:tr>
      <w:tr w:rsidR="005143B1" w:rsidRPr="003F1921" w:rsidTr="00FD3C82">
        <w:trPr>
          <w:trHeight w:val="11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 xml:space="preserve">Обладнання </w:t>
            </w: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відеоспостереження</w:t>
            </w:r>
            <w:proofErr w:type="spellEnd"/>
            <w:r w:rsidRPr="003F1921">
              <w:rPr>
                <w:rFonts w:ascii="Times New Roman" w:hAnsi="Times New Roman"/>
                <w:sz w:val="20"/>
                <w:szCs w:val="20"/>
              </w:rPr>
              <w:t xml:space="preserve"> (камери)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101460020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18440,00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5532,00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12908,00</w:t>
            </w:r>
          </w:p>
        </w:tc>
      </w:tr>
      <w:tr w:rsidR="005143B1" w:rsidRPr="003F1921" w:rsidTr="00FD3C82">
        <w:trPr>
          <w:trHeight w:val="11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7E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3F1921">
              <w:rPr>
                <w:rFonts w:ascii="Times New Roman" w:hAnsi="Times New Roman"/>
                <w:sz w:val="20"/>
                <w:szCs w:val="20"/>
              </w:rPr>
              <w:t xml:space="preserve"> i-Sensys MF 3010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101460021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7950,00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2120,00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5830,00</w:t>
            </w:r>
          </w:p>
        </w:tc>
      </w:tr>
      <w:tr w:rsidR="005143B1" w:rsidRPr="003F1921" w:rsidTr="00FD3C82">
        <w:trPr>
          <w:trHeight w:val="256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7E17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Вуличне освітлення(лічильник,точки)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106400001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19338,17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8510,00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10828,17</w:t>
            </w:r>
          </w:p>
        </w:tc>
      </w:tr>
      <w:tr w:rsidR="005143B1" w:rsidRPr="003F1921" w:rsidTr="00FD3C82">
        <w:trPr>
          <w:trHeight w:val="116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7E17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</w:rPr>
              <w:t>72641,17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</w:rPr>
              <w:t>31283,00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</w:rPr>
              <w:t>41358,17</w:t>
            </w:r>
          </w:p>
        </w:tc>
      </w:tr>
    </w:tbl>
    <w:p w:rsidR="00D25C7A" w:rsidRPr="00215D0E" w:rsidRDefault="00D25C7A">
      <w:pPr>
        <w:rPr>
          <w:lang w:val="ru-RU"/>
        </w:rPr>
      </w:pPr>
    </w:p>
    <w:tbl>
      <w:tblPr>
        <w:tblW w:w="9857" w:type="dxa"/>
        <w:tblInd w:w="-71" w:type="dxa"/>
        <w:tblLayout w:type="fixed"/>
        <w:tblCellMar>
          <w:left w:w="0" w:type="dxa"/>
          <w:right w:w="0" w:type="dxa"/>
        </w:tblCellMar>
        <w:tblLook w:val="00A0"/>
      </w:tblPr>
      <w:tblGrid>
        <w:gridCol w:w="502"/>
        <w:gridCol w:w="2543"/>
        <w:gridCol w:w="1426"/>
        <w:gridCol w:w="851"/>
        <w:gridCol w:w="709"/>
        <w:gridCol w:w="1274"/>
        <w:gridCol w:w="1000"/>
        <w:gridCol w:w="1552"/>
      </w:tblGrid>
      <w:tr w:rsidR="005143B1" w:rsidRPr="003F1921" w:rsidTr="00215D0E">
        <w:trPr>
          <w:trHeight w:val="113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Інвентарний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Один. вимір.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 даними бухгалтерського обліку3</w:t>
            </w:r>
          </w:p>
        </w:tc>
      </w:tr>
      <w:tr w:rsidR="005143B1" w:rsidRPr="003F1921" w:rsidTr="00215D0E">
        <w:trPr>
          <w:trHeight w:val="1511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21A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21A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21A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21A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2CF5" w:rsidRPr="003F1921" w:rsidRDefault="00492CF5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2CF5" w:rsidRPr="003F1921" w:rsidRDefault="00492CF5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первісна (переоцінена) вартість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2CF5" w:rsidRPr="003F1921" w:rsidRDefault="00492CF5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сума зносу (накопиченої амортизації)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2CF5" w:rsidRPr="003F1921" w:rsidRDefault="00492CF5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балансова вартість </w:t>
            </w:r>
          </w:p>
        </w:tc>
      </w:tr>
      <w:tr w:rsidR="005143B1" w:rsidRPr="003F1921" w:rsidTr="00215D0E">
        <w:trPr>
          <w:trHeight w:val="11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21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</w:tr>
      <w:tr w:rsidR="005143B1" w:rsidRPr="003F1921" w:rsidTr="00215D0E">
        <w:trPr>
          <w:cantSplit/>
          <w:trHeight w:val="2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3F1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Бак металевий для скла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111300007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4000,00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</w:tr>
      <w:tr w:rsidR="005143B1" w:rsidRPr="003F1921" w:rsidTr="00215D0E">
        <w:trPr>
          <w:cantSplit/>
          <w:trHeight w:val="18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3F1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Бак металевий для скла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111300008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4000,00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</w:tr>
      <w:tr w:rsidR="005143B1" w:rsidRPr="003F1921" w:rsidTr="00215D0E">
        <w:trPr>
          <w:cantSplit/>
          <w:trHeight w:val="18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3F1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Бак для пласт відходів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111300009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1750,00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1750,00</w:t>
            </w:r>
          </w:p>
        </w:tc>
      </w:tr>
      <w:tr w:rsidR="005143B1" w:rsidRPr="003F1921" w:rsidTr="00215D0E">
        <w:trPr>
          <w:trHeight w:val="13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 4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3F1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Бак для пласт відходів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111300010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1750,00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1750,00</w:t>
            </w:r>
          </w:p>
        </w:tc>
      </w:tr>
      <w:tr w:rsidR="005143B1" w:rsidRPr="003F1921" w:rsidTr="00215D0E">
        <w:trPr>
          <w:trHeight w:val="13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3F1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Обприскувач Форте CL-16A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111300011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850,00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425,00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425,00</w:t>
            </w:r>
          </w:p>
        </w:tc>
      </w:tr>
      <w:tr w:rsidR="005143B1" w:rsidRPr="003F1921" w:rsidTr="00215D0E">
        <w:trPr>
          <w:trHeight w:val="13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3F1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 xml:space="preserve">Технічна </w:t>
            </w: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докум</w:t>
            </w:r>
            <w:proofErr w:type="spellEnd"/>
            <w:r w:rsidRPr="003F1921">
              <w:rPr>
                <w:rFonts w:ascii="Times New Roman" w:hAnsi="Times New Roman"/>
                <w:sz w:val="20"/>
                <w:szCs w:val="20"/>
              </w:rPr>
              <w:t xml:space="preserve"> із землеустрою щодо інвентаризації частини земель населених пунктів </w:t>
            </w: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с.Озерці</w:t>
            </w:r>
            <w:proofErr w:type="spellEnd"/>
            <w:r w:rsidRPr="003F1921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с.Городок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111300012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66420,00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33210,00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33210,00</w:t>
            </w:r>
          </w:p>
        </w:tc>
      </w:tr>
    </w:tbl>
    <w:p w:rsidR="00215D0E" w:rsidRDefault="00215D0E">
      <w:pPr>
        <w:rPr>
          <w:lang w:val="ru-RU"/>
        </w:rPr>
      </w:pPr>
    </w:p>
    <w:p w:rsidR="00215D0E" w:rsidRDefault="00215D0E" w:rsidP="00215D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15D0E" w:rsidRPr="003F1921" w:rsidRDefault="00215D0E" w:rsidP="00215D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1921">
        <w:rPr>
          <w:rFonts w:ascii="Times New Roman" w:hAnsi="Times New Roman"/>
          <w:sz w:val="28"/>
          <w:szCs w:val="28"/>
        </w:rPr>
        <w:lastRenderedPageBreak/>
        <w:t>Продовження додатка 1</w:t>
      </w:r>
    </w:p>
    <w:p w:rsidR="00215D0E" w:rsidRPr="003F1921" w:rsidRDefault="00215D0E" w:rsidP="00215D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1921">
        <w:rPr>
          <w:rFonts w:ascii="Times New Roman" w:hAnsi="Times New Roman"/>
          <w:sz w:val="28"/>
          <w:szCs w:val="28"/>
        </w:rPr>
        <w:t xml:space="preserve">до рішення </w:t>
      </w:r>
      <w:proofErr w:type="spellStart"/>
      <w:r w:rsidRPr="003F1921">
        <w:rPr>
          <w:rFonts w:ascii="Times New Roman" w:hAnsi="Times New Roman"/>
          <w:sz w:val="28"/>
          <w:szCs w:val="28"/>
        </w:rPr>
        <w:t>Вараської</w:t>
      </w:r>
      <w:proofErr w:type="spellEnd"/>
      <w:r w:rsidRPr="003F1921">
        <w:rPr>
          <w:rFonts w:ascii="Times New Roman" w:hAnsi="Times New Roman"/>
          <w:sz w:val="28"/>
          <w:szCs w:val="28"/>
        </w:rPr>
        <w:t xml:space="preserve"> міської ради</w:t>
      </w:r>
    </w:p>
    <w:p w:rsidR="00215D0E" w:rsidRPr="00215D0E" w:rsidRDefault="00215D0E" w:rsidP="00215D0E">
      <w:pPr>
        <w:jc w:val="right"/>
        <w:rPr>
          <w:lang w:val="ru-RU"/>
        </w:rPr>
      </w:pPr>
      <w:r w:rsidRPr="003F1921">
        <w:rPr>
          <w:rFonts w:ascii="Times New Roman" w:hAnsi="Times New Roman"/>
          <w:sz w:val="28"/>
          <w:szCs w:val="28"/>
        </w:rPr>
        <w:t>__________2021 № ___</w:t>
      </w:r>
    </w:p>
    <w:tbl>
      <w:tblPr>
        <w:tblW w:w="9857" w:type="dxa"/>
        <w:tblInd w:w="-71" w:type="dxa"/>
        <w:tblLayout w:type="fixed"/>
        <w:tblCellMar>
          <w:left w:w="0" w:type="dxa"/>
          <w:right w:w="0" w:type="dxa"/>
        </w:tblCellMar>
        <w:tblLook w:val="00A0"/>
      </w:tblPr>
      <w:tblGrid>
        <w:gridCol w:w="502"/>
        <w:gridCol w:w="2543"/>
        <w:gridCol w:w="1284"/>
        <w:gridCol w:w="709"/>
        <w:gridCol w:w="708"/>
        <w:gridCol w:w="1134"/>
        <w:gridCol w:w="1276"/>
        <w:gridCol w:w="1701"/>
      </w:tblGrid>
      <w:tr w:rsidR="005143B1" w:rsidRPr="003F1921" w:rsidTr="00215D0E">
        <w:trPr>
          <w:trHeight w:val="13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215D0E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 xml:space="preserve">Картридж СW </w:t>
            </w: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Samsung</w:t>
            </w:r>
            <w:proofErr w:type="spellEnd"/>
            <w:r w:rsidRPr="003F1921">
              <w:rPr>
                <w:rFonts w:ascii="Times New Roman" w:hAnsi="Times New Roman"/>
                <w:sz w:val="20"/>
                <w:szCs w:val="20"/>
              </w:rPr>
              <w:t xml:space="preserve"> SCX-4200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111300013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755,00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377,50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377,50</w:t>
            </w:r>
          </w:p>
        </w:tc>
      </w:tr>
      <w:tr w:rsidR="005143B1" w:rsidRPr="003F1921" w:rsidTr="00215D0E">
        <w:trPr>
          <w:trHeight w:val="13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215D0E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Бак  металевий для скла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111300014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4950,00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2475,00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2475,00</w:t>
            </w:r>
          </w:p>
        </w:tc>
      </w:tr>
      <w:tr w:rsidR="005143B1" w:rsidRPr="003F1921" w:rsidTr="00215D0E">
        <w:trPr>
          <w:trHeight w:val="13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215D0E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Бак для пласт відходів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111300015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3352,00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1676,00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1676,00</w:t>
            </w:r>
          </w:p>
        </w:tc>
      </w:tr>
      <w:tr w:rsidR="005143B1" w:rsidRPr="003F1921" w:rsidTr="00215D0E">
        <w:trPr>
          <w:trHeight w:val="13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215D0E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Урна сміттєва металева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111300016/14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12698,00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6349,00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6349,00</w:t>
            </w:r>
          </w:p>
        </w:tc>
      </w:tr>
      <w:tr w:rsidR="005143B1" w:rsidRPr="003F1921" w:rsidTr="00215D0E">
        <w:trPr>
          <w:trHeight w:val="13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215D0E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Інформаційний щит плану сіл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111300017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5192,00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2596,00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2596,00</w:t>
            </w:r>
          </w:p>
        </w:tc>
      </w:tr>
      <w:tr w:rsidR="005143B1" w:rsidRPr="003F1921" w:rsidTr="00215D0E">
        <w:trPr>
          <w:trHeight w:val="13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215D0E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3F1921">
              <w:rPr>
                <w:rFonts w:ascii="Times New Roman" w:hAnsi="Times New Roman"/>
                <w:sz w:val="20"/>
                <w:szCs w:val="20"/>
              </w:rPr>
              <w:t xml:space="preserve"> LBP-3010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10940001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954,00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954,00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43B1" w:rsidRPr="003F1921" w:rsidTr="00215D0E">
        <w:trPr>
          <w:trHeight w:val="13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215D0E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Samsung</w:t>
            </w:r>
            <w:proofErr w:type="spellEnd"/>
            <w:r w:rsidRPr="003F1921">
              <w:rPr>
                <w:rFonts w:ascii="Times New Roman" w:hAnsi="Times New Roman"/>
                <w:sz w:val="20"/>
                <w:szCs w:val="20"/>
              </w:rPr>
              <w:t xml:space="preserve"> SCX-4200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10940003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43B1" w:rsidRPr="003F1921" w:rsidTr="00215D0E">
        <w:trPr>
          <w:trHeight w:val="13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215D0E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 xml:space="preserve">Стіл </w:t>
            </w: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компютерний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10940004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630,00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630,00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43B1" w:rsidRPr="003F1921" w:rsidTr="00215D0E">
        <w:trPr>
          <w:trHeight w:val="13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215D0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Роутер</w:t>
            </w:r>
            <w:proofErr w:type="spellEnd"/>
            <w:r w:rsidRPr="003F1921">
              <w:rPr>
                <w:rFonts w:ascii="Times New Roman" w:hAnsi="Times New Roman"/>
                <w:sz w:val="20"/>
                <w:szCs w:val="20"/>
              </w:rPr>
              <w:t xml:space="preserve"> HUAWEI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111300006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1450,00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725,00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725,00</w:t>
            </w:r>
          </w:p>
        </w:tc>
      </w:tr>
      <w:tr w:rsidR="005143B1" w:rsidRPr="003F1921" w:rsidTr="00215D0E">
        <w:trPr>
          <w:trHeight w:val="13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F21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CF5" w:rsidRPr="003F1921" w:rsidRDefault="00492CF5" w:rsidP="00215D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113751,00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58417,50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437C5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55333,50</w:t>
            </w:r>
          </w:p>
        </w:tc>
      </w:tr>
    </w:tbl>
    <w:p w:rsidR="00BD7530" w:rsidRPr="003F1921" w:rsidRDefault="003F1921" w:rsidP="003F1921">
      <w:pPr>
        <w:jc w:val="right"/>
        <w:rPr>
          <w:lang w:val="en-US"/>
        </w:rPr>
      </w:pPr>
      <w:r w:rsidRPr="00F1253E">
        <w:rPr>
          <w:rFonts w:ascii="Times New Roman" w:hAnsi="Times New Roman"/>
          <w:sz w:val="28"/>
          <w:szCs w:val="28"/>
        </w:rPr>
        <w:t>_</w:t>
      </w:r>
    </w:p>
    <w:tbl>
      <w:tblPr>
        <w:tblW w:w="9857" w:type="dxa"/>
        <w:tblInd w:w="-71" w:type="dxa"/>
        <w:tblLayout w:type="fixed"/>
        <w:tblCellMar>
          <w:left w:w="0" w:type="dxa"/>
          <w:right w:w="0" w:type="dxa"/>
        </w:tblCellMar>
        <w:tblLook w:val="00A0"/>
      </w:tblPr>
      <w:tblGrid>
        <w:gridCol w:w="506"/>
        <w:gridCol w:w="1555"/>
        <w:gridCol w:w="2551"/>
        <w:gridCol w:w="1134"/>
        <w:gridCol w:w="993"/>
        <w:gridCol w:w="1134"/>
        <w:gridCol w:w="992"/>
        <w:gridCol w:w="992"/>
      </w:tblGrid>
      <w:tr w:rsidR="00492CF5" w:rsidRPr="00702D78" w:rsidTr="00D25C7A">
        <w:trPr>
          <w:trHeight w:val="113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B2696D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2696D">
              <w:rPr>
                <w:rFonts w:ascii="Times New Roman" w:hAnsi="Times New Roman"/>
                <w:sz w:val="20"/>
                <w:szCs w:val="20"/>
                <w:lang w:eastAsia="uk-UA"/>
              </w:rPr>
              <w:t>№</w:t>
            </w:r>
            <w:r w:rsidRPr="00B2696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з/п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B2696D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2696D">
              <w:rPr>
                <w:rFonts w:ascii="Times New Roman" w:hAnsi="Times New Roman"/>
                <w:sz w:val="20"/>
                <w:szCs w:val="20"/>
                <w:lang w:eastAsia="uk-UA"/>
              </w:rPr>
              <w:t>Рахунок, субрахунок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B2696D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2696D">
              <w:rPr>
                <w:rFonts w:ascii="Times New Roman" w:hAnsi="Times New Roman"/>
                <w:sz w:val="20"/>
                <w:szCs w:val="20"/>
                <w:lang w:eastAsia="uk-UA"/>
              </w:rPr>
              <w:t>Матеріальні цінності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B2696D" w:rsidRDefault="00492CF5" w:rsidP="00E563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2696D">
              <w:rPr>
                <w:rFonts w:ascii="Times New Roman" w:hAnsi="Times New Roman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B2696D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2696D">
              <w:rPr>
                <w:rFonts w:ascii="Times New Roman" w:hAnsi="Times New Roman"/>
                <w:sz w:val="20"/>
                <w:szCs w:val="20"/>
                <w:lang w:eastAsia="uk-UA"/>
              </w:rPr>
              <w:t>За даними бухгалтерського обліку</w:t>
            </w:r>
            <w:r w:rsidRPr="00B2696D">
              <w:rPr>
                <w:rFonts w:ascii="Times New Roman" w:hAnsi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492CF5" w:rsidRPr="00702D78" w:rsidTr="00D25C7A">
        <w:trPr>
          <w:trHeight w:val="61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F1253E" w:rsidRDefault="00492CF5" w:rsidP="00E56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F1253E" w:rsidRDefault="00492CF5" w:rsidP="00E56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F1253E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найменування, вид, сорт, група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F1253E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номенклатурний номер (за наявності)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F1253E" w:rsidRDefault="00492CF5" w:rsidP="00E56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F1253E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кількість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F1253E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вартість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F1253E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сума</w:t>
            </w:r>
          </w:p>
        </w:tc>
      </w:tr>
      <w:tr w:rsidR="00492CF5" w:rsidRPr="00702D78" w:rsidTr="00D25C7A">
        <w:trPr>
          <w:trHeight w:val="1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F1253E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F1253E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F1253E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F1253E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F1253E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F1253E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F1253E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F1253E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1253E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</w:tr>
      <w:tr w:rsidR="00492CF5" w:rsidRPr="003F1921" w:rsidTr="00D25C7A">
        <w:trPr>
          <w:trHeight w:val="11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3F19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Стіл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49,55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297</w:t>
            </w:r>
            <w:bookmarkStart w:id="0" w:name="_GoBack"/>
            <w:bookmarkEnd w:id="0"/>
            <w:r w:rsidRPr="003F1921">
              <w:rPr>
                <w:rFonts w:ascii="Times New Roman" w:hAnsi="Times New Roman"/>
                <w:sz w:val="20"/>
                <w:szCs w:val="20"/>
              </w:rPr>
              <w:t>,33</w:t>
            </w:r>
          </w:p>
        </w:tc>
      </w:tr>
      <w:tr w:rsidR="00492CF5" w:rsidRPr="003F1921" w:rsidTr="00D25C7A">
        <w:trPr>
          <w:trHeight w:val="11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3F19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Стіл </w:t>
            </w:r>
            <w:proofErr w:type="spellStart"/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компютерний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340,00</w:t>
            </w:r>
          </w:p>
        </w:tc>
      </w:tr>
      <w:tr w:rsidR="00492CF5" w:rsidRPr="003F1921" w:rsidTr="00D25C7A">
        <w:trPr>
          <w:trHeight w:val="13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3F19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Стіл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49,50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49,50</w:t>
            </w:r>
          </w:p>
        </w:tc>
      </w:tr>
      <w:tr w:rsidR="00492CF5" w:rsidRPr="003F1921" w:rsidTr="00D25C7A">
        <w:trPr>
          <w:trHeight w:val="11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3F19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Стільці </w:t>
            </w:r>
            <w:proofErr w:type="spellStart"/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мякі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86,50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519,00</w:t>
            </w:r>
          </w:p>
        </w:tc>
      </w:tr>
      <w:tr w:rsidR="00492CF5" w:rsidRPr="003F1921" w:rsidTr="00D25C7A">
        <w:trPr>
          <w:trHeight w:val="11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3F19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Стільці </w:t>
            </w:r>
            <w:proofErr w:type="spellStart"/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мякі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180,92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1990,21</w:t>
            </w:r>
          </w:p>
        </w:tc>
      </w:tr>
      <w:tr w:rsidR="00492CF5" w:rsidRPr="003F1921" w:rsidTr="00D25C7A">
        <w:trPr>
          <w:trHeight w:val="11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3F19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Етажерка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492CF5" w:rsidRPr="003F1921" w:rsidTr="00D25C7A">
        <w:trPr>
          <w:trHeight w:val="11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3F19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Вішалка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16,34</w:t>
            </w:r>
          </w:p>
        </w:tc>
      </w:tr>
      <w:tr w:rsidR="00492CF5" w:rsidRPr="003F1921" w:rsidTr="00D25C7A">
        <w:trPr>
          <w:trHeight w:val="11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3F19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Електролічильник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19,00</w:t>
            </w:r>
          </w:p>
        </w:tc>
      </w:tr>
      <w:tr w:rsidR="00492CF5" w:rsidRPr="003F1921" w:rsidTr="00D25C7A">
        <w:trPr>
          <w:trHeight w:val="11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3F19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Сейф металічний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31,67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</w:tr>
      <w:tr w:rsidR="00492CF5" w:rsidRPr="003F1921" w:rsidTr="00D25C7A">
        <w:trPr>
          <w:trHeight w:val="11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3F19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Сейф металічний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92CF5" w:rsidRPr="003F1921" w:rsidTr="00D25C7A">
        <w:trPr>
          <w:trHeight w:val="11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3F19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Ящик металевий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22,31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22,31</w:t>
            </w:r>
          </w:p>
        </w:tc>
      </w:tr>
      <w:tr w:rsidR="00492CF5" w:rsidRPr="003F1921" w:rsidTr="00D25C7A">
        <w:trPr>
          <w:trHeight w:val="1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 12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3F19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Карниз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49,20</w:t>
            </w:r>
          </w:p>
        </w:tc>
      </w:tr>
      <w:tr w:rsidR="00492CF5" w:rsidRPr="003F1921" w:rsidTr="00D25C7A">
        <w:trPr>
          <w:trHeight w:val="1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3F19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Шафа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480,00</w:t>
            </w:r>
          </w:p>
        </w:tc>
      </w:tr>
      <w:tr w:rsidR="00492CF5" w:rsidRPr="003F1921" w:rsidTr="00D25C7A">
        <w:trPr>
          <w:trHeight w:val="1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3F19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Дзеркало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21,70</w:t>
            </w:r>
          </w:p>
        </w:tc>
      </w:tr>
      <w:tr w:rsidR="00492CF5" w:rsidRPr="003F1921" w:rsidTr="00D25C7A">
        <w:trPr>
          <w:trHeight w:val="1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3F19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Килим на підлогу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46,00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276,00</w:t>
            </w:r>
          </w:p>
        </w:tc>
      </w:tr>
    </w:tbl>
    <w:p w:rsidR="00D25C7A" w:rsidRPr="00F1253E" w:rsidRDefault="00D25C7A" w:rsidP="00D25C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Продовження додатка</w:t>
      </w:r>
      <w:r w:rsidRPr="00F1253E">
        <w:rPr>
          <w:rFonts w:ascii="Times New Roman" w:hAnsi="Times New Roman"/>
          <w:sz w:val="28"/>
          <w:szCs w:val="28"/>
        </w:rPr>
        <w:t xml:space="preserve"> 1</w:t>
      </w:r>
    </w:p>
    <w:p w:rsidR="00D25C7A" w:rsidRPr="00F1253E" w:rsidRDefault="00D25C7A" w:rsidP="00D25C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253E">
        <w:rPr>
          <w:rFonts w:ascii="Times New Roman" w:hAnsi="Times New Roman"/>
          <w:sz w:val="28"/>
          <w:szCs w:val="28"/>
        </w:rPr>
        <w:t>до рішення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Вараської</w:t>
      </w:r>
      <w:proofErr w:type="spellEnd"/>
      <w:r w:rsidRPr="00F1253E">
        <w:rPr>
          <w:rFonts w:ascii="Times New Roman" w:hAnsi="Times New Roman"/>
          <w:sz w:val="28"/>
          <w:szCs w:val="28"/>
        </w:rPr>
        <w:t xml:space="preserve"> міської ради</w:t>
      </w:r>
    </w:p>
    <w:p w:rsidR="00D25C7A" w:rsidRDefault="00D25C7A" w:rsidP="00D25C7A">
      <w:pPr>
        <w:jc w:val="right"/>
      </w:pPr>
      <w:r w:rsidRPr="00F1253E">
        <w:rPr>
          <w:rFonts w:ascii="Times New Roman" w:hAnsi="Times New Roman"/>
          <w:sz w:val="28"/>
          <w:szCs w:val="28"/>
        </w:rPr>
        <w:t>__________2021 № __</w:t>
      </w:r>
    </w:p>
    <w:tbl>
      <w:tblPr>
        <w:tblW w:w="9857" w:type="dxa"/>
        <w:tblInd w:w="-71" w:type="dxa"/>
        <w:tblLayout w:type="fixed"/>
        <w:tblCellMar>
          <w:left w:w="0" w:type="dxa"/>
          <w:right w:w="0" w:type="dxa"/>
        </w:tblCellMar>
        <w:tblLook w:val="00A0"/>
      </w:tblPr>
      <w:tblGrid>
        <w:gridCol w:w="506"/>
        <w:gridCol w:w="1555"/>
        <w:gridCol w:w="2551"/>
        <w:gridCol w:w="1134"/>
        <w:gridCol w:w="993"/>
        <w:gridCol w:w="1134"/>
        <w:gridCol w:w="992"/>
        <w:gridCol w:w="992"/>
      </w:tblGrid>
      <w:tr w:rsidR="00492CF5" w:rsidRPr="003F1921" w:rsidTr="00D25C7A">
        <w:trPr>
          <w:trHeight w:val="1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3F19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Вивіска фасадна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492CF5" w:rsidRPr="003F1921" w:rsidTr="00D25C7A">
        <w:trPr>
          <w:trHeight w:val="1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3F19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Герб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</w:tr>
      <w:tr w:rsidR="00492CF5" w:rsidRPr="003F1921" w:rsidTr="00D25C7A">
        <w:trPr>
          <w:trHeight w:val="1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3F19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Печатка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62,50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125,00</w:t>
            </w:r>
          </w:p>
        </w:tc>
      </w:tr>
      <w:tr w:rsidR="00492CF5" w:rsidRPr="003F1921" w:rsidTr="00D25C7A">
        <w:trPr>
          <w:trHeight w:val="1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3F19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Штамп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58,33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233,33</w:t>
            </w:r>
          </w:p>
        </w:tc>
      </w:tr>
      <w:tr w:rsidR="00492CF5" w:rsidRPr="003F1921" w:rsidTr="00D25C7A">
        <w:trPr>
          <w:trHeight w:val="1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3F19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Перехідник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492CF5" w:rsidRPr="003F1921" w:rsidTr="00D25C7A">
        <w:trPr>
          <w:trHeight w:val="1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3F19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Флешка</w:t>
            </w:r>
            <w:proofErr w:type="spellEnd"/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</w:tr>
      <w:tr w:rsidR="00492CF5" w:rsidRPr="003F1921" w:rsidTr="00D25C7A">
        <w:trPr>
          <w:trHeight w:val="1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3F19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Насос </w:t>
            </w:r>
            <w:proofErr w:type="spellStart"/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гідроскопічний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492CF5" w:rsidRPr="003F1921" w:rsidTr="00D25C7A">
        <w:trPr>
          <w:trHeight w:val="1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3F19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Жалюзі вертикальні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3,06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42,65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130,50</w:t>
            </w:r>
          </w:p>
        </w:tc>
      </w:tr>
      <w:tr w:rsidR="00492CF5" w:rsidRPr="003F1921" w:rsidTr="00D25C7A">
        <w:trPr>
          <w:trHeight w:val="1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3F19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Плакат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</w:tr>
      <w:tr w:rsidR="00492CF5" w:rsidRPr="003F1921" w:rsidTr="00D25C7A">
        <w:trPr>
          <w:trHeight w:val="1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3F19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Карниз пластик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121,00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121,00</w:t>
            </w:r>
          </w:p>
        </w:tc>
      </w:tr>
      <w:tr w:rsidR="00492CF5" w:rsidRPr="003F1921" w:rsidTr="00D25C7A">
        <w:trPr>
          <w:trHeight w:val="1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3F19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Адаптер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492CF5" w:rsidRPr="003F1921" w:rsidTr="00D25C7A">
        <w:trPr>
          <w:trHeight w:val="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CF5" w:rsidRPr="003F1921" w:rsidRDefault="00492CF5" w:rsidP="00160F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CF5" w:rsidRPr="003F1921" w:rsidRDefault="00492CF5" w:rsidP="00160F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CF5" w:rsidRPr="003F1921" w:rsidRDefault="00492CF5" w:rsidP="00160F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CF5" w:rsidRPr="003F1921" w:rsidRDefault="00492CF5" w:rsidP="00160F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CF5" w:rsidRPr="003F1921" w:rsidRDefault="00492CF5" w:rsidP="00160FB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64,06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CF5" w:rsidRPr="003F1921" w:rsidRDefault="00492CF5" w:rsidP="00160FB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CF5" w:rsidRPr="003F1921" w:rsidRDefault="00492CF5" w:rsidP="00160FB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6380,42</w:t>
            </w:r>
          </w:p>
        </w:tc>
      </w:tr>
      <w:tr w:rsidR="00492CF5" w:rsidRPr="003F1921" w:rsidTr="00D25C7A">
        <w:trPr>
          <w:trHeight w:val="139"/>
        </w:trPr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:rsidR="00492CF5" w:rsidRPr="003F1921" w:rsidRDefault="00492CF5" w:rsidP="00E56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vAlign w:val="bottom"/>
          </w:tcPr>
          <w:p w:rsidR="00492CF5" w:rsidRPr="003F1921" w:rsidRDefault="00492CF5" w:rsidP="00E563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vAlign w:val="bottom"/>
          </w:tcPr>
          <w:p w:rsidR="00492CF5" w:rsidRPr="003F1921" w:rsidRDefault="00492CF5" w:rsidP="00E56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492CF5" w:rsidRPr="003F1921" w:rsidRDefault="00492CF5" w:rsidP="00E56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bottom"/>
          </w:tcPr>
          <w:p w:rsidR="00492CF5" w:rsidRPr="003F1921" w:rsidRDefault="00492CF5" w:rsidP="00E56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492CF5" w:rsidRPr="003F1921" w:rsidRDefault="00492CF5" w:rsidP="00E563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492CF5" w:rsidRPr="003F1921" w:rsidRDefault="00492CF5" w:rsidP="00E563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492CF5" w:rsidRPr="003F1921" w:rsidRDefault="00492CF5" w:rsidP="00E563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:rsidR="00492CF5" w:rsidRPr="003F1921" w:rsidRDefault="00492CF5" w:rsidP="00D645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D25C7A" w:rsidRDefault="00D25C7A" w:rsidP="00B515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25C7A" w:rsidRPr="006E68F8" w:rsidRDefault="00D25C7A" w:rsidP="00D25C7A">
      <w:pPr>
        <w:widowControl w:val="0"/>
        <w:tabs>
          <w:tab w:val="left" w:pos="402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Секретар міської  ради                                                     Геннадій ДЕРЕВ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ЯНЧУК</w:t>
      </w:r>
    </w:p>
    <w:p w:rsidR="00D25C7A" w:rsidRDefault="00D25C7A" w:rsidP="00B515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25C7A" w:rsidRDefault="00D25C7A" w:rsidP="00B515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25C7A" w:rsidRDefault="00D25C7A" w:rsidP="00B515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25C7A" w:rsidRDefault="00D25C7A" w:rsidP="00B515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25C7A" w:rsidRDefault="00D25C7A" w:rsidP="00B515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25C7A" w:rsidRDefault="00D25C7A" w:rsidP="00B515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25C7A" w:rsidRDefault="00D25C7A" w:rsidP="00B515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25C7A" w:rsidRDefault="00D25C7A" w:rsidP="00B515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25C7A" w:rsidRDefault="00D25C7A" w:rsidP="00B515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25C7A" w:rsidRDefault="00D25C7A" w:rsidP="00B515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25C7A" w:rsidRDefault="00D25C7A" w:rsidP="00B515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25C7A" w:rsidRDefault="00D25C7A" w:rsidP="00B515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25C7A" w:rsidRDefault="00D25C7A" w:rsidP="00B515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25C7A" w:rsidRDefault="00D25C7A" w:rsidP="00B515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25C7A" w:rsidRDefault="00D25C7A" w:rsidP="00B515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25C7A" w:rsidRDefault="00D25C7A" w:rsidP="00B515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25C7A" w:rsidRDefault="00D25C7A" w:rsidP="00B515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25C7A" w:rsidRDefault="00D25C7A" w:rsidP="00B515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25C7A" w:rsidRDefault="00D25C7A" w:rsidP="00B515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25C7A" w:rsidRDefault="00D25C7A" w:rsidP="00B515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25C7A" w:rsidRDefault="00D25C7A" w:rsidP="00B515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25C7A" w:rsidRDefault="00D25C7A" w:rsidP="00B515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92CF5" w:rsidRPr="003F1921" w:rsidRDefault="00492CF5" w:rsidP="00B515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1921">
        <w:rPr>
          <w:rFonts w:ascii="Times New Roman" w:hAnsi="Times New Roman"/>
          <w:sz w:val="28"/>
          <w:szCs w:val="28"/>
        </w:rPr>
        <w:lastRenderedPageBreak/>
        <w:t>Додаток 2</w:t>
      </w:r>
    </w:p>
    <w:p w:rsidR="00492CF5" w:rsidRPr="003F1921" w:rsidRDefault="00492CF5" w:rsidP="00D645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1921">
        <w:rPr>
          <w:rFonts w:ascii="Times New Roman" w:hAnsi="Times New Roman"/>
          <w:sz w:val="28"/>
          <w:szCs w:val="28"/>
        </w:rPr>
        <w:t xml:space="preserve">до рішення </w:t>
      </w:r>
      <w:proofErr w:type="spellStart"/>
      <w:r w:rsidRPr="003F1921">
        <w:rPr>
          <w:rFonts w:ascii="Times New Roman" w:hAnsi="Times New Roman"/>
          <w:sz w:val="28"/>
          <w:szCs w:val="28"/>
        </w:rPr>
        <w:t>Вараської</w:t>
      </w:r>
      <w:proofErr w:type="spellEnd"/>
      <w:r w:rsidRPr="003F1921">
        <w:rPr>
          <w:rFonts w:ascii="Times New Roman" w:hAnsi="Times New Roman"/>
          <w:sz w:val="28"/>
          <w:szCs w:val="28"/>
        </w:rPr>
        <w:t xml:space="preserve">  міської ради</w:t>
      </w:r>
    </w:p>
    <w:p w:rsidR="00492CF5" w:rsidRPr="003F1921" w:rsidRDefault="00492CF5" w:rsidP="00D645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1921">
        <w:rPr>
          <w:rFonts w:ascii="Times New Roman" w:hAnsi="Times New Roman"/>
          <w:sz w:val="28"/>
          <w:szCs w:val="28"/>
        </w:rPr>
        <w:t>__________2021 № ___</w:t>
      </w:r>
    </w:p>
    <w:p w:rsidR="00492CF5" w:rsidRPr="003F1921" w:rsidRDefault="00492CF5" w:rsidP="00D645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2CF5" w:rsidRPr="003F1921" w:rsidRDefault="00492CF5" w:rsidP="00F1253E">
      <w:pPr>
        <w:widowControl w:val="0"/>
        <w:tabs>
          <w:tab w:val="left" w:pos="402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10031" w:type="dxa"/>
        <w:tblLayout w:type="fixed"/>
        <w:tblLook w:val="00A0"/>
      </w:tblPr>
      <w:tblGrid>
        <w:gridCol w:w="78"/>
        <w:gridCol w:w="593"/>
        <w:gridCol w:w="2164"/>
        <w:gridCol w:w="1559"/>
        <w:gridCol w:w="992"/>
        <w:gridCol w:w="851"/>
        <w:gridCol w:w="1559"/>
        <w:gridCol w:w="1101"/>
        <w:gridCol w:w="850"/>
        <w:gridCol w:w="284"/>
      </w:tblGrid>
      <w:tr w:rsidR="00492CF5" w:rsidRPr="003F1921" w:rsidTr="00152EFF">
        <w:trPr>
          <w:gridBefore w:val="1"/>
          <w:wBefore w:w="78" w:type="dxa"/>
          <w:trHeight w:val="375"/>
        </w:trPr>
        <w:tc>
          <w:tcPr>
            <w:tcW w:w="995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EFF" w:rsidRPr="00152EFF" w:rsidRDefault="00492CF5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Перелік майна </w:t>
            </w:r>
            <w:proofErr w:type="spellStart"/>
            <w:r w:rsidRPr="003F19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Озерецької</w:t>
            </w:r>
            <w:proofErr w:type="spellEnd"/>
            <w:r w:rsidRPr="003F19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 сільської ради,</w:t>
            </w:r>
            <w:r w:rsidR="00152EF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3F19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які передаються на</w:t>
            </w:r>
            <w:r w:rsidRPr="003F192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баланс відділу культури та туризму виконавчого</w:t>
            </w:r>
          </w:p>
          <w:p w:rsidR="00492CF5" w:rsidRPr="003F1921" w:rsidRDefault="00492CF5" w:rsidP="00F12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3F192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комітету </w:t>
            </w:r>
            <w:proofErr w:type="spellStart"/>
            <w:r w:rsidRPr="003F192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Вараської</w:t>
            </w:r>
            <w:proofErr w:type="spellEnd"/>
            <w:r w:rsidRPr="003F192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міської ради</w:t>
            </w:r>
            <w:r w:rsidRPr="003F192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492CF5" w:rsidRPr="003F1921" w:rsidTr="00152EFF">
        <w:trPr>
          <w:gridBefore w:val="1"/>
          <w:wBefore w:w="78" w:type="dxa"/>
          <w:trHeight w:val="375"/>
        </w:trPr>
        <w:tc>
          <w:tcPr>
            <w:tcW w:w="995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2CF5" w:rsidRPr="003F1921" w:rsidRDefault="00492CF5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492CF5" w:rsidRPr="003F1921" w:rsidRDefault="00492CF5" w:rsidP="00F12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492CF5" w:rsidRPr="003F1921" w:rsidTr="00152EFF">
        <w:trPr>
          <w:gridAfter w:val="1"/>
          <w:wAfter w:w="284" w:type="dxa"/>
          <w:trHeight w:val="255"/>
        </w:trPr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Інвентарний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Один. вимір.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 даними бухгалтерського обліку3</w:t>
            </w:r>
          </w:p>
        </w:tc>
      </w:tr>
      <w:tr w:rsidR="00492CF5" w:rsidRPr="003F1921" w:rsidTr="00437C55">
        <w:trPr>
          <w:gridAfter w:val="1"/>
          <w:wAfter w:w="284" w:type="dxa"/>
          <w:trHeight w:val="1200"/>
        </w:trPr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первісна (переоцінена) вартість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сума зносу (накопиченої амортизації)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балансова вартість </w:t>
            </w:r>
          </w:p>
        </w:tc>
      </w:tr>
      <w:tr w:rsidR="00492CF5" w:rsidRPr="003F1921" w:rsidTr="00437C55">
        <w:trPr>
          <w:gridAfter w:val="1"/>
          <w:wAfter w:w="284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</w:tr>
      <w:tr w:rsidR="00492CF5" w:rsidRPr="003F1921" w:rsidTr="00437C55">
        <w:trPr>
          <w:gridAfter w:val="1"/>
          <w:wAfter w:w="284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Приміщення клубу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103100007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52740,34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52740,34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492CF5" w:rsidRPr="003F1921" w:rsidTr="00437C55">
        <w:trPr>
          <w:gridAfter w:val="1"/>
          <w:wAfter w:w="284" w:type="dxa"/>
          <w:trHeight w:val="51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Вбиральня (територія клубу)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103100024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528,00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528,00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00,00</w:t>
            </w:r>
          </w:p>
        </w:tc>
      </w:tr>
      <w:tr w:rsidR="00492CF5" w:rsidRPr="003F1921" w:rsidTr="00437C55">
        <w:trPr>
          <w:gridAfter w:val="1"/>
          <w:wAfter w:w="284" w:type="dxa"/>
          <w:trHeight w:val="300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CF5" w:rsidRPr="003F1921" w:rsidRDefault="00492CF5" w:rsidP="00DB5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CF5" w:rsidRPr="003F1921" w:rsidRDefault="00492CF5" w:rsidP="00160F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CF5" w:rsidRPr="003F1921" w:rsidRDefault="00492CF5" w:rsidP="00160F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CF5" w:rsidRPr="003F1921" w:rsidRDefault="00492CF5" w:rsidP="00160F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53268,34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53268,34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</w:tr>
      <w:tr w:rsidR="00492CF5" w:rsidRPr="003F1921" w:rsidTr="00437C55">
        <w:trPr>
          <w:gridAfter w:val="1"/>
          <w:wAfter w:w="284" w:type="dxa"/>
          <w:trHeight w:val="300"/>
        </w:trPr>
        <w:tc>
          <w:tcPr>
            <w:tcW w:w="671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492CF5" w:rsidRPr="003F1921" w:rsidRDefault="00492CF5" w:rsidP="00DB5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noWrap/>
            <w:vAlign w:val="bottom"/>
          </w:tcPr>
          <w:p w:rsidR="00492CF5" w:rsidRPr="003F1921" w:rsidRDefault="00492CF5" w:rsidP="00DB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bottom"/>
          </w:tcPr>
          <w:p w:rsidR="00492CF5" w:rsidRPr="003F1921" w:rsidRDefault="00492CF5" w:rsidP="00DB5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492CF5" w:rsidRPr="003F1921" w:rsidRDefault="00492CF5" w:rsidP="00DB5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492CF5" w:rsidRPr="003F1921" w:rsidTr="00152EFF">
        <w:trPr>
          <w:gridAfter w:val="1"/>
          <w:wAfter w:w="284" w:type="dxa"/>
          <w:trHeight w:val="255"/>
        </w:trPr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Інвентарний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Один. вимір.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 даними бухгалтерського обліку3</w:t>
            </w:r>
          </w:p>
        </w:tc>
      </w:tr>
      <w:tr w:rsidR="00492CF5" w:rsidRPr="003F1921" w:rsidTr="00437C55">
        <w:trPr>
          <w:gridAfter w:val="1"/>
          <w:wAfter w:w="284" w:type="dxa"/>
          <w:trHeight w:val="1222"/>
        </w:trPr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первісна (переоцінена) вартість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сума зносу (накопиченої амортизації)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балансова вартість </w:t>
            </w:r>
          </w:p>
        </w:tc>
      </w:tr>
      <w:tr w:rsidR="00492CF5" w:rsidRPr="003F1921" w:rsidTr="00437C55">
        <w:trPr>
          <w:gridAfter w:val="1"/>
          <w:wAfter w:w="284" w:type="dxa"/>
          <w:trHeight w:val="25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</w:tr>
      <w:tr w:rsidR="00492CF5" w:rsidRPr="003F1921" w:rsidTr="00437C55">
        <w:trPr>
          <w:gridAfter w:val="1"/>
          <w:wAfter w:w="284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CF5" w:rsidRPr="003F1921" w:rsidRDefault="00492CF5" w:rsidP="00160FB3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Вбрання на сцену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104100013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i/>
                <w:iCs/>
                <w:sz w:val="20"/>
                <w:szCs w:val="20"/>
              </w:rPr>
              <w:t>6500,00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i/>
                <w:iCs/>
                <w:sz w:val="20"/>
                <w:szCs w:val="20"/>
              </w:rPr>
              <w:t>6500,00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92CF5" w:rsidRPr="003F1921" w:rsidTr="00437C55">
        <w:trPr>
          <w:gridAfter w:val="1"/>
          <w:wAfter w:w="284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CF5" w:rsidRPr="003F1921" w:rsidRDefault="00492CF5" w:rsidP="00160FB3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Світломузична установка в комплекті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104100017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i/>
                <w:iCs/>
                <w:sz w:val="20"/>
                <w:szCs w:val="20"/>
              </w:rPr>
              <w:t>5943,00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i/>
                <w:iCs/>
                <w:sz w:val="20"/>
                <w:szCs w:val="20"/>
              </w:rPr>
              <w:t>5943,00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92CF5" w:rsidRPr="003F1921" w:rsidTr="00437C55">
        <w:trPr>
          <w:gridAfter w:val="1"/>
          <w:wAfter w:w="284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CF5" w:rsidRPr="003F1921" w:rsidRDefault="00492CF5" w:rsidP="00160FB3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Крісла театральні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111300018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i/>
                <w:iCs/>
                <w:sz w:val="20"/>
                <w:szCs w:val="20"/>
              </w:rPr>
              <w:t>159,21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i/>
                <w:iCs/>
                <w:sz w:val="20"/>
                <w:szCs w:val="20"/>
              </w:rPr>
              <w:t>159,21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92CF5" w:rsidRPr="003F1921" w:rsidTr="00437C55">
        <w:trPr>
          <w:gridAfter w:val="1"/>
          <w:wAfter w:w="284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CF5" w:rsidRPr="003F1921" w:rsidRDefault="00492CF5" w:rsidP="00160F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CF5" w:rsidRPr="003F1921" w:rsidRDefault="00492CF5" w:rsidP="00160F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CF5" w:rsidRPr="003F1921" w:rsidRDefault="00492CF5" w:rsidP="00160F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12602,21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12602,21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92CF5" w:rsidRPr="003F1921" w:rsidTr="00437C55">
        <w:trPr>
          <w:gridAfter w:val="1"/>
          <w:wAfter w:w="284" w:type="dxa"/>
          <w:trHeight w:val="285"/>
        </w:trPr>
        <w:tc>
          <w:tcPr>
            <w:tcW w:w="671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492CF5" w:rsidRPr="003F1921" w:rsidRDefault="00492CF5" w:rsidP="00DB5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noWrap/>
            <w:vAlign w:val="bottom"/>
          </w:tcPr>
          <w:p w:rsidR="00492CF5" w:rsidRPr="003F1921" w:rsidRDefault="00492CF5" w:rsidP="00DB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bottom"/>
          </w:tcPr>
          <w:p w:rsidR="00492CF5" w:rsidRPr="003F1921" w:rsidRDefault="00492CF5" w:rsidP="00DB5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492CF5" w:rsidRPr="003F1921" w:rsidRDefault="00492CF5" w:rsidP="00DB5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492CF5" w:rsidRPr="003F1921" w:rsidTr="00152EFF">
        <w:trPr>
          <w:gridAfter w:val="1"/>
          <w:wAfter w:w="284" w:type="dxa"/>
          <w:trHeight w:val="315"/>
        </w:trPr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№</w:t>
            </w: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br/>
              <w:t>з/п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Рахунок, субрахунок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Матеріальні цінності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Одиниця виміру 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 даними бухгалтерського обліку</w:t>
            </w:r>
            <w:r w:rsidRPr="003F1921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492CF5" w:rsidRPr="003F1921" w:rsidTr="00437C55">
        <w:trPr>
          <w:gridAfter w:val="1"/>
          <w:wAfter w:w="284" w:type="dxa"/>
          <w:trHeight w:val="1074"/>
        </w:trPr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найменування, вид, сорт, група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номенклатурний номер (за наявності)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кількість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вартість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сума</w:t>
            </w:r>
          </w:p>
        </w:tc>
      </w:tr>
      <w:tr w:rsidR="00492CF5" w:rsidRPr="003F1921" w:rsidTr="00437C55">
        <w:trPr>
          <w:gridAfter w:val="1"/>
          <w:wAfter w:w="284" w:type="dxa"/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DB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11</w:t>
            </w:r>
          </w:p>
        </w:tc>
      </w:tr>
      <w:tr w:rsidR="00492CF5" w:rsidRPr="003F1921" w:rsidTr="00437C55">
        <w:trPr>
          <w:gridAfter w:val="1"/>
          <w:wAfter w:w="284" w:type="dxa"/>
          <w:trHeight w:val="5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Стіл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</w:tr>
    </w:tbl>
    <w:p w:rsidR="00152EFF" w:rsidRDefault="00152EFF" w:rsidP="00152E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FF" w:rsidRDefault="00152EFF" w:rsidP="00152E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7C55" w:rsidRDefault="00437C55" w:rsidP="00152E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7C55" w:rsidRDefault="00437C55" w:rsidP="00152E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EFF" w:rsidRPr="003F1921" w:rsidRDefault="0052241A" w:rsidP="00152E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Продовження додатку </w:t>
      </w:r>
      <w:r w:rsidR="00152EFF" w:rsidRPr="003F1921">
        <w:rPr>
          <w:rFonts w:ascii="Times New Roman" w:hAnsi="Times New Roman"/>
          <w:sz w:val="28"/>
          <w:szCs w:val="28"/>
        </w:rPr>
        <w:t xml:space="preserve"> 2</w:t>
      </w:r>
    </w:p>
    <w:p w:rsidR="00152EFF" w:rsidRPr="003F1921" w:rsidRDefault="00152EFF" w:rsidP="00152E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1921">
        <w:rPr>
          <w:rFonts w:ascii="Times New Roman" w:hAnsi="Times New Roman"/>
          <w:sz w:val="28"/>
          <w:szCs w:val="28"/>
        </w:rPr>
        <w:t xml:space="preserve">до рішення </w:t>
      </w:r>
      <w:proofErr w:type="spellStart"/>
      <w:r w:rsidRPr="003F1921">
        <w:rPr>
          <w:rFonts w:ascii="Times New Roman" w:hAnsi="Times New Roman"/>
          <w:sz w:val="28"/>
          <w:szCs w:val="28"/>
        </w:rPr>
        <w:t>Вараської</w:t>
      </w:r>
      <w:proofErr w:type="spellEnd"/>
      <w:r w:rsidRPr="003F1921">
        <w:rPr>
          <w:rFonts w:ascii="Times New Roman" w:hAnsi="Times New Roman"/>
          <w:sz w:val="28"/>
          <w:szCs w:val="28"/>
        </w:rPr>
        <w:t xml:space="preserve">  міської ради</w:t>
      </w:r>
    </w:p>
    <w:p w:rsidR="00152EFF" w:rsidRPr="003F1921" w:rsidRDefault="00152EFF" w:rsidP="00152E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1921">
        <w:rPr>
          <w:rFonts w:ascii="Times New Roman" w:hAnsi="Times New Roman"/>
          <w:sz w:val="28"/>
          <w:szCs w:val="28"/>
        </w:rPr>
        <w:t>__________2021 № ___</w:t>
      </w:r>
    </w:p>
    <w:p w:rsidR="00152EFF" w:rsidRDefault="00152EFF"/>
    <w:tbl>
      <w:tblPr>
        <w:tblW w:w="9889" w:type="dxa"/>
        <w:tblLayout w:type="fixed"/>
        <w:tblLook w:val="00A0"/>
      </w:tblPr>
      <w:tblGrid>
        <w:gridCol w:w="671"/>
        <w:gridCol w:w="2164"/>
        <w:gridCol w:w="1559"/>
        <w:gridCol w:w="992"/>
        <w:gridCol w:w="851"/>
        <w:gridCol w:w="1559"/>
        <w:gridCol w:w="1101"/>
        <w:gridCol w:w="992"/>
      </w:tblGrid>
      <w:tr w:rsidR="00492CF5" w:rsidRPr="003F1921" w:rsidTr="00437C55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Стільці театральні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20,10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1527,60</w:t>
            </w:r>
          </w:p>
        </w:tc>
      </w:tr>
      <w:tr w:rsidR="00492CF5" w:rsidRPr="003F1921" w:rsidTr="00437C55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Електролічильник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19,00</w:t>
            </w:r>
          </w:p>
        </w:tc>
      </w:tr>
      <w:tr w:rsidR="00492CF5" w:rsidRPr="003F1921" w:rsidTr="00437C55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Карниз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22,50</w:t>
            </w:r>
          </w:p>
        </w:tc>
      </w:tr>
      <w:tr w:rsidR="00492CF5" w:rsidRPr="003F1921" w:rsidTr="00437C55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Вивіска фасадна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492CF5" w:rsidRPr="003F1921" w:rsidTr="00437C55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Світильники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22,08</w:t>
            </w:r>
          </w:p>
        </w:tc>
      </w:tr>
      <w:tr w:rsidR="00492CF5" w:rsidRPr="003F1921" w:rsidTr="00437C55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Атлас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169,00</w:t>
            </w:r>
          </w:p>
        </w:tc>
      </w:tr>
      <w:tr w:rsidR="00492CF5" w:rsidRPr="003F1921" w:rsidTr="00437C55">
        <w:trPr>
          <w:trHeight w:val="51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 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 xml:space="preserve">Вогнегасники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492CF5" w:rsidRPr="003F1921" w:rsidTr="00437C55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1921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Карниз великий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19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921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492CF5" w:rsidRPr="003F1921" w:rsidTr="00437C55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5" w:rsidRPr="003F1921" w:rsidRDefault="00492CF5" w:rsidP="0016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CF5" w:rsidRPr="003F1921" w:rsidRDefault="00492CF5" w:rsidP="00160F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CF5" w:rsidRPr="003F1921" w:rsidRDefault="00492CF5" w:rsidP="00160F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CF5" w:rsidRPr="003F1921" w:rsidRDefault="00492CF5" w:rsidP="00160F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CF5" w:rsidRPr="003F1921" w:rsidRDefault="00492CF5" w:rsidP="00160F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CF5" w:rsidRPr="003F1921" w:rsidRDefault="00492CF5" w:rsidP="00160F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921">
              <w:rPr>
                <w:rFonts w:ascii="Times New Roman" w:hAnsi="Times New Roman"/>
                <w:b/>
                <w:bCs/>
                <w:sz w:val="20"/>
                <w:szCs w:val="20"/>
              </w:rPr>
              <w:t>2551,18</w:t>
            </w:r>
          </w:p>
        </w:tc>
      </w:tr>
    </w:tbl>
    <w:p w:rsidR="00492CF5" w:rsidRPr="003F1921" w:rsidRDefault="00492CF5" w:rsidP="00A5297D">
      <w:pPr>
        <w:widowControl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:rsidR="00492CF5" w:rsidRPr="003F1921" w:rsidRDefault="00492CF5" w:rsidP="00F1253E">
      <w:pPr>
        <w:widowControl w:val="0"/>
        <w:tabs>
          <w:tab w:val="left" w:pos="402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:rsidR="00492CF5" w:rsidRPr="003F1921" w:rsidRDefault="00492CF5" w:rsidP="00F1253E">
      <w:pPr>
        <w:widowControl w:val="0"/>
        <w:tabs>
          <w:tab w:val="left" w:pos="402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:rsidR="00492CF5" w:rsidRPr="003F1921" w:rsidRDefault="00492CF5" w:rsidP="00F1253E">
      <w:pPr>
        <w:widowControl w:val="0"/>
        <w:tabs>
          <w:tab w:val="left" w:pos="402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:rsidR="00492CF5" w:rsidRPr="00F1253E" w:rsidRDefault="00492CF5" w:rsidP="00F1253E">
      <w:pPr>
        <w:widowControl w:val="0"/>
        <w:tabs>
          <w:tab w:val="left" w:pos="402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:rsidR="00492CF5" w:rsidRPr="00F1253E" w:rsidRDefault="00492CF5" w:rsidP="00F1253E">
      <w:pPr>
        <w:widowControl w:val="0"/>
        <w:tabs>
          <w:tab w:val="left" w:pos="402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:rsidR="00492CF5" w:rsidRPr="00F1253E" w:rsidRDefault="00492CF5" w:rsidP="00F1253E">
      <w:pPr>
        <w:widowControl w:val="0"/>
        <w:tabs>
          <w:tab w:val="left" w:pos="402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:rsidR="00492CF5" w:rsidRPr="00F1253E" w:rsidRDefault="00492CF5" w:rsidP="00F1253E">
      <w:pPr>
        <w:widowControl w:val="0"/>
        <w:tabs>
          <w:tab w:val="left" w:pos="402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:rsidR="00492CF5" w:rsidRPr="00F1253E" w:rsidRDefault="00492CF5" w:rsidP="00F1253E">
      <w:pPr>
        <w:widowControl w:val="0"/>
        <w:tabs>
          <w:tab w:val="left" w:pos="402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:rsidR="00492CF5" w:rsidRPr="006E68F8" w:rsidRDefault="00492CF5" w:rsidP="00B515D2">
      <w:pPr>
        <w:widowControl w:val="0"/>
        <w:tabs>
          <w:tab w:val="left" w:pos="402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Секретар міської  ради                        </w:t>
      </w:r>
      <w:r w:rsidR="00215D0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Геннадій ДЕРЕВ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ЯНЧУК</w:t>
      </w:r>
    </w:p>
    <w:p w:rsidR="00492CF5" w:rsidRDefault="00492CF5" w:rsidP="00F1253E">
      <w:pPr>
        <w:widowControl w:val="0"/>
        <w:tabs>
          <w:tab w:val="left" w:pos="402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92CF5" w:rsidRDefault="00492CF5" w:rsidP="00F1253E">
      <w:pPr>
        <w:widowControl w:val="0"/>
        <w:tabs>
          <w:tab w:val="left" w:pos="402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92CF5" w:rsidRDefault="00492CF5" w:rsidP="00F1253E">
      <w:pPr>
        <w:widowControl w:val="0"/>
        <w:tabs>
          <w:tab w:val="left" w:pos="402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92CF5" w:rsidRDefault="00492CF5" w:rsidP="00F1253E">
      <w:pPr>
        <w:widowControl w:val="0"/>
        <w:tabs>
          <w:tab w:val="left" w:pos="402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92CF5" w:rsidRDefault="00492CF5" w:rsidP="00F1253E">
      <w:pPr>
        <w:widowControl w:val="0"/>
        <w:tabs>
          <w:tab w:val="left" w:pos="402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92CF5" w:rsidRDefault="00492CF5" w:rsidP="00F1253E">
      <w:pPr>
        <w:widowControl w:val="0"/>
        <w:tabs>
          <w:tab w:val="left" w:pos="402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92CF5" w:rsidRDefault="00492CF5" w:rsidP="00FD12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2CF5" w:rsidRDefault="00492CF5" w:rsidP="00FD12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2CF5" w:rsidRDefault="00492CF5" w:rsidP="00FD12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2CF5" w:rsidRDefault="00492CF5" w:rsidP="00FD12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2CF5" w:rsidRDefault="00492CF5" w:rsidP="00FD12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2CF5" w:rsidRDefault="00492CF5" w:rsidP="00FD12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2CF5" w:rsidRDefault="00492CF5" w:rsidP="00FD12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2CF5" w:rsidRDefault="00492CF5" w:rsidP="00FD12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2CF5" w:rsidRDefault="00492CF5" w:rsidP="00FD12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2CF5" w:rsidRDefault="00492CF5" w:rsidP="00FD12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2CF5" w:rsidRDefault="00492CF5" w:rsidP="00FD12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2CF5" w:rsidRDefault="00492CF5" w:rsidP="00FD12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2CF5" w:rsidRDefault="00492CF5" w:rsidP="00FD12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2CF5" w:rsidRDefault="00492CF5" w:rsidP="00FD12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2CF5" w:rsidRDefault="00492CF5" w:rsidP="00FD12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2CF5" w:rsidRDefault="00492CF5" w:rsidP="00FD12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2CF5" w:rsidRDefault="00492CF5" w:rsidP="00FD12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2CF5" w:rsidRDefault="00492CF5" w:rsidP="00FD12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2CF5" w:rsidRDefault="00492CF5" w:rsidP="00FD12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2CF5" w:rsidRDefault="00492CF5" w:rsidP="00FD12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2CF5" w:rsidRDefault="00492CF5" w:rsidP="00FD12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2CF5" w:rsidRDefault="00492CF5" w:rsidP="00FD12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2CF5" w:rsidRDefault="00492CF5" w:rsidP="00FD12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2CF5" w:rsidRDefault="00492CF5" w:rsidP="00FD12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2CF5" w:rsidRDefault="00492CF5" w:rsidP="00FD12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2CF5" w:rsidRDefault="00492CF5" w:rsidP="00B26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921" w:rsidRDefault="003F19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F1921" w:rsidSect="00152E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440" w:rsidRDefault="00975440" w:rsidP="00440056">
      <w:pPr>
        <w:spacing w:after="0" w:line="240" w:lineRule="auto"/>
      </w:pPr>
      <w:r>
        <w:separator/>
      </w:r>
    </w:p>
  </w:endnote>
  <w:endnote w:type="continuationSeparator" w:id="1">
    <w:p w:rsidR="00975440" w:rsidRDefault="00975440" w:rsidP="0044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440" w:rsidRDefault="00975440" w:rsidP="00440056">
      <w:pPr>
        <w:spacing w:after="0" w:line="240" w:lineRule="auto"/>
      </w:pPr>
      <w:r>
        <w:separator/>
      </w:r>
    </w:p>
  </w:footnote>
  <w:footnote w:type="continuationSeparator" w:id="1">
    <w:p w:rsidR="00975440" w:rsidRDefault="00975440" w:rsidP="00440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FF5"/>
    <w:multiLevelType w:val="multilevel"/>
    <w:tmpl w:val="1A965EF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03009B"/>
    <w:multiLevelType w:val="hybridMultilevel"/>
    <w:tmpl w:val="D33C46B2"/>
    <w:lvl w:ilvl="0" w:tplc="0422000F">
      <w:start w:val="1"/>
      <w:numFmt w:val="decimal"/>
      <w:lvlText w:val="%1."/>
      <w:lvlJc w:val="left"/>
      <w:pPr>
        <w:ind w:left="17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4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1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8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5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7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460" w:hanging="180"/>
      </w:pPr>
      <w:rPr>
        <w:rFonts w:cs="Times New Roman"/>
      </w:rPr>
    </w:lvl>
  </w:abstractNum>
  <w:abstractNum w:abstractNumId="2">
    <w:nsid w:val="13804BCB"/>
    <w:multiLevelType w:val="multilevel"/>
    <w:tmpl w:val="C11E3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C7C5EE7"/>
    <w:multiLevelType w:val="multilevel"/>
    <w:tmpl w:val="FA1A54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35C5EDF"/>
    <w:multiLevelType w:val="multilevel"/>
    <w:tmpl w:val="B9E651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212529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color w:val="212529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color w:val="212529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  <w:color w:val="212529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color w:val="212529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  <w:color w:val="212529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  <w:color w:val="212529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  <w:color w:val="212529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  <w:color w:val="212529"/>
      </w:rPr>
    </w:lvl>
  </w:abstractNum>
  <w:abstractNum w:abstractNumId="5">
    <w:nsid w:val="68CB7954"/>
    <w:multiLevelType w:val="hybridMultilevel"/>
    <w:tmpl w:val="A85E9C2A"/>
    <w:lvl w:ilvl="0" w:tplc="AB5EC9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92743D0"/>
    <w:multiLevelType w:val="multilevel"/>
    <w:tmpl w:val="6444043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78595105"/>
    <w:multiLevelType w:val="multilevel"/>
    <w:tmpl w:val="0C86BC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51F"/>
    <w:rsid w:val="00027DBA"/>
    <w:rsid w:val="00080D46"/>
    <w:rsid w:val="000B3D2B"/>
    <w:rsid w:val="000E61E8"/>
    <w:rsid w:val="001058C3"/>
    <w:rsid w:val="00152EFF"/>
    <w:rsid w:val="00154A33"/>
    <w:rsid w:val="00160FB3"/>
    <w:rsid w:val="0018400E"/>
    <w:rsid w:val="00186F66"/>
    <w:rsid w:val="001A6539"/>
    <w:rsid w:val="00215D0E"/>
    <w:rsid w:val="00246797"/>
    <w:rsid w:val="00253745"/>
    <w:rsid w:val="0025710A"/>
    <w:rsid w:val="002606AC"/>
    <w:rsid w:val="002769E6"/>
    <w:rsid w:val="002D72D9"/>
    <w:rsid w:val="002E6FFF"/>
    <w:rsid w:val="002F1205"/>
    <w:rsid w:val="0033344E"/>
    <w:rsid w:val="00352DEA"/>
    <w:rsid w:val="00372A46"/>
    <w:rsid w:val="0038364D"/>
    <w:rsid w:val="003D7137"/>
    <w:rsid w:val="003E3EFF"/>
    <w:rsid w:val="003F1921"/>
    <w:rsid w:val="00437C55"/>
    <w:rsid w:val="00440056"/>
    <w:rsid w:val="00472E70"/>
    <w:rsid w:val="004848A9"/>
    <w:rsid w:val="00492CF5"/>
    <w:rsid w:val="004A4A62"/>
    <w:rsid w:val="004E6932"/>
    <w:rsid w:val="004F48C0"/>
    <w:rsid w:val="005143B1"/>
    <w:rsid w:val="0052241A"/>
    <w:rsid w:val="005674D9"/>
    <w:rsid w:val="00574A0C"/>
    <w:rsid w:val="005865B5"/>
    <w:rsid w:val="005B3286"/>
    <w:rsid w:val="005C0604"/>
    <w:rsid w:val="005C215A"/>
    <w:rsid w:val="005D6260"/>
    <w:rsid w:val="005D6B00"/>
    <w:rsid w:val="006455FC"/>
    <w:rsid w:val="00665E06"/>
    <w:rsid w:val="0067289B"/>
    <w:rsid w:val="006743BF"/>
    <w:rsid w:val="006974A7"/>
    <w:rsid w:val="006E456A"/>
    <w:rsid w:val="006E68F8"/>
    <w:rsid w:val="006F3B0B"/>
    <w:rsid w:val="00702D78"/>
    <w:rsid w:val="0070416D"/>
    <w:rsid w:val="00733318"/>
    <w:rsid w:val="007A36D5"/>
    <w:rsid w:val="007D60CF"/>
    <w:rsid w:val="007E17B1"/>
    <w:rsid w:val="008335E1"/>
    <w:rsid w:val="00837E12"/>
    <w:rsid w:val="00883853"/>
    <w:rsid w:val="008A4C6D"/>
    <w:rsid w:val="008D2917"/>
    <w:rsid w:val="008E6CD2"/>
    <w:rsid w:val="00904B68"/>
    <w:rsid w:val="0094413D"/>
    <w:rsid w:val="00964133"/>
    <w:rsid w:val="00975440"/>
    <w:rsid w:val="0098788D"/>
    <w:rsid w:val="009D0E4A"/>
    <w:rsid w:val="00A0293F"/>
    <w:rsid w:val="00A221ED"/>
    <w:rsid w:val="00A5297D"/>
    <w:rsid w:val="00A5751F"/>
    <w:rsid w:val="00A8601E"/>
    <w:rsid w:val="00A87730"/>
    <w:rsid w:val="00AE0593"/>
    <w:rsid w:val="00AE6621"/>
    <w:rsid w:val="00B22792"/>
    <w:rsid w:val="00B2696D"/>
    <w:rsid w:val="00B27ACF"/>
    <w:rsid w:val="00B515D2"/>
    <w:rsid w:val="00B61720"/>
    <w:rsid w:val="00BD7530"/>
    <w:rsid w:val="00C04F9A"/>
    <w:rsid w:val="00C36E45"/>
    <w:rsid w:val="00C7707D"/>
    <w:rsid w:val="00C97622"/>
    <w:rsid w:val="00CA794A"/>
    <w:rsid w:val="00CD0F31"/>
    <w:rsid w:val="00CD3076"/>
    <w:rsid w:val="00D25C7A"/>
    <w:rsid w:val="00D645A5"/>
    <w:rsid w:val="00DA4EC9"/>
    <w:rsid w:val="00DB5580"/>
    <w:rsid w:val="00DC4B8B"/>
    <w:rsid w:val="00DD28E0"/>
    <w:rsid w:val="00DF116B"/>
    <w:rsid w:val="00DF307C"/>
    <w:rsid w:val="00E14E67"/>
    <w:rsid w:val="00E56310"/>
    <w:rsid w:val="00E6292C"/>
    <w:rsid w:val="00E73C3F"/>
    <w:rsid w:val="00E80497"/>
    <w:rsid w:val="00E979EB"/>
    <w:rsid w:val="00EB047D"/>
    <w:rsid w:val="00EB2C21"/>
    <w:rsid w:val="00ED1C7E"/>
    <w:rsid w:val="00ED6C6A"/>
    <w:rsid w:val="00ED7D4A"/>
    <w:rsid w:val="00F1253E"/>
    <w:rsid w:val="00F21AE5"/>
    <w:rsid w:val="00F821C7"/>
    <w:rsid w:val="00FA2DED"/>
    <w:rsid w:val="00FD128A"/>
    <w:rsid w:val="00FD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7D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basedOn w:val="a0"/>
    <w:link w:val="30"/>
    <w:uiPriority w:val="99"/>
    <w:locked/>
    <w:rsid w:val="00F1253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F1253E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">
    <w:name w:val="Основний текст (2)_"/>
    <w:basedOn w:val="a0"/>
    <w:link w:val="20"/>
    <w:uiPriority w:val="99"/>
    <w:locked/>
    <w:rsid w:val="00F1253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F1253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99"/>
    <w:qFormat/>
    <w:rsid w:val="00F1253E"/>
    <w:pPr>
      <w:spacing w:after="200" w:line="276" w:lineRule="auto"/>
      <w:ind w:left="720"/>
      <w:contextualSpacing/>
    </w:pPr>
    <w:rPr>
      <w:lang w:val="ru-RU"/>
    </w:rPr>
  </w:style>
  <w:style w:type="paragraph" w:styleId="a4">
    <w:name w:val="No Spacing"/>
    <w:uiPriority w:val="99"/>
    <w:qFormat/>
    <w:rsid w:val="00F1253E"/>
    <w:pPr>
      <w:ind w:firstLine="360"/>
    </w:pPr>
    <w:rPr>
      <w:rFonts w:eastAsia="Times New Roman"/>
      <w:sz w:val="22"/>
      <w:szCs w:val="22"/>
      <w:lang w:val="en-US" w:eastAsia="en-US"/>
    </w:rPr>
  </w:style>
  <w:style w:type="table" w:customStyle="1" w:styleId="1">
    <w:name w:val="Сітка таблиці1"/>
    <w:uiPriority w:val="99"/>
    <w:rsid w:val="00F1253E"/>
    <w:rPr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F12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1253E"/>
    <w:pPr>
      <w:widowControl w:val="0"/>
      <w:spacing w:after="0" w:line="240" w:lineRule="auto"/>
    </w:pPr>
    <w:rPr>
      <w:rFonts w:ascii="Tahoma" w:hAnsi="Tahoma" w:cs="Tahoma"/>
      <w:color w:val="000000"/>
      <w:sz w:val="16"/>
      <w:szCs w:val="16"/>
      <w:lang w:eastAsia="uk-UA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1253E"/>
    <w:rPr>
      <w:rFonts w:ascii="Tahoma" w:eastAsia="Times New Roman" w:hAnsi="Tahoma" w:cs="Tahoma"/>
      <w:color w:val="000000"/>
      <w:sz w:val="16"/>
      <w:szCs w:val="16"/>
      <w:lang w:eastAsia="uk-UA"/>
    </w:rPr>
  </w:style>
  <w:style w:type="paragraph" w:styleId="a8">
    <w:name w:val="header"/>
    <w:basedOn w:val="a"/>
    <w:link w:val="a9"/>
    <w:uiPriority w:val="99"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40056"/>
    <w:rPr>
      <w:rFonts w:cs="Times New Roman"/>
    </w:rPr>
  </w:style>
  <w:style w:type="paragraph" w:styleId="aa">
    <w:name w:val="footer"/>
    <w:basedOn w:val="a"/>
    <w:link w:val="ab"/>
    <w:uiPriority w:val="99"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400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4154C-9282-47C7-B995-71CB878F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1278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Userr</cp:lastModifiedBy>
  <cp:revision>3</cp:revision>
  <cp:lastPrinted>2021-02-09T08:02:00Z</cp:lastPrinted>
  <dcterms:created xsi:type="dcterms:W3CDTF">2021-02-09T09:42:00Z</dcterms:created>
  <dcterms:modified xsi:type="dcterms:W3CDTF">2021-02-09T12:36:00Z</dcterms:modified>
</cp:coreProperties>
</file>