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5493"/>
      </w:tblGrid>
      <w:tr w:rsidR="00F21FBC" w:rsidRPr="00293938">
        <w:trPr>
          <w:trHeight w:val="1295"/>
        </w:trPr>
        <w:tc>
          <w:tcPr>
            <w:tcW w:w="5493" w:type="dxa"/>
          </w:tcPr>
          <w:p w:rsidR="00F21FBC" w:rsidRPr="00604B37" w:rsidRDefault="00F21FBC" w:rsidP="00604B37">
            <w:pPr>
              <w:ind w:left="708"/>
              <w:rPr>
                <w:sz w:val="28"/>
                <w:szCs w:val="28"/>
                <w:lang w:val="uk-UA"/>
              </w:rPr>
            </w:pPr>
            <w:r w:rsidRPr="00604B37">
              <w:rPr>
                <w:sz w:val="28"/>
                <w:szCs w:val="28"/>
                <w:lang w:val="uk-UA"/>
              </w:rPr>
              <w:t>Додаток 2</w:t>
            </w:r>
          </w:p>
          <w:p w:rsidR="00F21FBC" w:rsidRPr="00604B37" w:rsidRDefault="00F21FBC" w:rsidP="00604B37">
            <w:pPr>
              <w:ind w:left="708"/>
              <w:rPr>
                <w:sz w:val="28"/>
                <w:szCs w:val="28"/>
                <w:lang w:val="uk-UA"/>
              </w:rPr>
            </w:pPr>
            <w:r w:rsidRPr="00604B37">
              <w:rPr>
                <w:sz w:val="28"/>
                <w:szCs w:val="28"/>
                <w:lang w:val="uk-UA"/>
              </w:rPr>
              <w:t>до рішення Вараської міської ради</w:t>
            </w:r>
          </w:p>
          <w:p w:rsidR="00F21FBC" w:rsidRPr="00604B37" w:rsidRDefault="00F21FBC" w:rsidP="00604B37">
            <w:pPr>
              <w:ind w:left="708"/>
              <w:rPr>
                <w:sz w:val="26"/>
                <w:szCs w:val="26"/>
                <w:lang w:val="uk-UA" w:eastAsia="uk-UA"/>
              </w:rPr>
            </w:pPr>
            <w:r w:rsidRPr="00604B37">
              <w:rPr>
                <w:sz w:val="28"/>
                <w:szCs w:val="28"/>
                <w:lang w:val="uk-UA"/>
              </w:rPr>
              <w:t>________________ 2021 №_____</w:t>
            </w:r>
          </w:p>
        </w:tc>
      </w:tr>
    </w:tbl>
    <w:p w:rsidR="00F21FBC" w:rsidRDefault="00F21FBC" w:rsidP="00AA7837">
      <w:pPr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br w:type="textWrapping" w:clear="all"/>
      </w:r>
    </w:p>
    <w:p w:rsidR="00F21FBC" w:rsidRPr="003A2190" w:rsidRDefault="00F21FBC" w:rsidP="00AA7837">
      <w:pPr>
        <w:rPr>
          <w:sz w:val="26"/>
          <w:szCs w:val="26"/>
          <w:lang w:val="uk-UA" w:eastAsia="uk-UA"/>
        </w:rPr>
      </w:pPr>
    </w:p>
    <w:p w:rsidR="00F21FBC" w:rsidRPr="006B6064" w:rsidRDefault="00F21FBC" w:rsidP="00AA7837">
      <w:pPr>
        <w:jc w:val="center"/>
        <w:rPr>
          <w:b/>
          <w:bCs/>
          <w:sz w:val="26"/>
          <w:szCs w:val="26"/>
          <w:lang w:val="uk-UA" w:eastAsia="uk-UA"/>
        </w:rPr>
      </w:pPr>
      <w:r w:rsidRPr="006B6064">
        <w:rPr>
          <w:b/>
          <w:bCs/>
          <w:sz w:val="26"/>
          <w:szCs w:val="26"/>
          <w:lang w:val="uk-UA" w:eastAsia="uk-UA"/>
        </w:rPr>
        <w:t>Перелік міських цільових програм,</w:t>
      </w:r>
    </w:p>
    <w:p w:rsidR="00F21FBC" w:rsidRPr="003A2190" w:rsidRDefault="00F21FBC" w:rsidP="00AA7837">
      <w:pPr>
        <w:shd w:val="clear" w:color="auto" w:fill="FFFFFF"/>
        <w:spacing w:after="100"/>
        <w:jc w:val="center"/>
        <w:rPr>
          <w:rFonts w:ascii="PT Sans" w:hAnsi="PT Sans" w:cs="PT Sans"/>
          <w:color w:val="4E4E4E"/>
          <w:sz w:val="26"/>
          <w:szCs w:val="26"/>
          <w:lang w:val="uk-UA" w:eastAsia="uk-UA"/>
        </w:rPr>
      </w:pPr>
      <w:r w:rsidRPr="003A2190">
        <w:rPr>
          <w:b/>
          <w:bCs/>
          <w:sz w:val="26"/>
          <w:szCs w:val="26"/>
          <w:lang w:val="uk-UA" w:eastAsia="uk-UA"/>
        </w:rPr>
        <w:t xml:space="preserve"> що будуть реалізовуватися у 2021 році</w:t>
      </w:r>
      <w:r w:rsidRPr="003A2190">
        <w:rPr>
          <w:rFonts w:ascii="PT Sans" w:hAnsi="PT Sans" w:cs="PT Sans"/>
          <w:b/>
          <w:bCs/>
          <w:color w:val="4E4E4E"/>
          <w:sz w:val="26"/>
          <w:szCs w:val="26"/>
          <w:lang w:val="uk-UA" w:eastAsia="uk-UA"/>
        </w:rPr>
        <w:t xml:space="preserve"> </w:t>
      </w:r>
    </w:p>
    <w:p w:rsidR="00F21FBC" w:rsidRPr="003A2190" w:rsidRDefault="00F21FBC" w:rsidP="00AA7837">
      <w:pPr>
        <w:rPr>
          <w:sz w:val="26"/>
          <w:szCs w:val="26"/>
          <w:lang w:val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"/>
        <w:gridCol w:w="6283"/>
        <w:gridCol w:w="2689"/>
      </w:tblGrid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F21FBC" w:rsidRPr="00971632" w:rsidRDefault="00F21FBC" w:rsidP="0002461E">
            <w:pPr>
              <w:jc w:val="center"/>
              <w:rPr>
                <w:b/>
                <w:bCs/>
                <w:lang w:val="uk-UA" w:eastAsia="uk-UA"/>
              </w:rPr>
            </w:pPr>
            <w:r w:rsidRPr="00971632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F21FBC" w:rsidRPr="00971632" w:rsidRDefault="00F21FBC" w:rsidP="0002461E">
            <w:pPr>
              <w:jc w:val="center"/>
              <w:rPr>
                <w:b/>
                <w:bCs/>
                <w:lang w:val="uk-UA" w:eastAsia="uk-UA"/>
              </w:rPr>
            </w:pPr>
            <w:r w:rsidRPr="00971632">
              <w:rPr>
                <w:b/>
                <w:bCs/>
                <w:lang w:val="uk-UA" w:eastAsia="uk-UA"/>
              </w:rPr>
              <w:t>Назва програми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b/>
                <w:bCs/>
                <w:lang w:val="uk-UA" w:eastAsia="uk-UA"/>
              </w:rPr>
            </w:pPr>
            <w:r w:rsidRPr="00971632">
              <w:rPr>
                <w:b/>
                <w:bCs/>
                <w:lang w:val="uk-UA" w:eastAsia="uk-UA"/>
              </w:rPr>
              <w:t xml:space="preserve">Номер і дата рішення Вараської міської ради, про затвердження програми </w:t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цільової фінансової підтримки Кузнецовського міського комунального підприємства на період  2017-2027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hyperlink r:id="rId7" w:history="1">
              <w:r w:rsidRPr="00971632">
                <w:rPr>
                  <w:rStyle w:val="Hyperlink"/>
                  <w:lang w:val="uk-UA"/>
                </w:rPr>
                <w:t>Рішення №856              від 29.09.2017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Міська програма «Безпечне місто» на 2019-2023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hyperlink r:id="rId8" w:history="1">
              <w:r w:rsidRPr="00971632">
                <w:rPr>
                  <w:rStyle w:val="Hyperlink"/>
                  <w:lang w:val="uk-UA"/>
                </w:rPr>
                <w:t>Рішення №1381            від 03.04.2019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Міська програма «Харчування учнів закладів загальної середньої освіти Вараської міської територіальної громади на 2020-2022 роки»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hyperlink r:id="rId9" w:history="1">
              <w:r w:rsidRPr="00971632">
                <w:rPr>
                  <w:rStyle w:val="Hyperlink"/>
                  <w:lang w:val="uk-UA"/>
                </w:rPr>
                <w:t>Рішення №1547                 від 30.10.2019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розвитку і реалізації питань нового будівництва, реконструкції, модернізації та капітального ремонту об'єктів житлового фонду та інфраструктури Вараської міської територіальної громади на 2020-2022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hyperlink r:id="rId10" w:history="1">
              <w:r w:rsidRPr="00971632">
                <w:rPr>
                  <w:rStyle w:val="Hyperlink"/>
                  <w:lang w:val="uk-UA"/>
                </w:rPr>
                <w:t>Рішення №1561            від 14.11.2019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розвитку земельних відносин Вараської міської територіальної громади на 2019-2021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hyperlink r:id="rId11" w:history="1">
              <w:r w:rsidRPr="00971632">
                <w:rPr>
                  <w:rStyle w:val="Hyperlink"/>
                  <w:lang w:val="uk-UA"/>
                </w:rPr>
                <w:t>Рішення №1583              від 14.11.2019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з реконструкції мереж водопостачання та водовідведення з підвищенням енергоефективності Вараської міської територіальної громади на 2020-2023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hyperlink r:id="rId12" w:history="1">
              <w:r w:rsidRPr="00971632">
                <w:rPr>
                  <w:rStyle w:val="Hyperlink"/>
                  <w:lang w:val="uk-UA"/>
                </w:rPr>
                <w:t>Рішення №1614            від 29.11.2019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>Програма співфінансування ремонтів багатоквартирних житлових будинків у Вараській міській територіальній громаді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hyperlink r:id="rId13" w:history="1">
              <w:r w:rsidRPr="00971632">
                <w:rPr>
                  <w:rStyle w:val="Hyperlink"/>
                  <w:shd w:val="clear" w:color="auto" w:fill="F4F4F4"/>
                  <w:lang w:val="uk-UA"/>
                </w:rPr>
                <w:t>Рішення №22                  від 27.11.2020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Міська програма з відзначення до державних, професійних та місцевих свят, ювілейних дат, заохочення за заслуги перед </w:t>
            </w:r>
            <w:r w:rsidRPr="00971632">
              <w:rPr>
                <w:rFonts w:eastAsia="SimSun"/>
                <w:lang w:val="uk-UA"/>
              </w:rPr>
              <w:t>Вараською міською об’єднаною територіальною громадою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"http://doc.varash-rada.gov.ua/component/documents/12921:rr35-2020"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 №35</w:t>
            </w:r>
          </w:p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 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Комплексна програма благоустрою та розвитку комунального господарства Вараської міської територіальної громади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 xml:space="preserve"> HYPERLINK "http://doc.varash-rada.gov.ua/component/documents/12924:rr41-2020" 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 №41</w:t>
            </w:r>
            <w:r w:rsidRPr="00971632">
              <w:rPr>
                <w:rStyle w:val="Hyperlink"/>
                <w:shd w:val="clear" w:color="auto" w:fill="F9F9F9"/>
              </w:rPr>
              <w:t> </w:t>
            </w:r>
          </w:p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r w:rsidRPr="00971632">
              <w:rPr>
                <w:rStyle w:val="Hyperlink"/>
                <w:shd w:val="clear" w:color="auto" w:fill="F9F9F9"/>
              </w:rPr>
              <w:t> 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від</w:t>
            </w:r>
            <w:r w:rsidRPr="00971632">
              <w:rPr>
                <w:rStyle w:val="Hyperlink"/>
                <w:shd w:val="clear" w:color="auto" w:fill="F9F9F9"/>
              </w:rPr>
              <w:t>  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реалізації природоохоронних заходів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"http://doc.varash-rada.gov.ua/component/documents/12925:rr40-2020"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 №40</w:t>
            </w:r>
          </w:p>
          <w:p w:rsidR="00F21FBC" w:rsidRDefault="00F21FBC" w:rsidP="0002461E">
            <w:pPr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Програма соціальної допомоги та підтримки мешканців Вараської міської територіальної громади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color w:val="0070C0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"http://doc.varash-rada.gov.ua/component/documents/12954:rr37-2020"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rishmvk"/>
                <w:color w:val="0070C0"/>
                <w:shd w:val="clear" w:color="auto" w:fill="F9F9F9"/>
                <w:lang w:val="uk-UA"/>
              </w:rPr>
              <w:t>Р</w:t>
            </w:r>
            <w:r w:rsidRPr="00971632">
              <w:rPr>
                <w:rStyle w:val="Hyperlink"/>
                <w:color w:val="0070C0"/>
                <w:shd w:val="clear" w:color="auto" w:fill="F9F9F9"/>
                <w:lang w:val="uk-UA"/>
              </w:rPr>
              <w:t>ішення №37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Hyperlink"/>
                <w:color w:val="0070C0"/>
                <w:shd w:val="clear" w:color="auto" w:fill="F9F9F9"/>
                <w:lang w:val="uk-UA"/>
              </w:rPr>
              <w:t>від 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Комплексна програма розвитку цивільного захисту Вараської міської  територіальної громади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"http://doc.varash-rada.gov.ua/component/documents/12969:rr31-2020"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rishmvk"/>
                <w:color w:val="0070C0"/>
                <w:shd w:val="clear" w:color="auto" w:fill="F9F9F9"/>
                <w:lang w:val="uk-UA"/>
              </w:rPr>
              <w:t>Р</w:t>
            </w:r>
            <w:r w:rsidRPr="00971632">
              <w:rPr>
                <w:rStyle w:val="Hyperlink"/>
                <w:color w:val="0070C0"/>
                <w:shd w:val="clear" w:color="auto" w:fill="F9F9F9"/>
                <w:lang w:val="uk-UA"/>
              </w:rPr>
              <w:t>і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шення №31</w:t>
            </w:r>
          </w:p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  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Комплексна програма підтримки сім’ї, дітей та молоді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"http://doc.varash-rada.gov.ua/component/documents/12988:rr29-2020"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 №29</w:t>
            </w:r>
          </w:p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  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Програма оздоровлення та відпочинку дітей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"http://doc.varash-rada.gov.ua/component/documents/12989:rr30-2020"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 №30</w:t>
            </w:r>
          </w:p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  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Програма розвитку фізичної культури і спорту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"http://doc.varash-rada.gov.ua/component/documents/12975:rr33-2020"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 №33</w:t>
            </w:r>
          </w:p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  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розвитку та реалізації питань містобудування на території </w:t>
            </w:r>
            <w:r w:rsidRPr="00971632">
              <w:rPr>
                <w:rFonts w:eastAsia="SimSun"/>
                <w:lang w:val="uk-UA"/>
              </w:rPr>
              <w:t>Вараської міської територіальної громади</w:t>
            </w:r>
            <w:r w:rsidRPr="00971632">
              <w:rPr>
                <w:lang w:val="uk-UA"/>
              </w:rPr>
              <w:t xml:space="preserve">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"http://doc.varash-rada.gov.ua/component/documents/12970:rr34-2020"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 №34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розвитку малого та середнього підприємництва у Вараській міській  територіальній громаді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"http://doc.varash-rada.gov.ua/component/documents/13416:rr107-2021"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rishmvk"/>
                <w:color w:val="3366FF"/>
                <w:shd w:val="clear" w:color="auto" w:fill="F9F9F9"/>
                <w:lang w:val="uk-UA"/>
              </w:rPr>
              <w:t>Р</w:t>
            </w:r>
            <w:r w:rsidRPr="00971632">
              <w:rPr>
                <w:rStyle w:val="Hyperlink"/>
                <w:color w:val="3366FF"/>
                <w:shd w:val="clear" w:color="auto" w:fill="F9F9F9"/>
                <w:lang w:val="uk-UA"/>
              </w:rPr>
              <w:t>і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шення   №107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від  24.02.2021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>Програма забезпечення житлом учасників антитерористичної операції, операції об’єднаних сил, членів сімей загиблих (померлих) учасників АТО/ООС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"http://doc.varash-rada.gov.ua/component/documents/12922:rr38-2020"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 №38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від  1</w:t>
            </w:r>
            <w:r w:rsidRPr="00971632">
              <w:rPr>
                <w:rStyle w:val="Hyperlink"/>
                <w:shd w:val="clear" w:color="auto" w:fill="F9F9F9"/>
                <w:lang w:val="en-US"/>
              </w:rPr>
              <w:t>5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Програма розвитку культури та туризму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"http://doc.varash-rada.gov.ua/component/documents/12972:rr39-2020"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en-US"/>
              </w:rPr>
              <w:t>Рі</w:t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шення №39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від  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9F9F9"/>
                <w:lang w:val="uk-UA"/>
              </w:rPr>
              <w:t>Програма охорони тваринного світу та регулювання чисельності безпритульних тварин у Вараській міській територіальній громаді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u w:val="single"/>
                <w:lang w:val="uk-UA" w:eastAsia="uk-UA"/>
              </w:rPr>
            </w:pPr>
            <w:hyperlink r:id="rId14" w:history="1">
              <w:r w:rsidRPr="00971632">
                <w:rPr>
                  <w:rStyle w:val="Hyperlink"/>
                  <w:shd w:val="clear" w:color="auto" w:fill="F9F9F9"/>
                  <w:lang w:val="uk-UA"/>
                </w:rPr>
                <w:t>Рішення №36                від 15.12.2020 р.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rPr>
                <w:shd w:val="clear" w:color="auto" w:fill="FFFFFF"/>
              </w:rPr>
            </w:pPr>
            <w:r w:rsidRPr="00971632">
              <w:rPr>
                <w:shd w:val="clear" w:color="auto" w:fill="FFFFFF"/>
                <w:lang w:val="uk-UA"/>
              </w:rPr>
              <w:t>Комплексна програма «Розумна Громада» на 2021-2024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rStyle w:val="Hyperlink"/>
                <w:shd w:val="clear" w:color="auto" w:fill="F9F9F9"/>
                <w:lang w:val="en-US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"http://doc.varash-rada.gov.ua/component/documents/13004:rr61-20250"</w:instrText>
            </w:r>
            <w:r w:rsidRPr="00DD4116">
              <w:rPr>
                <w:shd w:val="clear" w:color="auto" w:fill="F9F9F9"/>
                <w:lang w:val="uk-UA"/>
              </w:rPr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Pr="00971632">
              <w:rPr>
                <w:rStyle w:val="Hyperlink"/>
                <w:shd w:val="clear" w:color="auto" w:fill="F9F9F9"/>
                <w:lang w:val="uk-UA"/>
              </w:rPr>
              <w:t>Рішення №</w:t>
            </w:r>
            <w:r w:rsidRPr="00971632">
              <w:rPr>
                <w:rStyle w:val="Hyperlink"/>
                <w:shd w:val="clear" w:color="auto" w:fill="F9F9F9"/>
                <w:lang w:val="en-US"/>
              </w:rPr>
              <w:t>61</w:t>
            </w:r>
          </w:p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r w:rsidRPr="00971632">
              <w:rPr>
                <w:rStyle w:val="Hyperlink"/>
                <w:shd w:val="clear" w:color="auto" w:fill="F9F9F9"/>
                <w:lang w:val="uk-UA"/>
              </w:rPr>
              <w:t>від 15.12.2020 р.</w: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>Комплексна програма «Здоров’я» на 2021 рік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hyperlink r:id="rId15" w:history="1">
              <w:r w:rsidRPr="00971632">
                <w:rPr>
                  <w:rStyle w:val="Hyperlink"/>
                  <w:shd w:val="clear" w:color="auto" w:fill="F9F9F9"/>
                  <w:lang w:val="uk-UA"/>
                </w:rPr>
                <w:t>Рішення №60                від 15.12.2020 р.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r w:rsidRPr="00971632">
              <w:t>Комплексної програма енергоефективності Вараської міської територіальної громади на 2021 – 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rStyle w:val="rishmvk"/>
                <w:u w:val="single"/>
                <w:shd w:val="clear" w:color="auto" w:fill="F9F9F9"/>
                <w:lang w:val="uk-UA"/>
              </w:rPr>
            </w:pPr>
            <w:hyperlink r:id="rId16" w:history="1">
              <w:r w:rsidRPr="00971632">
                <w:rPr>
                  <w:rStyle w:val="Hyperlink"/>
                </w:rPr>
                <w:t>Рішення №167 від 24.02.2021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8C1F13">
            <w:pPr>
              <w:rPr>
                <w:lang w:val="uk-UA"/>
              </w:rPr>
            </w:pPr>
            <w:r w:rsidRPr="00971632">
              <w:t xml:space="preserve">Програма </w:t>
            </w:r>
            <w:r w:rsidRPr="00971632">
              <w:rPr>
                <w:lang w:val="uk-UA"/>
              </w:rPr>
              <w:t>«</w:t>
            </w:r>
            <w:r w:rsidRPr="00971632">
              <w:t>Громадський бюджет Вараської міської територіальної громади на 2021-2025 роки</w:t>
            </w:r>
            <w:r w:rsidRPr="00971632">
              <w:rPr>
                <w:lang w:val="uk-UA"/>
              </w:rPr>
              <w:t>»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rStyle w:val="rishmvk"/>
                <w:u w:val="single"/>
                <w:shd w:val="clear" w:color="auto" w:fill="F9F9F9"/>
                <w:lang w:val="uk-UA"/>
              </w:rPr>
            </w:pPr>
            <w:hyperlink r:id="rId17" w:history="1">
              <w:r w:rsidRPr="00971632">
                <w:rPr>
                  <w:rStyle w:val="Hyperlink"/>
                </w:rPr>
                <w:t>Рішення №430 від 04.06.2021</w:t>
              </w:r>
            </w:hyperlink>
          </w:p>
        </w:tc>
      </w:tr>
      <w:tr w:rsidR="00F21FBC" w:rsidRPr="004C6D1F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8C1F13">
            <w:r w:rsidRPr="00971632">
              <w:rPr>
                <w:color w:val="000000"/>
                <w:shd w:val="clear" w:color="auto" w:fill="FFFFFF"/>
                <w:lang w:val="uk-UA"/>
              </w:rPr>
              <w:t>П</w:t>
            </w:r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рограм</w:t>
            </w:r>
            <w:r w:rsidRPr="00971632">
              <w:rPr>
                <w:color w:val="000000"/>
                <w:shd w:val="clear" w:color="auto" w:fill="FFFFFF"/>
                <w:lang w:val="uk-UA"/>
              </w:rPr>
              <w:t>а</w:t>
            </w:r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надання пільгових довготермінових кредитів на будівництво і придбання житла на 2021- 2023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E570D2" w:rsidRDefault="00F21FBC" w:rsidP="0002461E">
            <w:pPr>
              <w:jc w:val="center"/>
              <w:rPr>
                <w:lang w:val="uk-UA"/>
              </w:rPr>
            </w:pPr>
            <w:hyperlink r:id="rId18" w:history="1">
              <w:r w:rsidRPr="00971632">
                <w:rPr>
                  <w:rStyle w:val="Hyperlink"/>
                  <w:lang w:val="uk-UA"/>
                </w:rPr>
                <w:t>Проєкт рішення №509 від 09.06.2021</w:t>
              </w:r>
            </w:hyperlink>
          </w:p>
        </w:tc>
      </w:tr>
    </w:tbl>
    <w:p w:rsidR="00F21FBC" w:rsidRPr="003A2190" w:rsidRDefault="00F21FBC" w:rsidP="00AA7837">
      <w:pPr>
        <w:jc w:val="right"/>
        <w:rPr>
          <w:sz w:val="26"/>
          <w:szCs w:val="26"/>
          <w:lang w:val="uk-UA" w:eastAsia="en-US"/>
        </w:rPr>
      </w:pPr>
    </w:p>
    <w:p w:rsidR="00F21FBC" w:rsidRDefault="00F21FBC" w:rsidP="00AA7837">
      <w:pPr>
        <w:rPr>
          <w:sz w:val="26"/>
          <w:szCs w:val="26"/>
          <w:lang w:val="uk-UA" w:eastAsia="uk-UA"/>
        </w:rPr>
      </w:pPr>
      <w:r w:rsidRPr="003A2190">
        <w:rPr>
          <w:sz w:val="26"/>
          <w:szCs w:val="26"/>
          <w:lang w:val="uk-UA" w:eastAsia="uk-UA"/>
        </w:rPr>
        <w:t xml:space="preserve">         </w:t>
      </w:r>
      <w:r>
        <w:rPr>
          <w:sz w:val="26"/>
          <w:szCs w:val="26"/>
          <w:lang w:val="uk-UA" w:eastAsia="uk-UA"/>
        </w:rPr>
        <w:t xml:space="preserve">                         </w:t>
      </w:r>
      <w:r w:rsidRPr="003A2190">
        <w:rPr>
          <w:sz w:val="26"/>
          <w:szCs w:val="26"/>
          <w:lang w:val="uk-UA" w:eastAsia="uk-UA"/>
        </w:rPr>
        <w:t xml:space="preserve">                                           </w:t>
      </w:r>
    </w:p>
    <w:p w:rsidR="00F21FBC" w:rsidRDefault="00F21FBC" w:rsidP="00AA7837">
      <w:pPr>
        <w:rPr>
          <w:sz w:val="26"/>
          <w:szCs w:val="26"/>
          <w:lang w:val="uk-UA" w:eastAsia="uk-UA"/>
        </w:rPr>
      </w:pPr>
    </w:p>
    <w:tbl>
      <w:tblPr>
        <w:tblW w:w="9959" w:type="dxa"/>
        <w:tblInd w:w="-106" w:type="dxa"/>
        <w:tblLook w:val="01E0"/>
      </w:tblPr>
      <w:tblGrid>
        <w:gridCol w:w="6227"/>
        <w:gridCol w:w="3732"/>
      </w:tblGrid>
      <w:tr w:rsidR="00F21FBC" w:rsidRPr="00673885">
        <w:trPr>
          <w:trHeight w:val="570"/>
        </w:trPr>
        <w:tc>
          <w:tcPr>
            <w:tcW w:w="6227" w:type="dxa"/>
          </w:tcPr>
          <w:p w:rsidR="00F21FBC" w:rsidRPr="00673885" w:rsidRDefault="00F21FBC" w:rsidP="00024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3732" w:type="dxa"/>
          </w:tcPr>
          <w:p w:rsidR="00F21FBC" w:rsidRPr="00673885" w:rsidRDefault="00F21FBC" w:rsidP="00024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ДЕРЕВ’ЯНЧУК</w:t>
            </w:r>
          </w:p>
        </w:tc>
      </w:tr>
    </w:tbl>
    <w:p w:rsidR="00F21FBC" w:rsidRPr="002B3748" w:rsidRDefault="00F21FBC" w:rsidP="00D5130A">
      <w:pPr>
        <w:rPr>
          <w:lang w:val="uk-UA"/>
        </w:rPr>
      </w:pPr>
    </w:p>
    <w:sectPr w:rsidR="00F21FBC" w:rsidRPr="002B3748" w:rsidSect="0029393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BC" w:rsidRDefault="00F21FBC" w:rsidP="00310826">
      <w:r>
        <w:separator/>
      </w:r>
    </w:p>
  </w:endnote>
  <w:endnote w:type="continuationSeparator" w:id="0">
    <w:p w:rsidR="00F21FBC" w:rsidRDefault="00F21FBC" w:rsidP="0031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Default="00F21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Default="00F21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BC" w:rsidRDefault="00F21FBC" w:rsidP="00310826">
      <w:r>
        <w:separator/>
      </w:r>
    </w:p>
  </w:footnote>
  <w:footnote w:type="continuationSeparator" w:id="0">
    <w:p w:rsidR="00F21FBC" w:rsidRDefault="00F21FBC" w:rsidP="00310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Pr="00293938" w:rsidRDefault="00F21FBC" w:rsidP="00293938">
    <w:pPr>
      <w:pStyle w:val="Header"/>
      <w:tabs>
        <w:tab w:val="left" w:pos="3060"/>
        <w:tab w:val="left" w:pos="6440"/>
      </w:tabs>
      <w:rPr>
        <w:lang w:val="uk-UA"/>
      </w:rPr>
    </w:pPr>
    <w:r>
      <w:tab/>
    </w:r>
    <w:r>
      <w:rPr>
        <w:lang w:val="uk-UA"/>
      </w:rPr>
      <w:t xml:space="preserve">                          </w:t>
    </w:r>
    <w:r>
      <w:tab/>
    </w:r>
    <w:fldSimple w:instr=" PAGE   \* MERGEFORMAT ">
      <w:r>
        <w:rPr>
          <w:noProof/>
        </w:rPr>
        <w:t>2</w:t>
      </w:r>
    </w:fldSimple>
    <w:r>
      <w:rPr>
        <w:lang w:val="uk-UA"/>
      </w:rPr>
      <w:t xml:space="preserve">                                     Продовження додатка 2</w:t>
    </w:r>
    <w:r>
      <w:tab/>
    </w:r>
    <w:r>
      <w:rPr>
        <w:lang w:val="uk-UA"/>
      </w:rPr>
      <w:t xml:space="preserve"> </w:t>
    </w:r>
  </w:p>
  <w:p w:rsidR="00F21FBC" w:rsidRPr="00310826" w:rsidRDefault="00F21FBC" w:rsidP="00310826">
    <w:pPr>
      <w:pStyle w:val="Header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Default="00F21F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BD52FF"/>
    <w:multiLevelType w:val="hybridMultilevel"/>
    <w:tmpl w:val="8FB6D7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C4C"/>
    <w:rsid w:val="0002461E"/>
    <w:rsid w:val="000B0372"/>
    <w:rsid w:val="000D2386"/>
    <w:rsid w:val="000E3CFB"/>
    <w:rsid w:val="00141752"/>
    <w:rsid w:val="00180043"/>
    <w:rsid w:val="00193EA1"/>
    <w:rsid w:val="001A24CA"/>
    <w:rsid w:val="001D6E77"/>
    <w:rsid w:val="0027572D"/>
    <w:rsid w:val="00293938"/>
    <w:rsid w:val="002B0D51"/>
    <w:rsid w:val="002B3748"/>
    <w:rsid w:val="0030539C"/>
    <w:rsid w:val="00310826"/>
    <w:rsid w:val="00345627"/>
    <w:rsid w:val="00365A19"/>
    <w:rsid w:val="003849ED"/>
    <w:rsid w:val="003A2190"/>
    <w:rsid w:val="003E1A83"/>
    <w:rsid w:val="00430A79"/>
    <w:rsid w:val="004344D9"/>
    <w:rsid w:val="0044364C"/>
    <w:rsid w:val="004C6D1F"/>
    <w:rsid w:val="004F7C01"/>
    <w:rsid w:val="0051091A"/>
    <w:rsid w:val="00527A1A"/>
    <w:rsid w:val="00553CC4"/>
    <w:rsid w:val="00565587"/>
    <w:rsid w:val="005864A9"/>
    <w:rsid w:val="005A1215"/>
    <w:rsid w:val="005F0B2F"/>
    <w:rsid w:val="00604B37"/>
    <w:rsid w:val="00616C4C"/>
    <w:rsid w:val="00623F1B"/>
    <w:rsid w:val="006614ED"/>
    <w:rsid w:val="006626CB"/>
    <w:rsid w:val="00673885"/>
    <w:rsid w:val="00686060"/>
    <w:rsid w:val="006B2809"/>
    <w:rsid w:val="006B6064"/>
    <w:rsid w:val="006D2128"/>
    <w:rsid w:val="006D68C0"/>
    <w:rsid w:val="00701118"/>
    <w:rsid w:val="00797294"/>
    <w:rsid w:val="007A594E"/>
    <w:rsid w:val="007C4BCB"/>
    <w:rsid w:val="007F0D9E"/>
    <w:rsid w:val="008054BF"/>
    <w:rsid w:val="00816C31"/>
    <w:rsid w:val="008C1F13"/>
    <w:rsid w:val="008D2A9E"/>
    <w:rsid w:val="009052FC"/>
    <w:rsid w:val="009541F0"/>
    <w:rsid w:val="00971632"/>
    <w:rsid w:val="00A13B76"/>
    <w:rsid w:val="00A2215C"/>
    <w:rsid w:val="00A3066E"/>
    <w:rsid w:val="00A52768"/>
    <w:rsid w:val="00A63562"/>
    <w:rsid w:val="00A707FD"/>
    <w:rsid w:val="00AA7837"/>
    <w:rsid w:val="00B05D9A"/>
    <w:rsid w:val="00B5521E"/>
    <w:rsid w:val="00B56E7B"/>
    <w:rsid w:val="00B66BA4"/>
    <w:rsid w:val="00BB7B0D"/>
    <w:rsid w:val="00C0367D"/>
    <w:rsid w:val="00CE63E3"/>
    <w:rsid w:val="00D5130A"/>
    <w:rsid w:val="00DB3B53"/>
    <w:rsid w:val="00DD4116"/>
    <w:rsid w:val="00DF6610"/>
    <w:rsid w:val="00E375F2"/>
    <w:rsid w:val="00E570D2"/>
    <w:rsid w:val="00EA3D67"/>
    <w:rsid w:val="00F06E5C"/>
    <w:rsid w:val="00F21FBC"/>
    <w:rsid w:val="00F50C4E"/>
    <w:rsid w:val="00F565B0"/>
    <w:rsid w:val="00FA1C89"/>
    <w:rsid w:val="00FB6048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4C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C4C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41752"/>
    <w:pPr>
      <w:ind w:left="720"/>
    </w:pPr>
  </w:style>
  <w:style w:type="paragraph" w:customStyle="1" w:styleId="1">
    <w:name w:val="Абзац списка1"/>
    <w:basedOn w:val="Normal"/>
    <w:uiPriority w:val="99"/>
    <w:rsid w:val="00141752"/>
    <w:pPr>
      <w:ind w:left="720"/>
    </w:pPr>
  </w:style>
  <w:style w:type="character" w:styleId="Strong">
    <w:name w:val="Strong"/>
    <w:basedOn w:val="DefaultParagraphFont"/>
    <w:uiPriority w:val="99"/>
    <w:qFormat/>
    <w:rsid w:val="00DF6610"/>
    <w:rPr>
      <w:b/>
      <w:bCs/>
    </w:rPr>
  </w:style>
  <w:style w:type="table" w:styleId="TableGrid">
    <w:name w:val="Table Grid"/>
    <w:basedOn w:val="TableNormal"/>
    <w:uiPriority w:val="99"/>
    <w:rsid w:val="006D68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A7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AA7837"/>
    <w:rPr>
      <w:color w:val="0563C1"/>
      <w:u w:val="single"/>
    </w:rPr>
  </w:style>
  <w:style w:type="character" w:customStyle="1" w:styleId="rishmvk">
    <w:name w:val="rishmvk"/>
    <w:basedOn w:val="DefaultParagraphFont"/>
    <w:uiPriority w:val="99"/>
    <w:rsid w:val="00AA7837"/>
  </w:style>
  <w:style w:type="character" w:styleId="FollowedHyperlink">
    <w:name w:val="FollowedHyperlink"/>
    <w:basedOn w:val="DefaultParagraphFont"/>
    <w:uiPriority w:val="99"/>
    <w:semiHidden/>
    <w:rsid w:val="00AA783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1082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826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31082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826"/>
    <w:rPr>
      <w:rFonts w:ascii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rsid w:val="0029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098:rr1381-2019component/documents/10098:rr1381-2019" TargetMode="External"/><Relationship Id="rId13" Type="http://schemas.openxmlformats.org/officeDocument/2006/relationships/hyperlink" Target="http://doc.varash-rada.gov.ua/component/documents/12845:rr22-2020" TargetMode="External"/><Relationship Id="rId18" Type="http://schemas.openxmlformats.org/officeDocument/2006/relationships/hyperlink" Target="http://doc.varash-rada.gov.ua/component/documents/14516:prr509-2021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oc.varash-rada.gov.ua/component/documents/7467:rr856-2017/component/documents/7467:rr856-2017" TargetMode="External"/><Relationship Id="rId12" Type="http://schemas.openxmlformats.org/officeDocument/2006/relationships/hyperlink" Target="http://doc.varash-rada.gov.ua/component/documents/11232:rr1614-2019/component/documents/11232:rr1614-2019" TargetMode="External"/><Relationship Id="rId17" Type="http://schemas.openxmlformats.org/officeDocument/2006/relationships/hyperlink" Target="http://doc.varash-rada.gov.ua/component/documents/14434:rr430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3433:rr167-20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1146:rr1583-2019/component/documents/11146:rr1583-20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3003:rr60-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.varash-rada.gov.ua/component/documents/11106:rr1561-2019/component/documents/11106:rr1561-201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1056:rr1547-2019/images/doc/rada/2019/rr1547-2019.PDF" TargetMode="External"/><Relationship Id="rId14" Type="http://schemas.openxmlformats.org/officeDocument/2006/relationships/hyperlink" Target="http://doc.varash-rada.gov.ua/component/documents/12953:rr36-20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4092</Words>
  <Characters>2333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Admin</dc:creator>
  <cp:keywords/>
  <dc:description/>
  <cp:lastModifiedBy>Antonuk</cp:lastModifiedBy>
  <cp:revision>2</cp:revision>
  <cp:lastPrinted>2021-06-09T12:40:00Z</cp:lastPrinted>
  <dcterms:created xsi:type="dcterms:W3CDTF">2021-06-09T14:24:00Z</dcterms:created>
  <dcterms:modified xsi:type="dcterms:W3CDTF">2021-06-09T14:24:00Z</dcterms:modified>
</cp:coreProperties>
</file>