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57" w:rsidRPr="00360757" w:rsidRDefault="00681D92" w:rsidP="0036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5907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5907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5907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5907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</w:r>
      <w:r w:rsidR="0059072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ab/>
        <w:t xml:space="preserve"> </w:t>
      </w:r>
      <w:r w:rsidR="00360757">
        <w:rPr>
          <w:rFonts w:ascii="Times New Roman" w:hAnsi="Times New Roman" w:cs="Times New Roman"/>
          <w:sz w:val="28"/>
          <w:szCs w:val="28"/>
          <w:lang w:val="uk-UA" w:eastAsia="ru-RU"/>
        </w:rPr>
        <w:t>Додаток 3</w:t>
      </w:r>
    </w:p>
    <w:p w:rsidR="00360757" w:rsidRPr="00360757" w:rsidRDefault="00360757" w:rsidP="0036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6075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</w:t>
      </w:r>
      <w:r w:rsidR="00590720" w:rsidRPr="00590720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59072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="00590720" w:rsidRPr="005907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6075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proofErr w:type="spellStart"/>
      <w:r w:rsidRPr="00360757">
        <w:rPr>
          <w:rFonts w:ascii="Times New Roman" w:hAnsi="Times New Roman" w:cs="Times New Roman"/>
          <w:sz w:val="28"/>
          <w:szCs w:val="28"/>
          <w:lang w:val="uk-UA" w:eastAsia="ru-RU"/>
        </w:rPr>
        <w:t>Вараської</w:t>
      </w:r>
      <w:proofErr w:type="spellEnd"/>
    </w:p>
    <w:p w:rsidR="00360757" w:rsidRPr="00360757" w:rsidRDefault="00360757" w:rsidP="0036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6075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</w:t>
      </w:r>
      <w:r w:rsidR="00590720" w:rsidRPr="00590720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590720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     </w:t>
      </w:r>
      <w:r w:rsidRPr="00360757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міської ради                                </w:t>
      </w:r>
    </w:p>
    <w:p w:rsidR="00360757" w:rsidRPr="00360757" w:rsidRDefault="00590720" w:rsidP="0036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59072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9072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9072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9072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9072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9072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9072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9072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9072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90720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90720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          </w:t>
      </w:r>
      <w:r w:rsidRPr="005907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E164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16 березня </w:t>
      </w:r>
      <w:r w:rsidR="00360757" w:rsidRPr="00360757">
        <w:rPr>
          <w:rFonts w:ascii="Times New Roman" w:hAnsi="Times New Roman" w:cs="Times New Roman"/>
          <w:sz w:val="28"/>
          <w:szCs w:val="28"/>
          <w:lang w:val="uk-UA" w:eastAsia="ru-RU"/>
        </w:rPr>
        <w:t>2021року .№</w:t>
      </w:r>
      <w:r w:rsidR="009E1644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260</w:t>
      </w:r>
    </w:p>
    <w:p w:rsidR="00A70E9E" w:rsidRPr="00A70E9E" w:rsidRDefault="00A70E9E" w:rsidP="0036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70E9E" w:rsidRPr="00A70E9E" w:rsidRDefault="00A70E9E" w:rsidP="00A70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num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96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A70E9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5. Напрями діяльності та заходи Програми</w:t>
      </w:r>
    </w:p>
    <w:p w:rsidR="00A70E9E" w:rsidRPr="00A70E9E" w:rsidRDefault="00A70E9E" w:rsidP="00A70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num" w:pos="4678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70E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Таблиця 4</w:t>
      </w:r>
    </w:p>
    <w:tbl>
      <w:tblPr>
        <w:tblW w:w="154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1620"/>
        <w:gridCol w:w="2727"/>
        <w:gridCol w:w="1053"/>
        <w:gridCol w:w="1440"/>
        <w:gridCol w:w="1080"/>
        <w:gridCol w:w="1260"/>
        <w:gridCol w:w="1260"/>
        <w:gridCol w:w="1354"/>
        <w:gridCol w:w="1204"/>
        <w:gridCol w:w="1980"/>
      </w:tblGrid>
      <w:tr w:rsidR="00A70E9E" w:rsidRPr="00A70E9E" w:rsidTr="00D57982">
        <w:trPr>
          <w:trHeight w:val="1245"/>
        </w:trPr>
        <w:tc>
          <w:tcPr>
            <w:tcW w:w="468" w:type="dxa"/>
            <w:vMerge w:val="restart"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№ п/п</w:t>
            </w:r>
          </w:p>
        </w:tc>
        <w:tc>
          <w:tcPr>
            <w:tcW w:w="1620" w:type="dxa"/>
            <w:vMerge w:val="restart"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Назва</w:t>
            </w:r>
          </w:p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напряму діяльності (пріоритетні завдання)</w:t>
            </w:r>
          </w:p>
        </w:tc>
        <w:tc>
          <w:tcPr>
            <w:tcW w:w="2727" w:type="dxa"/>
            <w:vMerge w:val="restart"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Перелік заходів програми</w:t>
            </w:r>
          </w:p>
        </w:tc>
        <w:tc>
          <w:tcPr>
            <w:tcW w:w="1053" w:type="dxa"/>
            <w:vMerge w:val="restart"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Строк виконання заходу</w:t>
            </w:r>
          </w:p>
        </w:tc>
        <w:tc>
          <w:tcPr>
            <w:tcW w:w="1440" w:type="dxa"/>
            <w:vMerge w:val="restart"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Виконавці</w:t>
            </w:r>
          </w:p>
        </w:tc>
        <w:tc>
          <w:tcPr>
            <w:tcW w:w="1080" w:type="dxa"/>
            <w:vMerge w:val="restart"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Джерела фінансування</w:t>
            </w:r>
          </w:p>
        </w:tc>
        <w:tc>
          <w:tcPr>
            <w:tcW w:w="5078" w:type="dxa"/>
            <w:gridSpan w:val="4"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Орієнтовні обсяги фінансування   (вартість), </w:t>
            </w:r>
          </w:p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грн.</w:t>
            </w:r>
          </w:p>
        </w:tc>
        <w:tc>
          <w:tcPr>
            <w:tcW w:w="1980" w:type="dxa"/>
            <w:vMerge w:val="restart"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Очікуваний результат</w:t>
            </w:r>
          </w:p>
        </w:tc>
      </w:tr>
      <w:tr w:rsidR="00A70E9E" w:rsidRPr="00A70E9E" w:rsidTr="00D57982">
        <w:trPr>
          <w:trHeight w:val="140"/>
        </w:trPr>
        <w:tc>
          <w:tcPr>
            <w:tcW w:w="468" w:type="dxa"/>
            <w:vMerge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Merge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727" w:type="dxa"/>
            <w:vMerge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053" w:type="dxa"/>
            <w:vMerge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  <w:vMerge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vMerge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vMerge w:val="restart"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Всього</w:t>
            </w:r>
          </w:p>
        </w:tc>
        <w:tc>
          <w:tcPr>
            <w:tcW w:w="3818" w:type="dxa"/>
            <w:gridSpan w:val="3"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 тому числі по роках</w:t>
            </w:r>
          </w:p>
        </w:tc>
        <w:tc>
          <w:tcPr>
            <w:tcW w:w="1980" w:type="dxa"/>
            <w:vMerge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A70E9E" w:rsidRPr="00A70E9E" w:rsidTr="00D57982">
        <w:trPr>
          <w:trHeight w:val="345"/>
        </w:trPr>
        <w:tc>
          <w:tcPr>
            <w:tcW w:w="468" w:type="dxa"/>
            <w:vMerge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Merge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727" w:type="dxa"/>
            <w:vMerge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053" w:type="dxa"/>
            <w:vMerge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  <w:vMerge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vMerge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  <w:vMerge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2020</w:t>
            </w:r>
          </w:p>
        </w:tc>
        <w:tc>
          <w:tcPr>
            <w:tcW w:w="1354" w:type="dxa"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2021</w:t>
            </w:r>
          </w:p>
        </w:tc>
        <w:tc>
          <w:tcPr>
            <w:tcW w:w="1204" w:type="dxa"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2022</w:t>
            </w:r>
          </w:p>
        </w:tc>
        <w:tc>
          <w:tcPr>
            <w:tcW w:w="1980" w:type="dxa"/>
            <w:vMerge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A70E9E" w:rsidRPr="00A70E9E" w:rsidTr="00D57982">
        <w:tc>
          <w:tcPr>
            <w:tcW w:w="468" w:type="dxa"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620" w:type="dxa"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2727" w:type="dxa"/>
          </w:tcPr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1053" w:type="dxa"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1440" w:type="dxa"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1080" w:type="dxa"/>
          </w:tcPr>
          <w:p w:rsidR="00A70E9E" w:rsidRPr="00A70E9E" w:rsidRDefault="00A70E9E" w:rsidP="00A70E9E">
            <w:pPr>
              <w:suppressAutoHyphens/>
              <w:spacing w:after="0" w:line="240" w:lineRule="auto"/>
              <w:ind w:left="-154" w:right="-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1260" w:type="dxa"/>
          </w:tcPr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1260" w:type="dxa"/>
          </w:tcPr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1354" w:type="dxa"/>
          </w:tcPr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1204" w:type="dxa"/>
          </w:tcPr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1980" w:type="dxa"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</w:p>
        </w:tc>
      </w:tr>
      <w:tr w:rsidR="00A70E9E" w:rsidRPr="00590720" w:rsidTr="00D57982">
        <w:trPr>
          <w:trHeight w:val="1094"/>
        </w:trPr>
        <w:tc>
          <w:tcPr>
            <w:tcW w:w="468" w:type="dxa"/>
            <w:vMerge w:val="restart"/>
          </w:tcPr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>1.</w:t>
            </w:r>
          </w:p>
        </w:tc>
        <w:tc>
          <w:tcPr>
            <w:tcW w:w="1620" w:type="dxa"/>
            <w:vMerge w:val="restart"/>
          </w:tcPr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>Організація харчування учнів</w:t>
            </w:r>
          </w:p>
        </w:tc>
        <w:tc>
          <w:tcPr>
            <w:tcW w:w="2727" w:type="dxa"/>
          </w:tcPr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Організація безкоштовного харчування учнів 1-4 класів </w:t>
            </w:r>
          </w:p>
        </w:tc>
        <w:tc>
          <w:tcPr>
            <w:tcW w:w="1053" w:type="dxa"/>
            <w:vMerge w:val="restart"/>
          </w:tcPr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>2020-2022</w:t>
            </w:r>
          </w:p>
        </w:tc>
        <w:tc>
          <w:tcPr>
            <w:tcW w:w="1440" w:type="dxa"/>
            <w:vMerge w:val="restart"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Управління освіти виконавчого комітету </w:t>
            </w:r>
            <w:proofErr w:type="spellStart"/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>Вараської</w:t>
            </w:r>
            <w:proofErr w:type="spellEnd"/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міської ради</w:t>
            </w:r>
          </w:p>
        </w:tc>
        <w:tc>
          <w:tcPr>
            <w:tcW w:w="1080" w:type="dxa"/>
            <w:vMerge w:val="restart"/>
          </w:tcPr>
          <w:p w:rsidR="00A70E9E" w:rsidRPr="00A70E9E" w:rsidRDefault="00A70E9E" w:rsidP="00A70E9E">
            <w:pPr>
              <w:suppressAutoHyphens/>
              <w:spacing w:after="0" w:line="240" w:lineRule="auto"/>
              <w:ind w:left="-154" w:right="-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ind w:left="-154" w:right="-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>Бюджет</w:t>
            </w:r>
          </w:p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>Вараської</w:t>
            </w:r>
            <w:proofErr w:type="spellEnd"/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міської</w:t>
            </w:r>
          </w:p>
          <w:p w:rsidR="00A70E9E" w:rsidRPr="00A70E9E" w:rsidRDefault="00A70E9E" w:rsidP="00A70E9E">
            <w:pPr>
              <w:suppressAutoHyphens/>
              <w:spacing w:after="0" w:line="240" w:lineRule="auto"/>
              <w:ind w:left="-154" w:right="-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>ОТГ</w:t>
            </w:r>
          </w:p>
        </w:tc>
        <w:tc>
          <w:tcPr>
            <w:tcW w:w="1260" w:type="dxa"/>
          </w:tcPr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19007436,00</w:t>
            </w:r>
          </w:p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60" w:type="dxa"/>
          </w:tcPr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6335812,00</w:t>
            </w:r>
          </w:p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54" w:type="dxa"/>
          </w:tcPr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6335812,00</w:t>
            </w:r>
          </w:p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04" w:type="dxa"/>
          </w:tcPr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6335812,00</w:t>
            </w:r>
          </w:p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0" w:type="dxa"/>
            <w:vMerge w:val="restart"/>
          </w:tcPr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1) створення умов, що сприяють зміцненню здоров`я учнів; </w:t>
            </w:r>
          </w:p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>2) забезпечення якісного та збалансованого харчування учнів;</w:t>
            </w:r>
          </w:p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>3) збільшення кількості учнів, охоплених гарячим харчуванням;</w:t>
            </w:r>
          </w:p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4)формування навичок правильного та здорового </w:t>
            </w:r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харчування;</w:t>
            </w:r>
          </w:p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>5) забезпечення безкоштовним харчуванням учнів 1-4 класів;</w:t>
            </w:r>
          </w:p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>6) забезпечення безкоштовним харчуванням учнів пільгових категорій 5-11 класів;</w:t>
            </w:r>
          </w:p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>7)  забезпечення харчуванням дітей, які відвідують ГПД.</w:t>
            </w:r>
          </w:p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70E9E" w:rsidRPr="00A70E9E" w:rsidTr="00D57982">
        <w:tc>
          <w:tcPr>
            <w:tcW w:w="468" w:type="dxa"/>
            <w:vMerge/>
          </w:tcPr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Merge/>
          </w:tcPr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7" w:type="dxa"/>
          </w:tcPr>
          <w:p w:rsidR="00A70E9E" w:rsidRPr="00360757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075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Організація безкоштовного харчування учнів 5-11 класів із числа: </w:t>
            </w:r>
          </w:p>
          <w:p w:rsidR="00A70E9E" w:rsidRPr="00360757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075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дітей-сиріт; </w:t>
            </w:r>
          </w:p>
          <w:p w:rsidR="00A70E9E" w:rsidRPr="00360757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075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дітей, позбавлених батьківського піклування; </w:t>
            </w:r>
          </w:p>
          <w:p w:rsidR="009D5AC3" w:rsidRPr="00360757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075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дітей із сімей, які отримують допомогу відповідно до Закону України «Про державну соціальну допомогу малозабезпеченим </w:t>
            </w:r>
            <w:r w:rsidRPr="00360757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сім’ям»; </w:t>
            </w:r>
          </w:p>
          <w:p w:rsidR="00A70E9E" w:rsidRPr="00360757" w:rsidRDefault="009D5AC3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0757">
              <w:rPr>
                <w:rFonts w:ascii="Times New Roman" w:eastAsia="Times New Roman" w:hAnsi="Times New Roman" w:cs="Times New Roman"/>
                <w:lang w:val="uk-UA" w:eastAsia="ru-RU"/>
              </w:rPr>
              <w:t>- дітей з інвалідністю;</w:t>
            </w:r>
          </w:p>
          <w:p w:rsidR="00A70E9E" w:rsidRPr="00360757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0757">
              <w:rPr>
                <w:rFonts w:ascii="Times New Roman" w:eastAsia="Times New Roman" w:hAnsi="Times New Roman" w:cs="Times New Roman"/>
                <w:lang w:val="uk-UA" w:eastAsia="ru-RU"/>
              </w:rPr>
              <w:t>- дітей  з  особливими  освітніми  потребами, які  навчаються  у  спеціальних та інклюзивних  класах  закладів загальної середньої освіти;</w:t>
            </w:r>
          </w:p>
          <w:p w:rsidR="00A70E9E" w:rsidRPr="00360757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0757">
              <w:rPr>
                <w:rFonts w:ascii="Times New Roman" w:eastAsia="Times New Roman" w:hAnsi="Times New Roman" w:cs="Times New Roman"/>
                <w:lang w:val="uk-UA" w:eastAsia="ru-RU"/>
              </w:rPr>
              <w:t>- учнів з числа дітей, батьки яких є  учасниками  бойових дій;</w:t>
            </w:r>
          </w:p>
          <w:p w:rsidR="00A70E9E" w:rsidRPr="00360757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0757">
              <w:rPr>
                <w:rFonts w:ascii="Times New Roman" w:eastAsia="Times New Roman" w:hAnsi="Times New Roman" w:cs="Times New Roman"/>
                <w:lang w:val="uk-UA" w:eastAsia="ru-RU"/>
              </w:rPr>
              <w:t>- дітей-напівсиріт;</w:t>
            </w:r>
          </w:p>
          <w:p w:rsidR="00A70E9E" w:rsidRPr="00360757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0757">
              <w:rPr>
                <w:rFonts w:ascii="Times New Roman" w:eastAsia="Times New Roman" w:hAnsi="Times New Roman" w:cs="Times New Roman"/>
                <w:lang w:val="uk-UA" w:eastAsia="ru-RU"/>
              </w:rPr>
              <w:t>- дітей із сімей переселенців.</w:t>
            </w:r>
          </w:p>
          <w:p w:rsidR="00A70E9E" w:rsidRPr="00360757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0757">
              <w:rPr>
                <w:rFonts w:ascii="Times New Roman" w:eastAsia="Times New Roman" w:hAnsi="Times New Roman" w:cs="Times New Roman"/>
                <w:lang w:val="uk-UA" w:eastAsia="ru-RU"/>
              </w:rPr>
              <w:t>- дітей учасників бойових дій АТО та ООС (операції об’єднаних сил);</w:t>
            </w:r>
          </w:p>
          <w:p w:rsidR="00A70E9E" w:rsidRPr="00360757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0757">
              <w:rPr>
                <w:rFonts w:ascii="Times New Roman" w:eastAsia="Times New Roman" w:hAnsi="Times New Roman" w:cs="Times New Roman"/>
                <w:lang w:val="uk-UA" w:eastAsia="ru-RU"/>
              </w:rPr>
              <w:t>- дітей із сімей військовослужбовців, померлих під час проходження військової служби.</w:t>
            </w:r>
          </w:p>
          <w:p w:rsidR="00A70E9E" w:rsidRPr="00360757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6075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- дітей віднесених до III категорії осіб, які постраждали внаслідок Чорнобильської катастрофи та потребують </w:t>
            </w:r>
            <w:proofErr w:type="spellStart"/>
            <w:r w:rsidRPr="00360757">
              <w:rPr>
                <w:rFonts w:ascii="Times New Roman" w:eastAsia="Times New Roman" w:hAnsi="Times New Roman" w:cs="Times New Roman"/>
                <w:lang w:val="uk-UA" w:eastAsia="ru-RU"/>
              </w:rPr>
              <w:t>довезення</w:t>
            </w:r>
            <w:proofErr w:type="spellEnd"/>
            <w:r w:rsidRPr="0036075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до закладів освіти міста </w:t>
            </w:r>
            <w:proofErr w:type="spellStart"/>
            <w:r w:rsidRPr="00360757">
              <w:rPr>
                <w:rFonts w:ascii="Times New Roman" w:eastAsia="Times New Roman" w:hAnsi="Times New Roman" w:cs="Times New Roman"/>
                <w:lang w:val="uk-UA" w:eastAsia="ru-RU"/>
              </w:rPr>
              <w:t>Вараш</w:t>
            </w:r>
            <w:proofErr w:type="spellEnd"/>
          </w:p>
          <w:p w:rsidR="00A70E9E" w:rsidRPr="00360757" w:rsidRDefault="00360757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E1644">
              <w:rPr>
                <w:rFonts w:ascii="Times New Roman" w:hAnsi="Times New Roman" w:cs="Times New Roman"/>
                <w:lang w:val="uk-UA" w:eastAsia="ru-RU"/>
              </w:rPr>
              <w:t xml:space="preserve">- </w:t>
            </w:r>
            <w:r w:rsidRPr="009E1644">
              <w:rPr>
                <w:rFonts w:ascii="Times New Roman" w:hAnsi="Times New Roman" w:cs="Times New Roman"/>
                <w:lang w:val="uk-UA"/>
              </w:rPr>
              <w:t>дітей, які мають орфанні захворювання</w:t>
            </w:r>
            <w:bookmarkStart w:id="0" w:name="_GoBack"/>
            <w:bookmarkEnd w:id="0"/>
          </w:p>
        </w:tc>
        <w:tc>
          <w:tcPr>
            <w:tcW w:w="1053" w:type="dxa"/>
            <w:vMerge/>
          </w:tcPr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  <w:vMerge/>
          </w:tcPr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vMerge/>
          </w:tcPr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</w:tcPr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3520305,00</w:t>
            </w:r>
          </w:p>
        </w:tc>
        <w:tc>
          <w:tcPr>
            <w:tcW w:w="1260" w:type="dxa"/>
          </w:tcPr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1173435,00</w:t>
            </w:r>
          </w:p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54" w:type="dxa"/>
          </w:tcPr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1173435,00</w:t>
            </w:r>
          </w:p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04" w:type="dxa"/>
          </w:tcPr>
          <w:p w:rsidR="00A70E9E" w:rsidRPr="00A70E9E" w:rsidRDefault="00A70E9E" w:rsidP="00A70E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1173435,00</w:t>
            </w:r>
          </w:p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980" w:type="dxa"/>
            <w:vMerge/>
          </w:tcPr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70E9E" w:rsidRPr="00A70E9E" w:rsidTr="00D57982">
        <w:trPr>
          <w:trHeight w:val="1523"/>
        </w:trPr>
        <w:tc>
          <w:tcPr>
            <w:tcW w:w="468" w:type="dxa"/>
            <w:vMerge/>
          </w:tcPr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620" w:type="dxa"/>
            <w:vMerge/>
          </w:tcPr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27" w:type="dxa"/>
          </w:tcPr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lang w:val="uk-UA" w:eastAsia="ru-RU"/>
              </w:rPr>
              <w:t>Фінансування харчування дітей, які відвідують групи продовженого дня,  за рішенням педагогічних рад закладів загальної середньої освіти звільнені від плати за харчування (у відсотках чисельності групи за списком): не більше 15% складу групи – в повному обсязі та не більше 25% - на половину вартості.</w:t>
            </w:r>
          </w:p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53" w:type="dxa"/>
            <w:vMerge/>
          </w:tcPr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0" w:type="dxa"/>
            <w:vMerge/>
          </w:tcPr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80" w:type="dxa"/>
            <w:vMerge/>
          </w:tcPr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60" w:type="dxa"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1174053,00</w:t>
            </w:r>
          </w:p>
        </w:tc>
        <w:tc>
          <w:tcPr>
            <w:tcW w:w="1260" w:type="dxa"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391351,00</w:t>
            </w:r>
          </w:p>
        </w:tc>
        <w:tc>
          <w:tcPr>
            <w:tcW w:w="1354" w:type="dxa"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391351,00</w:t>
            </w:r>
          </w:p>
        </w:tc>
        <w:tc>
          <w:tcPr>
            <w:tcW w:w="1204" w:type="dxa"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391351,00</w:t>
            </w:r>
          </w:p>
        </w:tc>
        <w:tc>
          <w:tcPr>
            <w:tcW w:w="1980" w:type="dxa"/>
            <w:vMerge/>
          </w:tcPr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70E9E" w:rsidRPr="00A70E9E" w:rsidTr="00D57982">
        <w:trPr>
          <w:trHeight w:val="267"/>
        </w:trPr>
        <w:tc>
          <w:tcPr>
            <w:tcW w:w="468" w:type="dxa"/>
          </w:tcPr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920" w:type="dxa"/>
            <w:gridSpan w:val="5"/>
          </w:tcPr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Всього</w:t>
            </w:r>
          </w:p>
        </w:tc>
        <w:tc>
          <w:tcPr>
            <w:tcW w:w="1260" w:type="dxa"/>
          </w:tcPr>
          <w:p w:rsidR="00A70E9E" w:rsidRPr="00A70E9E" w:rsidRDefault="00A70E9E" w:rsidP="00A70E9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 xml:space="preserve"> 23 701 794,00</w:t>
            </w:r>
          </w:p>
        </w:tc>
        <w:tc>
          <w:tcPr>
            <w:tcW w:w="1260" w:type="dxa"/>
          </w:tcPr>
          <w:p w:rsidR="00A70E9E" w:rsidRPr="00A70E9E" w:rsidRDefault="00A70E9E" w:rsidP="00A70E9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7 900 598,00</w:t>
            </w:r>
          </w:p>
        </w:tc>
        <w:tc>
          <w:tcPr>
            <w:tcW w:w="1354" w:type="dxa"/>
          </w:tcPr>
          <w:p w:rsidR="00A70E9E" w:rsidRPr="00A70E9E" w:rsidRDefault="00A70E9E" w:rsidP="00A70E9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7 900 598,00</w:t>
            </w:r>
          </w:p>
        </w:tc>
        <w:tc>
          <w:tcPr>
            <w:tcW w:w="1204" w:type="dxa"/>
          </w:tcPr>
          <w:p w:rsidR="00A70E9E" w:rsidRPr="00A70E9E" w:rsidRDefault="00A70E9E" w:rsidP="00A70E9E">
            <w:pPr>
              <w:suppressAutoHyphens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</w:pPr>
            <w:r w:rsidRPr="00A70E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7 900 598,00</w:t>
            </w:r>
          </w:p>
        </w:tc>
        <w:tc>
          <w:tcPr>
            <w:tcW w:w="1980" w:type="dxa"/>
          </w:tcPr>
          <w:p w:rsidR="00A70E9E" w:rsidRPr="00A70E9E" w:rsidRDefault="00A70E9E" w:rsidP="00A70E9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A70E9E" w:rsidRPr="00A70E9E" w:rsidRDefault="00A70E9E" w:rsidP="00A70E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A70E9E" w:rsidRDefault="00A70E9E" w:rsidP="00A70E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A70E9E" w:rsidRPr="00360757" w:rsidRDefault="00A70E9E" w:rsidP="00A70E9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360757" w:rsidRPr="00360757" w:rsidRDefault="00A70E9E" w:rsidP="0036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3607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міської ради                                                                                                           </w:t>
      </w:r>
      <w:r w:rsidR="00360757" w:rsidRPr="00360757">
        <w:rPr>
          <w:rFonts w:ascii="Times New Roman" w:hAnsi="Times New Roman" w:cs="Times New Roman"/>
          <w:sz w:val="28"/>
          <w:szCs w:val="28"/>
          <w:lang w:val="uk-UA" w:eastAsia="ru-RU"/>
        </w:rPr>
        <w:t>Геннадій ДЕРЕВ’ЯНЧУК</w:t>
      </w:r>
    </w:p>
    <w:p w:rsidR="00C047D5" w:rsidRDefault="00C047D5" w:rsidP="00360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</w:pPr>
    </w:p>
    <w:sectPr w:rsidR="00C047D5" w:rsidSect="008E7201">
      <w:headerReference w:type="default" r:id="rId6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ADD" w:rsidRDefault="00A62ADD" w:rsidP="008E7201">
      <w:pPr>
        <w:spacing w:after="0" w:line="240" w:lineRule="auto"/>
      </w:pPr>
      <w:r>
        <w:separator/>
      </w:r>
    </w:p>
  </w:endnote>
  <w:endnote w:type="continuationSeparator" w:id="1">
    <w:p w:rsidR="00A62ADD" w:rsidRDefault="00A62ADD" w:rsidP="008E7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ADD" w:rsidRDefault="00A62ADD" w:rsidP="008E7201">
      <w:pPr>
        <w:spacing w:after="0" w:line="240" w:lineRule="auto"/>
      </w:pPr>
      <w:r>
        <w:separator/>
      </w:r>
    </w:p>
  </w:footnote>
  <w:footnote w:type="continuationSeparator" w:id="1">
    <w:p w:rsidR="00A62ADD" w:rsidRDefault="00A62ADD" w:rsidP="008E7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845466"/>
      <w:docPartObj>
        <w:docPartGallery w:val="Page Numbers (Top of Page)"/>
        <w:docPartUnique/>
      </w:docPartObj>
    </w:sdtPr>
    <w:sdtContent>
      <w:p w:rsidR="008E7201" w:rsidRDefault="006A317D">
        <w:pPr>
          <w:pStyle w:val="a3"/>
          <w:jc w:val="center"/>
        </w:pPr>
        <w:r>
          <w:fldChar w:fldCharType="begin"/>
        </w:r>
        <w:r w:rsidR="008E7201">
          <w:instrText>PAGE   \* MERGEFORMAT</w:instrText>
        </w:r>
        <w:r>
          <w:fldChar w:fldCharType="separate"/>
        </w:r>
        <w:r w:rsidR="00590720">
          <w:rPr>
            <w:noProof/>
          </w:rPr>
          <w:t>2</w:t>
        </w:r>
        <w:r>
          <w:fldChar w:fldCharType="end"/>
        </w:r>
      </w:p>
    </w:sdtContent>
  </w:sdt>
  <w:p w:rsidR="008E7201" w:rsidRDefault="008E720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0E9E"/>
    <w:rsid w:val="000C7FD9"/>
    <w:rsid w:val="0024545C"/>
    <w:rsid w:val="00347363"/>
    <w:rsid w:val="00360757"/>
    <w:rsid w:val="00590720"/>
    <w:rsid w:val="00681D92"/>
    <w:rsid w:val="006A317D"/>
    <w:rsid w:val="008E7201"/>
    <w:rsid w:val="00905B05"/>
    <w:rsid w:val="009D5AC3"/>
    <w:rsid w:val="009E1644"/>
    <w:rsid w:val="00A62ADD"/>
    <w:rsid w:val="00A70E9E"/>
    <w:rsid w:val="00C047D5"/>
    <w:rsid w:val="00E95B1C"/>
    <w:rsid w:val="00EB1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7201"/>
  </w:style>
  <w:style w:type="paragraph" w:styleId="a5">
    <w:name w:val="footer"/>
    <w:basedOn w:val="a"/>
    <w:link w:val="a6"/>
    <w:uiPriority w:val="99"/>
    <w:unhideWhenUsed/>
    <w:rsid w:val="008E7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72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2055</Words>
  <Characters>1172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Userr</cp:lastModifiedBy>
  <cp:revision>4</cp:revision>
  <dcterms:created xsi:type="dcterms:W3CDTF">2021-03-09T10:46:00Z</dcterms:created>
  <dcterms:modified xsi:type="dcterms:W3CDTF">2021-03-16T08:37:00Z</dcterms:modified>
</cp:coreProperties>
</file>