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5661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Надія КЕДИЧ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BE7439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 травня2020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217F9C"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</w:rPr>
        <w:t>1868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="00A85E42">
        <w:rPr>
          <w:sz w:val="28"/>
          <w:szCs w:val="28"/>
        </w:rPr>
        <w:t>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2A3394">
        <w:rPr>
          <w:sz w:val="28"/>
          <w:szCs w:val="28"/>
        </w:rPr>
        <w:t xml:space="preserve">їні» за погодженням з постійною депутатською комісією </w:t>
      </w:r>
      <w:r w:rsidR="002A3394" w:rsidRPr="002A3394">
        <w:rPr>
          <w:rStyle w:val="a6"/>
          <w:b w:val="0"/>
          <w:sz w:val="28"/>
          <w:szCs w:val="28"/>
          <w:shd w:val="clear" w:color="auto" w:fill="FFFFFF"/>
        </w:rPr>
        <w:t>з питань бюджету, фінансів, економічного розвитку та інвестиційної політики</w:t>
      </w:r>
      <w:r w:rsidRPr="002A3394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1 викласти в новій редакції, згідно з додатком 2.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таблицю 2 викласти в новій редакції, згідно з додатком 3.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3 викласти в новій редакції, згідно з додатком 4.</w:t>
      </w:r>
    </w:p>
    <w:p w:rsidR="00037731" w:rsidRDefault="006158DA" w:rsidP="000377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4 викласти в новій редакції, згідно з додатком 5.</w:t>
      </w:r>
    </w:p>
    <w:p w:rsidR="00A85E42" w:rsidRDefault="00A85E42" w:rsidP="00037731">
      <w:pPr>
        <w:ind w:left="709"/>
        <w:jc w:val="both"/>
        <w:rPr>
          <w:sz w:val="28"/>
          <w:szCs w:val="28"/>
        </w:rPr>
      </w:pPr>
    </w:p>
    <w:p w:rsidR="00A85E42" w:rsidRDefault="00037731" w:rsidP="00A85E4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t xml:space="preserve">Визнати таким, що втратило чинність рішення міської ради від 20.12.2019 № 1618 «Про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A85E42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A85E42">
        <w:rPr>
          <w:color w:val="000000"/>
          <w:sz w:val="28"/>
          <w:szCs w:val="28"/>
          <w:shd w:val="clear" w:color="auto" w:fill="FFFFFF"/>
        </w:rPr>
        <w:t xml:space="preserve"> міської територіальної громади на 2020-2022 роки» та рішення міської ради від 03.04.2020 № 1719 «Про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A85E42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A85E42">
        <w:rPr>
          <w:color w:val="000000"/>
          <w:sz w:val="28"/>
          <w:szCs w:val="28"/>
          <w:shd w:val="clear" w:color="auto" w:fill="FFFFFF"/>
        </w:rPr>
        <w:t xml:space="preserve"> міської територіальної громади на 2020-2022 роки».</w:t>
      </w:r>
    </w:p>
    <w:p w:rsidR="00A85E42" w:rsidRPr="00A85E42" w:rsidRDefault="00A85E42" w:rsidP="00A85E42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58DA" w:rsidRPr="00BD736B" w:rsidRDefault="00291FDB" w:rsidP="0029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58DA">
        <w:rPr>
          <w:sz w:val="28"/>
          <w:szCs w:val="28"/>
        </w:rPr>
        <w:t>Контроль за виконанням рішення покласти на постійну депутатську комісію з питань земельних відносин, архітектури, містобудування, благоустрою та екології.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E42" w:rsidRDefault="00A85E42" w:rsidP="006158DA">
      <w:pPr>
        <w:rPr>
          <w:sz w:val="28"/>
          <w:szCs w:val="28"/>
        </w:rPr>
      </w:pPr>
      <w:bookmarkStart w:id="0" w:name="_GoBack"/>
      <w:bookmarkEnd w:id="0"/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                                        Сергій АНОЩЕНКО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26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DA"/>
    <w:rsid w:val="00037731"/>
    <w:rsid w:val="00217F9C"/>
    <w:rsid w:val="00291FDB"/>
    <w:rsid w:val="002A3394"/>
    <w:rsid w:val="003D5FC7"/>
    <w:rsid w:val="00566119"/>
    <w:rsid w:val="006136B9"/>
    <w:rsid w:val="006158DA"/>
    <w:rsid w:val="0071392C"/>
    <w:rsid w:val="00854AA3"/>
    <w:rsid w:val="00A85E42"/>
    <w:rsid w:val="00BE7439"/>
    <w:rsid w:val="00E1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2020-05-08T06:43:00Z</cp:lastPrinted>
  <dcterms:created xsi:type="dcterms:W3CDTF">2020-05-08T06:42:00Z</dcterms:created>
  <dcterms:modified xsi:type="dcterms:W3CDTF">2020-05-13T09:46:00Z</dcterms:modified>
</cp:coreProperties>
</file>